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E773"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751906AF"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5C225498"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2C143026"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1D87EEFC"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02E7F079" w14:textId="77777777" w:rsidR="008C7BC5" w:rsidRPr="00DF1252" w:rsidRDefault="008C7BC5" w:rsidP="008C7BC5">
      <w:pPr>
        <w:snapToGrid w:val="0"/>
        <w:ind w:left="281" w:hangingChars="100" w:hanging="281"/>
        <w:rPr>
          <w:rFonts w:asciiTheme="minorEastAsia" w:hAnsiTheme="minorEastAsia" w:cs="ＭＳ ゴシック"/>
          <w:sz w:val="28"/>
          <w:szCs w:val="28"/>
        </w:rPr>
      </w:pPr>
    </w:p>
    <w:p w14:paraId="17010AE8" w14:textId="77777777" w:rsidR="008C7BC5" w:rsidRPr="00DF1252" w:rsidRDefault="008C7BC5" w:rsidP="008C7BC5">
      <w:pPr>
        <w:snapToGrid w:val="0"/>
        <w:rPr>
          <w:rFonts w:asciiTheme="minorEastAsia" w:hAnsiTheme="minorEastAsia" w:cs="ＭＳ ゴシック"/>
          <w:sz w:val="28"/>
          <w:szCs w:val="28"/>
        </w:rPr>
      </w:pPr>
    </w:p>
    <w:p w14:paraId="518A0D0C" w14:textId="4D789E6F" w:rsidR="008C7BC5" w:rsidRPr="00DF1252" w:rsidRDefault="008C7BC5" w:rsidP="008C7BC5">
      <w:pPr>
        <w:spacing w:line="0" w:lineRule="atLeas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地域鉄道の維持・活性化についての提言</w:t>
      </w:r>
    </w:p>
    <w:p w14:paraId="382365DE"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4107CDB0"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636AC32F"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11CED1A5"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464D6C2D"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233BCDE5"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485691F9"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3C2AD7BF"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52A38F81"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67C52EE3" w14:textId="77777777" w:rsidR="008C7BC5" w:rsidRPr="00462A58" w:rsidRDefault="008C7BC5" w:rsidP="008C7BC5">
      <w:pPr>
        <w:spacing w:line="400" w:lineRule="exact"/>
        <w:jc w:val="center"/>
        <w:rPr>
          <w:rFonts w:ascii="ＭＳ ゴシック" w:eastAsia="ＭＳ ゴシック" w:hAnsi="ＭＳ ゴシック"/>
          <w:b/>
          <w:sz w:val="40"/>
          <w:szCs w:val="40"/>
        </w:rPr>
      </w:pPr>
    </w:p>
    <w:p w14:paraId="12A4B14E"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5332B3F5"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5B2EA7CD" w14:textId="2762E982" w:rsidR="008C7BC5" w:rsidRDefault="008C7BC5" w:rsidP="008C7BC5">
      <w:pPr>
        <w:spacing w:line="400" w:lineRule="exact"/>
        <w:jc w:val="center"/>
        <w:rPr>
          <w:rFonts w:ascii="ＭＳ ゴシック" w:eastAsia="ＭＳ ゴシック" w:hAnsi="ＭＳ ゴシック"/>
          <w:b/>
          <w:sz w:val="40"/>
          <w:szCs w:val="40"/>
        </w:rPr>
      </w:pPr>
    </w:p>
    <w:p w14:paraId="18A4EA42"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27E84F99"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1642582F" w14:textId="77777777" w:rsidR="008C7BC5" w:rsidRPr="00DF1252" w:rsidRDefault="008C7BC5" w:rsidP="008C7BC5">
      <w:pPr>
        <w:spacing w:line="400" w:lineRule="exact"/>
        <w:rPr>
          <w:rFonts w:ascii="ＭＳ ゴシック" w:eastAsia="ＭＳ ゴシック" w:hAnsi="ＭＳ ゴシック"/>
          <w:b/>
          <w:sz w:val="40"/>
          <w:szCs w:val="40"/>
        </w:rPr>
      </w:pPr>
    </w:p>
    <w:p w14:paraId="0A3DAE03"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7B495FA2" w14:textId="77777777" w:rsidR="008C7BC5" w:rsidRPr="00DF1252" w:rsidRDefault="008C7BC5" w:rsidP="008C7BC5">
      <w:pPr>
        <w:spacing w:line="400" w:lineRule="exact"/>
        <w:rPr>
          <w:rFonts w:ascii="ＭＳ ゴシック" w:eastAsia="ＭＳ ゴシック" w:hAnsi="ＭＳ ゴシック"/>
          <w:b/>
          <w:sz w:val="40"/>
          <w:szCs w:val="40"/>
        </w:rPr>
      </w:pPr>
    </w:p>
    <w:p w14:paraId="48E6D30C" w14:textId="77777777" w:rsidR="008C7BC5" w:rsidRPr="00DF1252" w:rsidRDefault="008C7BC5" w:rsidP="008C7BC5">
      <w:pPr>
        <w:spacing w:line="600" w:lineRule="exact"/>
        <w:jc w:val="center"/>
        <w:rPr>
          <w:rFonts w:ascii="ＭＳ ゴシック" w:eastAsia="ＭＳ ゴシック" w:hAnsi="ＭＳ ゴシック"/>
          <w:b/>
          <w:sz w:val="40"/>
          <w:szCs w:val="40"/>
        </w:rPr>
      </w:pPr>
      <w:r w:rsidRPr="00DF1252">
        <w:rPr>
          <w:rFonts w:ascii="ＭＳ ゴシック" w:eastAsia="ＭＳ ゴシック" w:hAnsi="ＭＳ ゴシック" w:hint="eastAsia"/>
          <w:b/>
          <w:sz w:val="40"/>
          <w:szCs w:val="40"/>
        </w:rPr>
        <w:t>近畿ブロック知事会</w:t>
      </w:r>
    </w:p>
    <w:p w14:paraId="5A3B3D50" w14:textId="77777777" w:rsidR="008C7BC5" w:rsidRPr="00DF1252" w:rsidRDefault="008C7BC5" w:rsidP="008C7BC5">
      <w:pPr>
        <w:spacing w:line="400" w:lineRule="exact"/>
        <w:jc w:val="center"/>
        <w:rPr>
          <w:rFonts w:ascii="ＭＳ ゴシック" w:eastAsia="ＭＳ ゴシック" w:hAnsi="ＭＳ ゴシック"/>
          <w:b/>
          <w:sz w:val="40"/>
          <w:szCs w:val="40"/>
        </w:rPr>
      </w:pPr>
    </w:p>
    <w:p w14:paraId="2DAC0A9E" w14:textId="77777777" w:rsidR="008C7BC5" w:rsidRPr="00DF1252" w:rsidRDefault="008C7BC5" w:rsidP="008C7BC5">
      <w:pPr>
        <w:spacing w:line="400" w:lineRule="exact"/>
        <w:rPr>
          <w:rFonts w:ascii="ＭＳ ゴシック" w:eastAsia="ＭＳ ゴシック" w:hAnsi="ＭＳ ゴシック"/>
          <w:b/>
          <w:sz w:val="40"/>
          <w:szCs w:val="40"/>
        </w:rPr>
      </w:pPr>
    </w:p>
    <w:p w14:paraId="3C202019" w14:textId="50AC6056" w:rsidR="008C7BC5" w:rsidRPr="009E5855" w:rsidRDefault="003B5D08" w:rsidP="00980F53">
      <w:pPr>
        <w:spacing w:line="600" w:lineRule="exact"/>
        <w:ind w:firstLineChars="800" w:firstLine="3221"/>
        <w:rPr>
          <w:rFonts w:ascii="ＭＳ ゴシック" w:eastAsia="ＭＳ ゴシック" w:hAnsi="ＭＳ ゴシック"/>
          <w:b/>
          <w:color w:val="000000" w:themeColor="text1"/>
          <w:sz w:val="40"/>
          <w:szCs w:val="40"/>
        </w:rPr>
      </w:pPr>
      <w:r>
        <w:rPr>
          <w:rFonts w:ascii="ＭＳ ゴシック" w:eastAsia="ＭＳ ゴシック" w:hAnsi="ＭＳ ゴシック" w:hint="eastAsia"/>
          <w:b/>
          <w:color w:val="000000" w:themeColor="text1"/>
          <w:sz w:val="40"/>
          <w:szCs w:val="40"/>
        </w:rPr>
        <w:t>令和</w:t>
      </w:r>
      <w:r w:rsidR="00203F0A">
        <w:rPr>
          <w:rFonts w:ascii="ＭＳ ゴシック" w:eastAsia="ＭＳ ゴシック" w:hAnsi="ＭＳ ゴシック" w:hint="eastAsia"/>
          <w:b/>
          <w:color w:val="000000" w:themeColor="text1"/>
          <w:sz w:val="40"/>
          <w:szCs w:val="40"/>
        </w:rPr>
        <w:t>７</w:t>
      </w:r>
      <w:r>
        <w:rPr>
          <w:rFonts w:ascii="ＭＳ ゴシック" w:eastAsia="ＭＳ ゴシック" w:hAnsi="ＭＳ ゴシック" w:hint="eastAsia"/>
          <w:b/>
          <w:color w:val="000000" w:themeColor="text1"/>
          <w:sz w:val="40"/>
          <w:szCs w:val="40"/>
        </w:rPr>
        <w:t>年</w:t>
      </w:r>
      <w:r w:rsidR="00203F0A">
        <w:rPr>
          <w:rFonts w:ascii="ＭＳ ゴシック" w:eastAsia="ＭＳ ゴシック" w:hAnsi="ＭＳ ゴシック" w:hint="eastAsia"/>
          <w:b/>
          <w:color w:val="000000" w:themeColor="text1"/>
          <w:sz w:val="40"/>
          <w:szCs w:val="40"/>
        </w:rPr>
        <w:t>８</w:t>
      </w:r>
      <w:r w:rsidR="008C7BC5" w:rsidRPr="009E5855">
        <w:rPr>
          <w:rFonts w:ascii="ＭＳ ゴシック" w:eastAsia="ＭＳ ゴシック" w:hAnsi="ＭＳ ゴシック" w:hint="eastAsia"/>
          <w:b/>
          <w:color w:val="000000" w:themeColor="text1"/>
          <w:sz w:val="40"/>
          <w:szCs w:val="40"/>
        </w:rPr>
        <w:t>月</w:t>
      </w:r>
    </w:p>
    <w:p w14:paraId="377C2A9C" w14:textId="77777777" w:rsidR="008C7BC5" w:rsidRPr="00DF1252" w:rsidRDefault="008C7BC5" w:rsidP="008C7BC5">
      <w:pPr>
        <w:spacing w:line="600" w:lineRule="exact"/>
        <w:jc w:val="center"/>
        <w:rPr>
          <w:rFonts w:ascii="ＭＳ ゴシック" w:eastAsia="ＭＳ ゴシック" w:hAnsi="ＭＳ ゴシック"/>
          <w:b/>
          <w:sz w:val="40"/>
          <w:szCs w:val="40"/>
        </w:rPr>
      </w:pPr>
    </w:p>
    <w:p w14:paraId="29C81678" w14:textId="3E0574D5" w:rsidR="00403EC6" w:rsidRPr="008C7BC5" w:rsidRDefault="00403EC6" w:rsidP="003A38D9">
      <w:pPr>
        <w:spacing w:line="400" w:lineRule="exact"/>
        <w:jc w:val="left"/>
        <w:rPr>
          <w:rFonts w:asciiTheme="majorEastAsia" w:eastAsiaTheme="majorEastAsia" w:hAnsiTheme="majorEastAsia"/>
          <w:b/>
          <w:sz w:val="28"/>
        </w:rPr>
      </w:pPr>
    </w:p>
    <w:p w14:paraId="6C89C923" w14:textId="216364E9" w:rsidR="00AB2541" w:rsidRPr="0066161D" w:rsidRDefault="00403EC6" w:rsidP="0066161D">
      <w:pPr>
        <w:widowControl/>
        <w:jc w:val="center"/>
        <w:rPr>
          <w:rFonts w:asciiTheme="majorEastAsia" w:eastAsiaTheme="majorEastAsia" w:hAnsiTheme="majorEastAsia"/>
          <w:sz w:val="36"/>
        </w:rPr>
      </w:pPr>
      <w:r>
        <w:rPr>
          <w:rFonts w:asciiTheme="majorEastAsia" w:eastAsiaTheme="majorEastAsia" w:hAnsiTheme="majorEastAsia"/>
          <w:b/>
          <w:sz w:val="28"/>
        </w:rPr>
        <w:br w:type="page"/>
      </w:r>
      <w:r w:rsidR="00814210" w:rsidRPr="0066161D">
        <w:rPr>
          <w:rFonts w:asciiTheme="majorEastAsia" w:eastAsiaTheme="majorEastAsia" w:hAnsiTheme="majorEastAsia" w:hint="eastAsia"/>
          <w:sz w:val="36"/>
        </w:rPr>
        <w:lastRenderedPageBreak/>
        <w:t>地域鉄道の維持・活性化についての提言</w:t>
      </w:r>
    </w:p>
    <w:p w14:paraId="7D22F99C" w14:textId="77777777" w:rsidR="0066161D" w:rsidRDefault="0066161D" w:rsidP="0066161D">
      <w:pPr>
        <w:widowControl/>
        <w:jc w:val="center"/>
        <w:rPr>
          <w:rFonts w:asciiTheme="minorEastAsia" w:eastAsiaTheme="minorEastAsia" w:hAnsiTheme="minorEastAsia"/>
          <w:sz w:val="24"/>
        </w:rPr>
      </w:pPr>
    </w:p>
    <w:p w14:paraId="71A0AD18" w14:textId="7934EA31" w:rsidR="00814210" w:rsidRPr="0066161D" w:rsidRDefault="00814210" w:rsidP="00814210">
      <w:pPr>
        <w:snapToGrid w:val="0"/>
        <w:spacing w:line="360" w:lineRule="exact"/>
        <w:ind w:firstLineChars="100" w:firstLine="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color w:val="000000" w:themeColor="text1"/>
          <w:sz w:val="28"/>
        </w:rPr>
        <w:t>地域鉄道は、地域住民の通学・通勤などの移動手段として重要な役割を担うとともに、産業や観光など地域の経済活動の基盤であり、少子高齢化や地球環境問題への対応等の観点から</w:t>
      </w:r>
      <w:r w:rsidR="002825C2" w:rsidRPr="0066161D">
        <w:rPr>
          <w:rFonts w:asciiTheme="minorEastAsia" w:eastAsiaTheme="minorEastAsia" w:hAnsiTheme="minorEastAsia" w:hint="eastAsia"/>
          <w:color w:val="000000" w:themeColor="text1"/>
          <w:sz w:val="28"/>
        </w:rPr>
        <w:t>も</w:t>
      </w:r>
      <w:r w:rsidRPr="0066161D">
        <w:rPr>
          <w:rFonts w:asciiTheme="minorEastAsia" w:eastAsiaTheme="minorEastAsia" w:hAnsiTheme="minorEastAsia" w:hint="eastAsia"/>
          <w:color w:val="000000" w:themeColor="text1"/>
          <w:sz w:val="28"/>
        </w:rPr>
        <w:t>、その活性化が求められている。</w:t>
      </w:r>
    </w:p>
    <w:p w14:paraId="3C1D663C" w14:textId="0286F25D" w:rsidR="00814210" w:rsidRPr="0066161D" w:rsidRDefault="00814210" w:rsidP="00814210">
      <w:pPr>
        <w:snapToGrid w:val="0"/>
        <w:spacing w:line="360" w:lineRule="exact"/>
        <w:ind w:firstLineChars="100" w:firstLine="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color w:val="000000" w:themeColor="text1"/>
          <w:sz w:val="28"/>
        </w:rPr>
        <w:t>しかし、</w:t>
      </w:r>
      <w:r w:rsidR="00214055" w:rsidRPr="0066161D">
        <w:rPr>
          <w:rFonts w:asciiTheme="minorEastAsia" w:eastAsiaTheme="minorEastAsia" w:hAnsiTheme="minorEastAsia" w:hint="eastAsia"/>
          <w:color w:val="000000" w:themeColor="text1"/>
          <w:sz w:val="28"/>
        </w:rPr>
        <w:t>少子高齢化による</w:t>
      </w:r>
      <w:r w:rsidRPr="0066161D">
        <w:rPr>
          <w:rFonts w:asciiTheme="minorEastAsia" w:eastAsiaTheme="minorEastAsia" w:hAnsiTheme="minorEastAsia" w:hint="eastAsia"/>
          <w:color w:val="000000" w:themeColor="text1"/>
          <w:sz w:val="28"/>
        </w:rPr>
        <w:t>人口減少や自家用車の普及などに伴い、地域鉄道の利用者は長期的に減少傾向であり</w:t>
      </w:r>
      <w:r w:rsidR="000A755B" w:rsidRPr="0066161D">
        <w:rPr>
          <w:rFonts w:asciiTheme="minorEastAsia" w:eastAsiaTheme="minorEastAsia" w:hAnsiTheme="minorEastAsia" w:hint="eastAsia"/>
          <w:color w:val="000000" w:themeColor="text1"/>
          <w:sz w:val="28"/>
        </w:rPr>
        <w:t>、</w:t>
      </w:r>
      <w:r w:rsidRPr="0066161D">
        <w:rPr>
          <w:rFonts w:asciiTheme="minorEastAsia" w:eastAsiaTheme="minorEastAsia" w:hAnsiTheme="minorEastAsia" w:hint="eastAsia"/>
          <w:color w:val="000000" w:themeColor="text1"/>
          <w:sz w:val="28"/>
        </w:rPr>
        <w:t>鉄道事業者</w:t>
      </w:r>
      <w:r w:rsidR="007C187D">
        <w:rPr>
          <w:rFonts w:asciiTheme="minorEastAsia" w:eastAsiaTheme="minorEastAsia" w:hAnsiTheme="minorEastAsia" w:hint="eastAsia"/>
          <w:color w:val="000000" w:themeColor="text1"/>
          <w:sz w:val="28"/>
        </w:rPr>
        <w:t>を取り巻く経営環境</w:t>
      </w:r>
      <w:r w:rsidRPr="0066161D">
        <w:rPr>
          <w:rFonts w:asciiTheme="minorEastAsia" w:eastAsiaTheme="minorEastAsia" w:hAnsiTheme="minorEastAsia" w:hint="eastAsia"/>
          <w:color w:val="000000" w:themeColor="text1"/>
          <w:sz w:val="28"/>
        </w:rPr>
        <w:t>は</w:t>
      </w:r>
      <w:r w:rsidR="007C187D">
        <w:rPr>
          <w:rFonts w:asciiTheme="minorEastAsia" w:eastAsiaTheme="minorEastAsia" w:hAnsiTheme="minorEastAsia" w:hint="eastAsia"/>
          <w:color w:val="000000" w:themeColor="text1"/>
          <w:sz w:val="28"/>
        </w:rPr>
        <w:t>大変</w:t>
      </w:r>
      <w:r w:rsidRPr="0066161D">
        <w:rPr>
          <w:rFonts w:asciiTheme="minorEastAsia" w:eastAsiaTheme="minorEastAsia" w:hAnsiTheme="minorEastAsia" w:hint="eastAsia"/>
          <w:color w:val="000000" w:themeColor="text1"/>
          <w:sz w:val="28"/>
        </w:rPr>
        <w:t>厳しい状況となっている。</w:t>
      </w:r>
    </w:p>
    <w:p w14:paraId="4EE7D0A8" w14:textId="4569058F" w:rsidR="00814210" w:rsidRPr="0066161D" w:rsidRDefault="00814210" w:rsidP="00814210">
      <w:pPr>
        <w:snapToGrid w:val="0"/>
        <w:spacing w:line="360" w:lineRule="exact"/>
        <w:ind w:firstLineChars="100" w:firstLine="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color w:val="000000" w:themeColor="text1"/>
          <w:sz w:val="28"/>
        </w:rPr>
        <w:t>こうした状況の中、国においては、地方公共団体又は鉄道事業者からの要請に応じて、地域の合意形成のために、国が主体的に関与して地域鉄道の再構築を議論する仕組みや、地域鉄道を社会インフラと位置づけ社会資本整備総合交付金を活用できる事業の創設など、法改正及び予算措置がなされたところである。</w:t>
      </w:r>
    </w:p>
    <w:p w14:paraId="2E3C9419" w14:textId="4F27C202" w:rsidR="00814210" w:rsidRPr="0066161D" w:rsidRDefault="00814210" w:rsidP="00814210">
      <w:pPr>
        <w:snapToGrid w:val="0"/>
        <w:spacing w:line="360" w:lineRule="exact"/>
        <w:ind w:firstLineChars="100" w:firstLine="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color w:val="000000" w:themeColor="text1"/>
          <w:sz w:val="28"/>
        </w:rPr>
        <w:t>このような動きを受け、沿線地域の中には、持続可能な公共交通機関を目指して、地元自治体や鉄道事業者等が連携して、利便性の向上や利用の促進に向けた取組を行うため、協議会</w:t>
      </w:r>
      <w:r w:rsidR="002F58DE" w:rsidRPr="0066161D">
        <w:rPr>
          <w:rFonts w:asciiTheme="minorEastAsia" w:eastAsiaTheme="minorEastAsia" w:hAnsiTheme="minorEastAsia" w:hint="eastAsia"/>
          <w:color w:val="000000" w:themeColor="text1"/>
          <w:sz w:val="28"/>
        </w:rPr>
        <w:t>等</w:t>
      </w:r>
      <w:r w:rsidRPr="0066161D">
        <w:rPr>
          <w:rFonts w:asciiTheme="minorEastAsia" w:eastAsiaTheme="minorEastAsia" w:hAnsiTheme="minorEastAsia" w:hint="eastAsia"/>
          <w:color w:val="000000" w:themeColor="text1"/>
          <w:sz w:val="28"/>
        </w:rPr>
        <w:t>を設置し、</w:t>
      </w:r>
      <w:r w:rsidR="007C187D">
        <w:rPr>
          <w:rFonts w:asciiTheme="minorEastAsia" w:eastAsiaTheme="minorEastAsia" w:hAnsiTheme="minorEastAsia" w:hint="eastAsia"/>
          <w:color w:val="000000" w:themeColor="text1"/>
          <w:sz w:val="28"/>
        </w:rPr>
        <w:t>維持活性化に向けた</w:t>
      </w:r>
      <w:r w:rsidRPr="0066161D">
        <w:rPr>
          <w:rFonts w:asciiTheme="minorEastAsia" w:eastAsiaTheme="minorEastAsia" w:hAnsiTheme="minorEastAsia" w:hint="eastAsia"/>
          <w:color w:val="000000" w:themeColor="text1"/>
          <w:sz w:val="28"/>
        </w:rPr>
        <w:t>検討</w:t>
      </w:r>
      <w:r w:rsidR="007C187D">
        <w:rPr>
          <w:rFonts w:asciiTheme="minorEastAsia" w:eastAsiaTheme="minorEastAsia" w:hAnsiTheme="minorEastAsia" w:hint="eastAsia"/>
          <w:color w:val="000000" w:themeColor="text1"/>
          <w:sz w:val="28"/>
        </w:rPr>
        <w:t>・実施</w:t>
      </w:r>
      <w:r w:rsidRPr="0066161D">
        <w:rPr>
          <w:rFonts w:asciiTheme="minorEastAsia" w:eastAsiaTheme="minorEastAsia" w:hAnsiTheme="minorEastAsia" w:hint="eastAsia"/>
          <w:color w:val="000000" w:themeColor="text1"/>
          <w:sz w:val="28"/>
        </w:rPr>
        <w:t>を進めている地域がある。</w:t>
      </w:r>
    </w:p>
    <w:p w14:paraId="650A5F77" w14:textId="53038FE3" w:rsidR="00814210" w:rsidRPr="0066161D" w:rsidRDefault="00814210" w:rsidP="00814210">
      <w:pPr>
        <w:snapToGrid w:val="0"/>
        <w:spacing w:line="360" w:lineRule="exact"/>
        <w:ind w:firstLineChars="100" w:firstLine="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color w:val="000000" w:themeColor="text1"/>
          <w:sz w:val="28"/>
        </w:rPr>
        <w:t>一方で、国の支援制度は、今後、新たに取り組む自治体を対象としており、既に地域鉄道の維持活性化に取り組んでいる地方の支援としては不十分である。</w:t>
      </w:r>
    </w:p>
    <w:p w14:paraId="70115E4B" w14:textId="5A59D351" w:rsidR="00FE5C2E" w:rsidRPr="0066161D" w:rsidRDefault="00FE5C2E" w:rsidP="00FE5C2E">
      <w:pPr>
        <w:snapToGrid w:val="0"/>
        <w:spacing w:line="360" w:lineRule="exact"/>
        <w:ind w:firstLineChars="100" w:firstLine="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color w:val="000000" w:themeColor="text1"/>
          <w:sz w:val="28"/>
        </w:rPr>
        <w:t>また、地域鉄道は、設備の老朽化等による維持管理・修繕に係る費用負担が大きく、さらに近年頻発する豪雨災害等による被害により、多額の復旧費用が必要となるが、国による老朽化や災害に対する補助制度は対象事業者が限定的であり、かつ、十分な予算措置がされているとは言い難く、復旧のための事業者負担が大きくなる</w:t>
      </w:r>
      <w:r w:rsidR="002825C2" w:rsidRPr="0066161D">
        <w:rPr>
          <w:rFonts w:asciiTheme="minorEastAsia" w:eastAsiaTheme="minorEastAsia" w:hAnsiTheme="minorEastAsia" w:hint="eastAsia"/>
          <w:color w:val="000000" w:themeColor="text1"/>
          <w:sz w:val="28"/>
        </w:rPr>
        <w:t>ため</w:t>
      </w:r>
      <w:r w:rsidRPr="0066161D">
        <w:rPr>
          <w:rFonts w:asciiTheme="minorEastAsia" w:eastAsiaTheme="minorEastAsia" w:hAnsiTheme="minorEastAsia" w:hint="eastAsia"/>
          <w:color w:val="000000" w:themeColor="text1"/>
          <w:sz w:val="28"/>
        </w:rPr>
        <w:t>、</w:t>
      </w:r>
      <w:r w:rsidR="002825C2" w:rsidRPr="0066161D">
        <w:rPr>
          <w:rFonts w:asciiTheme="minorEastAsia" w:eastAsiaTheme="minorEastAsia" w:hAnsiTheme="minorEastAsia" w:hint="eastAsia"/>
          <w:color w:val="000000" w:themeColor="text1"/>
          <w:sz w:val="28"/>
        </w:rPr>
        <w:t>全国では</w:t>
      </w:r>
      <w:r w:rsidRPr="0066161D">
        <w:rPr>
          <w:rFonts w:asciiTheme="minorEastAsia" w:eastAsiaTheme="minorEastAsia" w:hAnsiTheme="minorEastAsia" w:hint="eastAsia"/>
          <w:color w:val="000000" w:themeColor="text1"/>
          <w:sz w:val="28"/>
        </w:rPr>
        <w:t>路線廃止</w:t>
      </w:r>
      <w:r w:rsidR="002825C2" w:rsidRPr="0066161D">
        <w:rPr>
          <w:rFonts w:asciiTheme="minorEastAsia" w:eastAsiaTheme="minorEastAsia" w:hAnsiTheme="minorEastAsia" w:hint="eastAsia"/>
          <w:color w:val="000000" w:themeColor="text1"/>
          <w:sz w:val="28"/>
        </w:rPr>
        <w:t>となった事例も発生している。</w:t>
      </w:r>
    </w:p>
    <w:p w14:paraId="5B0CBFFF" w14:textId="77777777" w:rsidR="00A43BD1" w:rsidRDefault="00A43BD1" w:rsidP="00814210">
      <w:pPr>
        <w:snapToGrid w:val="0"/>
        <w:spacing w:line="360" w:lineRule="exact"/>
        <w:ind w:firstLineChars="100" w:firstLine="281"/>
        <w:jc w:val="left"/>
        <w:rPr>
          <w:rFonts w:asciiTheme="minorEastAsia" w:eastAsiaTheme="minorEastAsia" w:hAnsiTheme="minorEastAsia"/>
          <w:color w:val="000000" w:themeColor="text1"/>
          <w:sz w:val="28"/>
        </w:rPr>
      </w:pPr>
      <w:r w:rsidRPr="00A43BD1">
        <w:rPr>
          <w:rFonts w:asciiTheme="minorEastAsia" w:eastAsiaTheme="minorEastAsia" w:hAnsiTheme="minorEastAsia" w:hint="eastAsia"/>
          <w:color w:val="000000" w:themeColor="text1"/>
          <w:sz w:val="28"/>
        </w:rPr>
        <w:t>加えて、地域鉄道においては人材不足が顕在化し、運転士不足を理由とした減便が実施されるなど、地域鉄道の人材確保が喫緊の課題となっている。さらに、ＪＲローカル線においても、コロナ禍や人材不足に伴う減便、省力化のための駅の無人化が実施されるなど、鉄道の機能低下が顕著となっている地域もある。</w:t>
      </w:r>
    </w:p>
    <w:p w14:paraId="7EA0131A" w14:textId="0CCB0675" w:rsidR="00814210" w:rsidRDefault="00814210" w:rsidP="00CA48FA">
      <w:pPr>
        <w:snapToGrid w:val="0"/>
        <w:spacing w:line="360" w:lineRule="exact"/>
        <w:ind w:firstLineChars="100" w:firstLine="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color w:val="000000" w:themeColor="text1"/>
          <w:sz w:val="28"/>
        </w:rPr>
        <w:t>以上の状況を踏まえ、国においては、地方の重要なインフラであるＪＲローカル線を含む地域鉄道が、地域の活性化のみならず持続可能な社会の実現に果たす役割に鑑み、地域の支援だけでなく、国の主体的な関与や働きにも期待するとともに、地域鉄道が将来にわたり維持・活性化されるよう、次の事項について特段の措置を講じられるよう提言する。</w:t>
      </w:r>
    </w:p>
    <w:p w14:paraId="1B9243C9" w14:textId="77777777" w:rsidR="00CD0025" w:rsidRPr="00CA48FA" w:rsidRDefault="00CD0025" w:rsidP="00CA48FA">
      <w:pPr>
        <w:snapToGrid w:val="0"/>
        <w:spacing w:line="360" w:lineRule="exact"/>
        <w:ind w:firstLineChars="100" w:firstLine="281"/>
        <w:jc w:val="left"/>
        <w:rPr>
          <w:rFonts w:asciiTheme="minorEastAsia" w:eastAsiaTheme="minorEastAsia" w:hAnsiTheme="minorEastAsia"/>
          <w:color w:val="000000" w:themeColor="text1"/>
          <w:sz w:val="28"/>
        </w:rPr>
      </w:pPr>
    </w:p>
    <w:p w14:paraId="5E09B9EA" w14:textId="6641440D" w:rsidR="00814210" w:rsidRDefault="00814210" w:rsidP="00814210">
      <w:pPr>
        <w:snapToGrid w:val="0"/>
        <w:spacing w:line="360" w:lineRule="exact"/>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lastRenderedPageBreak/>
        <w:t>１　国の交通政策の根幹としての鉄道ネットワークのあり方</w:t>
      </w:r>
    </w:p>
    <w:p w14:paraId="3EBCC1F6" w14:textId="77777777" w:rsidR="00CA48FA" w:rsidRDefault="00CA48FA"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p>
    <w:p w14:paraId="362E2E62" w14:textId="1B91AD94" w:rsidR="00814210" w:rsidRDefault="00814210"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（１）鉄道ネットワークは、国土強靱化や国土の均衡ある発展、地方創生・一極集中の是正などの観点から必要であり、また、全国</w:t>
      </w:r>
      <w:r w:rsidR="002825C2" w:rsidRPr="0066161D">
        <w:rPr>
          <w:rFonts w:asciiTheme="majorEastAsia" w:eastAsiaTheme="majorEastAsia" w:hAnsiTheme="majorEastAsia" w:hint="eastAsia"/>
          <w:color w:val="000000" w:themeColor="text1"/>
          <w:sz w:val="28"/>
        </w:rPr>
        <w:t>で公平に安定して確保されるべきユニバーサルサービスの一つとして</w:t>
      </w:r>
      <w:r w:rsidRPr="0066161D">
        <w:rPr>
          <w:rFonts w:asciiTheme="majorEastAsia" w:eastAsiaTheme="majorEastAsia" w:hAnsiTheme="majorEastAsia" w:hint="eastAsia"/>
          <w:color w:val="000000" w:themeColor="text1"/>
          <w:sz w:val="28"/>
        </w:rPr>
        <w:t>重要な役割を</w:t>
      </w:r>
      <w:r w:rsidR="002825C2" w:rsidRPr="0066161D">
        <w:rPr>
          <w:rFonts w:asciiTheme="majorEastAsia" w:eastAsiaTheme="majorEastAsia" w:hAnsiTheme="majorEastAsia" w:hint="eastAsia"/>
          <w:color w:val="000000" w:themeColor="text1"/>
          <w:sz w:val="28"/>
        </w:rPr>
        <w:t>現に</w:t>
      </w:r>
      <w:r w:rsidRPr="0066161D">
        <w:rPr>
          <w:rFonts w:asciiTheme="majorEastAsia" w:eastAsiaTheme="majorEastAsia" w:hAnsiTheme="majorEastAsia" w:hint="eastAsia"/>
          <w:color w:val="000000" w:themeColor="text1"/>
          <w:sz w:val="28"/>
        </w:rPr>
        <w:t>担っていることから、国が鉄道事業を重要な社会インフラとして明確に位置付け、全国の鉄道ネットワークを維持・活性化するための方向性について示すとともに、必要な対策を早急に講じること。</w:t>
      </w:r>
    </w:p>
    <w:p w14:paraId="5AFF1145" w14:textId="77777777" w:rsidR="00CA48FA" w:rsidRPr="0066161D" w:rsidRDefault="00CA48FA"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p>
    <w:p w14:paraId="76240532" w14:textId="5EE8428D" w:rsidR="00A43BD1" w:rsidRDefault="00814210" w:rsidP="00A43BD1">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（２）国は、国鉄改革時に、不採算路線を含む事業全体での採算確保を前提とした制度設計が行われた経緯やその後の社会情勢の変化を踏まえ、現在の</w:t>
      </w:r>
      <w:r w:rsidR="0089272D" w:rsidRPr="0066161D">
        <w:rPr>
          <w:rFonts w:asciiTheme="majorEastAsia" w:eastAsiaTheme="majorEastAsia" w:hAnsiTheme="majorEastAsia" w:hint="eastAsia"/>
          <w:color w:val="000000" w:themeColor="text1"/>
          <w:sz w:val="28"/>
        </w:rPr>
        <w:t>ＪＲ</w:t>
      </w:r>
      <w:r w:rsidRPr="0066161D">
        <w:rPr>
          <w:rFonts w:asciiTheme="majorEastAsia" w:eastAsiaTheme="majorEastAsia" w:hAnsiTheme="majorEastAsia" w:hint="eastAsia"/>
          <w:color w:val="000000" w:themeColor="text1"/>
          <w:sz w:val="28"/>
        </w:rPr>
        <w:t>各社の経営、事業構造や黒字路線の収益を赤字路線に配分するなどの内部補助の考え方等についても検討した上で、国による上下分離や内部補助に代わる路線</w:t>
      </w:r>
      <w:r w:rsidR="00084AD7" w:rsidRPr="004E6886">
        <w:rPr>
          <w:rFonts w:asciiTheme="majorEastAsia" w:eastAsiaTheme="majorEastAsia" w:hAnsiTheme="majorEastAsia" w:hint="eastAsia"/>
          <w:sz w:val="28"/>
        </w:rPr>
        <w:t>や運行本数、駅機能の</w:t>
      </w:r>
      <w:r w:rsidRPr="004E6886">
        <w:rPr>
          <w:rFonts w:asciiTheme="majorEastAsia" w:eastAsiaTheme="majorEastAsia" w:hAnsiTheme="majorEastAsia" w:hint="eastAsia"/>
          <w:sz w:val="28"/>
        </w:rPr>
        <w:t>維持の方法なども含め、地方路線の切り捨て</w:t>
      </w:r>
      <w:r w:rsidR="00084AD7" w:rsidRPr="004E6886">
        <w:rPr>
          <w:rFonts w:asciiTheme="majorEastAsia" w:eastAsiaTheme="majorEastAsia" w:hAnsiTheme="majorEastAsia" w:hint="eastAsia"/>
          <w:sz w:val="28"/>
        </w:rPr>
        <w:t>や利便性の低下</w:t>
      </w:r>
      <w:r w:rsidRPr="0066161D">
        <w:rPr>
          <w:rFonts w:asciiTheme="majorEastAsia" w:eastAsiaTheme="majorEastAsia" w:hAnsiTheme="majorEastAsia" w:hint="eastAsia"/>
          <w:color w:val="000000" w:themeColor="text1"/>
          <w:sz w:val="28"/>
        </w:rPr>
        <w:t>とならないよう、国策として全国的な鉄道ネットワークを維持・活性化するための考え方や方向性を示すこと。</w:t>
      </w:r>
    </w:p>
    <w:p w14:paraId="53A1A98F" w14:textId="77777777" w:rsidR="00CA48FA" w:rsidRPr="0066161D" w:rsidRDefault="00CA48FA" w:rsidP="00A43BD1">
      <w:pPr>
        <w:snapToGrid w:val="0"/>
        <w:spacing w:line="360" w:lineRule="exact"/>
        <w:ind w:leftChars="39" w:left="687" w:hangingChars="200" w:hanging="562"/>
        <w:jc w:val="left"/>
        <w:rPr>
          <w:rFonts w:asciiTheme="majorEastAsia" w:eastAsiaTheme="majorEastAsia" w:hAnsiTheme="majorEastAsia"/>
          <w:color w:val="000000" w:themeColor="text1"/>
          <w:sz w:val="28"/>
        </w:rPr>
      </w:pPr>
    </w:p>
    <w:p w14:paraId="3FB18BD7" w14:textId="0F4E10F0" w:rsidR="00A43BD1" w:rsidRDefault="00C223E8" w:rsidP="00A43BD1">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（３）</w:t>
      </w:r>
      <w:r w:rsidR="00FE5C2E" w:rsidRPr="0066161D">
        <w:rPr>
          <w:rFonts w:asciiTheme="majorEastAsia" w:eastAsiaTheme="majorEastAsia" w:hAnsiTheme="majorEastAsia" w:hint="eastAsia"/>
          <w:color w:val="000000" w:themeColor="text1"/>
          <w:sz w:val="28"/>
        </w:rPr>
        <w:t>地域鉄道</w:t>
      </w:r>
      <w:r w:rsidR="00063442" w:rsidRPr="0066161D">
        <w:rPr>
          <w:rFonts w:asciiTheme="majorEastAsia" w:eastAsiaTheme="majorEastAsia" w:hAnsiTheme="majorEastAsia" w:hint="eastAsia"/>
          <w:color w:val="000000" w:themeColor="text1"/>
          <w:sz w:val="28"/>
        </w:rPr>
        <w:t>について、</w:t>
      </w:r>
      <w:r w:rsidRPr="0066161D">
        <w:rPr>
          <w:rFonts w:asciiTheme="majorEastAsia" w:eastAsiaTheme="majorEastAsia" w:hAnsiTheme="majorEastAsia" w:hint="eastAsia"/>
          <w:color w:val="000000" w:themeColor="text1"/>
          <w:sz w:val="28"/>
        </w:rPr>
        <w:t>設備の老朽化が進むと災害時の被害が拡大する恐れがあることから</w:t>
      </w:r>
      <w:r w:rsidR="00063442" w:rsidRPr="0066161D">
        <w:rPr>
          <w:rFonts w:asciiTheme="majorEastAsia" w:eastAsiaTheme="majorEastAsia" w:hAnsiTheme="majorEastAsia" w:hint="eastAsia"/>
          <w:color w:val="000000" w:themeColor="text1"/>
          <w:sz w:val="28"/>
        </w:rPr>
        <w:t>、</w:t>
      </w:r>
      <w:r w:rsidRPr="0066161D">
        <w:rPr>
          <w:rFonts w:asciiTheme="majorEastAsia" w:eastAsiaTheme="majorEastAsia" w:hAnsiTheme="majorEastAsia" w:hint="eastAsia"/>
          <w:color w:val="000000" w:themeColor="text1"/>
          <w:sz w:val="28"/>
        </w:rPr>
        <w:t>国</w:t>
      </w:r>
      <w:r w:rsidR="0098396F" w:rsidRPr="0066161D">
        <w:rPr>
          <w:rFonts w:asciiTheme="majorEastAsia" w:eastAsiaTheme="majorEastAsia" w:hAnsiTheme="majorEastAsia" w:hint="eastAsia"/>
          <w:color w:val="000000" w:themeColor="text1"/>
          <w:sz w:val="28"/>
        </w:rPr>
        <w:t>が社会インフラ</w:t>
      </w:r>
      <w:r w:rsidRPr="0066161D">
        <w:rPr>
          <w:rFonts w:asciiTheme="majorEastAsia" w:eastAsiaTheme="majorEastAsia" w:hAnsiTheme="majorEastAsia" w:hint="eastAsia"/>
          <w:color w:val="000000" w:themeColor="text1"/>
          <w:sz w:val="28"/>
        </w:rPr>
        <w:t>である鉄道ネットワークを維持するためにも、大手民間鉄道事業者も含めた</w:t>
      </w:r>
      <w:r w:rsidR="00FE5C2E" w:rsidRPr="0066161D">
        <w:rPr>
          <w:rFonts w:asciiTheme="majorEastAsia" w:eastAsiaTheme="majorEastAsia" w:hAnsiTheme="majorEastAsia" w:hint="eastAsia"/>
          <w:color w:val="000000" w:themeColor="text1"/>
          <w:sz w:val="28"/>
        </w:rPr>
        <w:t>地域鉄道</w:t>
      </w:r>
      <w:r w:rsidRPr="0066161D">
        <w:rPr>
          <w:rFonts w:asciiTheme="majorEastAsia" w:eastAsiaTheme="majorEastAsia" w:hAnsiTheme="majorEastAsia" w:hint="eastAsia"/>
          <w:color w:val="000000" w:themeColor="text1"/>
          <w:sz w:val="28"/>
        </w:rPr>
        <w:t>の設備更新や維持修繕費用などの老朽化対策や災害に対する補助制度について、支援の拡充を行うこと。</w:t>
      </w:r>
    </w:p>
    <w:p w14:paraId="26B0A082" w14:textId="77777777" w:rsidR="00CA48FA" w:rsidRDefault="00CA48FA" w:rsidP="00A43BD1">
      <w:pPr>
        <w:snapToGrid w:val="0"/>
        <w:spacing w:line="360" w:lineRule="exact"/>
        <w:ind w:leftChars="39" w:left="687" w:hangingChars="200" w:hanging="562"/>
        <w:jc w:val="left"/>
        <w:rPr>
          <w:rFonts w:asciiTheme="majorEastAsia" w:eastAsiaTheme="majorEastAsia" w:hAnsiTheme="majorEastAsia"/>
          <w:color w:val="000000" w:themeColor="text1"/>
          <w:sz w:val="28"/>
        </w:rPr>
      </w:pPr>
    </w:p>
    <w:p w14:paraId="04ACD8B3" w14:textId="71B3A3D9" w:rsidR="00A43BD1" w:rsidRPr="0066161D" w:rsidRDefault="00A43BD1"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A43BD1">
        <w:rPr>
          <w:rFonts w:asciiTheme="majorEastAsia" w:eastAsiaTheme="majorEastAsia" w:hAnsiTheme="majorEastAsia" w:hint="eastAsia"/>
          <w:color w:val="000000" w:themeColor="text1"/>
          <w:sz w:val="28"/>
        </w:rPr>
        <w:t>（４）経営の効率化や災害等を契機として、沿線自治体の意向を十分に尊重することなく、鉄道事業者側の一方的事情により、安易に存廃や再構築議論を行わないよう、国の責任においてＪＲを含む鉄道事業者に対し厳格な指導を行うこと。</w:t>
      </w:r>
    </w:p>
    <w:p w14:paraId="3363991E" w14:textId="77777777" w:rsidR="00CA48FA" w:rsidRPr="0066161D" w:rsidRDefault="00CA48FA" w:rsidP="00CA48FA">
      <w:pPr>
        <w:snapToGrid w:val="0"/>
        <w:spacing w:line="360" w:lineRule="exact"/>
        <w:jc w:val="left"/>
        <w:rPr>
          <w:rFonts w:asciiTheme="majorEastAsia" w:eastAsiaTheme="majorEastAsia" w:hAnsiTheme="majorEastAsia"/>
          <w:color w:val="000000" w:themeColor="text1"/>
          <w:sz w:val="28"/>
        </w:rPr>
      </w:pPr>
    </w:p>
    <w:p w14:paraId="59A52A2D" w14:textId="77777777" w:rsidR="00814210" w:rsidRPr="0066161D" w:rsidRDefault="00814210" w:rsidP="0066161D">
      <w:pPr>
        <w:snapToGrid w:val="0"/>
        <w:spacing w:line="360" w:lineRule="exact"/>
        <w:ind w:left="562"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２　鉄道事業者と地域の協働等による鉄道の維持・活性化に向けた取組への支援</w:t>
      </w:r>
    </w:p>
    <w:p w14:paraId="304FD398" w14:textId="77777777" w:rsidR="00814210" w:rsidRDefault="00814210"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１）鉄道の維持・活性化に向けた地方自治体、鉄道事業者等による協議段階からの積極的な国の関与と、鉄道事業者が経営状況や路線の収支等に関する情報開示を行う際は、事業者が恣意的に設定した一部区間ではなく、路線全体について開示するといったルールを取り決めるなど、全国の鉄道ネットワークの維持・活性化に必要な対策を早急に講じること。</w:t>
      </w:r>
    </w:p>
    <w:p w14:paraId="3C1A04CC" w14:textId="77777777" w:rsidR="00CA48FA" w:rsidRDefault="00CA48FA"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p>
    <w:p w14:paraId="0175407F" w14:textId="56B598C3" w:rsidR="00814210" w:rsidRPr="0066161D" w:rsidRDefault="002825C2"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lastRenderedPageBreak/>
        <w:t>（２）</w:t>
      </w:r>
      <w:r w:rsidR="00A43BD1" w:rsidRPr="00A43BD1">
        <w:rPr>
          <w:rFonts w:asciiTheme="majorEastAsia" w:eastAsiaTheme="majorEastAsia" w:hAnsiTheme="majorEastAsia" w:hint="eastAsia"/>
          <w:color w:val="000000" w:themeColor="text1"/>
          <w:sz w:val="28"/>
        </w:rPr>
        <w:t>国の支援制度（地域公共交通再構築調査事業、地域公共交通再構築事業、地域公共交通確保維持改善事業）について、輸送密度の条件を緩和し、過去に鉄道事業再構築実施計画の認定を受けた事業者等の継続した取組についても、簡易な手続きにより支援の対象とするとともに、国が認定した鉄道事業再構築実施計画を着実に実行できるよう、十分な予算枠を確保すること。</w:t>
      </w:r>
    </w:p>
    <w:p w14:paraId="7CB76AA4" w14:textId="426BA13F" w:rsidR="002562F3" w:rsidRDefault="002562F3"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 xml:space="preserve">　　　また、新駅の整備については、新規採択が中止されている地域公共交通計画事業（コミュニティ・レール化）に代わる新たな支援制度を早急に創設すること。併せて、新たな支援制度の創設までは、地域公共</w:t>
      </w:r>
      <w:r w:rsidR="00771EF1" w:rsidRPr="0066161D">
        <w:rPr>
          <w:rFonts w:asciiTheme="majorEastAsia" w:eastAsiaTheme="majorEastAsia" w:hAnsiTheme="majorEastAsia" w:hint="eastAsia"/>
          <w:color w:val="000000" w:themeColor="text1"/>
          <w:sz w:val="28"/>
        </w:rPr>
        <w:t>交通</w:t>
      </w:r>
      <w:r w:rsidRPr="0066161D">
        <w:rPr>
          <w:rFonts w:asciiTheme="majorEastAsia" w:eastAsiaTheme="majorEastAsia" w:hAnsiTheme="majorEastAsia" w:hint="eastAsia"/>
          <w:color w:val="000000" w:themeColor="text1"/>
          <w:sz w:val="28"/>
        </w:rPr>
        <w:t>計画事業の新規採択を継続すること。</w:t>
      </w:r>
    </w:p>
    <w:p w14:paraId="646B9632" w14:textId="77777777" w:rsidR="00CA48FA" w:rsidRPr="0066161D" w:rsidRDefault="00CA48FA"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p>
    <w:p w14:paraId="0A37E630" w14:textId="77777777" w:rsidR="00814210" w:rsidRDefault="00814210"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３）また、地域鉄道の維持・活性化を担っている地方自治体や任意の協議会に対し、地域鉄道ごとの実情を勘案しながら、維持活性化の取組及び人件費を含む運営費に対する支援制度の新設や地方財政措置の充実など新たな支援措置を講じること。</w:t>
      </w:r>
    </w:p>
    <w:p w14:paraId="2C43B626" w14:textId="77777777" w:rsidR="00CA48FA" w:rsidRPr="0066161D" w:rsidRDefault="00CA48FA"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p>
    <w:p w14:paraId="713408BD" w14:textId="77777777" w:rsidR="00773C52" w:rsidRPr="0066161D" w:rsidRDefault="00814210" w:rsidP="00773C52">
      <w:pPr>
        <w:snapToGrid w:val="0"/>
        <w:spacing w:line="360" w:lineRule="exact"/>
        <w:ind w:leftChars="39" w:left="687" w:hangingChars="200" w:hanging="562"/>
        <w:jc w:val="left"/>
        <w:rPr>
          <w:rFonts w:asciiTheme="majorEastAsia" w:eastAsiaTheme="majorEastAsia" w:hAnsiTheme="majorEastAsia"/>
          <w:color w:val="000000" w:themeColor="text1"/>
          <w:sz w:val="28"/>
        </w:rPr>
      </w:pPr>
      <w:r w:rsidRPr="0066161D">
        <w:rPr>
          <w:rFonts w:asciiTheme="majorEastAsia" w:eastAsiaTheme="majorEastAsia" w:hAnsiTheme="majorEastAsia" w:hint="eastAsia"/>
          <w:color w:val="000000" w:themeColor="text1"/>
          <w:sz w:val="28"/>
        </w:rPr>
        <w:t>（４）ＪＲを含めた鉄道事業者が実施するイベント列車や駅周辺施設による観光誘客等、地域鉄道の維持・活性化に資する取組について、多様な財源の活用がなされるよう仕組みの検討を行うこと。</w:t>
      </w:r>
    </w:p>
    <w:p w14:paraId="4904C2EA" w14:textId="1B4DB5B1" w:rsidR="00814210" w:rsidRPr="0066161D" w:rsidRDefault="00814210" w:rsidP="00773C52">
      <w:pPr>
        <w:snapToGrid w:val="0"/>
        <w:spacing w:line="360" w:lineRule="exact"/>
        <w:ind w:leftChars="200" w:left="642" w:firstLineChars="100" w:firstLine="281"/>
        <w:jc w:val="left"/>
        <w:rPr>
          <w:rFonts w:asciiTheme="majorEastAsia" w:eastAsiaTheme="majorEastAsia" w:hAnsiTheme="majorEastAsia"/>
          <w:sz w:val="28"/>
        </w:rPr>
      </w:pPr>
      <w:r w:rsidRPr="0066161D">
        <w:rPr>
          <w:rFonts w:asciiTheme="majorEastAsia" w:eastAsiaTheme="majorEastAsia" w:hAnsiTheme="majorEastAsia" w:hint="eastAsia"/>
          <w:color w:val="000000" w:themeColor="text1"/>
          <w:sz w:val="28"/>
        </w:rPr>
        <w:t>また、</w:t>
      </w:r>
      <w:r w:rsidR="002825C2" w:rsidRPr="0066161D">
        <w:rPr>
          <w:rFonts w:asciiTheme="majorEastAsia" w:eastAsiaTheme="majorEastAsia" w:hAnsiTheme="majorEastAsia" w:hint="eastAsia"/>
          <w:color w:val="000000" w:themeColor="text1"/>
          <w:sz w:val="28"/>
        </w:rPr>
        <w:t>大臣指針に基づき路線の適切な維持が求められている</w:t>
      </w:r>
      <w:r w:rsidRPr="0066161D">
        <w:rPr>
          <w:rFonts w:asciiTheme="majorEastAsia" w:eastAsiaTheme="majorEastAsia" w:hAnsiTheme="majorEastAsia" w:hint="eastAsia"/>
          <w:color w:val="000000" w:themeColor="text1"/>
          <w:sz w:val="28"/>
        </w:rPr>
        <w:t>ＪＲに対し、不採算路線や利用者の減少に加え、</w:t>
      </w:r>
      <w:r w:rsidRPr="0066161D">
        <w:rPr>
          <w:rFonts w:asciiTheme="majorEastAsia" w:eastAsiaTheme="majorEastAsia" w:hAnsiTheme="majorEastAsia" w:hint="eastAsia"/>
          <w:sz w:val="28"/>
        </w:rPr>
        <w:t>運転士などの人材不足を理由として一方的な減便や駅の無人化など、更なる利用者減を招くサービスレベルの切り下げを行うのではなく、運行本数など地域に求められる一定の利便性を確保</w:t>
      </w:r>
      <w:r w:rsidR="002825C2" w:rsidRPr="0066161D">
        <w:rPr>
          <w:rFonts w:asciiTheme="majorEastAsia" w:eastAsiaTheme="majorEastAsia" w:hAnsiTheme="majorEastAsia" w:hint="eastAsia"/>
          <w:sz w:val="28"/>
        </w:rPr>
        <w:t>し、かつ</w:t>
      </w:r>
      <w:r w:rsidRPr="0066161D">
        <w:rPr>
          <w:rFonts w:asciiTheme="majorEastAsia" w:eastAsiaTheme="majorEastAsia" w:hAnsiTheme="majorEastAsia" w:hint="eastAsia"/>
          <w:sz w:val="28"/>
        </w:rPr>
        <w:t>地方自治体と連携した利用促進策を講じるよう</w:t>
      </w:r>
      <w:r w:rsidR="00A43BD1" w:rsidRPr="00A43BD1">
        <w:rPr>
          <w:rFonts w:asciiTheme="majorEastAsia" w:eastAsiaTheme="majorEastAsia" w:hAnsiTheme="majorEastAsia" w:hint="eastAsia"/>
          <w:sz w:val="28"/>
        </w:rPr>
        <w:t>国において必要な対策を行うとともに、ＪＲに対して指導すること。</w:t>
      </w:r>
    </w:p>
    <w:p w14:paraId="2FECC785" w14:textId="77777777" w:rsidR="00814210" w:rsidRPr="0066161D" w:rsidRDefault="00814210" w:rsidP="00814210">
      <w:pPr>
        <w:snapToGrid w:val="0"/>
        <w:spacing w:line="360" w:lineRule="exact"/>
        <w:ind w:firstLineChars="100" w:firstLine="281"/>
        <w:jc w:val="left"/>
        <w:rPr>
          <w:rFonts w:asciiTheme="majorEastAsia" w:eastAsiaTheme="majorEastAsia" w:hAnsiTheme="majorEastAsia"/>
          <w:sz w:val="28"/>
        </w:rPr>
      </w:pPr>
    </w:p>
    <w:p w14:paraId="29AF194D" w14:textId="2AC867FE" w:rsidR="00814210" w:rsidRPr="0066161D" w:rsidRDefault="00814210" w:rsidP="00773C52">
      <w:pPr>
        <w:snapToGrid w:val="0"/>
        <w:spacing w:line="360" w:lineRule="exact"/>
        <w:jc w:val="left"/>
        <w:rPr>
          <w:rFonts w:asciiTheme="majorEastAsia" w:eastAsiaTheme="majorEastAsia" w:hAnsiTheme="majorEastAsia"/>
          <w:sz w:val="28"/>
        </w:rPr>
      </w:pPr>
      <w:r w:rsidRPr="0066161D">
        <w:rPr>
          <w:rFonts w:asciiTheme="majorEastAsia" w:eastAsiaTheme="majorEastAsia" w:hAnsiTheme="majorEastAsia" w:hint="eastAsia"/>
          <w:sz w:val="28"/>
        </w:rPr>
        <w:t>３　鉄道</w:t>
      </w:r>
      <w:r w:rsidR="002E739B">
        <w:rPr>
          <w:rFonts w:asciiTheme="majorEastAsia" w:eastAsiaTheme="majorEastAsia" w:hAnsiTheme="majorEastAsia" w:hint="eastAsia"/>
          <w:sz w:val="28"/>
        </w:rPr>
        <w:t>路線の</w:t>
      </w:r>
      <w:r w:rsidRPr="0066161D">
        <w:rPr>
          <w:rFonts w:asciiTheme="majorEastAsia" w:eastAsiaTheme="majorEastAsia" w:hAnsiTheme="majorEastAsia" w:hint="eastAsia"/>
          <w:sz w:val="28"/>
        </w:rPr>
        <w:t>廃止に係る仕組みの検討</w:t>
      </w:r>
    </w:p>
    <w:p w14:paraId="3D6A6C99" w14:textId="2A8AF0B0" w:rsidR="00814210" w:rsidRPr="0066161D" w:rsidRDefault="00814210" w:rsidP="0066161D">
      <w:pPr>
        <w:snapToGrid w:val="0"/>
        <w:spacing w:line="360" w:lineRule="exact"/>
        <w:ind w:leftChars="100" w:left="321" w:firstLineChars="100" w:firstLine="281"/>
        <w:jc w:val="left"/>
        <w:rPr>
          <w:rFonts w:asciiTheme="majorEastAsia" w:eastAsiaTheme="majorEastAsia" w:hAnsiTheme="majorEastAsia"/>
          <w:sz w:val="28"/>
        </w:rPr>
      </w:pPr>
      <w:r w:rsidRPr="0066161D">
        <w:rPr>
          <w:rFonts w:asciiTheme="majorEastAsia" w:eastAsiaTheme="majorEastAsia" w:hAnsiTheme="majorEastAsia" w:hint="eastAsia"/>
          <w:sz w:val="28"/>
        </w:rPr>
        <w:t>鉄道</w:t>
      </w:r>
      <w:r w:rsidR="002E739B">
        <w:rPr>
          <w:rFonts w:asciiTheme="majorEastAsia" w:eastAsiaTheme="majorEastAsia" w:hAnsiTheme="majorEastAsia" w:hint="eastAsia"/>
          <w:sz w:val="28"/>
        </w:rPr>
        <w:t>路線</w:t>
      </w:r>
      <w:r w:rsidRPr="0066161D">
        <w:rPr>
          <w:rFonts w:asciiTheme="majorEastAsia" w:eastAsiaTheme="majorEastAsia" w:hAnsiTheme="majorEastAsia" w:hint="eastAsia"/>
          <w:sz w:val="28"/>
        </w:rPr>
        <w:t>の廃止は、届出により可能となっていることから、国において、事業者が鉄道</w:t>
      </w:r>
      <w:r w:rsidR="002E739B">
        <w:rPr>
          <w:rFonts w:asciiTheme="majorEastAsia" w:eastAsiaTheme="majorEastAsia" w:hAnsiTheme="majorEastAsia" w:hint="eastAsia"/>
          <w:sz w:val="28"/>
        </w:rPr>
        <w:t>路線</w:t>
      </w:r>
      <w:r w:rsidRPr="0066161D">
        <w:rPr>
          <w:rFonts w:asciiTheme="majorEastAsia" w:eastAsiaTheme="majorEastAsia" w:hAnsiTheme="majorEastAsia" w:hint="eastAsia"/>
          <w:sz w:val="28"/>
        </w:rPr>
        <w:t xml:space="preserve">の廃止や運行計画の変更をする際に、地域の同意を得ることなど、地域の実情が反映される仕組みを検討すること。　</w:t>
      </w:r>
    </w:p>
    <w:p w14:paraId="36D50A51" w14:textId="77777777" w:rsidR="00814210" w:rsidRPr="0066161D" w:rsidRDefault="00814210" w:rsidP="00814210">
      <w:pPr>
        <w:snapToGrid w:val="0"/>
        <w:spacing w:line="360" w:lineRule="exact"/>
        <w:ind w:firstLineChars="100" w:firstLine="281"/>
        <w:jc w:val="left"/>
        <w:rPr>
          <w:rFonts w:asciiTheme="majorEastAsia" w:eastAsiaTheme="majorEastAsia" w:hAnsiTheme="majorEastAsia"/>
          <w:sz w:val="28"/>
        </w:rPr>
      </w:pPr>
    </w:p>
    <w:p w14:paraId="25F98C03" w14:textId="77777777" w:rsidR="00814210" w:rsidRPr="0066161D" w:rsidRDefault="00814210" w:rsidP="0066161D">
      <w:pPr>
        <w:snapToGrid w:val="0"/>
        <w:spacing w:line="360" w:lineRule="exact"/>
        <w:ind w:left="562" w:hangingChars="200" w:hanging="562"/>
        <w:jc w:val="left"/>
        <w:rPr>
          <w:rFonts w:asciiTheme="majorEastAsia" w:eastAsiaTheme="majorEastAsia" w:hAnsiTheme="majorEastAsia"/>
          <w:sz w:val="28"/>
        </w:rPr>
      </w:pPr>
      <w:r w:rsidRPr="0066161D">
        <w:rPr>
          <w:rFonts w:asciiTheme="majorEastAsia" w:eastAsiaTheme="majorEastAsia" w:hAnsiTheme="majorEastAsia" w:hint="eastAsia"/>
          <w:sz w:val="28"/>
        </w:rPr>
        <w:t>４　やむを得ず鉄道事業を再構築する場合の地方に対する新たな制度の構築</w:t>
      </w:r>
    </w:p>
    <w:p w14:paraId="717D069C" w14:textId="77777777" w:rsidR="00814210" w:rsidRDefault="00814210" w:rsidP="00773C52">
      <w:pPr>
        <w:snapToGrid w:val="0"/>
        <w:spacing w:line="360" w:lineRule="exact"/>
        <w:ind w:left="562" w:hangingChars="200" w:hanging="562"/>
        <w:jc w:val="left"/>
        <w:rPr>
          <w:rFonts w:asciiTheme="majorEastAsia" w:eastAsiaTheme="majorEastAsia" w:hAnsiTheme="majorEastAsia"/>
          <w:sz w:val="28"/>
        </w:rPr>
      </w:pPr>
      <w:r w:rsidRPr="0066161D">
        <w:rPr>
          <w:rFonts w:asciiTheme="majorEastAsia" w:eastAsiaTheme="majorEastAsia" w:hAnsiTheme="majorEastAsia" w:hint="eastAsia"/>
          <w:sz w:val="28"/>
        </w:rPr>
        <w:t xml:space="preserve">（１）やむを得ず現在の枠組みでは鉄道を維持することが困難な場合、地域の発意により府県及び市町村が鉄道事業者と連携し、上下分離方式をはじめとする路線維持ができるよう、鉄道施設の維持管理や人件費を含む運営費に対する支援制度の新設ならびに税負担の軽減など、国において新たな制度を構築すること。  　</w:t>
      </w:r>
    </w:p>
    <w:p w14:paraId="54DF74D3" w14:textId="77777777" w:rsidR="00CA48FA" w:rsidRPr="0066161D" w:rsidRDefault="00CA48FA" w:rsidP="00773C52">
      <w:pPr>
        <w:snapToGrid w:val="0"/>
        <w:spacing w:line="360" w:lineRule="exact"/>
        <w:ind w:left="562" w:hangingChars="200" w:hanging="562"/>
        <w:jc w:val="left"/>
        <w:rPr>
          <w:rFonts w:asciiTheme="majorEastAsia" w:eastAsiaTheme="majorEastAsia" w:hAnsiTheme="majorEastAsia"/>
          <w:sz w:val="28"/>
        </w:rPr>
      </w:pPr>
    </w:p>
    <w:p w14:paraId="64737F5D" w14:textId="77777777" w:rsidR="00814210" w:rsidRPr="0066161D" w:rsidRDefault="00814210" w:rsidP="00773C52">
      <w:pPr>
        <w:snapToGrid w:val="0"/>
        <w:spacing w:line="360" w:lineRule="exact"/>
        <w:ind w:left="562" w:hangingChars="200" w:hanging="562"/>
        <w:jc w:val="left"/>
        <w:rPr>
          <w:rFonts w:asciiTheme="majorEastAsia" w:eastAsiaTheme="majorEastAsia" w:hAnsiTheme="majorEastAsia"/>
          <w:sz w:val="28"/>
        </w:rPr>
      </w:pPr>
      <w:r w:rsidRPr="0066161D">
        <w:rPr>
          <w:rFonts w:asciiTheme="majorEastAsia" w:eastAsiaTheme="majorEastAsia" w:hAnsiTheme="majorEastAsia" w:hint="eastAsia"/>
          <w:sz w:val="28"/>
        </w:rPr>
        <w:t>（２）地元合意を経てバス転換等を行う場合には、必要に応じ鉄道事業者が鉄道敷等を自治体に無償譲渡したり、一定のバス運行費を拠出したりするなど、地元自治体の負担とならないよう円滑に再構築できる仕組みを構築すること。</w:t>
      </w:r>
    </w:p>
    <w:p w14:paraId="6EAAD74D" w14:textId="77777777" w:rsidR="00784F45" w:rsidRPr="0066161D" w:rsidRDefault="00784F45" w:rsidP="00814210">
      <w:pPr>
        <w:snapToGrid w:val="0"/>
        <w:spacing w:line="360" w:lineRule="exact"/>
        <w:ind w:firstLineChars="100" w:firstLine="281"/>
        <w:jc w:val="left"/>
        <w:rPr>
          <w:rFonts w:asciiTheme="majorEastAsia" w:eastAsiaTheme="majorEastAsia" w:hAnsiTheme="majorEastAsia"/>
          <w:sz w:val="28"/>
        </w:rPr>
      </w:pPr>
    </w:p>
    <w:p w14:paraId="0D2E0C8D" w14:textId="48686F7D" w:rsidR="002562F3" w:rsidRPr="0066161D" w:rsidRDefault="00814210" w:rsidP="002562F3">
      <w:pPr>
        <w:snapToGrid w:val="0"/>
        <w:spacing w:line="360" w:lineRule="exact"/>
        <w:jc w:val="left"/>
        <w:rPr>
          <w:rFonts w:asciiTheme="majorEastAsia" w:eastAsiaTheme="majorEastAsia" w:hAnsiTheme="majorEastAsia"/>
          <w:sz w:val="28"/>
        </w:rPr>
      </w:pPr>
      <w:r w:rsidRPr="0066161D">
        <w:rPr>
          <w:rFonts w:asciiTheme="majorEastAsia" w:eastAsiaTheme="majorEastAsia" w:hAnsiTheme="majorEastAsia" w:hint="eastAsia"/>
          <w:sz w:val="28"/>
        </w:rPr>
        <w:t xml:space="preserve">５　</w:t>
      </w:r>
      <w:r w:rsidRPr="004E6886">
        <w:rPr>
          <w:rFonts w:asciiTheme="majorEastAsia" w:eastAsiaTheme="majorEastAsia" w:hAnsiTheme="majorEastAsia" w:hint="eastAsia"/>
          <w:sz w:val="28"/>
        </w:rPr>
        <w:t>鉄道事業者</w:t>
      </w:r>
      <w:r w:rsidRPr="0066161D">
        <w:rPr>
          <w:rFonts w:asciiTheme="majorEastAsia" w:eastAsiaTheme="majorEastAsia" w:hAnsiTheme="majorEastAsia" w:hint="eastAsia"/>
          <w:sz w:val="28"/>
        </w:rPr>
        <w:t>の人材確保に対する支援</w:t>
      </w:r>
    </w:p>
    <w:p w14:paraId="5D028435" w14:textId="402B0B2D" w:rsidR="00814210" w:rsidRDefault="00814210" w:rsidP="0066161D">
      <w:pPr>
        <w:snapToGrid w:val="0"/>
        <w:spacing w:line="360" w:lineRule="exact"/>
        <w:ind w:leftChars="100" w:left="321" w:firstLineChars="100" w:firstLine="281"/>
        <w:jc w:val="left"/>
        <w:rPr>
          <w:rFonts w:asciiTheme="majorEastAsia" w:eastAsiaTheme="majorEastAsia" w:hAnsiTheme="majorEastAsia"/>
          <w:sz w:val="28"/>
        </w:rPr>
      </w:pPr>
      <w:r w:rsidRPr="0066161D">
        <w:rPr>
          <w:rFonts w:asciiTheme="majorEastAsia" w:eastAsiaTheme="majorEastAsia" w:hAnsiTheme="majorEastAsia" w:hint="eastAsia"/>
          <w:sz w:val="28"/>
        </w:rPr>
        <w:t>鉄道運転士等の確保を図るため、就職セミナーの開催や就職奨励金の支給、</w:t>
      </w:r>
      <w:r w:rsidR="002825C2" w:rsidRPr="0066161D">
        <w:rPr>
          <w:rFonts w:asciiTheme="majorEastAsia" w:eastAsiaTheme="majorEastAsia" w:hAnsiTheme="majorEastAsia" w:hint="eastAsia"/>
          <w:sz w:val="28"/>
        </w:rPr>
        <w:t>誰もが</w:t>
      </w:r>
      <w:r w:rsidRPr="0066161D">
        <w:rPr>
          <w:rFonts w:asciiTheme="majorEastAsia" w:eastAsiaTheme="majorEastAsia" w:hAnsiTheme="majorEastAsia" w:hint="eastAsia"/>
          <w:sz w:val="28"/>
        </w:rPr>
        <w:t>働きやすい職場環境改善、給与等の処遇改善</w:t>
      </w:r>
      <w:r w:rsidR="002825C2" w:rsidRPr="0066161D">
        <w:rPr>
          <w:rFonts w:asciiTheme="majorEastAsia" w:eastAsiaTheme="majorEastAsia" w:hAnsiTheme="majorEastAsia" w:hint="eastAsia"/>
          <w:sz w:val="28"/>
        </w:rPr>
        <w:t>、在留資格の特定技能などによる外国人材の受入促進など、鉄道事業者や地方自治体等が行う</w:t>
      </w:r>
      <w:r w:rsidRPr="0066161D">
        <w:rPr>
          <w:rFonts w:asciiTheme="majorEastAsia" w:eastAsiaTheme="majorEastAsia" w:hAnsiTheme="majorEastAsia" w:hint="eastAsia"/>
          <w:sz w:val="28"/>
        </w:rPr>
        <w:t>人材確保および定着に向けた取組みに対して支援を行うこと。</w:t>
      </w:r>
    </w:p>
    <w:p w14:paraId="4E58A07A" w14:textId="77777777" w:rsidR="00522D53" w:rsidRPr="0066161D" w:rsidRDefault="00522D53" w:rsidP="0066161D">
      <w:pPr>
        <w:snapToGrid w:val="0"/>
        <w:spacing w:line="360" w:lineRule="exact"/>
        <w:ind w:leftChars="100" w:left="321" w:firstLineChars="100" w:firstLine="281"/>
        <w:jc w:val="left"/>
        <w:rPr>
          <w:rFonts w:asciiTheme="majorEastAsia" w:eastAsiaTheme="majorEastAsia" w:hAnsiTheme="majorEastAsia"/>
          <w:sz w:val="28"/>
        </w:rPr>
      </w:pPr>
    </w:p>
    <w:p w14:paraId="16883105" w14:textId="1C724215" w:rsidR="00F25572" w:rsidRPr="0066161D" w:rsidRDefault="00F61176" w:rsidP="0066161D">
      <w:pPr>
        <w:snapToGrid w:val="0"/>
        <w:spacing w:line="360" w:lineRule="exact"/>
        <w:ind w:leftChars="100" w:left="602" w:hangingChars="100" w:hanging="281"/>
        <w:jc w:val="left"/>
        <w:rPr>
          <w:rFonts w:asciiTheme="minorEastAsia" w:eastAsiaTheme="minorEastAsia" w:hAnsiTheme="minorEastAsia"/>
          <w:color w:val="000000" w:themeColor="text1"/>
          <w:sz w:val="28"/>
        </w:rPr>
      </w:pPr>
      <w:r w:rsidRPr="0066161D">
        <w:rPr>
          <w:rFonts w:asciiTheme="minorEastAsia" w:eastAsiaTheme="minorEastAsia" w:hAnsiTheme="minorEastAsia" w:hint="eastAsia"/>
          <w:sz w:val="28"/>
        </w:rPr>
        <w:t>令和</w:t>
      </w:r>
      <w:r w:rsidR="00203F0A">
        <w:rPr>
          <w:rFonts w:asciiTheme="minorEastAsia" w:eastAsiaTheme="minorEastAsia" w:hAnsiTheme="minorEastAsia" w:hint="eastAsia"/>
          <w:color w:val="000000" w:themeColor="text1"/>
          <w:sz w:val="28"/>
        </w:rPr>
        <w:t>７</w:t>
      </w:r>
      <w:r w:rsidR="00F25572" w:rsidRPr="0066161D">
        <w:rPr>
          <w:rFonts w:asciiTheme="minorEastAsia" w:eastAsiaTheme="minorEastAsia" w:hAnsiTheme="minorEastAsia" w:hint="eastAsia"/>
          <w:color w:val="000000" w:themeColor="text1"/>
          <w:sz w:val="28"/>
        </w:rPr>
        <w:t>年</w:t>
      </w:r>
      <w:r w:rsidR="00203F0A">
        <w:rPr>
          <w:rFonts w:asciiTheme="minorEastAsia" w:eastAsiaTheme="minorEastAsia" w:hAnsiTheme="minorEastAsia" w:hint="eastAsia"/>
          <w:color w:val="000000" w:themeColor="text1"/>
          <w:sz w:val="28"/>
        </w:rPr>
        <w:t>８</w:t>
      </w:r>
      <w:r w:rsidR="00F25572" w:rsidRPr="0066161D">
        <w:rPr>
          <w:rFonts w:asciiTheme="minorEastAsia" w:eastAsiaTheme="minorEastAsia" w:hAnsiTheme="minorEastAsia" w:hint="eastAsia"/>
          <w:color w:val="000000" w:themeColor="text1"/>
          <w:sz w:val="28"/>
        </w:rPr>
        <w:t>月</w:t>
      </w:r>
    </w:p>
    <w:p w14:paraId="01CD4C6F" w14:textId="760370EF" w:rsidR="00F25572" w:rsidRPr="0066161D" w:rsidRDefault="00F25572" w:rsidP="00E80F0C">
      <w:pPr>
        <w:snapToGrid w:val="0"/>
        <w:spacing w:line="360" w:lineRule="exact"/>
        <w:ind w:left="562" w:hangingChars="200" w:hanging="562"/>
        <w:jc w:val="left"/>
        <w:rPr>
          <w:rFonts w:asciiTheme="minorEastAsia" w:eastAsiaTheme="minorEastAsia" w:hAnsiTheme="minorEastAsia"/>
          <w:sz w:val="28"/>
        </w:rPr>
      </w:pPr>
      <w:r w:rsidRPr="0066161D">
        <w:rPr>
          <w:rFonts w:asciiTheme="minorEastAsia" w:eastAsiaTheme="minorEastAsia" w:hAnsiTheme="minorEastAsia" w:hint="eastAsia"/>
          <w:color w:val="000000" w:themeColor="text1"/>
          <w:sz w:val="28"/>
        </w:rPr>
        <w:t xml:space="preserve">　　　　</w:t>
      </w:r>
      <w:r w:rsidR="0066161D">
        <w:rPr>
          <w:rFonts w:asciiTheme="minorEastAsia" w:eastAsiaTheme="minorEastAsia" w:hAnsiTheme="minorEastAsia" w:hint="eastAsia"/>
          <w:sz w:val="28"/>
        </w:rPr>
        <w:t xml:space="preserve">　　　　　　　　　　　</w:t>
      </w:r>
      <w:r w:rsidRPr="0066161D">
        <w:rPr>
          <w:rFonts w:asciiTheme="minorEastAsia" w:eastAsiaTheme="minorEastAsia" w:hAnsiTheme="minorEastAsia" w:hint="eastAsia"/>
          <w:sz w:val="28"/>
        </w:rPr>
        <w:t>近畿ブロック知事会</w:t>
      </w:r>
    </w:p>
    <w:p w14:paraId="3BF9F9F8" w14:textId="3BA4ABFB"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福井県知事　　</w:t>
      </w:r>
      <w:r w:rsidR="008A3C7A" w:rsidRPr="0066161D">
        <w:rPr>
          <w:rFonts w:asciiTheme="minorEastAsia" w:eastAsiaTheme="minorEastAsia" w:hAnsiTheme="minorEastAsia" w:hint="eastAsia"/>
          <w:sz w:val="28"/>
        </w:rPr>
        <w:t>杉　本　達　治</w:t>
      </w:r>
      <w:r>
        <w:rPr>
          <w:rFonts w:asciiTheme="minorEastAsia" w:eastAsiaTheme="minorEastAsia" w:hAnsiTheme="minorEastAsia" w:hint="eastAsia"/>
          <w:sz w:val="28"/>
        </w:rPr>
        <w:t xml:space="preserve">　</w:t>
      </w:r>
    </w:p>
    <w:p w14:paraId="7FF7690C" w14:textId="71140B90"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三重県知事　　</w:t>
      </w:r>
      <w:r w:rsidR="004F201B" w:rsidRPr="0066161D">
        <w:rPr>
          <w:rFonts w:asciiTheme="minorEastAsia" w:eastAsiaTheme="minorEastAsia" w:hAnsiTheme="minorEastAsia" w:hint="eastAsia"/>
          <w:sz w:val="28"/>
        </w:rPr>
        <w:t>一　見　勝　之</w:t>
      </w:r>
    </w:p>
    <w:p w14:paraId="5185ECEA" w14:textId="23307250"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滋賀県知事　　三日月　大　造</w:t>
      </w:r>
    </w:p>
    <w:p w14:paraId="19DEBB15" w14:textId="5907BC0E"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京都府知事　　</w:t>
      </w:r>
      <w:r w:rsidR="008A3C7A" w:rsidRPr="0066161D">
        <w:rPr>
          <w:rFonts w:asciiTheme="minorEastAsia" w:eastAsiaTheme="minorEastAsia" w:hAnsiTheme="minorEastAsia" w:hint="eastAsia"/>
          <w:sz w:val="28"/>
        </w:rPr>
        <w:t>西　脇　隆　俊</w:t>
      </w:r>
    </w:p>
    <w:p w14:paraId="10BBC197" w14:textId="35A61E44"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大阪府知事　　</w:t>
      </w:r>
      <w:r w:rsidR="008A3C7A" w:rsidRPr="0066161D">
        <w:rPr>
          <w:rFonts w:asciiTheme="minorEastAsia" w:eastAsiaTheme="minorEastAsia" w:hAnsiTheme="minorEastAsia" w:hint="eastAsia"/>
          <w:sz w:val="28"/>
        </w:rPr>
        <w:t>吉　村　洋　文</w:t>
      </w:r>
    </w:p>
    <w:p w14:paraId="0DFE70BC" w14:textId="20A4B622"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Pr="00782A18">
        <w:rPr>
          <w:rFonts w:asciiTheme="minorEastAsia" w:eastAsiaTheme="minorEastAsia" w:hAnsiTheme="minorEastAsia" w:hint="eastAsia"/>
          <w:color w:val="000000" w:themeColor="text1"/>
          <w:sz w:val="28"/>
        </w:rPr>
        <w:t xml:space="preserve">　　</w:t>
      </w:r>
      <w:r w:rsidR="00F25572" w:rsidRPr="00782A18">
        <w:rPr>
          <w:rFonts w:asciiTheme="minorEastAsia" w:eastAsiaTheme="minorEastAsia" w:hAnsiTheme="minorEastAsia" w:hint="eastAsia"/>
          <w:color w:val="000000" w:themeColor="text1"/>
          <w:sz w:val="28"/>
        </w:rPr>
        <w:t xml:space="preserve">兵庫県知事　　</w:t>
      </w:r>
      <w:r w:rsidR="00657382" w:rsidRPr="00782A18">
        <w:rPr>
          <w:rFonts w:asciiTheme="minorEastAsia" w:eastAsiaTheme="minorEastAsia" w:hAnsiTheme="minorEastAsia" w:hint="eastAsia"/>
          <w:color w:val="000000" w:themeColor="text1"/>
          <w:sz w:val="28"/>
        </w:rPr>
        <w:t>齋　藤　元　彦</w:t>
      </w:r>
    </w:p>
    <w:p w14:paraId="75379C95" w14:textId="666862BB"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奈良県知事　　</w:t>
      </w:r>
      <w:r w:rsidR="00EB40E1" w:rsidRPr="0066161D">
        <w:rPr>
          <w:rFonts w:asciiTheme="minorEastAsia" w:eastAsiaTheme="minorEastAsia" w:hAnsiTheme="minorEastAsia" w:hint="eastAsia"/>
          <w:sz w:val="28"/>
        </w:rPr>
        <w:t>山　下　　　真</w:t>
      </w:r>
    </w:p>
    <w:p w14:paraId="717EFA7C" w14:textId="5703F144"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F25572" w:rsidRPr="0066161D">
        <w:rPr>
          <w:rFonts w:asciiTheme="minorEastAsia" w:eastAsiaTheme="minorEastAsia" w:hAnsiTheme="minorEastAsia" w:hint="eastAsia"/>
          <w:sz w:val="28"/>
        </w:rPr>
        <w:t xml:space="preserve">和歌山県知事　</w:t>
      </w:r>
      <w:r w:rsidR="00203F0A">
        <w:rPr>
          <w:rFonts w:asciiTheme="minorEastAsia" w:eastAsiaTheme="minorEastAsia" w:hAnsiTheme="minorEastAsia" w:hint="eastAsia"/>
          <w:sz w:val="28"/>
        </w:rPr>
        <w:t>宮　﨑　　　泉</w:t>
      </w:r>
    </w:p>
    <w:p w14:paraId="2F5C58B7" w14:textId="18E32D5A" w:rsidR="00F25572" w:rsidRPr="0066161D" w:rsidRDefault="0066161D" w:rsidP="00E80F0C">
      <w:pPr>
        <w:snapToGrid w:val="0"/>
        <w:spacing w:line="360" w:lineRule="exact"/>
        <w:ind w:left="562" w:hangingChars="200" w:hanging="562"/>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8A3C7A" w:rsidRPr="0066161D">
        <w:rPr>
          <w:rFonts w:asciiTheme="minorEastAsia" w:eastAsiaTheme="minorEastAsia" w:hAnsiTheme="minorEastAsia" w:hint="eastAsia"/>
          <w:sz w:val="28"/>
        </w:rPr>
        <w:t xml:space="preserve">鳥取県知事　　</w:t>
      </w:r>
      <w:r w:rsidR="00E501A5" w:rsidRPr="0066161D">
        <w:rPr>
          <w:rFonts w:asciiTheme="minorEastAsia" w:eastAsiaTheme="minorEastAsia" w:hAnsiTheme="minorEastAsia" w:hint="eastAsia"/>
          <w:sz w:val="28"/>
        </w:rPr>
        <w:t>平　井　伸　治</w:t>
      </w:r>
    </w:p>
    <w:p w14:paraId="04C42D17" w14:textId="6503E909" w:rsidR="00F25572" w:rsidRPr="0066161D" w:rsidRDefault="00F25572" w:rsidP="00E80F0C">
      <w:pPr>
        <w:snapToGrid w:val="0"/>
        <w:spacing w:line="360" w:lineRule="exact"/>
        <w:ind w:left="562" w:hangingChars="200" w:hanging="562"/>
        <w:jc w:val="left"/>
        <w:rPr>
          <w:rFonts w:asciiTheme="minorEastAsia" w:eastAsiaTheme="minorEastAsia" w:hAnsiTheme="minorEastAsia"/>
          <w:sz w:val="28"/>
        </w:rPr>
      </w:pPr>
      <w:r w:rsidRPr="0066161D">
        <w:rPr>
          <w:rFonts w:asciiTheme="minorEastAsia" w:eastAsiaTheme="minorEastAsia" w:hAnsiTheme="minorEastAsia" w:hint="eastAsia"/>
          <w:sz w:val="28"/>
        </w:rPr>
        <w:t xml:space="preserve">　　　　　　　　　　</w:t>
      </w:r>
      <w:r w:rsidR="0066161D">
        <w:rPr>
          <w:rFonts w:asciiTheme="minorEastAsia" w:eastAsiaTheme="minorEastAsia" w:hAnsiTheme="minorEastAsia" w:hint="eastAsia"/>
          <w:sz w:val="28"/>
        </w:rPr>
        <w:t xml:space="preserve">　　　　　　　</w:t>
      </w:r>
      <w:r w:rsidRPr="0066161D">
        <w:rPr>
          <w:rFonts w:asciiTheme="minorEastAsia" w:eastAsiaTheme="minorEastAsia" w:hAnsiTheme="minorEastAsia" w:hint="eastAsia"/>
          <w:sz w:val="28"/>
        </w:rPr>
        <w:t xml:space="preserve">徳島県知事　　</w:t>
      </w:r>
      <w:r w:rsidR="00EB40E1" w:rsidRPr="0066161D">
        <w:rPr>
          <w:rFonts w:asciiTheme="minorEastAsia" w:eastAsiaTheme="minorEastAsia" w:hAnsiTheme="minorEastAsia" w:hint="eastAsia"/>
          <w:sz w:val="28"/>
        </w:rPr>
        <w:t>後藤田　正　純</w:t>
      </w:r>
    </w:p>
    <w:p w14:paraId="75027F34" w14:textId="16AC140D" w:rsidR="00916CD1" w:rsidRPr="00E80F0C" w:rsidRDefault="00D30D3B" w:rsidP="00E80F0C">
      <w:pPr>
        <w:snapToGrid w:val="0"/>
        <w:spacing w:line="360" w:lineRule="exact"/>
        <w:ind w:left="482" w:hangingChars="200" w:hanging="482"/>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sectPr w:rsidR="00916CD1" w:rsidRPr="00E80F0C" w:rsidSect="00CA48FA">
      <w:headerReference w:type="default" r:id="rId8"/>
      <w:pgSz w:w="11907" w:h="16839" w:code="9"/>
      <w:pgMar w:top="1304" w:right="1418" w:bottom="130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8CF6" w14:textId="77777777" w:rsidR="00E9693D" w:rsidRDefault="00E9693D">
      <w:r>
        <w:separator/>
      </w:r>
    </w:p>
  </w:endnote>
  <w:endnote w:type="continuationSeparator" w:id="0">
    <w:p w14:paraId="4B9BEAC2" w14:textId="77777777" w:rsidR="00E9693D" w:rsidRDefault="00E9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2E061" w14:textId="77777777" w:rsidR="00E9693D" w:rsidRDefault="00E9693D">
      <w:r>
        <w:separator/>
      </w:r>
    </w:p>
  </w:footnote>
  <w:footnote w:type="continuationSeparator" w:id="0">
    <w:p w14:paraId="5ABA254B" w14:textId="77777777" w:rsidR="00E9693D" w:rsidRDefault="00E96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2562F3" w:rsidRDefault="002562F3"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3442"/>
    <w:rsid w:val="00067815"/>
    <w:rsid w:val="000714FB"/>
    <w:rsid w:val="00072595"/>
    <w:rsid w:val="000810BC"/>
    <w:rsid w:val="00084222"/>
    <w:rsid w:val="00084AD7"/>
    <w:rsid w:val="0008783B"/>
    <w:rsid w:val="000907AE"/>
    <w:rsid w:val="00092355"/>
    <w:rsid w:val="00096B62"/>
    <w:rsid w:val="000A41F7"/>
    <w:rsid w:val="000A755B"/>
    <w:rsid w:val="000A76FB"/>
    <w:rsid w:val="000B7461"/>
    <w:rsid w:val="000C5EB8"/>
    <w:rsid w:val="000D1D0E"/>
    <w:rsid w:val="000D55AF"/>
    <w:rsid w:val="000D6983"/>
    <w:rsid w:val="000E1556"/>
    <w:rsid w:val="000F0337"/>
    <w:rsid w:val="000F105B"/>
    <w:rsid w:val="000F2256"/>
    <w:rsid w:val="000F24C4"/>
    <w:rsid w:val="000F3DDA"/>
    <w:rsid w:val="00103C26"/>
    <w:rsid w:val="00105328"/>
    <w:rsid w:val="001209EE"/>
    <w:rsid w:val="00126EDA"/>
    <w:rsid w:val="0013048A"/>
    <w:rsid w:val="0013222D"/>
    <w:rsid w:val="00141D0C"/>
    <w:rsid w:val="00144C38"/>
    <w:rsid w:val="001464F5"/>
    <w:rsid w:val="00151317"/>
    <w:rsid w:val="001530BF"/>
    <w:rsid w:val="00157860"/>
    <w:rsid w:val="001611CA"/>
    <w:rsid w:val="0016443D"/>
    <w:rsid w:val="00165BD2"/>
    <w:rsid w:val="0017304A"/>
    <w:rsid w:val="00177482"/>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3F0A"/>
    <w:rsid w:val="00206CFC"/>
    <w:rsid w:val="00213CBA"/>
    <w:rsid w:val="00213E4B"/>
    <w:rsid w:val="00214055"/>
    <w:rsid w:val="0021583B"/>
    <w:rsid w:val="00222C9C"/>
    <w:rsid w:val="00224F54"/>
    <w:rsid w:val="00240F7D"/>
    <w:rsid w:val="002411EA"/>
    <w:rsid w:val="0025102C"/>
    <w:rsid w:val="002562F3"/>
    <w:rsid w:val="002573A1"/>
    <w:rsid w:val="00260BF4"/>
    <w:rsid w:val="00265A04"/>
    <w:rsid w:val="00265EA7"/>
    <w:rsid w:val="00272001"/>
    <w:rsid w:val="002724A8"/>
    <w:rsid w:val="002825C2"/>
    <w:rsid w:val="002A7933"/>
    <w:rsid w:val="002B09DF"/>
    <w:rsid w:val="002B49BC"/>
    <w:rsid w:val="002C153C"/>
    <w:rsid w:val="002D01EB"/>
    <w:rsid w:val="002D30DB"/>
    <w:rsid w:val="002D3F98"/>
    <w:rsid w:val="002D7600"/>
    <w:rsid w:val="002E32B8"/>
    <w:rsid w:val="002E5884"/>
    <w:rsid w:val="002E739B"/>
    <w:rsid w:val="002F2542"/>
    <w:rsid w:val="002F4D96"/>
    <w:rsid w:val="002F58DE"/>
    <w:rsid w:val="002F718F"/>
    <w:rsid w:val="002F73D8"/>
    <w:rsid w:val="00303D09"/>
    <w:rsid w:val="00310937"/>
    <w:rsid w:val="0031340D"/>
    <w:rsid w:val="003223B3"/>
    <w:rsid w:val="003224E3"/>
    <w:rsid w:val="003334D9"/>
    <w:rsid w:val="0033781E"/>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B5D08"/>
    <w:rsid w:val="003E0AA6"/>
    <w:rsid w:val="003E3F33"/>
    <w:rsid w:val="003F17C8"/>
    <w:rsid w:val="003F1902"/>
    <w:rsid w:val="0040087C"/>
    <w:rsid w:val="00403E36"/>
    <w:rsid w:val="00403EC6"/>
    <w:rsid w:val="0040660A"/>
    <w:rsid w:val="00407EDF"/>
    <w:rsid w:val="004204E7"/>
    <w:rsid w:val="004336E9"/>
    <w:rsid w:val="00434F5F"/>
    <w:rsid w:val="004434A7"/>
    <w:rsid w:val="00444088"/>
    <w:rsid w:val="0047342F"/>
    <w:rsid w:val="004859B1"/>
    <w:rsid w:val="004914C2"/>
    <w:rsid w:val="00492059"/>
    <w:rsid w:val="004A6EA0"/>
    <w:rsid w:val="004B1A43"/>
    <w:rsid w:val="004B67A4"/>
    <w:rsid w:val="004D04F0"/>
    <w:rsid w:val="004D473A"/>
    <w:rsid w:val="004E13DE"/>
    <w:rsid w:val="004E1E2D"/>
    <w:rsid w:val="004E2FE2"/>
    <w:rsid w:val="004E6886"/>
    <w:rsid w:val="004F201B"/>
    <w:rsid w:val="004F312E"/>
    <w:rsid w:val="004F3653"/>
    <w:rsid w:val="005032B4"/>
    <w:rsid w:val="0050455C"/>
    <w:rsid w:val="005166AE"/>
    <w:rsid w:val="00520B84"/>
    <w:rsid w:val="00522D53"/>
    <w:rsid w:val="0053131D"/>
    <w:rsid w:val="0053198F"/>
    <w:rsid w:val="005405B3"/>
    <w:rsid w:val="00541F8E"/>
    <w:rsid w:val="00542A05"/>
    <w:rsid w:val="00542C0A"/>
    <w:rsid w:val="00544E04"/>
    <w:rsid w:val="00547210"/>
    <w:rsid w:val="005532C4"/>
    <w:rsid w:val="00564445"/>
    <w:rsid w:val="00565C6B"/>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1B5B"/>
    <w:rsid w:val="006068C5"/>
    <w:rsid w:val="0060771E"/>
    <w:rsid w:val="00623019"/>
    <w:rsid w:val="006416AF"/>
    <w:rsid w:val="006516A0"/>
    <w:rsid w:val="0065230A"/>
    <w:rsid w:val="00655E4D"/>
    <w:rsid w:val="006568FA"/>
    <w:rsid w:val="0065690B"/>
    <w:rsid w:val="00657382"/>
    <w:rsid w:val="0066161D"/>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06486"/>
    <w:rsid w:val="0071401C"/>
    <w:rsid w:val="00716F50"/>
    <w:rsid w:val="00727564"/>
    <w:rsid w:val="00733ADC"/>
    <w:rsid w:val="007432C2"/>
    <w:rsid w:val="00746250"/>
    <w:rsid w:val="007570BD"/>
    <w:rsid w:val="00757853"/>
    <w:rsid w:val="007668CD"/>
    <w:rsid w:val="00771EF1"/>
    <w:rsid w:val="00773C52"/>
    <w:rsid w:val="007742C5"/>
    <w:rsid w:val="007822EA"/>
    <w:rsid w:val="00782A18"/>
    <w:rsid w:val="00784F45"/>
    <w:rsid w:val="007900FE"/>
    <w:rsid w:val="007A5A70"/>
    <w:rsid w:val="007A659C"/>
    <w:rsid w:val="007B08A9"/>
    <w:rsid w:val="007B1536"/>
    <w:rsid w:val="007C187D"/>
    <w:rsid w:val="007C6392"/>
    <w:rsid w:val="007D52FD"/>
    <w:rsid w:val="007F3EFC"/>
    <w:rsid w:val="007F642C"/>
    <w:rsid w:val="007F6BCC"/>
    <w:rsid w:val="007F77C1"/>
    <w:rsid w:val="00801828"/>
    <w:rsid w:val="00801D6C"/>
    <w:rsid w:val="00814210"/>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5AFF"/>
    <w:rsid w:val="00886E7A"/>
    <w:rsid w:val="008914CF"/>
    <w:rsid w:val="00891557"/>
    <w:rsid w:val="0089267C"/>
    <w:rsid w:val="0089272D"/>
    <w:rsid w:val="008A3348"/>
    <w:rsid w:val="008A3C7A"/>
    <w:rsid w:val="008A680B"/>
    <w:rsid w:val="008C159C"/>
    <w:rsid w:val="008C7BC5"/>
    <w:rsid w:val="008D522F"/>
    <w:rsid w:val="008E2F15"/>
    <w:rsid w:val="008F1243"/>
    <w:rsid w:val="009121DC"/>
    <w:rsid w:val="00916CD1"/>
    <w:rsid w:val="00923329"/>
    <w:rsid w:val="00926315"/>
    <w:rsid w:val="0093233B"/>
    <w:rsid w:val="009349F3"/>
    <w:rsid w:val="00943456"/>
    <w:rsid w:val="00946A69"/>
    <w:rsid w:val="00946C5C"/>
    <w:rsid w:val="009507A5"/>
    <w:rsid w:val="009626F4"/>
    <w:rsid w:val="009633A0"/>
    <w:rsid w:val="009748A2"/>
    <w:rsid w:val="00980F53"/>
    <w:rsid w:val="0098396F"/>
    <w:rsid w:val="00991EF2"/>
    <w:rsid w:val="0099555C"/>
    <w:rsid w:val="009A2596"/>
    <w:rsid w:val="009A37DF"/>
    <w:rsid w:val="009B0CAE"/>
    <w:rsid w:val="009B33A2"/>
    <w:rsid w:val="009B72D1"/>
    <w:rsid w:val="009C18F6"/>
    <w:rsid w:val="009D139B"/>
    <w:rsid w:val="009E02FC"/>
    <w:rsid w:val="009E2F93"/>
    <w:rsid w:val="009F29AD"/>
    <w:rsid w:val="00A00F4D"/>
    <w:rsid w:val="00A01AA9"/>
    <w:rsid w:val="00A01D7F"/>
    <w:rsid w:val="00A039D8"/>
    <w:rsid w:val="00A074C7"/>
    <w:rsid w:val="00A07AD4"/>
    <w:rsid w:val="00A11519"/>
    <w:rsid w:val="00A16B8A"/>
    <w:rsid w:val="00A21E01"/>
    <w:rsid w:val="00A25BFB"/>
    <w:rsid w:val="00A3450F"/>
    <w:rsid w:val="00A43BD1"/>
    <w:rsid w:val="00A450C8"/>
    <w:rsid w:val="00A4666D"/>
    <w:rsid w:val="00A47513"/>
    <w:rsid w:val="00A53B9F"/>
    <w:rsid w:val="00A70667"/>
    <w:rsid w:val="00A70EF8"/>
    <w:rsid w:val="00A90485"/>
    <w:rsid w:val="00AA0A4C"/>
    <w:rsid w:val="00AA18A4"/>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177C"/>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4A91"/>
    <w:rsid w:val="00C057C8"/>
    <w:rsid w:val="00C05B5E"/>
    <w:rsid w:val="00C223E8"/>
    <w:rsid w:val="00C35ECB"/>
    <w:rsid w:val="00C36694"/>
    <w:rsid w:val="00C40B67"/>
    <w:rsid w:val="00C52E26"/>
    <w:rsid w:val="00C55F74"/>
    <w:rsid w:val="00C60F6A"/>
    <w:rsid w:val="00C62038"/>
    <w:rsid w:val="00C655EB"/>
    <w:rsid w:val="00C676F9"/>
    <w:rsid w:val="00C85227"/>
    <w:rsid w:val="00C87FF5"/>
    <w:rsid w:val="00CA1AB7"/>
    <w:rsid w:val="00CA48FA"/>
    <w:rsid w:val="00CA589D"/>
    <w:rsid w:val="00CB3DB2"/>
    <w:rsid w:val="00CC7A44"/>
    <w:rsid w:val="00CD0025"/>
    <w:rsid w:val="00CD3219"/>
    <w:rsid w:val="00CE7BCD"/>
    <w:rsid w:val="00CF3173"/>
    <w:rsid w:val="00D07DE9"/>
    <w:rsid w:val="00D119EA"/>
    <w:rsid w:val="00D14FEE"/>
    <w:rsid w:val="00D15BB5"/>
    <w:rsid w:val="00D15F68"/>
    <w:rsid w:val="00D2149F"/>
    <w:rsid w:val="00D22977"/>
    <w:rsid w:val="00D23A9D"/>
    <w:rsid w:val="00D30D3B"/>
    <w:rsid w:val="00D406B3"/>
    <w:rsid w:val="00D41242"/>
    <w:rsid w:val="00D51694"/>
    <w:rsid w:val="00D51885"/>
    <w:rsid w:val="00D57C4B"/>
    <w:rsid w:val="00D8504F"/>
    <w:rsid w:val="00D85A99"/>
    <w:rsid w:val="00D91286"/>
    <w:rsid w:val="00D9249D"/>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1B84"/>
    <w:rsid w:val="00E12E3F"/>
    <w:rsid w:val="00E1396B"/>
    <w:rsid w:val="00E14AC1"/>
    <w:rsid w:val="00E17760"/>
    <w:rsid w:val="00E462E0"/>
    <w:rsid w:val="00E501A5"/>
    <w:rsid w:val="00E5267E"/>
    <w:rsid w:val="00E605E4"/>
    <w:rsid w:val="00E61C17"/>
    <w:rsid w:val="00E67B26"/>
    <w:rsid w:val="00E7101E"/>
    <w:rsid w:val="00E77A21"/>
    <w:rsid w:val="00E80F0C"/>
    <w:rsid w:val="00E816A3"/>
    <w:rsid w:val="00E938DA"/>
    <w:rsid w:val="00E94ADE"/>
    <w:rsid w:val="00E95AD5"/>
    <w:rsid w:val="00E9693D"/>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E5C2E"/>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C187D"/>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C2E7-F08E-4B9D-B0BE-0181A26FF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2025-09-26T09:41:00Z</dcterms:created>
  <dcterms:modified xsi:type="dcterms:W3CDTF">2025-09-26T09:41:00Z</dcterms:modified>
</cp:coreProperties>
</file>