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4AA3" w14:textId="232A828A" w:rsidR="004014C2" w:rsidRPr="007836E6" w:rsidRDefault="007836E6" w:rsidP="004014C2">
      <w:pPr>
        <w:jc w:val="center"/>
        <w:rPr>
          <w:rFonts w:ascii="Meiryo UI" w:eastAsia="Meiryo UI" w:hAnsi="Meiryo UI"/>
        </w:rPr>
      </w:pPr>
      <w:r w:rsidRPr="007836E6">
        <w:rPr>
          <w:rFonts w:ascii="Meiryo UI" w:eastAsia="Meiryo UI" w:hAnsi="Meiryo UI" w:hint="eastAsia"/>
          <w:szCs w:val="21"/>
        </w:rPr>
        <w:t>令和７年度大阪府</w:t>
      </w:r>
      <w:r w:rsidRPr="007836E6">
        <w:rPr>
          <w:rFonts w:ascii="Meiryo UI" w:eastAsia="Meiryo UI" w:hAnsi="Meiryo UI" w:hint="eastAsia"/>
        </w:rPr>
        <w:t>障がい福祉現場の情報発信事業</w:t>
      </w:r>
      <w:r w:rsidR="00AF73F6" w:rsidRPr="007836E6">
        <w:rPr>
          <w:rFonts w:ascii="Meiryo UI" w:eastAsia="Meiryo UI" w:hAnsi="Meiryo UI" w:hint="eastAsia"/>
        </w:rPr>
        <w:t>に係る</w:t>
      </w:r>
    </w:p>
    <w:p w14:paraId="75E20529" w14:textId="330BECDC" w:rsidR="004F569F" w:rsidRPr="007836E6" w:rsidRDefault="00136FEA" w:rsidP="004014C2">
      <w:pPr>
        <w:jc w:val="center"/>
        <w:rPr>
          <w:rFonts w:ascii="Meiryo UI" w:eastAsia="Meiryo UI" w:hAnsi="Meiryo UI"/>
        </w:rPr>
      </w:pPr>
      <w:r w:rsidRPr="007836E6">
        <w:rPr>
          <w:rFonts w:ascii="Meiryo UI" w:eastAsia="Meiryo UI" w:hAnsi="Meiryo UI" w:hint="eastAsia"/>
        </w:rPr>
        <w:t>大阪府</w:t>
      </w:r>
      <w:r w:rsidR="00DE763D" w:rsidRPr="007836E6">
        <w:rPr>
          <w:rFonts w:ascii="Meiryo UI" w:eastAsia="Meiryo UI" w:hAnsi="Meiryo UI" w:hint="eastAsia"/>
        </w:rPr>
        <w:t>公募</w:t>
      </w:r>
      <w:r w:rsidR="00034E18" w:rsidRPr="007836E6">
        <w:rPr>
          <w:rFonts w:ascii="Meiryo UI" w:eastAsia="Meiryo UI" w:hAnsi="Meiryo UI" w:hint="eastAsia"/>
        </w:rPr>
        <w:t>型プロポーザル方式等事業者選定委員会</w:t>
      </w:r>
    </w:p>
    <w:p w14:paraId="6E67FD50" w14:textId="3EF3DC74" w:rsidR="00213B07" w:rsidRPr="007836E6" w:rsidRDefault="00034E18" w:rsidP="000153A3">
      <w:pPr>
        <w:jc w:val="center"/>
        <w:rPr>
          <w:rFonts w:ascii="Meiryo UI" w:eastAsia="Meiryo UI" w:hAnsi="Meiryo UI"/>
        </w:rPr>
      </w:pPr>
      <w:r w:rsidRPr="007836E6">
        <w:rPr>
          <w:rFonts w:ascii="Meiryo UI" w:eastAsia="Meiryo UI" w:hAnsi="Meiryo UI" w:hint="eastAsia"/>
        </w:rPr>
        <w:t xml:space="preserve">　</w:t>
      </w:r>
      <w:r w:rsidR="00136FEA" w:rsidRPr="007836E6">
        <w:rPr>
          <w:rFonts w:ascii="Meiryo UI" w:eastAsia="Meiryo UI" w:hAnsi="Meiryo UI" w:hint="eastAsia"/>
        </w:rPr>
        <w:t>第</w:t>
      </w:r>
      <w:r w:rsidR="006F2DB5" w:rsidRPr="007836E6">
        <w:rPr>
          <w:rFonts w:ascii="Meiryo UI" w:eastAsia="Meiryo UI" w:hAnsi="Meiryo UI" w:hint="eastAsia"/>
        </w:rPr>
        <w:t>２</w:t>
      </w:r>
      <w:r w:rsidR="00136FEA" w:rsidRPr="007836E6">
        <w:rPr>
          <w:rFonts w:ascii="Meiryo UI" w:eastAsia="Meiryo UI" w:hAnsi="Meiryo UI" w:hint="eastAsia"/>
        </w:rPr>
        <w:t>回</w:t>
      </w:r>
      <w:r w:rsidR="0082387D" w:rsidRPr="007836E6">
        <w:rPr>
          <w:rFonts w:ascii="Meiryo UI" w:eastAsia="Meiryo UI" w:hAnsi="Meiryo UI" w:hint="eastAsia"/>
        </w:rPr>
        <w:t>会議</w:t>
      </w:r>
      <w:r w:rsidR="007B51D5" w:rsidRPr="007836E6">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394F86C3" w14:textId="43C8B5A9" w:rsidR="00C26677" w:rsidRDefault="00C26677" w:rsidP="00C26677">
      <w:pPr>
        <w:rPr>
          <w:rFonts w:ascii="Meiryo UI" w:eastAsia="Meiryo UI" w:hAnsi="Meiryo UI"/>
        </w:rPr>
      </w:pPr>
      <w:r w:rsidRPr="00F660E6">
        <w:rPr>
          <w:rFonts w:ascii="Meiryo UI" w:eastAsia="Meiryo UI" w:hAnsi="Meiryo UI" w:hint="eastAsia"/>
        </w:rPr>
        <w:t>１．最優秀提案事業者</w:t>
      </w:r>
    </w:p>
    <w:p w14:paraId="41827E9E" w14:textId="2B133ED4" w:rsidR="00EE1C6F" w:rsidRPr="00EE1C6F" w:rsidRDefault="00C26677" w:rsidP="00EE1C6F">
      <w:pPr>
        <w:rPr>
          <w:rFonts w:ascii="Meiryo UI" w:eastAsia="Meiryo UI" w:hAnsi="Meiryo UI"/>
        </w:rPr>
      </w:pPr>
      <w:r w:rsidRPr="00C26677">
        <w:rPr>
          <w:rFonts w:ascii="Meiryo UI" w:eastAsia="Meiryo UI" w:hAnsi="Meiryo UI" w:hint="eastAsia"/>
        </w:rPr>
        <w:t xml:space="preserve"> </w:t>
      </w:r>
      <w:r w:rsidRPr="00EE1C6F">
        <w:rPr>
          <w:rFonts w:ascii="Meiryo UI" w:eastAsia="Meiryo UI" w:hAnsi="Meiryo UI" w:hint="eastAsia"/>
        </w:rPr>
        <w:t>株式会社</w:t>
      </w:r>
      <w:r w:rsidR="00EE1C6F" w:rsidRPr="00EE1C6F">
        <w:rPr>
          <w:rFonts w:ascii="Meiryo UI" w:eastAsia="Meiryo UI" w:hAnsi="Meiryo UI" w:hint="eastAsia"/>
        </w:rPr>
        <w:t xml:space="preserve">　Le</w:t>
      </w:r>
      <w:r w:rsidR="0061495A">
        <w:rPr>
          <w:rFonts w:ascii="Meiryo UI" w:eastAsia="Meiryo UI" w:hAnsi="Meiryo UI"/>
        </w:rPr>
        <w:t>a</w:t>
      </w:r>
      <w:r w:rsidR="00EE1C6F" w:rsidRPr="00EE1C6F">
        <w:rPr>
          <w:rFonts w:ascii="Meiryo UI" w:eastAsia="Meiryo UI" w:hAnsi="Meiryo UI"/>
        </w:rPr>
        <w:t>n on Me</w:t>
      </w:r>
    </w:p>
    <w:p w14:paraId="640CEC53" w14:textId="1503B848" w:rsidR="00C26677" w:rsidRPr="00EE1C6F" w:rsidRDefault="00C26677" w:rsidP="00C26677">
      <w:pPr>
        <w:rPr>
          <w:rFonts w:ascii="Meiryo UI" w:eastAsia="Meiryo UI" w:hAnsi="Meiryo UI"/>
        </w:rPr>
      </w:pPr>
      <w:r w:rsidRPr="00EE1C6F">
        <w:rPr>
          <w:rFonts w:ascii="Meiryo UI" w:eastAsia="Meiryo UI" w:hAnsi="Meiryo UI" w:hint="eastAsia"/>
        </w:rPr>
        <w:t xml:space="preserve"> 評価点 </w:t>
      </w:r>
      <w:r w:rsidR="00EE1C6F" w:rsidRPr="00EE1C6F">
        <w:rPr>
          <w:rFonts w:ascii="Meiryo UI" w:eastAsia="Meiryo UI" w:hAnsi="Meiryo UI" w:hint="eastAsia"/>
        </w:rPr>
        <w:t>73.7</w:t>
      </w:r>
      <w:r w:rsidRPr="00EE1C6F">
        <w:rPr>
          <w:rFonts w:ascii="Meiryo UI" w:eastAsia="Meiryo UI" w:hAnsi="Meiryo UI" w:hint="eastAsia"/>
        </w:rPr>
        <w:t>点（100 点満点中）</w:t>
      </w:r>
    </w:p>
    <w:p w14:paraId="5ED322D6" w14:textId="6F7AA6ED" w:rsidR="00C26677" w:rsidRPr="00C26677" w:rsidRDefault="00336938" w:rsidP="00336938">
      <w:pPr>
        <w:ind w:firstLineChars="67" w:firstLine="141"/>
        <w:rPr>
          <w:rFonts w:ascii="Meiryo UI" w:eastAsia="Meiryo UI" w:hAnsi="Meiryo UI"/>
        </w:rPr>
      </w:pPr>
      <w:r>
        <w:rPr>
          <w:rFonts w:ascii="Meiryo UI" w:eastAsia="Meiryo UI" w:hAnsi="Meiryo UI" w:hint="eastAsia"/>
        </w:rPr>
        <w:t>（</w:t>
      </w:r>
      <w:r w:rsidR="00C26677" w:rsidRPr="00EE1C6F">
        <w:rPr>
          <w:rFonts w:ascii="Meiryo UI" w:eastAsia="Meiryo UI" w:hAnsi="Meiryo UI" w:hint="eastAsia"/>
        </w:rPr>
        <w:t>うち、価格点</w:t>
      </w:r>
      <w:r w:rsidR="007A2365">
        <w:rPr>
          <w:rFonts w:ascii="Meiryo UI" w:eastAsia="Meiryo UI" w:hAnsi="Meiryo UI" w:hint="eastAsia"/>
        </w:rPr>
        <w:t>10</w:t>
      </w:r>
      <w:r w:rsidR="00C26677" w:rsidRPr="00EE1C6F">
        <w:rPr>
          <w:rFonts w:ascii="Meiryo UI" w:eastAsia="Meiryo UI" w:hAnsi="Meiryo UI" w:hint="eastAsia"/>
        </w:rPr>
        <w:t xml:space="preserve">点、提案金額 </w:t>
      </w:r>
      <w:r w:rsidR="00802A85">
        <w:rPr>
          <w:rFonts w:ascii="Meiryo UI" w:eastAsia="Meiryo UI" w:hAnsi="Meiryo UI" w:hint="eastAsia"/>
        </w:rPr>
        <w:t>3</w:t>
      </w:r>
      <w:r w:rsidR="00EE1C6F" w:rsidRPr="00EE1C6F">
        <w:rPr>
          <w:rFonts w:ascii="Meiryo UI" w:eastAsia="Meiryo UI" w:hAnsi="Meiryo UI" w:hint="eastAsia"/>
        </w:rPr>
        <w:t>,</w:t>
      </w:r>
      <w:r w:rsidR="00EE1C6F" w:rsidRPr="00EE1C6F">
        <w:rPr>
          <w:rFonts w:ascii="Meiryo UI" w:eastAsia="Meiryo UI" w:hAnsi="Meiryo UI"/>
        </w:rPr>
        <w:t>9</w:t>
      </w:r>
      <w:r w:rsidR="00EE1C6F" w:rsidRPr="00EE1C6F">
        <w:rPr>
          <w:rFonts w:ascii="Meiryo UI" w:eastAsia="Meiryo UI" w:hAnsi="Meiryo UI" w:hint="eastAsia"/>
        </w:rPr>
        <w:t>56,920円</w:t>
      </w:r>
      <w:r>
        <w:rPr>
          <w:rFonts w:ascii="Meiryo UI" w:eastAsia="Meiryo UI" w:hAnsi="Meiryo UI" w:hint="eastAsia"/>
        </w:rPr>
        <w:t>）</w:t>
      </w:r>
    </w:p>
    <w:p w14:paraId="40D909CB" w14:textId="77777777" w:rsidR="00C26677" w:rsidRPr="00336938" w:rsidRDefault="00C26677" w:rsidP="00F660E6">
      <w:pPr>
        <w:spacing w:line="240" w:lineRule="exact"/>
        <w:rPr>
          <w:rFonts w:ascii="Meiryo UI" w:eastAsia="Meiryo UI" w:hAnsi="Meiryo UI"/>
        </w:rPr>
      </w:pPr>
    </w:p>
    <w:p w14:paraId="64EC6127" w14:textId="3F8E8327" w:rsidR="00C26677" w:rsidRPr="00C26677" w:rsidRDefault="00C26677" w:rsidP="00C26677">
      <w:pPr>
        <w:rPr>
          <w:rFonts w:ascii="Meiryo UI" w:eastAsia="Meiryo UI" w:hAnsi="Meiryo UI"/>
        </w:rPr>
      </w:pPr>
      <w:r w:rsidRPr="00C26677">
        <w:rPr>
          <w:rFonts w:ascii="Meiryo UI" w:eastAsia="Meiryo UI" w:hAnsi="Meiryo UI" w:hint="eastAsia"/>
        </w:rPr>
        <w:t>２．全提案事業者の名称（</w:t>
      </w:r>
      <w:r>
        <w:rPr>
          <w:rFonts w:ascii="Meiryo UI" w:eastAsia="Meiryo UI" w:hAnsi="Meiryo UI" w:hint="eastAsia"/>
        </w:rPr>
        <w:t>受付</w:t>
      </w:r>
      <w:r w:rsidRPr="00C26677">
        <w:rPr>
          <w:rFonts w:ascii="Meiryo UI" w:eastAsia="Meiryo UI" w:hAnsi="Meiryo UI" w:hint="eastAsia"/>
        </w:rPr>
        <w:t>順）</w:t>
      </w:r>
    </w:p>
    <w:p w14:paraId="5B580735" w14:textId="090AC7BD" w:rsidR="00C26677" w:rsidRPr="00C26677" w:rsidRDefault="00C26677" w:rsidP="00C26677">
      <w:pPr>
        <w:rPr>
          <w:rFonts w:ascii="Meiryo UI" w:eastAsia="Meiryo UI" w:hAnsi="Meiryo UI"/>
        </w:rPr>
      </w:pPr>
      <w:r w:rsidRPr="00C26677">
        <w:rPr>
          <w:rFonts w:ascii="Meiryo UI" w:eastAsia="Meiryo UI" w:hAnsi="Meiryo UI" w:hint="eastAsia"/>
        </w:rPr>
        <w:t>・</w:t>
      </w:r>
      <w:r w:rsidR="00F660E6">
        <w:rPr>
          <w:rFonts w:ascii="Meiryo UI" w:eastAsia="Meiryo UI" w:hAnsi="Meiryo UI" w:hint="eastAsia"/>
        </w:rPr>
        <w:t>株式会社　ネクストメイク</w:t>
      </w:r>
    </w:p>
    <w:p w14:paraId="2C39DE59" w14:textId="0084EE23" w:rsidR="00C26677" w:rsidRDefault="00C26677" w:rsidP="00C26677">
      <w:pPr>
        <w:rPr>
          <w:rFonts w:ascii="Meiryo UI" w:eastAsia="Meiryo UI" w:hAnsi="Meiryo UI"/>
        </w:rPr>
      </w:pPr>
      <w:r w:rsidRPr="00C26677">
        <w:rPr>
          <w:rFonts w:ascii="Meiryo UI" w:eastAsia="Meiryo UI" w:hAnsi="Meiryo UI" w:hint="eastAsia"/>
        </w:rPr>
        <w:t>・</w:t>
      </w:r>
      <w:r w:rsidR="00F660E6">
        <w:rPr>
          <w:rFonts w:ascii="Meiryo UI" w:eastAsia="Meiryo UI" w:hAnsi="Meiryo UI" w:hint="eastAsia"/>
        </w:rPr>
        <w:t>株式会社　Le</w:t>
      </w:r>
      <w:r w:rsidR="003378D9">
        <w:rPr>
          <w:rFonts w:ascii="Meiryo UI" w:eastAsia="Meiryo UI" w:hAnsi="Meiryo UI" w:hint="eastAsia"/>
        </w:rPr>
        <w:t>a</w:t>
      </w:r>
      <w:r w:rsidR="00F660E6">
        <w:rPr>
          <w:rFonts w:ascii="Meiryo UI" w:eastAsia="Meiryo UI" w:hAnsi="Meiryo UI"/>
        </w:rPr>
        <w:t>n on Me</w:t>
      </w:r>
    </w:p>
    <w:p w14:paraId="3A88EB58" w14:textId="767AD524" w:rsidR="00C26677" w:rsidRDefault="00C26677" w:rsidP="00C26677">
      <w:pPr>
        <w:rPr>
          <w:rFonts w:ascii="Meiryo UI" w:eastAsia="Meiryo UI" w:hAnsi="Meiryo UI"/>
        </w:rPr>
      </w:pPr>
      <w:r>
        <w:rPr>
          <w:rFonts w:ascii="Meiryo UI" w:eastAsia="Meiryo UI" w:hAnsi="Meiryo UI" w:hint="eastAsia"/>
        </w:rPr>
        <w:t>・</w:t>
      </w:r>
      <w:r w:rsidR="00F660E6">
        <w:rPr>
          <w:rFonts w:ascii="Meiryo UI" w:eastAsia="Meiryo UI" w:hAnsi="Meiryo UI" w:hint="eastAsia"/>
        </w:rPr>
        <w:t>株式会社　Di</w:t>
      </w:r>
      <w:r w:rsidR="00EB35F1">
        <w:rPr>
          <w:rFonts w:ascii="Meiryo UI" w:eastAsia="Meiryo UI" w:hAnsi="Meiryo UI" w:hint="eastAsia"/>
        </w:rPr>
        <w:t>g</w:t>
      </w:r>
      <w:r w:rsidR="00F660E6">
        <w:rPr>
          <w:rFonts w:ascii="Meiryo UI" w:eastAsia="Meiryo UI" w:hAnsi="Meiryo UI" w:hint="eastAsia"/>
        </w:rPr>
        <w:t>inal</w:t>
      </w:r>
    </w:p>
    <w:p w14:paraId="1226BA47" w14:textId="36CC065E" w:rsidR="00C26677" w:rsidRDefault="00C26677" w:rsidP="00C26677">
      <w:pPr>
        <w:rPr>
          <w:rFonts w:ascii="Meiryo UI" w:eastAsia="Meiryo UI" w:hAnsi="Meiryo UI"/>
        </w:rPr>
      </w:pPr>
      <w:r>
        <w:rPr>
          <w:rFonts w:ascii="Meiryo UI" w:eastAsia="Meiryo UI" w:hAnsi="Meiryo UI" w:hint="eastAsia"/>
        </w:rPr>
        <w:t>・</w:t>
      </w:r>
      <w:r w:rsidR="00F660E6">
        <w:rPr>
          <w:rFonts w:ascii="Meiryo UI" w:eastAsia="Meiryo UI" w:hAnsi="Meiryo UI" w:hint="eastAsia"/>
        </w:rPr>
        <w:t>株式会社　エキ</w:t>
      </w:r>
      <w:r w:rsidR="001979FD">
        <w:rPr>
          <w:rFonts w:ascii="Meiryo UI" w:eastAsia="Meiryo UI" w:hAnsi="Meiryo UI" w:hint="eastAsia"/>
        </w:rPr>
        <w:t>スプレス</w:t>
      </w:r>
    </w:p>
    <w:p w14:paraId="5B3E7B44" w14:textId="328CE973" w:rsidR="00C26677" w:rsidRDefault="00C26677" w:rsidP="00F660E6">
      <w:pPr>
        <w:spacing w:line="240" w:lineRule="exact"/>
        <w:rPr>
          <w:rFonts w:ascii="Meiryo UI" w:eastAsia="Meiryo UI" w:hAnsi="Meiryo UI"/>
        </w:rPr>
      </w:pPr>
    </w:p>
    <w:p w14:paraId="66117A1E" w14:textId="0B9573C3" w:rsidR="00F660E6" w:rsidRDefault="00F660E6" w:rsidP="00F660E6">
      <w:pPr>
        <w:rPr>
          <w:rFonts w:ascii="Meiryo UI" w:eastAsia="Meiryo UI" w:hAnsi="Meiryo UI"/>
        </w:rPr>
      </w:pPr>
      <w:r w:rsidRPr="00F660E6">
        <w:rPr>
          <w:rFonts w:ascii="Meiryo UI" w:eastAsia="Meiryo UI" w:hAnsi="Meiryo UI" w:hint="eastAsia"/>
        </w:rPr>
        <w:t>３．全提案事業者の評価点（評価点順）</w:t>
      </w:r>
    </w:p>
    <w:p w14:paraId="4786C6C3" w14:textId="1A9ADE90" w:rsidR="00F660E6" w:rsidRDefault="00EE1C6F" w:rsidP="00EE1C6F">
      <w:pPr>
        <w:ind w:firstLineChars="50" w:firstLine="105"/>
        <w:rPr>
          <w:rFonts w:ascii="Meiryo UI" w:eastAsia="Meiryo UI" w:hAnsi="Meiryo UI"/>
        </w:rPr>
      </w:pPr>
      <w:r w:rsidRPr="00F660E6">
        <w:rPr>
          <w:rFonts w:ascii="Meiryo UI" w:eastAsia="Meiryo UI" w:hAnsi="Meiryo UI" w:hint="eastAsia"/>
        </w:rPr>
        <w:t xml:space="preserve">・評価点 </w:t>
      </w:r>
      <w:r>
        <w:rPr>
          <w:rFonts w:ascii="Meiryo UI" w:eastAsia="Meiryo UI" w:hAnsi="Meiryo UI" w:hint="eastAsia"/>
        </w:rPr>
        <w:t>7</w:t>
      </w:r>
      <w:r>
        <w:rPr>
          <w:rFonts w:ascii="Meiryo UI" w:eastAsia="Meiryo UI" w:hAnsi="Meiryo UI"/>
        </w:rPr>
        <w:t>3.7</w:t>
      </w:r>
      <w:r w:rsidRPr="00F660E6">
        <w:rPr>
          <w:rFonts w:ascii="Meiryo UI" w:eastAsia="Meiryo UI" w:hAnsi="Meiryo UI" w:hint="eastAsia"/>
        </w:rPr>
        <w:t>点（うち、価格点</w:t>
      </w:r>
      <w:r>
        <w:rPr>
          <w:rFonts w:ascii="Meiryo UI" w:eastAsia="Meiryo UI" w:hAnsi="Meiryo UI" w:hint="eastAsia"/>
        </w:rPr>
        <w:t>1</w:t>
      </w:r>
      <w:r>
        <w:rPr>
          <w:rFonts w:ascii="Meiryo UI" w:eastAsia="Meiryo UI" w:hAnsi="Meiryo UI"/>
        </w:rPr>
        <w:t>0</w:t>
      </w:r>
      <w:r>
        <w:rPr>
          <w:rFonts w:ascii="Meiryo UI" w:eastAsia="Meiryo UI" w:hAnsi="Meiryo UI" w:hint="eastAsia"/>
        </w:rPr>
        <w:t>点</w:t>
      </w:r>
      <w:r w:rsidRPr="00F660E6">
        <w:rPr>
          <w:rFonts w:ascii="Meiryo UI" w:eastAsia="Meiryo UI" w:hAnsi="Meiryo UI" w:hint="eastAsia"/>
        </w:rPr>
        <w:t xml:space="preserve"> 提案金額</w:t>
      </w:r>
      <w:r w:rsidR="00802A85">
        <w:rPr>
          <w:rFonts w:ascii="Meiryo UI" w:eastAsia="Meiryo UI" w:hAnsi="Meiryo UI" w:hint="eastAsia"/>
        </w:rPr>
        <w:t>3</w:t>
      </w:r>
      <w:r w:rsidRPr="00EE1C6F">
        <w:rPr>
          <w:rFonts w:ascii="Meiryo UI" w:eastAsia="Meiryo UI" w:hAnsi="Meiryo UI" w:hint="eastAsia"/>
        </w:rPr>
        <w:t>,</w:t>
      </w:r>
      <w:r w:rsidRPr="00EE1C6F">
        <w:rPr>
          <w:rFonts w:ascii="Meiryo UI" w:eastAsia="Meiryo UI" w:hAnsi="Meiryo UI"/>
        </w:rPr>
        <w:t>9</w:t>
      </w:r>
      <w:r w:rsidRPr="00EE1C6F">
        <w:rPr>
          <w:rFonts w:ascii="Meiryo UI" w:eastAsia="Meiryo UI" w:hAnsi="Meiryo UI" w:hint="eastAsia"/>
        </w:rPr>
        <w:t>56,920</w:t>
      </w:r>
      <w:r w:rsidRPr="00F660E6">
        <w:rPr>
          <w:rFonts w:ascii="Meiryo UI" w:eastAsia="Meiryo UI" w:hAnsi="Meiryo UI" w:hint="eastAsia"/>
        </w:rPr>
        <w:t>円）</w:t>
      </w:r>
      <w:r w:rsidRPr="00F660E6">
        <w:rPr>
          <w:rFonts w:ascii="Meiryo UI" w:eastAsia="Meiryo UI" w:hAnsi="Meiryo UI"/>
        </w:rPr>
        <w:cr/>
      </w:r>
      <w:r w:rsidR="00F660E6" w:rsidRPr="00F660E6">
        <w:rPr>
          <w:rFonts w:ascii="Meiryo UI" w:eastAsia="Meiryo UI" w:hAnsi="Meiryo UI" w:hint="eastAsia"/>
        </w:rPr>
        <w:t xml:space="preserve"> ・評価点 </w:t>
      </w:r>
      <w:r w:rsidR="000A7C8E">
        <w:rPr>
          <w:rFonts w:ascii="Meiryo UI" w:eastAsia="Meiryo UI" w:hAnsi="Meiryo UI" w:hint="eastAsia"/>
        </w:rPr>
        <w:t>7</w:t>
      </w:r>
      <w:r w:rsidR="000A7C8E">
        <w:rPr>
          <w:rFonts w:ascii="Meiryo UI" w:eastAsia="Meiryo UI" w:hAnsi="Meiryo UI"/>
        </w:rPr>
        <w:t>0.3</w:t>
      </w:r>
      <w:r w:rsidR="00F660E6" w:rsidRPr="00F660E6">
        <w:rPr>
          <w:rFonts w:ascii="Meiryo UI" w:eastAsia="Meiryo UI" w:hAnsi="Meiryo UI" w:hint="eastAsia"/>
        </w:rPr>
        <w:t>点（うち、価格点</w:t>
      </w:r>
      <w:r w:rsidR="000A7C8E">
        <w:rPr>
          <w:rFonts w:ascii="Meiryo UI" w:eastAsia="Meiryo UI" w:hAnsi="Meiryo UI" w:hint="eastAsia"/>
        </w:rPr>
        <w:t>8</w:t>
      </w:r>
      <w:r w:rsidR="00F660E6" w:rsidRPr="00F660E6">
        <w:rPr>
          <w:rFonts w:ascii="Meiryo UI" w:eastAsia="Meiryo UI" w:hAnsi="Meiryo UI" w:hint="eastAsia"/>
        </w:rPr>
        <w:t xml:space="preserve">点、提案金額 </w:t>
      </w:r>
      <w:r w:rsidR="000A7C8E">
        <w:rPr>
          <w:rFonts w:ascii="Meiryo UI" w:eastAsia="Meiryo UI" w:hAnsi="Meiryo UI" w:hint="eastAsia"/>
        </w:rPr>
        <w:t>4,839,000</w:t>
      </w:r>
      <w:r w:rsidR="00F660E6" w:rsidRPr="00F660E6">
        <w:rPr>
          <w:rFonts w:ascii="Meiryo UI" w:eastAsia="Meiryo UI" w:hAnsi="Meiryo UI" w:hint="eastAsia"/>
        </w:rPr>
        <w:t>円）</w:t>
      </w:r>
    </w:p>
    <w:p w14:paraId="4258E83E" w14:textId="3DEBD63C" w:rsidR="00EB35F1" w:rsidRPr="00F660E6" w:rsidRDefault="00EB35F1" w:rsidP="00EE1C6F">
      <w:pPr>
        <w:ind w:firstLineChars="50" w:firstLine="105"/>
        <w:rPr>
          <w:rFonts w:ascii="Meiryo UI" w:eastAsia="Meiryo UI" w:hAnsi="Meiryo UI"/>
        </w:rPr>
      </w:pPr>
      <w:r w:rsidRPr="00F660E6">
        <w:rPr>
          <w:rFonts w:ascii="Meiryo UI" w:eastAsia="Meiryo UI" w:hAnsi="Meiryo UI" w:hint="eastAsia"/>
        </w:rPr>
        <w:t xml:space="preserve">・評価点 </w:t>
      </w:r>
      <w:r>
        <w:rPr>
          <w:rFonts w:ascii="Meiryo UI" w:eastAsia="Meiryo UI" w:hAnsi="Meiryo UI" w:hint="eastAsia"/>
        </w:rPr>
        <w:t>62</w:t>
      </w:r>
      <w:r>
        <w:rPr>
          <w:rFonts w:ascii="Meiryo UI" w:eastAsia="Meiryo UI" w:hAnsi="Meiryo UI"/>
        </w:rPr>
        <w:t>.3</w:t>
      </w:r>
      <w:r w:rsidRPr="00F660E6">
        <w:rPr>
          <w:rFonts w:ascii="Meiryo UI" w:eastAsia="Meiryo UI" w:hAnsi="Meiryo UI" w:hint="eastAsia"/>
        </w:rPr>
        <w:t>点（うち、価格点</w:t>
      </w:r>
      <w:r>
        <w:rPr>
          <w:rFonts w:ascii="Meiryo UI" w:eastAsia="Meiryo UI" w:hAnsi="Meiryo UI" w:hint="eastAsia"/>
        </w:rPr>
        <w:t>8点</w:t>
      </w:r>
      <w:r w:rsidRPr="00F660E6">
        <w:rPr>
          <w:rFonts w:ascii="Meiryo UI" w:eastAsia="Meiryo UI" w:hAnsi="Meiryo UI" w:hint="eastAsia"/>
        </w:rPr>
        <w:t xml:space="preserve"> 提案金額</w:t>
      </w:r>
      <w:r>
        <w:rPr>
          <w:rFonts w:ascii="Meiryo UI" w:eastAsia="Meiryo UI" w:hAnsi="Meiryo UI" w:hint="eastAsia"/>
        </w:rPr>
        <w:t xml:space="preserve">　4,839,000円</w:t>
      </w:r>
      <w:r w:rsidRPr="00F660E6">
        <w:rPr>
          <w:rFonts w:ascii="Meiryo UI" w:eastAsia="Meiryo UI" w:hAnsi="Meiryo UI" w:hint="eastAsia"/>
        </w:rPr>
        <w:t>）</w:t>
      </w:r>
    </w:p>
    <w:p w14:paraId="1883F5F8" w14:textId="1E47B4AA" w:rsidR="00F660E6" w:rsidRPr="00F660E6" w:rsidRDefault="00F660E6" w:rsidP="00F660E6">
      <w:pPr>
        <w:rPr>
          <w:rFonts w:ascii="Meiryo UI" w:eastAsia="Meiryo UI" w:hAnsi="Meiryo UI"/>
        </w:rPr>
      </w:pPr>
      <w:r w:rsidRPr="00F660E6">
        <w:rPr>
          <w:rFonts w:ascii="Meiryo UI" w:eastAsia="Meiryo UI" w:hAnsi="Meiryo UI" w:hint="eastAsia"/>
        </w:rPr>
        <w:t xml:space="preserve"> ・評価点 </w:t>
      </w:r>
      <w:r w:rsidR="000A7C8E">
        <w:rPr>
          <w:rFonts w:ascii="Meiryo UI" w:eastAsia="Meiryo UI" w:hAnsi="Meiryo UI" w:hint="eastAsia"/>
        </w:rPr>
        <w:t>5</w:t>
      </w:r>
      <w:r w:rsidR="00EB35F1">
        <w:rPr>
          <w:rFonts w:ascii="Meiryo UI" w:eastAsia="Meiryo UI" w:hAnsi="Meiryo UI" w:hint="eastAsia"/>
        </w:rPr>
        <w:t>5</w:t>
      </w:r>
      <w:r w:rsidR="000A7C8E">
        <w:rPr>
          <w:rFonts w:ascii="Meiryo UI" w:eastAsia="Meiryo UI" w:hAnsi="Meiryo UI"/>
        </w:rPr>
        <w:t>.7</w:t>
      </w:r>
      <w:r w:rsidRPr="00F660E6">
        <w:rPr>
          <w:rFonts w:ascii="Meiryo UI" w:eastAsia="Meiryo UI" w:hAnsi="Meiryo UI" w:hint="eastAsia"/>
        </w:rPr>
        <w:t>点（うち、価格点</w:t>
      </w:r>
      <w:r w:rsidR="000A7C8E">
        <w:rPr>
          <w:rFonts w:ascii="Meiryo UI" w:eastAsia="Meiryo UI" w:hAnsi="Meiryo UI" w:hint="eastAsia"/>
        </w:rPr>
        <w:t>8</w:t>
      </w:r>
      <w:r w:rsidRPr="00F660E6">
        <w:rPr>
          <w:rFonts w:ascii="Meiryo UI" w:eastAsia="Meiryo UI" w:hAnsi="Meiryo UI" w:hint="eastAsia"/>
        </w:rPr>
        <w:t>点、提案金額</w:t>
      </w:r>
      <w:r w:rsidR="00EF6568">
        <w:rPr>
          <w:rFonts w:ascii="Meiryo UI" w:eastAsia="Meiryo UI" w:hAnsi="Meiryo UI" w:hint="eastAsia"/>
        </w:rPr>
        <w:t xml:space="preserve"> </w:t>
      </w:r>
      <w:r w:rsidR="000A7C8E" w:rsidRPr="000A7C8E">
        <w:rPr>
          <w:rFonts w:ascii="Meiryo UI" w:eastAsia="Meiryo UI" w:hAnsi="Meiryo UI"/>
        </w:rPr>
        <w:t>4,708,000</w:t>
      </w:r>
      <w:r w:rsidRPr="00F660E6">
        <w:rPr>
          <w:rFonts w:ascii="Meiryo UI" w:eastAsia="Meiryo UI" w:hAnsi="Meiryo UI" w:hint="eastAsia"/>
        </w:rPr>
        <w:t>円）</w:t>
      </w:r>
    </w:p>
    <w:p w14:paraId="2C4F1569" w14:textId="49714CC4" w:rsidR="007640D6" w:rsidRDefault="00F660E6" w:rsidP="00F660E6">
      <w:pPr>
        <w:spacing w:line="240" w:lineRule="exact"/>
        <w:rPr>
          <w:rFonts w:ascii="Meiryo UI" w:eastAsia="Meiryo UI" w:hAnsi="Meiryo UI"/>
        </w:rPr>
      </w:pPr>
      <w:r w:rsidRPr="00F660E6">
        <w:rPr>
          <w:rFonts w:ascii="Meiryo UI" w:eastAsia="Meiryo UI" w:hAnsi="Meiryo UI" w:hint="eastAsia"/>
        </w:rPr>
        <w:t xml:space="preserve"> </w:t>
      </w:r>
      <w:r w:rsidRPr="00F660E6">
        <w:rPr>
          <w:rFonts w:ascii="Meiryo UI" w:eastAsia="Meiryo UI" w:hAnsi="Meiryo UI"/>
        </w:rPr>
        <w:cr/>
      </w: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6E473A26" w14:textId="28008381" w:rsidR="00E342EC" w:rsidRPr="00642075" w:rsidRDefault="00716ADE" w:rsidP="000F615A">
      <w:pPr>
        <w:pStyle w:val="a3"/>
        <w:ind w:leftChars="0" w:left="420"/>
        <w:rPr>
          <w:rFonts w:ascii="Meiryo UI" w:eastAsia="Meiryo UI" w:hAnsi="Meiryo UI"/>
        </w:rPr>
      </w:pPr>
      <w:r w:rsidRPr="00642075">
        <w:rPr>
          <w:rFonts w:ascii="Meiryo UI" w:eastAsia="Meiryo UI" w:hAnsi="Meiryo UI" w:hint="eastAsia"/>
        </w:rPr>
        <w:t>【</w:t>
      </w:r>
      <w:r w:rsidR="003039A9" w:rsidRPr="00642075">
        <w:rPr>
          <w:rFonts w:ascii="Meiryo UI" w:eastAsia="Meiryo UI" w:hAnsi="Meiryo UI" w:hint="eastAsia"/>
        </w:rPr>
        <w:t>最優秀提案</w:t>
      </w:r>
      <w:r w:rsidR="0004083D" w:rsidRPr="00642075">
        <w:rPr>
          <w:rFonts w:ascii="Meiryo UI" w:eastAsia="Meiryo UI" w:hAnsi="Meiryo UI" w:hint="eastAsia"/>
        </w:rPr>
        <w:t>事業</w:t>
      </w:r>
      <w:r w:rsidR="003039A9" w:rsidRPr="00642075">
        <w:rPr>
          <w:rFonts w:ascii="Meiryo UI" w:eastAsia="Meiryo UI" w:hAnsi="Meiryo UI" w:hint="eastAsia"/>
        </w:rPr>
        <w:t>者の選定理由</w:t>
      </w:r>
      <w:r w:rsidRPr="00642075">
        <w:rPr>
          <w:rFonts w:ascii="Meiryo UI" w:eastAsia="Meiryo UI" w:hAnsi="Meiryo UI" w:hint="eastAsia"/>
        </w:rPr>
        <w:t>】</w:t>
      </w:r>
    </w:p>
    <w:p w14:paraId="4DA58CCB" w14:textId="77777777" w:rsidR="00FF5F28" w:rsidRPr="00642075" w:rsidRDefault="006259C9" w:rsidP="000C12D1">
      <w:pPr>
        <w:rPr>
          <w:rFonts w:ascii="Meiryo UI" w:eastAsia="Meiryo UI" w:hAnsi="Meiryo UI"/>
        </w:rPr>
      </w:pPr>
      <w:r w:rsidRPr="00642075">
        <w:rPr>
          <w:rFonts w:ascii="Meiryo UI" w:eastAsia="Meiryo UI" w:hAnsi="Meiryo UI" w:hint="eastAsia"/>
        </w:rPr>
        <w:t xml:space="preserve">　　・プレゼンテーション審査の結果を踏まえ、選定委員会委員が合議制により</w:t>
      </w:r>
      <w:r w:rsidR="00FF5F28" w:rsidRPr="00642075">
        <w:rPr>
          <w:rFonts w:ascii="Meiryo UI" w:eastAsia="Meiryo UI" w:hAnsi="Meiryo UI" w:hint="eastAsia"/>
        </w:rPr>
        <w:t>評価点を決定したところ、「株式会</w:t>
      </w:r>
    </w:p>
    <w:p w14:paraId="3CE900F4" w14:textId="1F854EAA" w:rsidR="00FF5F28" w:rsidRPr="00642075" w:rsidRDefault="00FF5F28" w:rsidP="000C12D1">
      <w:pPr>
        <w:ind w:firstLineChars="150" w:firstLine="315"/>
        <w:rPr>
          <w:rFonts w:ascii="Meiryo UI" w:eastAsia="Meiryo UI" w:hAnsi="Meiryo UI"/>
        </w:rPr>
      </w:pPr>
      <w:r w:rsidRPr="00642075">
        <w:rPr>
          <w:rFonts w:ascii="Meiryo UI" w:eastAsia="Meiryo UI" w:hAnsi="Meiryo UI" w:hint="eastAsia"/>
        </w:rPr>
        <w:t>社　Le</w:t>
      </w:r>
      <w:r w:rsidR="00F9200A">
        <w:rPr>
          <w:rFonts w:ascii="Meiryo UI" w:eastAsia="Meiryo UI" w:hAnsi="Meiryo UI"/>
        </w:rPr>
        <w:t>a</w:t>
      </w:r>
      <w:r w:rsidRPr="00642075">
        <w:rPr>
          <w:rFonts w:ascii="Meiryo UI" w:eastAsia="Meiryo UI" w:hAnsi="Meiryo UI"/>
        </w:rPr>
        <w:t>n on Me</w:t>
      </w:r>
      <w:r w:rsidRPr="00642075">
        <w:rPr>
          <w:rFonts w:ascii="Meiryo UI" w:eastAsia="Meiryo UI" w:hAnsi="Meiryo UI" w:hint="eastAsia"/>
        </w:rPr>
        <w:t>」が採択基準(60点)を超える最高点を獲得した。</w:t>
      </w:r>
    </w:p>
    <w:p w14:paraId="007E0736" w14:textId="35540454" w:rsidR="0098346E" w:rsidRPr="00A164E2" w:rsidRDefault="007A6281" w:rsidP="000C12D1">
      <w:pPr>
        <w:ind w:leftChars="135" w:left="284" w:hanging="1"/>
        <w:rPr>
          <w:rFonts w:ascii="Meiryo UI" w:eastAsia="Meiryo UI" w:hAnsi="Meiryo UI"/>
        </w:rPr>
      </w:pPr>
      <w:r w:rsidRPr="00642075">
        <w:rPr>
          <w:rFonts w:ascii="Meiryo UI" w:eastAsia="Meiryo UI" w:hAnsi="Meiryo UI" w:hint="eastAsia"/>
        </w:rPr>
        <w:t>・</w:t>
      </w:r>
      <w:r w:rsidR="0098346E" w:rsidRPr="00642075">
        <w:rPr>
          <w:rFonts w:ascii="Meiryo UI" w:eastAsia="Meiryo UI" w:hAnsi="Meiryo UI"/>
        </w:rPr>
        <w:t>事業趣旨をよく理解し、</w:t>
      </w:r>
      <w:r w:rsidR="006259C9" w:rsidRPr="00642075">
        <w:rPr>
          <w:rFonts w:ascii="Meiryo UI" w:eastAsia="Meiryo UI" w:hAnsi="Meiryo UI" w:hint="eastAsia"/>
        </w:rPr>
        <w:t>幅広い方々が</w:t>
      </w:r>
      <w:r w:rsidR="00B24CFF" w:rsidRPr="00642075">
        <w:rPr>
          <w:rFonts w:ascii="Meiryo UI" w:eastAsia="Meiryo UI" w:hAnsi="Meiryo UI" w:hint="eastAsia"/>
        </w:rPr>
        <w:t>障がい者の支援に携わる仕事の内容をイメージすることができる</w:t>
      </w:r>
      <w:r w:rsidR="006259C9" w:rsidRPr="00642075">
        <w:rPr>
          <w:rFonts w:ascii="Meiryo UI" w:eastAsia="Meiryo UI" w:hAnsi="Meiryo UI" w:hint="eastAsia"/>
        </w:rPr>
        <w:t>内容となることが期待できる</w:t>
      </w:r>
      <w:r w:rsidR="00B24CFF" w:rsidRPr="00642075">
        <w:rPr>
          <w:rFonts w:ascii="Meiryo UI" w:eastAsia="Meiryo UI" w:hAnsi="Meiryo UI" w:hint="eastAsia"/>
        </w:rPr>
        <w:t>など、障がい福祉業界</w:t>
      </w:r>
      <w:r w:rsidR="0098346E" w:rsidRPr="00642075">
        <w:rPr>
          <w:rFonts w:ascii="Meiryo UI" w:eastAsia="Meiryo UI" w:hAnsi="Meiryo UI"/>
        </w:rPr>
        <w:t>の現状</w:t>
      </w:r>
      <w:r w:rsidR="00A164E2" w:rsidRPr="00642075">
        <w:rPr>
          <w:rFonts w:ascii="Meiryo UI" w:eastAsia="Meiryo UI" w:hAnsi="Meiryo UI" w:hint="eastAsia"/>
        </w:rPr>
        <w:t>を踏まえた提案</w:t>
      </w:r>
      <w:r w:rsidR="0098346E" w:rsidRPr="00642075">
        <w:rPr>
          <w:rFonts w:ascii="Meiryo UI" w:eastAsia="Meiryo UI" w:hAnsi="Meiryo UI"/>
        </w:rPr>
        <w:t>であった</w:t>
      </w:r>
      <w:r w:rsidR="00A164E2" w:rsidRPr="00642075">
        <w:rPr>
          <w:rFonts w:ascii="Meiryo UI" w:eastAsia="Meiryo UI" w:hAnsi="Meiryo UI" w:hint="eastAsia"/>
        </w:rPr>
        <w:t>ことから、</w:t>
      </w:r>
      <w:r w:rsidR="00A164E2" w:rsidRPr="00642075">
        <w:rPr>
          <w:rFonts w:ascii="Meiryo UI" w:eastAsia="Meiryo UI" w:hAnsi="Meiryo UI"/>
        </w:rPr>
        <w:t>最優秀提案事業者として選定</w:t>
      </w:r>
      <w:r w:rsidR="00642075" w:rsidRPr="00642075">
        <w:rPr>
          <w:rFonts w:ascii="Meiryo UI" w:eastAsia="Meiryo UI" w:hAnsi="Meiryo UI" w:hint="eastAsia"/>
        </w:rPr>
        <w:t>し</w:t>
      </w:r>
      <w:r w:rsidR="00A164E2" w:rsidRPr="00642075">
        <w:rPr>
          <w:rFonts w:ascii="Meiryo UI" w:eastAsia="Meiryo UI" w:hAnsi="Meiryo UI"/>
        </w:rPr>
        <w:t>た。</w:t>
      </w:r>
    </w:p>
    <w:p w14:paraId="44E2723F" w14:textId="7E89BF6A" w:rsidR="00805B70" w:rsidRDefault="00805B70" w:rsidP="00EE1C6F">
      <w:pPr>
        <w:spacing w:line="240" w:lineRule="exact"/>
        <w:ind w:leftChars="200" w:left="840" w:hangingChars="200" w:hanging="42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6E20FA">
        <w:trPr>
          <w:trHeight w:val="1118"/>
        </w:trPr>
        <w:tc>
          <w:tcPr>
            <w:tcW w:w="2835" w:type="dxa"/>
            <w:vAlign w:val="center"/>
          </w:tcPr>
          <w:p w14:paraId="01E53E11" w14:textId="77777777" w:rsidR="006E20FA" w:rsidRPr="006E20FA" w:rsidRDefault="006E20FA" w:rsidP="006E20FA">
            <w:pPr>
              <w:spacing w:line="240" w:lineRule="exact"/>
              <w:rPr>
                <w:rFonts w:ascii="Meiryo UI" w:eastAsia="Meiryo UI" w:hAnsi="Meiryo UI"/>
              </w:rPr>
            </w:pPr>
            <w:r w:rsidRPr="006E20FA">
              <w:rPr>
                <w:rFonts w:ascii="Meiryo UI" w:eastAsia="Meiryo UI" w:hAnsi="Meiryo UI" w:hint="eastAsia"/>
              </w:rPr>
              <w:t>武庫川女子大学</w:t>
            </w:r>
          </w:p>
          <w:p w14:paraId="3366026D" w14:textId="77777777" w:rsidR="006E20FA" w:rsidRDefault="006E20FA" w:rsidP="006E20FA">
            <w:pPr>
              <w:spacing w:line="240" w:lineRule="exact"/>
              <w:rPr>
                <w:rFonts w:ascii="Meiryo UI" w:eastAsia="Meiryo UI" w:hAnsi="Meiryo UI"/>
              </w:rPr>
            </w:pPr>
            <w:r w:rsidRPr="006E20FA">
              <w:rPr>
                <w:rFonts w:ascii="Meiryo UI" w:eastAsia="Meiryo UI" w:hAnsi="Meiryo UI" w:hint="eastAsia"/>
              </w:rPr>
              <w:t>心理・社会福祉学部</w:t>
            </w:r>
          </w:p>
          <w:p w14:paraId="150EADC0" w14:textId="4A2262E8" w:rsidR="00AC1697" w:rsidRPr="00051E4B" w:rsidRDefault="006E20FA" w:rsidP="006E20FA">
            <w:pPr>
              <w:spacing w:line="240" w:lineRule="exact"/>
              <w:rPr>
                <w:rFonts w:ascii="Meiryo UI" w:eastAsia="Meiryo UI" w:hAnsi="Meiryo UI"/>
              </w:rPr>
            </w:pPr>
            <w:r w:rsidRPr="006E20FA">
              <w:rPr>
                <w:rFonts w:ascii="Meiryo UI" w:eastAsia="Meiryo UI" w:hAnsi="Meiryo UI" w:hint="eastAsia"/>
              </w:rPr>
              <w:t>教授</w:t>
            </w:r>
          </w:p>
        </w:tc>
        <w:tc>
          <w:tcPr>
            <w:tcW w:w="2126" w:type="dxa"/>
            <w:vAlign w:val="center"/>
          </w:tcPr>
          <w:p w14:paraId="6F2C657B" w14:textId="29010C21" w:rsidR="00EB6FC9" w:rsidRPr="00051E4B" w:rsidRDefault="006E20FA" w:rsidP="00BA2C4F">
            <w:pPr>
              <w:spacing w:line="240" w:lineRule="exact"/>
              <w:rPr>
                <w:rFonts w:ascii="Meiryo UI" w:eastAsia="Meiryo UI" w:hAnsi="Meiryo UI"/>
              </w:rPr>
            </w:pPr>
            <w:r w:rsidRPr="006E20FA">
              <w:rPr>
                <w:rFonts w:ascii="Meiryo UI" w:eastAsia="Meiryo UI" w:hAnsi="Meiryo UI" w:hint="eastAsia"/>
              </w:rPr>
              <w:t>與那嶺</w:t>
            </w:r>
            <w:r>
              <w:rPr>
                <w:rFonts w:ascii="Meiryo UI" w:eastAsia="Meiryo UI" w:hAnsi="Meiryo UI" w:hint="eastAsia"/>
              </w:rPr>
              <w:t xml:space="preserve">　</w:t>
            </w:r>
            <w:r w:rsidRPr="006E20FA">
              <w:rPr>
                <w:rFonts w:ascii="Meiryo UI" w:eastAsia="Meiryo UI" w:hAnsi="Meiryo UI" w:hint="eastAsia"/>
              </w:rPr>
              <w:t>司</w:t>
            </w:r>
          </w:p>
        </w:tc>
        <w:tc>
          <w:tcPr>
            <w:tcW w:w="4394" w:type="dxa"/>
            <w:vAlign w:val="center"/>
          </w:tcPr>
          <w:p w14:paraId="153E0B82" w14:textId="3C74D227" w:rsidR="00EB6FC9" w:rsidRPr="00051E4B" w:rsidRDefault="006E20FA" w:rsidP="006E20FA">
            <w:pPr>
              <w:spacing w:line="240" w:lineRule="exact"/>
              <w:rPr>
                <w:rFonts w:ascii="Meiryo UI" w:eastAsia="Meiryo UI" w:hAnsi="Meiryo UI"/>
              </w:rPr>
            </w:pPr>
            <w:r w:rsidRPr="006E20FA">
              <w:rPr>
                <w:rFonts w:ascii="Meiryo UI" w:eastAsia="Meiryo UI" w:hAnsi="Meiryo UI" w:hint="eastAsia"/>
              </w:rPr>
              <w:t>学識経験者の立場から、提案内容が障がい及び障がい者についての理解促進や障がい福祉分野における人材不足等の現状を踏まえ、人材の参入促進に資するものであるかを審査。</w:t>
            </w:r>
          </w:p>
        </w:tc>
      </w:tr>
      <w:tr w:rsidR="00036750" w:rsidRPr="00B130D8" w14:paraId="6E7F9E67" w14:textId="77777777" w:rsidTr="006E20FA">
        <w:trPr>
          <w:trHeight w:val="1309"/>
        </w:trPr>
        <w:tc>
          <w:tcPr>
            <w:tcW w:w="2835" w:type="dxa"/>
            <w:vAlign w:val="center"/>
          </w:tcPr>
          <w:p w14:paraId="413AF9B7" w14:textId="77777777" w:rsidR="006E20FA" w:rsidRPr="006E20FA" w:rsidRDefault="006E20FA" w:rsidP="006E20FA">
            <w:pPr>
              <w:spacing w:line="240" w:lineRule="exact"/>
              <w:rPr>
                <w:rFonts w:ascii="Meiryo UI" w:eastAsia="Meiryo UI" w:hAnsi="Meiryo UI"/>
              </w:rPr>
            </w:pPr>
            <w:r w:rsidRPr="006E20FA">
              <w:rPr>
                <w:rFonts w:ascii="Meiryo UI" w:eastAsia="Meiryo UI" w:hAnsi="Meiryo UI" w:hint="eastAsia"/>
              </w:rPr>
              <w:t>一般社団法人</w:t>
            </w:r>
          </w:p>
          <w:p w14:paraId="310CB0B3" w14:textId="0E8AAF2F" w:rsidR="00036750" w:rsidRPr="00051E4B" w:rsidRDefault="006E20FA" w:rsidP="006E20FA">
            <w:pPr>
              <w:spacing w:line="240" w:lineRule="exact"/>
              <w:rPr>
                <w:rFonts w:ascii="Meiryo UI" w:eastAsia="Meiryo UI" w:hAnsi="Meiryo UI"/>
              </w:rPr>
            </w:pPr>
            <w:r w:rsidRPr="006E20FA">
              <w:rPr>
                <w:rFonts w:ascii="Meiryo UI" w:eastAsia="Meiryo UI" w:hAnsi="Meiryo UI" w:hint="eastAsia"/>
              </w:rPr>
              <w:t>大阪府中小企業診断協会　理事</w:t>
            </w:r>
          </w:p>
        </w:tc>
        <w:tc>
          <w:tcPr>
            <w:tcW w:w="2126" w:type="dxa"/>
            <w:vAlign w:val="center"/>
          </w:tcPr>
          <w:p w14:paraId="4EE38A35" w14:textId="3148CD67" w:rsidR="00036750" w:rsidRPr="00336938" w:rsidRDefault="00B033AF" w:rsidP="00BA2C4F">
            <w:pPr>
              <w:spacing w:line="240" w:lineRule="exact"/>
              <w:rPr>
                <w:rFonts w:ascii="Meiryo UI" w:eastAsia="Meiryo UI" w:hAnsi="Meiryo UI"/>
              </w:rPr>
            </w:pPr>
            <w:r>
              <w:rPr>
                <w:rFonts w:ascii="Meiryo UI" w:eastAsia="Meiryo UI" w:hAnsi="Meiryo UI" w:hint="eastAsia"/>
                <w:sz w:val="22"/>
              </w:rPr>
              <w:t>古川　佳靖</w:t>
            </w:r>
          </w:p>
        </w:tc>
        <w:tc>
          <w:tcPr>
            <w:tcW w:w="4394" w:type="dxa"/>
            <w:vAlign w:val="center"/>
          </w:tcPr>
          <w:p w14:paraId="0A3A0287" w14:textId="0FDE90DD" w:rsidR="00036750" w:rsidRPr="00051E4B" w:rsidRDefault="006E20FA" w:rsidP="007640D6">
            <w:pPr>
              <w:spacing w:line="240" w:lineRule="exact"/>
              <w:rPr>
                <w:rFonts w:ascii="Meiryo UI" w:eastAsia="Meiryo UI" w:hAnsi="Meiryo UI"/>
              </w:rPr>
            </w:pPr>
            <w:r w:rsidRPr="006E20FA">
              <w:rPr>
                <w:rFonts w:ascii="Meiryo UI" w:eastAsia="Meiryo UI" w:hAnsi="Meiryo UI" w:hint="eastAsia"/>
              </w:rPr>
              <w:t>経営分野の専門家として、中立・公平な立場から、企業経営に全般的な見識を有しており、その中で、企業の人材確保・採用ニーズについても精通するなど、中小企業における人材確保の観点及び提案内容の実現性、事業効果について審査。</w:t>
            </w:r>
          </w:p>
        </w:tc>
      </w:tr>
      <w:tr w:rsidR="00DE4B07" w:rsidRPr="00B130D8" w14:paraId="120DFDA6" w14:textId="77777777" w:rsidTr="0098346E">
        <w:trPr>
          <w:trHeight w:val="867"/>
        </w:trPr>
        <w:tc>
          <w:tcPr>
            <w:tcW w:w="2835" w:type="dxa"/>
            <w:vAlign w:val="center"/>
          </w:tcPr>
          <w:p w14:paraId="148CE50F" w14:textId="77777777" w:rsidR="00B24CFF"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p>
          <w:p w14:paraId="7C9B7C0D" w14:textId="0FB11132" w:rsidR="00DE4B07" w:rsidRPr="00051E4B" w:rsidRDefault="00B24CFF" w:rsidP="00BA2C4F">
            <w:pPr>
              <w:spacing w:line="240" w:lineRule="exact"/>
              <w:rPr>
                <w:rFonts w:ascii="Meiryo UI" w:eastAsia="Meiryo UI" w:hAnsi="Meiryo UI"/>
              </w:rPr>
            </w:pPr>
            <w:r>
              <w:rPr>
                <w:rFonts w:ascii="Meiryo UI" w:eastAsia="Meiryo UI" w:hAnsi="Meiryo UI" w:hint="eastAsia"/>
              </w:rPr>
              <w:t>(</w:t>
            </w:r>
            <w:r w:rsidRPr="00B24CFF">
              <w:rPr>
                <w:rFonts w:ascii="Meiryo UI" w:eastAsia="Meiryo UI" w:hAnsi="Meiryo UI" w:hint="eastAsia"/>
              </w:rPr>
              <w:t>北尻総合法律事務所</w:t>
            </w:r>
            <w:r>
              <w:rPr>
                <w:rFonts w:ascii="Meiryo UI" w:eastAsia="Meiryo UI" w:hAnsi="Meiryo UI" w:hint="eastAsia"/>
              </w:rPr>
              <w:t>)</w:t>
            </w:r>
          </w:p>
        </w:tc>
        <w:tc>
          <w:tcPr>
            <w:tcW w:w="2126" w:type="dxa"/>
            <w:vAlign w:val="center"/>
          </w:tcPr>
          <w:p w14:paraId="73F2F422" w14:textId="6131AC69" w:rsidR="00DE4B07" w:rsidRPr="00051E4B" w:rsidRDefault="006E20FA" w:rsidP="00DE4B07">
            <w:pPr>
              <w:spacing w:line="240" w:lineRule="exact"/>
              <w:rPr>
                <w:rFonts w:ascii="Meiryo UI" w:eastAsia="Meiryo UI" w:hAnsi="Meiryo UI"/>
              </w:rPr>
            </w:pPr>
            <w:r w:rsidRPr="006E20FA">
              <w:rPr>
                <w:rFonts w:ascii="Meiryo UI" w:eastAsia="Meiryo UI" w:hAnsi="Meiryo UI" w:hint="eastAsia"/>
              </w:rPr>
              <w:t>門林</w:t>
            </w:r>
            <w:r>
              <w:rPr>
                <w:rFonts w:ascii="Meiryo UI" w:eastAsia="Meiryo UI" w:hAnsi="Meiryo UI" w:hint="eastAsia"/>
              </w:rPr>
              <w:t xml:space="preserve">　</w:t>
            </w:r>
            <w:r w:rsidRPr="006E20FA">
              <w:rPr>
                <w:rFonts w:ascii="Meiryo UI" w:eastAsia="Meiryo UI" w:hAnsi="Meiryo UI" w:hint="eastAsia"/>
              </w:rPr>
              <w:t>俊夫</w:t>
            </w:r>
          </w:p>
        </w:tc>
        <w:tc>
          <w:tcPr>
            <w:tcW w:w="4394" w:type="dxa"/>
            <w:vAlign w:val="center"/>
          </w:tcPr>
          <w:p w14:paraId="4A8CAE78" w14:textId="775B663E" w:rsidR="00DE4B07" w:rsidRPr="00051E4B" w:rsidRDefault="006E20FA" w:rsidP="00BA2C4F">
            <w:pPr>
              <w:spacing w:line="240" w:lineRule="exact"/>
              <w:rPr>
                <w:rFonts w:ascii="Meiryo UI" w:eastAsia="Meiryo UI" w:hAnsi="Meiryo UI"/>
              </w:rPr>
            </w:pPr>
            <w:r w:rsidRPr="006E20FA">
              <w:rPr>
                <w:rFonts w:ascii="Meiryo UI" w:eastAsia="Meiryo UI" w:hAnsi="Meiryo UI" w:hint="eastAsia"/>
              </w:rPr>
              <w:t>法律に精通しており、法的観点から、「動画を作成するに当たり、著作権、その他法令等を遵守していること」について審査。</w:t>
            </w:r>
          </w:p>
        </w:tc>
      </w:tr>
    </w:tbl>
    <w:p w14:paraId="3428D1AC" w14:textId="77777777" w:rsidR="004014C2" w:rsidRPr="000153A3" w:rsidRDefault="004014C2" w:rsidP="0098346E">
      <w:pPr>
        <w:rPr>
          <w:rFonts w:ascii="Meiryo UI" w:eastAsia="Meiryo UI" w:hAnsi="Meiryo UI"/>
        </w:rPr>
      </w:pPr>
    </w:p>
    <w:sectPr w:rsidR="004014C2" w:rsidRPr="000153A3" w:rsidSect="000153A3">
      <w:pgSz w:w="11906" w:h="16838"/>
      <w:pgMar w:top="1247" w:right="130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3D"/>
    <w:rsid w:val="00002099"/>
    <w:rsid w:val="000153A3"/>
    <w:rsid w:val="00022759"/>
    <w:rsid w:val="0002793B"/>
    <w:rsid w:val="00034E18"/>
    <w:rsid w:val="00036750"/>
    <w:rsid w:val="0004083D"/>
    <w:rsid w:val="00051E4B"/>
    <w:rsid w:val="00096260"/>
    <w:rsid w:val="000A7C8E"/>
    <w:rsid w:val="000B0B52"/>
    <w:rsid w:val="000C12D1"/>
    <w:rsid w:val="000E4B3E"/>
    <w:rsid w:val="000F615A"/>
    <w:rsid w:val="000F7EF7"/>
    <w:rsid w:val="00136FEA"/>
    <w:rsid w:val="0015076B"/>
    <w:rsid w:val="001847E2"/>
    <w:rsid w:val="001979FD"/>
    <w:rsid w:val="001E4C62"/>
    <w:rsid w:val="002119D1"/>
    <w:rsid w:val="00213B07"/>
    <w:rsid w:val="002A1FFD"/>
    <w:rsid w:val="002B084E"/>
    <w:rsid w:val="002B30E5"/>
    <w:rsid w:val="002D1FF2"/>
    <w:rsid w:val="002F70A3"/>
    <w:rsid w:val="002F7FE9"/>
    <w:rsid w:val="003021E5"/>
    <w:rsid w:val="003039A9"/>
    <w:rsid w:val="00320C0F"/>
    <w:rsid w:val="00336938"/>
    <w:rsid w:val="003378D9"/>
    <w:rsid w:val="003A3D21"/>
    <w:rsid w:val="003B2948"/>
    <w:rsid w:val="003C1347"/>
    <w:rsid w:val="003F0652"/>
    <w:rsid w:val="004014C2"/>
    <w:rsid w:val="0042092D"/>
    <w:rsid w:val="00437868"/>
    <w:rsid w:val="0048001A"/>
    <w:rsid w:val="004C3991"/>
    <w:rsid w:val="004D292C"/>
    <w:rsid w:val="004F569F"/>
    <w:rsid w:val="004F750D"/>
    <w:rsid w:val="0050294E"/>
    <w:rsid w:val="005116ED"/>
    <w:rsid w:val="00522A77"/>
    <w:rsid w:val="00577DEF"/>
    <w:rsid w:val="005B6399"/>
    <w:rsid w:val="00605056"/>
    <w:rsid w:val="0061495A"/>
    <w:rsid w:val="00615996"/>
    <w:rsid w:val="006259C9"/>
    <w:rsid w:val="00642075"/>
    <w:rsid w:val="00647B8C"/>
    <w:rsid w:val="006568E0"/>
    <w:rsid w:val="00663C8A"/>
    <w:rsid w:val="00685262"/>
    <w:rsid w:val="00687C6D"/>
    <w:rsid w:val="006A3F03"/>
    <w:rsid w:val="006A7050"/>
    <w:rsid w:val="006D42D0"/>
    <w:rsid w:val="006D7EB4"/>
    <w:rsid w:val="006E20FA"/>
    <w:rsid w:val="006F2DB5"/>
    <w:rsid w:val="007048C4"/>
    <w:rsid w:val="00716ADE"/>
    <w:rsid w:val="00732869"/>
    <w:rsid w:val="007415D6"/>
    <w:rsid w:val="007640D6"/>
    <w:rsid w:val="007836E6"/>
    <w:rsid w:val="00794FF5"/>
    <w:rsid w:val="007A2365"/>
    <w:rsid w:val="007A6281"/>
    <w:rsid w:val="007B51D5"/>
    <w:rsid w:val="007E5BA0"/>
    <w:rsid w:val="008001E7"/>
    <w:rsid w:val="008017F3"/>
    <w:rsid w:val="00802A85"/>
    <w:rsid w:val="00805B70"/>
    <w:rsid w:val="00820170"/>
    <w:rsid w:val="0082387D"/>
    <w:rsid w:val="0082798A"/>
    <w:rsid w:val="0084022C"/>
    <w:rsid w:val="00862E40"/>
    <w:rsid w:val="008A0851"/>
    <w:rsid w:val="008A0EDE"/>
    <w:rsid w:val="008D2BD4"/>
    <w:rsid w:val="008D7B7A"/>
    <w:rsid w:val="00903426"/>
    <w:rsid w:val="009036BF"/>
    <w:rsid w:val="009212F5"/>
    <w:rsid w:val="009346E0"/>
    <w:rsid w:val="0098346E"/>
    <w:rsid w:val="00991789"/>
    <w:rsid w:val="00A164E2"/>
    <w:rsid w:val="00A25DEE"/>
    <w:rsid w:val="00A43C74"/>
    <w:rsid w:val="00A91C14"/>
    <w:rsid w:val="00A922D5"/>
    <w:rsid w:val="00AA4B4A"/>
    <w:rsid w:val="00AC1697"/>
    <w:rsid w:val="00AF3C56"/>
    <w:rsid w:val="00AF73F6"/>
    <w:rsid w:val="00B033AF"/>
    <w:rsid w:val="00B0455E"/>
    <w:rsid w:val="00B052FC"/>
    <w:rsid w:val="00B056BA"/>
    <w:rsid w:val="00B0761E"/>
    <w:rsid w:val="00B130D8"/>
    <w:rsid w:val="00B24CFF"/>
    <w:rsid w:val="00B270AB"/>
    <w:rsid w:val="00B27D25"/>
    <w:rsid w:val="00B47616"/>
    <w:rsid w:val="00B60DD9"/>
    <w:rsid w:val="00B63850"/>
    <w:rsid w:val="00B805FF"/>
    <w:rsid w:val="00C23067"/>
    <w:rsid w:val="00C26677"/>
    <w:rsid w:val="00C65BAC"/>
    <w:rsid w:val="00C908CD"/>
    <w:rsid w:val="00CD1FA4"/>
    <w:rsid w:val="00CF2887"/>
    <w:rsid w:val="00D26ECA"/>
    <w:rsid w:val="00D4194D"/>
    <w:rsid w:val="00D50C7F"/>
    <w:rsid w:val="00D76A64"/>
    <w:rsid w:val="00D83D41"/>
    <w:rsid w:val="00DA2369"/>
    <w:rsid w:val="00DA3DEB"/>
    <w:rsid w:val="00DE06E1"/>
    <w:rsid w:val="00DE4B07"/>
    <w:rsid w:val="00DE763D"/>
    <w:rsid w:val="00DF24CB"/>
    <w:rsid w:val="00DF6A6A"/>
    <w:rsid w:val="00E342EC"/>
    <w:rsid w:val="00E6567D"/>
    <w:rsid w:val="00E67FCB"/>
    <w:rsid w:val="00E935BE"/>
    <w:rsid w:val="00EB35F1"/>
    <w:rsid w:val="00EB6FC9"/>
    <w:rsid w:val="00EE1C6F"/>
    <w:rsid w:val="00EE6011"/>
    <w:rsid w:val="00EF6568"/>
    <w:rsid w:val="00F41EA8"/>
    <w:rsid w:val="00F660E6"/>
    <w:rsid w:val="00F9200A"/>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 w:type="paragraph" w:styleId="Web">
    <w:name w:val="Normal (Web)"/>
    <w:basedOn w:val="a"/>
    <w:uiPriority w:val="99"/>
    <w:semiHidden/>
    <w:unhideWhenUsed/>
    <w:rsid w:val="009034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8897">
      <w:bodyDiv w:val="1"/>
      <w:marLeft w:val="0"/>
      <w:marRight w:val="0"/>
      <w:marTop w:val="0"/>
      <w:marBottom w:val="0"/>
      <w:divBdr>
        <w:top w:val="none" w:sz="0" w:space="0" w:color="auto"/>
        <w:left w:val="none" w:sz="0" w:space="0" w:color="auto"/>
        <w:bottom w:val="none" w:sz="0" w:space="0" w:color="auto"/>
        <w:right w:val="none" w:sz="0" w:space="0" w:color="auto"/>
      </w:divBdr>
    </w:div>
    <w:div w:id="1129661663">
      <w:bodyDiv w:val="1"/>
      <w:marLeft w:val="0"/>
      <w:marRight w:val="0"/>
      <w:marTop w:val="0"/>
      <w:marBottom w:val="0"/>
      <w:divBdr>
        <w:top w:val="none" w:sz="0" w:space="0" w:color="auto"/>
        <w:left w:val="none" w:sz="0" w:space="0" w:color="auto"/>
        <w:bottom w:val="none" w:sz="0" w:space="0" w:color="auto"/>
        <w:right w:val="none" w:sz="0" w:space="0" w:color="auto"/>
      </w:divBdr>
    </w:div>
    <w:div w:id="1135832888">
      <w:bodyDiv w:val="1"/>
      <w:marLeft w:val="0"/>
      <w:marRight w:val="0"/>
      <w:marTop w:val="0"/>
      <w:marBottom w:val="0"/>
      <w:divBdr>
        <w:top w:val="none" w:sz="0" w:space="0" w:color="auto"/>
        <w:left w:val="none" w:sz="0" w:space="0" w:color="auto"/>
        <w:bottom w:val="none" w:sz="0" w:space="0" w:color="auto"/>
        <w:right w:val="none" w:sz="0" w:space="0" w:color="auto"/>
      </w:divBdr>
    </w:div>
    <w:div w:id="21061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3512-7666-4557-B5CC-DE23D7F7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2025-09-10T13:59:00Z</dcterms:created>
  <dcterms:modified xsi:type="dcterms:W3CDTF">2025-09-24T08:16:00Z</dcterms:modified>
</cp:coreProperties>
</file>