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14C" w:rsidRPr="00F31E25" w:rsidRDefault="00117459" w:rsidP="00EB314C">
      <w:pPr>
        <w:autoSpaceDE w:val="0"/>
        <w:autoSpaceDN w:val="0"/>
        <w:adjustRightInd w:val="0"/>
        <w:ind w:leftChars="1" w:left="3731" w:hangingChars="1769" w:hanging="3729"/>
        <w:jc w:val="center"/>
        <w:rPr>
          <w:rFonts w:asciiTheme="minorEastAsia" w:hAnsiTheme="minorEastAsia" w:cs="MSMincho"/>
          <w:b/>
          <w:bCs/>
          <w:color w:val="000000"/>
          <w:kern w:val="0"/>
          <w:szCs w:val="21"/>
        </w:rPr>
      </w:pPr>
      <w:r>
        <w:rPr>
          <w:rFonts w:asciiTheme="minorEastAsia" w:hAnsiTheme="minorEastAsia" w:cs="MSMincho" w:hint="eastAsia"/>
          <w:b/>
          <w:bCs/>
          <w:color w:val="000000"/>
          <w:kern w:val="0"/>
          <w:szCs w:val="21"/>
        </w:rPr>
        <w:t>青少年に対するインターネット上での被害防止のための啓発事業に関する</w:t>
      </w:r>
    </w:p>
    <w:p w:rsidR="00C96FAD" w:rsidRPr="00F31E25" w:rsidRDefault="003D4824" w:rsidP="00EB314C">
      <w:pPr>
        <w:autoSpaceDE w:val="0"/>
        <w:autoSpaceDN w:val="0"/>
        <w:adjustRightInd w:val="0"/>
        <w:ind w:leftChars="1" w:left="3731" w:hangingChars="1769" w:hanging="3729"/>
        <w:jc w:val="center"/>
        <w:rPr>
          <w:rFonts w:asciiTheme="minorEastAsia" w:hAnsiTheme="minorEastAsia"/>
          <w:b/>
          <w:bCs/>
        </w:rPr>
      </w:pPr>
      <w:r w:rsidRPr="00F31E25">
        <w:rPr>
          <w:rFonts w:asciiTheme="minorEastAsia" w:hAnsiTheme="minorEastAsia" w:hint="eastAsia"/>
          <w:b/>
          <w:bCs/>
        </w:rPr>
        <w:t>企画提案公募の選定結果</w:t>
      </w:r>
    </w:p>
    <w:p w:rsidR="00BE7C3D" w:rsidRPr="00117459" w:rsidRDefault="00BE7C3D">
      <w:pPr>
        <w:rPr>
          <w:rFonts w:asciiTheme="minorEastAsia" w:hAnsiTheme="minorEastAsia"/>
        </w:rPr>
      </w:pPr>
    </w:p>
    <w:p w:rsidR="00C96FAD" w:rsidRPr="00117459" w:rsidRDefault="00B2508A" w:rsidP="00A9070F">
      <w:pPr>
        <w:pStyle w:val="ac"/>
        <w:numPr>
          <w:ilvl w:val="0"/>
          <w:numId w:val="2"/>
        </w:numPr>
        <w:ind w:leftChars="0"/>
        <w:rPr>
          <w:rFonts w:asciiTheme="minorEastAsia" w:hAnsiTheme="minorEastAsia"/>
        </w:rPr>
      </w:pPr>
      <w:r w:rsidRPr="00117459">
        <w:rPr>
          <w:rFonts w:asciiTheme="minorEastAsia" w:hAnsiTheme="minorEastAsia" w:hint="eastAsia"/>
        </w:rPr>
        <w:t>業務</w:t>
      </w:r>
      <w:r w:rsidR="00C96FAD" w:rsidRPr="00117459">
        <w:rPr>
          <w:rFonts w:asciiTheme="minorEastAsia" w:hAnsiTheme="minorEastAsia" w:hint="eastAsia"/>
        </w:rPr>
        <w:t>名</w:t>
      </w:r>
    </w:p>
    <w:p w:rsidR="00FF2394" w:rsidRPr="00117459" w:rsidRDefault="00EB314C" w:rsidP="00EB314C">
      <w:pPr>
        <w:ind w:leftChars="100" w:left="210" w:firstLineChars="100" w:firstLine="210"/>
        <w:rPr>
          <w:rFonts w:asciiTheme="minorEastAsia" w:hAnsiTheme="minorEastAsia"/>
        </w:rPr>
      </w:pPr>
      <w:r w:rsidRPr="00117459">
        <w:rPr>
          <w:rFonts w:asciiTheme="minorEastAsia" w:hAnsiTheme="minorEastAsia" w:hint="eastAsia"/>
        </w:rPr>
        <w:t>青少年に対するインターネット上での被害防止のための啓発事業</w:t>
      </w:r>
    </w:p>
    <w:p w:rsidR="003D4824" w:rsidRPr="00117459" w:rsidRDefault="003D4824">
      <w:pPr>
        <w:rPr>
          <w:rFonts w:asciiTheme="minorEastAsia" w:hAnsiTheme="minorEastAsia"/>
        </w:rPr>
      </w:pPr>
    </w:p>
    <w:p w:rsidR="00C96FAD" w:rsidRPr="00117459" w:rsidRDefault="00C96FAD" w:rsidP="00A9070F">
      <w:pPr>
        <w:pStyle w:val="ac"/>
        <w:numPr>
          <w:ilvl w:val="0"/>
          <w:numId w:val="2"/>
        </w:numPr>
        <w:ind w:leftChars="0"/>
        <w:rPr>
          <w:rFonts w:asciiTheme="minorEastAsia" w:hAnsiTheme="minorEastAsia"/>
        </w:rPr>
      </w:pPr>
      <w:r w:rsidRPr="00117459">
        <w:rPr>
          <w:rFonts w:asciiTheme="minorEastAsia" w:hAnsiTheme="minorEastAsia" w:hint="eastAsia"/>
        </w:rPr>
        <w:t>最優秀提案事業者</w:t>
      </w:r>
    </w:p>
    <w:p w:rsidR="00C96FAD" w:rsidRPr="00117459" w:rsidRDefault="00C96FAD" w:rsidP="00A97004">
      <w:pPr>
        <w:rPr>
          <w:rFonts w:asciiTheme="minorEastAsia" w:hAnsiTheme="minorEastAsia"/>
          <w:bCs/>
        </w:rPr>
      </w:pPr>
      <w:r w:rsidRPr="00117459">
        <w:rPr>
          <w:rFonts w:asciiTheme="minorEastAsia" w:hAnsiTheme="minorEastAsia" w:hint="eastAsia"/>
        </w:rPr>
        <w:t xml:space="preserve">　　</w:t>
      </w:r>
      <w:r w:rsidR="00F31E25" w:rsidRPr="00117459">
        <w:rPr>
          <w:rFonts w:asciiTheme="minorEastAsia" w:hAnsiTheme="minorEastAsia" w:hint="eastAsia"/>
          <w:bCs/>
        </w:rPr>
        <w:t>グローバルデザイン株式会社</w:t>
      </w:r>
    </w:p>
    <w:p w:rsidR="00F31E25" w:rsidRPr="00117459" w:rsidRDefault="00C96FAD" w:rsidP="00F31E25">
      <w:pPr>
        <w:rPr>
          <w:rFonts w:asciiTheme="minorEastAsia" w:hAnsiTheme="minorEastAsia"/>
        </w:rPr>
      </w:pPr>
      <w:r w:rsidRPr="00117459">
        <w:rPr>
          <w:rFonts w:asciiTheme="minorEastAsia" w:hAnsiTheme="minorEastAsia" w:hint="eastAsia"/>
        </w:rPr>
        <w:t xml:space="preserve">　　評価点</w:t>
      </w:r>
      <w:r w:rsidR="00A97004" w:rsidRPr="00117459">
        <w:rPr>
          <w:rFonts w:asciiTheme="minorEastAsia" w:hAnsiTheme="minorEastAsia" w:hint="eastAsia"/>
        </w:rPr>
        <w:t xml:space="preserve"> 85</w:t>
      </w:r>
      <w:r w:rsidR="00744978" w:rsidRPr="00117459">
        <w:rPr>
          <w:rFonts w:asciiTheme="minorEastAsia" w:hAnsiTheme="minorEastAsia" w:hint="eastAsia"/>
        </w:rPr>
        <w:t>点</w:t>
      </w:r>
      <w:r w:rsidR="00F31E25" w:rsidRPr="00117459">
        <w:rPr>
          <w:rFonts w:asciiTheme="minorEastAsia" w:hAnsiTheme="minorEastAsia" w:hint="eastAsia"/>
        </w:rPr>
        <w:t>/100点</w:t>
      </w:r>
      <w:r w:rsidR="00744978" w:rsidRPr="00117459">
        <w:rPr>
          <w:rFonts w:asciiTheme="minorEastAsia" w:hAnsiTheme="minorEastAsia" w:hint="eastAsia"/>
        </w:rPr>
        <w:t>（うち企画提案</w:t>
      </w:r>
      <w:r w:rsidR="00A97004" w:rsidRPr="00117459">
        <w:rPr>
          <w:rFonts w:asciiTheme="minorEastAsia" w:hAnsiTheme="minorEastAsia" w:hint="eastAsia"/>
        </w:rPr>
        <w:t>75</w:t>
      </w:r>
      <w:r w:rsidR="00744978" w:rsidRPr="00117459">
        <w:rPr>
          <w:rFonts w:asciiTheme="minorEastAsia" w:hAnsiTheme="minorEastAsia" w:hint="eastAsia"/>
        </w:rPr>
        <w:t>点</w:t>
      </w:r>
      <w:r w:rsidR="00F31E25" w:rsidRPr="00117459">
        <w:rPr>
          <w:rFonts w:asciiTheme="minorEastAsia" w:hAnsiTheme="minorEastAsia" w:hint="eastAsia"/>
        </w:rPr>
        <w:t>、価格提案10点）</w:t>
      </w:r>
    </w:p>
    <w:p w:rsidR="00C96FAD" w:rsidRPr="00117459" w:rsidRDefault="00744978" w:rsidP="00F31E25">
      <w:pPr>
        <w:ind w:firstLineChars="200" w:firstLine="420"/>
        <w:rPr>
          <w:rFonts w:asciiTheme="minorEastAsia" w:hAnsiTheme="minorEastAsia"/>
        </w:rPr>
      </w:pPr>
      <w:r w:rsidRPr="00117459">
        <w:rPr>
          <w:rFonts w:asciiTheme="minorEastAsia" w:hAnsiTheme="minorEastAsia" w:hint="eastAsia"/>
        </w:rPr>
        <w:t>提案金額</w:t>
      </w:r>
      <w:r w:rsidR="00F31E25" w:rsidRPr="00117459">
        <w:rPr>
          <w:rFonts w:asciiTheme="minorEastAsia" w:hAnsiTheme="minorEastAsia" w:hint="eastAsia"/>
        </w:rPr>
        <w:t xml:space="preserve">　1,859,000</w:t>
      </w:r>
      <w:r w:rsidR="00C96FAD" w:rsidRPr="00117459">
        <w:rPr>
          <w:rFonts w:asciiTheme="minorEastAsia" w:hAnsiTheme="minorEastAsia" w:hint="eastAsia"/>
        </w:rPr>
        <w:t>円</w:t>
      </w:r>
    </w:p>
    <w:p w:rsidR="00FF2394" w:rsidRPr="00117459" w:rsidRDefault="00322E92">
      <w:pPr>
        <w:rPr>
          <w:rFonts w:asciiTheme="minorEastAsia" w:hAnsiTheme="minorEastAsia"/>
        </w:rPr>
      </w:pPr>
      <w:r w:rsidRPr="00117459">
        <w:rPr>
          <w:rFonts w:asciiTheme="minorEastAsia" w:hAnsiTheme="minorEastAsia" w:hint="eastAsia"/>
        </w:rPr>
        <w:t xml:space="preserve">　　※応募者が2者であったため、次点者の得点は公表しません。</w:t>
      </w:r>
    </w:p>
    <w:p w:rsidR="00322E92" w:rsidRPr="00117459" w:rsidRDefault="00322E92">
      <w:pPr>
        <w:rPr>
          <w:rFonts w:asciiTheme="minorEastAsia" w:hAnsiTheme="minorEastAsia"/>
        </w:rPr>
      </w:pPr>
    </w:p>
    <w:p w:rsidR="00C96FAD" w:rsidRPr="00117459" w:rsidRDefault="00036109" w:rsidP="00A9070F">
      <w:pPr>
        <w:pStyle w:val="ac"/>
        <w:numPr>
          <w:ilvl w:val="0"/>
          <w:numId w:val="2"/>
        </w:numPr>
        <w:ind w:leftChars="0"/>
        <w:rPr>
          <w:rFonts w:asciiTheme="minorEastAsia" w:hAnsiTheme="minorEastAsia"/>
        </w:rPr>
      </w:pPr>
      <w:r w:rsidRPr="00117459">
        <w:rPr>
          <w:rFonts w:asciiTheme="minorEastAsia" w:hAnsiTheme="minorEastAsia" w:hint="eastAsia"/>
        </w:rPr>
        <w:t>選定</w:t>
      </w:r>
      <w:r w:rsidR="00C96FAD" w:rsidRPr="00117459">
        <w:rPr>
          <w:rFonts w:asciiTheme="minorEastAsia" w:hAnsiTheme="minorEastAsia" w:hint="eastAsia"/>
        </w:rPr>
        <w:t>結果の概要</w:t>
      </w:r>
    </w:p>
    <w:p w:rsidR="00C96FAD" w:rsidRPr="00117459" w:rsidRDefault="00C96FAD">
      <w:pPr>
        <w:rPr>
          <w:rFonts w:asciiTheme="minorEastAsia" w:hAnsiTheme="minorEastAsia"/>
        </w:rPr>
      </w:pPr>
      <w:r w:rsidRPr="00117459">
        <w:rPr>
          <w:rFonts w:asciiTheme="minorEastAsia" w:hAnsiTheme="minorEastAsia" w:hint="eastAsia"/>
        </w:rPr>
        <w:t xml:space="preserve">　(1)</w:t>
      </w:r>
      <w:r w:rsidR="00744978" w:rsidRPr="00117459">
        <w:rPr>
          <w:rFonts w:asciiTheme="minorEastAsia" w:hAnsiTheme="minorEastAsia" w:hint="eastAsia"/>
        </w:rPr>
        <w:t xml:space="preserve">　提案事業者　全２</w:t>
      </w:r>
      <w:r w:rsidRPr="00117459">
        <w:rPr>
          <w:rFonts w:asciiTheme="minorEastAsia" w:hAnsiTheme="minorEastAsia" w:hint="eastAsia"/>
        </w:rPr>
        <w:t>者</w:t>
      </w:r>
      <w:r w:rsidR="00117459" w:rsidRPr="00117459">
        <w:rPr>
          <w:rFonts w:asciiTheme="minorEastAsia" w:hAnsiTheme="minorEastAsia" w:hint="eastAsia"/>
        </w:rPr>
        <w:t>（受付順）</w:t>
      </w:r>
    </w:p>
    <w:p w:rsidR="00F31E25" w:rsidRPr="00117459" w:rsidRDefault="00744978" w:rsidP="00F31E25">
      <w:pPr>
        <w:rPr>
          <w:rFonts w:asciiTheme="minorEastAsia" w:hAnsiTheme="minorEastAsia"/>
        </w:rPr>
      </w:pPr>
      <w:r w:rsidRPr="00117459">
        <w:rPr>
          <w:rFonts w:asciiTheme="minorEastAsia" w:hAnsiTheme="minorEastAsia" w:hint="eastAsia"/>
        </w:rPr>
        <w:t xml:space="preserve">　　　　</w:t>
      </w:r>
      <w:r w:rsidR="00F31E25" w:rsidRPr="00117459">
        <w:rPr>
          <w:rFonts w:asciiTheme="minorEastAsia" w:hAnsiTheme="minorEastAsia" w:hint="eastAsia"/>
        </w:rPr>
        <w:t>グローバルデザイン株式会社</w:t>
      </w:r>
    </w:p>
    <w:p w:rsidR="00FF2394" w:rsidRPr="00117459" w:rsidRDefault="00F31E25" w:rsidP="000A077F">
      <w:pPr>
        <w:spacing w:line="300" w:lineRule="exact"/>
        <w:rPr>
          <w:rFonts w:asciiTheme="minorEastAsia" w:hAnsiTheme="minorEastAsia"/>
        </w:rPr>
      </w:pPr>
      <w:r w:rsidRPr="00117459">
        <w:rPr>
          <w:rFonts w:asciiTheme="minorEastAsia" w:hAnsiTheme="minorEastAsia" w:hint="eastAsia"/>
        </w:rPr>
        <w:t xml:space="preserve">　　　　株式会社讀賣連合広告社</w:t>
      </w:r>
    </w:p>
    <w:p w:rsidR="00F31E25" w:rsidRPr="00117459" w:rsidRDefault="00F31E25" w:rsidP="000A077F">
      <w:pPr>
        <w:spacing w:line="300" w:lineRule="exact"/>
        <w:rPr>
          <w:rFonts w:asciiTheme="minorEastAsia" w:hAnsiTheme="minorEastAsia"/>
        </w:rPr>
      </w:pPr>
    </w:p>
    <w:p w:rsidR="0095770E" w:rsidRPr="00117459" w:rsidRDefault="009837EE" w:rsidP="0095770E">
      <w:pPr>
        <w:rPr>
          <w:rFonts w:asciiTheme="minorEastAsia" w:hAnsiTheme="minorEastAsia"/>
        </w:rPr>
      </w:pPr>
      <w:r w:rsidRPr="00117459">
        <w:rPr>
          <w:rFonts w:asciiTheme="minorEastAsia" w:hAnsiTheme="minorEastAsia" w:hint="eastAsia"/>
        </w:rPr>
        <w:t xml:space="preserve">　</w:t>
      </w:r>
      <w:r w:rsidR="00170E93" w:rsidRPr="00117459">
        <w:rPr>
          <w:rFonts w:asciiTheme="minorEastAsia" w:hAnsiTheme="minorEastAsia" w:hint="eastAsia"/>
        </w:rPr>
        <w:t>(2</w:t>
      </w:r>
      <w:r w:rsidRPr="00117459">
        <w:rPr>
          <w:rFonts w:asciiTheme="minorEastAsia" w:hAnsiTheme="minorEastAsia" w:hint="eastAsia"/>
        </w:rPr>
        <w:t>)</w:t>
      </w:r>
      <w:r w:rsidR="00B8210D" w:rsidRPr="00117459">
        <w:rPr>
          <w:rFonts w:asciiTheme="minorEastAsia" w:hAnsiTheme="minorEastAsia" w:hint="eastAsia"/>
        </w:rPr>
        <w:t xml:space="preserve">　最優秀提案事業者の選定理由</w:t>
      </w:r>
    </w:p>
    <w:p w:rsidR="0095770E" w:rsidRDefault="0009206C" w:rsidP="00D208C6">
      <w:pPr>
        <w:ind w:leftChars="270" w:left="567" w:firstLineChars="100" w:firstLine="210"/>
      </w:pPr>
      <w:r>
        <w:t>最優秀提案事業者の企画提案は本事業の趣</w:t>
      </w:r>
      <w:r w:rsidR="00F626FA">
        <w:t>旨・目的を理解し、とりわけ啓発の対象者である青少年や大人の背景</w:t>
      </w:r>
      <w:r w:rsidR="00F626FA">
        <w:rPr>
          <w:rFonts w:hint="eastAsia"/>
        </w:rPr>
        <w:t>、</w:t>
      </w:r>
      <w:r>
        <w:t>実態を深く考慮した上で、被害防止のための抑止に留まらず、青少年を守るための手助けとなるような内容であったことが高く評価された。</w:t>
      </w:r>
    </w:p>
    <w:p w:rsidR="00F626FA" w:rsidRPr="00117459" w:rsidRDefault="00F626FA" w:rsidP="00D208C6">
      <w:pPr>
        <w:ind w:leftChars="270" w:left="567" w:firstLineChars="100" w:firstLine="210"/>
        <w:rPr>
          <w:rFonts w:asciiTheme="minorEastAsia" w:hAnsiTheme="minorEastAsia" w:hint="eastAsia"/>
        </w:rPr>
      </w:pPr>
      <w:r>
        <w:t>価格を含む総合的な審査の結果、最優秀提案者として適切であると判断されたため。</w:t>
      </w:r>
    </w:p>
    <w:p w:rsidR="0007770A" w:rsidRPr="0095770E" w:rsidRDefault="0007770A">
      <w:pPr>
        <w:rPr>
          <w:rFonts w:asciiTheme="minorEastAsia" w:hAnsiTheme="minorEastAsia"/>
        </w:rPr>
      </w:pPr>
    </w:p>
    <w:p w:rsidR="00B8210D" w:rsidRPr="00F31E25" w:rsidRDefault="00117D42">
      <w:pPr>
        <w:rPr>
          <w:rFonts w:asciiTheme="minorEastAsia" w:hAnsiTheme="minorEastAsia"/>
        </w:rPr>
      </w:pPr>
      <w:r w:rsidRPr="00F31E25">
        <w:rPr>
          <w:rFonts w:asciiTheme="minorEastAsia" w:hAnsiTheme="minorEastAsia" w:hint="eastAsia"/>
        </w:rPr>
        <w:t xml:space="preserve">　</w:t>
      </w:r>
      <w:r w:rsidR="00170E93">
        <w:rPr>
          <w:rFonts w:asciiTheme="minorEastAsia" w:hAnsiTheme="minorEastAsia" w:hint="eastAsia"/>
        </w:rPr>
        <w:t>(3</w:t>
      </w:r>
      <w:r w:rsidRPr="00F31E25">
        <w:rPr>
          <w:rFonts w:asciiTheme="minorEastAsia" w:hAnsiTheme="minorEastAsia" w:hint="eastAsia"/>
        </w:rPr>
        <w:t>)　選定委員会委員（順不同、敬称略）</w:t>
      </w:r>
    </w:p>
    <w:tbl>
      <w:tblPr>
        <w:tblStyle w:val="a7"/>
        <w:tblW w:w="0" w:type="auto"/>
        <w:tblInd w:w="675" w:type="dxa"/>
        <w:tblLook w:val="04A0" w:firstRow="1" w:lastRow="0" w:firstColumn="1" w:lastColumn="0" w:noHBand="0" w:noVBand="1"/>
      </w:tblPr>
      <w:tblGrid>
        <w:gridCol w:w="1588"/>
        <w:gridCol w:w="6379"/>
      </w:tblGrid>
      <w:tr w:rsidR="00117D42" w:rsidRPr="00F31E25" w:rsidTr="00EB314C">
        <w:tc>
          <w:tcPr>
            <w:tcW w:w="1588" w:type="dxa"/>
            <w:vAlign w:val="center"/>
          </w:tcPr>
          <w:p w:rsidR="00117D42" w:rsidRPr="00F31E25" w:rsidRDefault="00117D42" w:rsidP="00117D42">
            <w:pPr>
              <w:jc w:val="center"/>
              <w:rPr>
                <w:rFonts w:asciiTheme="minorEastAsia" w:hAnsiTheme="minorEastAsia"/>
              </w:rPr>
            </w:pPr>
            <w:r w:rsidRPr="00F31E25">
              <w:rPr>
                <w:rFonts w:asciiTheme="minorEastAsia" w:hAnsiTheme="minorEastAsia" w:hint="eastAsia"/>
              </w:rPr>
              <w:t>氏　　名</w:t>
            </w:r>
          </w:p>
        </w:tc>
        <w:tc>
          <w:tcPr>
            <w:tcW w:w="6379" w:type="dxa"/>
            <w:vAlign w:val="center"/>
          </w:tcPr>
          <w:p w:rsidR="00117D42" w:rsidRPr="00F31E25" w:rsidRDefault="00F626FA" w:rsidP="00F626FA">
            <w:pPr>
              <w:jc w:val="center"/>
              <w:rPr>
                <w:rFonts w:asciiTheme="minorEastAsia" w:hAnsiTheme="minorEastAsia"/>
              </w:rPr>
            </w:pPr>
            <w:r>
              <w:rPr>
                <w:rFonts w:asciiTheme="minorEastAsia" w:hAnsiTheme="minorEastAsia" w:hint="eastAsia"/>
              </w:rPr>
              <w:t>委員</w:t>
            </w:r>
            <w:r w:rsidR="00117D42" w:rsidRPr="00F31E25">
              <w:rPr>
                <w:rFonts w:asciiTheme="minorEastAsia" w:hAnsiTheme="minorEastAsia" w:hint="eastAsia"/>
              </w:rPr>
              <w:t>選任理由</w:t>
            </w:r>
          </w:p>
        </w:tc>
      </w:tr>
      <w:tr w:rsidR="00EB314C" w:rsidRPr="00F31E25" w:rsidTr="00EB314C">
        <w:tc>
          <w:tcPr>
            <w:tcW w:w="1588" w:type="dxa"/>
            <w:vAlign w:val="center"/>
          </w:tcPr>
          <w:p w:rsidR="00EB314C" w:rsidRPr="00F31E25" w:rsidRDefault="00EB314C" w:rsidP="00EB314C">
            <w:pPr>
              <w:jc w:val="center"/>
              <w:rPr>
                <w:rFonts w:asciiTheme="minorEastAsia" w:hAnsiTheme="minorEastAsia"/>
              </w:rPr>
            </w:pPr>
            <w:r w:rsidRPr="00F31E25">
              <w:rPr>
                <w:rFonts w:asciiTheme="minorEastAsia" w:hAnsiTheme="minorEastAsia" w:hint="eastAsia"/>
              </w:rPr>
              <w:t>森本　志磨子</w:t>
            </w:r>
          </w:p>
        </w:tc>
        <w:tc>
          <w:tcPr>
            <w:tcW w:w="6379" w:type="dxa"/>
          </w:tcPr>
          <w:p w:rsidR="00EB314C" w:rsidRPr="00F31E25" w:rsidRDefault="00EB314C" w:rsidP="00EB314C">
            <w:pPr>
              <w:jc w:val="left"/>
              <w:rPr>
                <w:rFonts w:asciiTheme="minorEastAsia" w:hAnsiTheme="minorEastAsia"/>
              </w:rPr>
            </w:pPr>
            <w:r w:rsidRPr="00F31E25">
              <w:rPr>
                <w:rFonts w:asciiTheme="minorEastAsia" w:hAnsiTheme="minorEastAsia" w:hint="eastAsia"/>
              </w:rPr>
              <w:t>弁護士として性被害事件や虐待を受けた子どもの代理人活動等に注力するとともに、居場所のない子どものための緊急避難場所を運営する等、被害等を受けた青少年に対する支援に精通されており、提案内容について青少年の被害防止につながるものとなっているか</w:t>
            </w:r>
            <w:r w:rsidR="00F626FA">
              <w:rPr>
                <w:rFonts w:asciiTheme="minorEastAsia" w:hAnsiTheme="minorEastAsia" w:hint="eastAsia"/>
              </w:rPr>
              <w:t>などの観点から特に審査</w:t>
            </w:r>
            <w:r w:rsidRPr="00F31E25">
              <w:rPr>
                <w:rFonts w:asciiTheme="minorEastAsia" w:hAnsiTheme="minorEastAsia" w:hint="eastAsia"/>
              </w:rPr>
              <w:t>いただくため。</w:t>
            </w:r>
          </w:p>
        </w:tc>
      </w:tr>
      <w:tr w:rsidR="00EB314C" w:rsidRPr="00F31E25" w:rsidTr="00EB314C">
        <w:tc>
          <w:tcPr>
            <w:tcW w:w="1588" w:type="dxa"/>
            <w:vAlign w:val="center"/>
          </w:tcPr>
          <w:p w:rsidR="00EB314C" w:rsidRPr="00F31E25" w:rsidRDefault="00EB314C" w:rsidP="00EB314C">
            <w:pPr>
              <w:jc w:val="center"/>
              <w:rPr>
                <w:rFonts w:asciiTheme="minorEastAsia" w:hAnsiTheme="minorEastAsia"/>
              </w:rPr>
            </w:pPr>
            <w:r w:rsidRPr="00F31E25">
              <w:rPr>
                <w:rFonts w:asciiTheme="minorEastAsia" w:hAnsiTheme="minorEastAsia" w:hint="eastAsia"/>
              </w:rPr>
              <w:t>堂野　智史</w:t>
            </w:r>
          </w:p>
        </w:tc>
        <w:tc>
          <w:tcPr>
            <w:tcW w:w="6379" w:type="dxa"/>
          </w:tcPr>
          <w:p w:rsidR="00EB314C" w:rsidRPr="00F31E25" w:rsidRDefault="00EB314C" w:rsidP="00F626FA">
            <w:pPr>
              <w:jc w:val="left"/>
              <w:rPr>
                <w:rFonts w:asciiTheme="minorEastAsia" w:hAnsiTheme="minorEastAsia"/>
              </w:rPr>
            </w:pPr>
            <w:r w:rsidRPr="00F31E25">
              <w:rPr>
                <w:rFonts w:asciiTheme="minorEastAsia" w:hAnsiTheme="minorEastAsia" w:hint="eastAsia"/>
              </w:rPr>
              <w:t>広告・広報、プロモーションなどについて専門分野として精通</w:t>
            </w:r>
            <w:r w:rsidR="00F626FA">
              <w:rPr>
                <w:rFonts w:asciiTheme="minorEastAsia" w:hAnsiTheme="minorEastAsia" w:hint="eastAsia"/>
              </w:rPr>
              <w:t>され</w:t>
            </w:r>
            <w:bookmarkStart w:id="0" w:name="_GoBack"/>
            <w:bookmarkEnd w:id="0"/>
            <w:r w:rsidRPr="00F31E25">
              <w:rPr>
                <w:rFonts w:asciiTheme="minorEastAsia" w:hAnsiTheme="minorEastAsia" w:hint="eastAsia"/>
              </w:rPr>
              <w:t>ており、提案された広告媒体やターゲ</w:t>
            </w:r>
            <w:r w:rsidR="00F626FA">
              <w:rPr>
                <w:rFonts w:asciiTheme="minorEastAsia" w:hAnsiTheme="minorEastAsia" w:hint="eastAsia"/>
              </w:rPr>
              <w:t>ティングの方法、検索キーワード等の妥当性や充実度について特に審査</w:t>
            </w:r>
            <w:r w:rsidRPr="00F31E25">
              <w:rPr>
                <w:rFonts w:asciiTheme="minorEastAsia" w:hAnsiTheme="minorEastAsia" w:hint="eastAsia"/>
              </w:rPr>
              <w:t>いただくため。</w:t>
            </w:r>
          </w:p>
        </w:tc>
      </w:tr>
      <w:tr w:rsidR="00EB314C" w:rsidRPr="00F31E25" w:rsidTr="00EB314C">
        <w:tc>
          <w:tcPr>
            <w:tcW w:w="1588" w:type="dxa"/>
            <w:vAlign w:val="center"/>
          </w:tcPr>
          <w:p w:rsidR="00EB314C" w:rsidRPr="00F31E25" w:rsidRDefault="00EB314C" w:rsidP="00EB314C">
            <w:pPr>
              <w:jc w:val="center"/>
              <w:rPr>
                <w:rFonts w:asciiTheme="minorEastAsia" w:hAnsiTheme="minorEastAsia"/>
              </w:rPr>
            </w:pPr>
            <w:r w:rsidRPr="00F31E25">
              <w:rPr>
                <w:rFonts w:asciiTheme="minorEastAsia" w:hAnsiTheme="minorEastAsia" w:hint="eastAsia"/>
              </w:rPr>
              <w:t>岡本　亮</w:t>
            </w:r>
          </w:p>
        </w:tc>
        <w:tc>
          <w:tcPr>
            <w:tcW w:w="6379" w:type="dxa"/>
          </w:tcPr>
          <w:p w:rsidR="00EB314C" w:rsidRPr="00F31E25" w:rsidRDefault="00EB314C" w:rsidP="00EB314C">
            <w:pPr>
              <w:rPr>
                <w:rFonts w:asciiTheme="minorEastAsia" w:hAnsiTheme="minorEastAsia"/>
              </w:rPr>
            </w:pPr>
            <w:r w:rsidRPr="00F31E25">
              <w:rPr>
                <w:rFonts w:asciiTheme="minorEastAsia" w:hAnsiTheme="minorEastAsia" w:hint="eastAsia"/>
              </w:rPr>
              <w:t>経営分野の専門家としての中立・公平な立場から、また、企業経営に全般的な見識を有しており、提案内容の実現性、事業効果について特に審査いただくため。</w:t>
            </w:r>
          </w:p>
        </w:tc>
      </w:tr>
    </w:tbl>
    <w:p w:rsidR="009837EE" w:rsidRPr="00F31E25" w:rsidRDefault="009837EE" w:rsidP="00F618A7">
      <w:pPr>
        <w:spacing w:line="260" w:lineRule="exact"/>
        <w:ind w:left="1275" w:hangingChars="607" w:hanging="1275"/>
        <w:rPr>
          <w:rFonts w:asciiTheme="minorEastAsia" w:hAnsiTheme="minorEastAsia"/>
        </w:rPr>
      </w:pPr>
    </w:p>
    <w:p w:rsidR="00433EA5" w:rsidRPr="00F31E25" w:rsidRDefault="00433EA5" w:rsidP="00BE7C3D">
      <w:pPr>
        <w:rPr>
          <w:rFonts w:asciiTheme="minorEastAsia" w:hAnsiTheme="minorEastAsia"/>
        </w:rPr>
      </w:pPr>
    </w:p>
    <w:sectPr w:rsidR="00433EA5" w:rsidRPr="00F31E25" w:rsidSect="00F618A7">
      <w:headerReference w:type="default" r:id="rId8"/>
      <w:footerReference w:type="default" r:id="rId9"/>
      <w:pgSz w:w="11906" w:h="16838" w:code="9"/>
      <w:pgMar w:top="1418"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628" w:rsidRDefault="008C0628" w:rsidP="00DA34A2">
      <w:r>
        <w:separator/>
      </w:r>
    </w:p>
  </w:endnote>
  <w:endnote w:type="continuationSeparator" w:id="0">
    <w:p w:rsidR="008C0628" w:rsidRDefault="008C0628" w:rsidP="00DA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726" w:rsidRDefault="00295726" w:rsidP="00A9070F">
    <w:pPr>
      <w:pStyle w:val="aa"/>
      <w:jc w:val="center"/>
    </w:pPr>
  </w:p>
  <w:p w:rsidR="00295726" w:rsidRDefault="0029572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628" w:rsidRDefault="008C0628" w:rsidP="00DA34A2">
      <w:r>
        <w:separator/>
      </w:r>
    </w:p>
  </w:footnote>
  <w:footnote w:type="continuationSeparator" w:id="0">
    <w:p w:rsidR="008C0628" w:rsidRDefault="008C0628" w:rsidP="00DA3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367" w:rsidRDefault="00E92367" w:rsidP="00E92367">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B0892"/>
    <w:multiLevelType w:val="hybridMultilevel"/>
    <w:tmpl w:val="AC061442"/>
    <w:lvl w:ilvl="0" w:tplc="A6187764">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 w15:restartNumberingAfterBreak="0">
    <w:nsid w:val="4BBF2FC5"/>
    <w:multiLevelType w:val="hybridMultilevel"/>
    <w:tmpl w:val="E41467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FAD"/>
    <w:rsid w:val="00036109"/>
    <w:rsid w:val="0007770A"/>
    <w:rsid w:val="000814AD"/>
    <w:rsid w:val="0009206C"/>
    <w:rsid w:val="000A077F"/>
    <w:rsid w:val="000A3C6C"/>
    <w:rsid w:val="000D0494"/>
    <w:rsid w:val="00117459"/>
    <w:rsid w:val="00117D42"/>
    <w:rsid w:val="00170E93"/>
    <w:rsid w:val="001A2D01"/>
    <w:rsid w:val="001E7381"/>
    <w:rsid w:val="00223829"/>
    <w:rsid w:val="002553E9"/>
    <w:rsid w:val="00295726"/>
    <w:rsid w:val="002A4FD9"/>
    <w:rsid w:val="002B228E"/>
    <w:rsid w:val="002F4500"/>
    <w:rsid w:val="00322E92"/>
    <w:rsid w:val="0032759A"/>
    <w:rsid w:val="00336BB3"/>
    <w:rsid w:val="00384796"/>
    <w:rsid w:val="003D4824"/>
    <w:rsid w:val="00433EA5"/>
    <w:rsid w:val="005B35B2"/>
    <w:rsid w:val="006135A1"/>
    <w:rsid w:val="00654B09"/>
    <w:rsid w:val="006662E1"/>
    <w:rsid w:val="00677E56"/>
    <w:rsid w:val="0068007C"/>
    <w:rsid w:val="006B173A"/>
    <w:rsid w:val="006B3939"/>
    <w:rsid w:val="006B6881"/>
    <w:rsid w:val="006E3A5E"/>
    <w:rsid w:val="0071279B"/>
    <w:rsid w:val="00742351"/>
    <w:rsid w:val="00744978"/>
    <w:rsid w:val="007E452F"/>
    <w:rsid w:val="008C0628"/>
    <w:rsid w:val="008D3E21"/>
    <w:rsid w:val="008E3B6C"/>
    <w:rsid w:val="008F77F3"/>
    <w:rsid w:val="00935AE8"/>
    <w:rsid w:val="0095770E"/>
    <w:rsid w:val="009837EE"/>
    <w:rsid w:val="00985F5B"/>
    <w:rsid w:val="009A725F"/>
    <w:rsid w:val="009C7995"/>
    <w:rsid w:val="009D0141"/>
    <w:rsid w:val="00A7624E"/>
    <w:rsid w:val="00A9070F"/>
    <w:rsid w:val="00A97004"/>
    <w:rsid w:val="00B228BD"/>
    <w:rsid w:val="00B2508A"/>
    <w:rsid w:val="00B33858"/>
    <w:rsid w:val="00B8210D"/>
    <w:rsid w:val="00BC58B2"/>
    <w:rsid w:val="00BE7C3D"/>
    <w:rsid w:val="00C02724"/>
    <w:rsid w:val="00C1029C"/>
    <w:rsid w:val="00C96FAD"/>
    <w:rsid w:val="00D039D9"/>
    <w:rsid w:val="00D208C6"/>
    <w:rsid w:val="00D71C60"/>
    <w:rsid w:val="00DA34A2"/>
    <w:rsid w:val="00DC67A6"/>
    <w:rsid w:val="00E33168"/>
    <w:rsid w:val="00E6730E"/>
    <w:rsid w:val="00E92367"/>
    <w:rsid w:val="00EB314C"/>
    <w:rsid w:val="00F31E25"/>
    <w:rsid w:val="00F618A7"/>
    <w:rsid w:val="00F626FA"/>
    <w:rsid w:val="00FA5A23"/>
    <w:rsid w:val="00FF2394"/>
    <w:rsid w:val="00FF50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9AE6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C96FAD"/>
    <w:pPr>
      <w:jc w:val="center"/>
    </w:pPr>
  </w:style>
  <w:style w:type="character" w:customStyle="1" w:styleId="a4">
    <w:name w:val="記 (文字)"/>
    <w:basedOn w:val="a0"/>
    <w:link w:val="a3"/>
    <w:uiPriority w:val="99"/>
    <w:semiHidden/>
    <w:rsid w:val="00C96FAD"/>
  </w:style>
  <w:style w:type="paragraph" w:styleId="a5">
    <w:name w:val="Closing"/>
    <w:basedOn w:val="a"/>
    <w:link w:val="a6"/>
    <w:uiPriority w:val="99"/>
    <w:semiHidden/>
    <w:unhideWhenUsed/>
    <w:rsid w:val="00C96FAD"/>
    <w:pPr>
      <w:jc w:val="right"/>
    </w:pPr>
  </w:style>
  <w:style w:type="character" w:customStyle="1" w:styleId="a6">
    <w:name w:val="結語 (文字)"/>
    <w:basedOn w:val="a0"/>
    <w:link w:val="a5"/>
    <w:uiPriority w:val="99"/>
    <w:semiHidden/>
    <w:rsid w:val="00C96FAD"/>
  </w:style>
  <w:style w:type="table" w:styleId="a7">
    <w:name w:val="Table Grid"/>
    <w:basedOn w:val="a1"/>
    <w:uiPriority w:val="59"/>
    <w:rsid w:val="001E7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A34A2"/>
    <w:pPr>
      <w:tabs>
        <w:tab w:val="center" w:pos="4252"/>
        <w:tab w:val="right" w:pos="8504"/>
      </w:tabs>
      <w:snapToGrid w:val="0"/>
    </w:pPr>
  </w:style>
  <w:style w:type="character" w:customStyle="1" w:styleId="a9">
    <w:name w:val="ヘッダー (文字)"/>
    <w:basedOn w:val="a0"/>
    <w:link w:val="a8"/>
    <w:uiPriority w:val="99"/>
    <w:rsid w:val="00DA34A2"/>
  </w:style>
  <w:style w:type="paragraph" w:styleId="aa">
    <w:name w:val="footer"/>
    <w:basedOn w:val="a"/>
    <w:link w:val="ab"/>
    <w:uiPriority w:val="99"/>
    <w:unhideWhenUsed/>
    <w:rsid w:val="00DA34A2"/>
    <w:pPr>
      <w:tabs>
        <w:tab w:val="center" w:pos="4252"/>
        <w:tab w:val="right" w:pos="8504"/>
      </w:tabs>
      <w:snapToGrid w:val="0"/>
    </w:pPr>
  </w:style>
  <w:style w:type="character" w:customStyle="1" w:styleId="ab">
    <w:name w:val="フッター (文字)"/>
    <w:basedOn w:val="a0"/>
    <w:link w:val="aa"/>
    <w:uiPriority w:val="99"/>
    <w:rsid w:val="00DA34A2"/>
  </w:style>
  <w:style w:type="paragraph" w:styleId="ac">
    <w:name w:val="List Paragraph"/>
    <w:basedOn w:val="a"/>
    <w:uiPriority w:val="34"/>
    <w:qFormat/>
    <w:rsid w:val="00D71C60"/>
    <w:pPr>
      <w:ind w:leftChars="400" w:left="840"/>
    </w:pPr>
  </w:style>
  <w:style w:type="paragraph" w:styleId="ad">
    <w:name w:val="Balloon Text"/>
    <w:basedOn w:val="a"/>
    <w:link w:val="ae"/>
    <w:uiPriority w:val="99"/>
    <w:semiHidden/>
    <w:unhideWhenUsed/>
    <w:rsid w:val="00433EA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33E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46036-85ED-4EB3-8DA6-8B2B2EF35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2020-08-28T09:21:00Z</dcterms:created>
  <dcterms:modified xsi:type="dcterms:W3CDTF">2020-09-03T09:16:00Z</dcterms:modified>
</cp:coreProperties>
</file>