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0" w:type="auto"/>
        <w:tblLayout w:type="fixed"/>
        <w:tblLook w:val="04A0" w:firstRow="1" w:lastRow="0" w:firstColumn="1" w:lastColumn="0" w:noHBand="0" w:noVBand="1"/>
      </w:tblPr>
      <w:tblGrid>
        <w:gridCol w:w="10057"/>
        <w:gridCol w:w="10058"/>
      </w:tblGrid>
      <w:tr w:rsidR="00DD7860" w:rsidRPr="00DD7860" w14:paraId="2C20F074" w14:textId="77777777" w:rsidTr="00052FE7">
        <w:trPr>
          <w:tblHeader/>
        </w:trPr>
        <w:tc>
          <w:tcPr>
            <w:tcW w:w="10057" w:type="dxa"/>
            <w:shd w:val="clear" w:color="auto" w:fill="DEEAF6" w:themeFill="accent5" w:themeFillTint="33"/>
          </w:tcPr>
          <w:p w14:paraId="197E9F79" w14:textId="166488EB" w:rsidR="00DD7860" w:rsidRPr="00DD7860" w:rsidRDefault="00DD7860" w:rsidP="00C978D6">
            <w:pPr>
              <w:jc w:val="center"/>
              <w:rPr>
                <w:rFonts w:ascii="UD デジタル 教科書体 NK-R" w:eastAsia="UD デジタル 教科書体 NK-R"/>
              </w:rPr>
            </w:pPr>
            <w:bookmarkStart w:id="0" w:name="_Hlk179551328"/>
            <w:r>
              <w:rPr>
                <w:rFonts w:ascii="UD デジタル 教科書体 NK-R" w:eastAsia="UD デジタル 教科書体 NK-R" w:hint="eastAsia"/>
              </w:rPr>
              <w:t>改正</w:t>
            </w:r>
            <w:r w:rsidR="000940EE">
              <w:rPr>
                <w:rFonts w:ascii="UD デジタル 教科書体 NK-R" w:eastAsia="UD デジタル 教科書体 NK-R" w:hint="eastAsia"/>
              </w:rPr>
              <w:t>後（案）</w:t>
            </w:r>
          </w:p>
        </w:tc>
        <w:tc>
          <w:tcPr>
            <w:tcW w:w="10058" w:type="dxa"/>
            <w:shd w:val="clear" w:color="auto" w:fill="DEEAF6" w:themeFill="accent5" w:themeFillTint="33"/>
          </w:tcPr>
          <w:p w14:paraId="29B8A865" w14:textId="21B39885" w:rsidR="00DD7860" w:rsidRPr="00DD7860" w:rsidRDefault="000940EE" w:rsidP="00C978D6">
            <w:pPr>
              <w:jc w:val="center"/>
              <w:rPr>
                <w:rFonts w:ascii="UD デジタル 教科書体 NK-R" w:eastAsia="UD デジタル 教科書体 NK-R"/>
              </w:rPr>
            </w:pPr>
            <w:r>
              <w:rPr>
                <w:rFonts w:ascii="UD デジタル 教科書体 NK-R" w:eastAsia="UD デジタル 教科書体 NK-R" w:hint="eastAsia"/>
              </w:rPr>
              <w:t>改正前</w:t>
            </w:r>
          </w:p>
        </w:tc>
      </w:tr>
      <w:bookmarkEnd w:id="0"/>
      <w:tr w:rsidR="00DD7860" w:rsidRPr="00B65E61" w14:paraId="20A27D2C" w14:textId="77777777" w:rsidTr="00D3045C">
        <w:trPr>
          <w:trHeight w:val="11397"/>
        </w:trPr>
        <w:tc>
          <w:tcPr>
            <w:tcW w:w="10057" w:type="dxa"/>
          </w:tcPr>
          <w:p w14:paraId="5835A3FF" w14:textId="77777777" w:rsidR="001E3D1C" w:rsidRDefault="001E3D1C" w:rsidP="00C978D6">
            <w:pPr>
              <w:rPr>
                <w:rFonts w:ascii="UD デジタル 教科書体 NK-R" w:eastAsia="UD デジタル 教科書体 NK-R"/>
                <w:sz w:val="20"/>
                <w:szCs w:val="21"/>
              </w:rPr>
            </w:pPr>
          </w:p>
          <w:p w14:paraId="60FB8DEE" w14:textId="77777777" w:rsidR="002D33D3" w:rsidRPr="002D33D3" w:rsidRDefault="002D33D3" w:rsidP="002D33D3">
            <w:pPr>
              <w:keepNext/>
              <w:spacing w:line="360" w:lineRule="exact"/>
              <w:outlineLvl w:val="0"/>
              <w:rPr>
                <w:rFonts w:ascii="Meiryo UI" w:eastAsia="Meiryo UI" w:hAnsi="Meiryo UI" w:cstheme="majorBidi"/>
                <w:b/>
                <w:bCs/>
                <w:sz w:val="24"/>
                <w:szCs w:val="24"/>
              </w:rPr>
            </w:pPr>
            <w:r w:rsidRPr="002D33D3">
              <w:rPr>
                <w:rFonts w:ascii="Meiryo UI" w:eastAsia="Meiryo UI" w:hAnsi="Meiryo UI" w:cstheme="majorBidi" w:hint="eastAsia"/>
                <w:b/>
                <w:bCs/>
                <w:sz w:val="24"/>
                <w:szCs w:val="24"/>
              </w:rPr>
              <w:t>第２　保険料減免全区分に係る事務運用</w:t>
            </w:r>
          </w:p>
          <w:p w14:paraId="2D80D308" w14:textId="77777777" w:rsidR="002D33D3" w:rsidRPr="002D33D3" w:rsidRDefault="002D33D3" w:rsidP="002D33D3">
            <w:pPr>
              <w:widowControl/>
              <w:snapToGrid w:val="0"/>
              <w:spacing w:line="360" w:lineRule="exact"/>
              <w:ind w:right="720"/>
              <w:jc w:val="left"/>
              <w:rPr>
                <w:rFonts w:ascii="Meiryo UI" w:eastAsia="Meiryo UI" w:hAnsi="Meiryo UI" w:cs="Meiryo UI"/>
                <w:kern w:val="0"/>
                <w:sz w:val="22"/>
              </w:rPr>
            </w:pPr>
          </w:p>
          <w:p w14:paraId="422C9F24" w14:textId="77777777" w:rsidR="002D33D3" w:rsidRPr="002D33D3" w:rsidRDefault="002D33D3" w:rsidP="002D33D3">
            <w:pPr>
              <w:keepNext/>
              <w:spacing w:line="360" w:lineRule="exact"/>
              <w:outlineLvl w:val="1"/>
              <w:rPr>
                <w:rFonts w:ascii="Meiryo UI" w:eastAsia="Meiryo UI" w:hAnsi="Meiryo UI" w:cstheme="majorBidi"/>
                <w:b/>
                <w:bCs/>
                <w:sz w:val="24"/>
                <w:szCs w:val="24"/>
              </w:rPr>
            </w:pPr>
            <w:r w:rsidRPr="002D33D3">
              <w:rPr>
                <w:rFonts w:ascii="Meiryo UI" w:eastAsia="Meiryo UI" w:hAnsi="Meiryo UI" w:cstheme="majorBidi" w:hint="eastAsia"/>
                <w:b/>
                <w:bCs/>
                <w:sz w:val="24"/>
                <w:szCs w:val="24"/>
              </w:rPr>
              <w:t>１　申請期限</w:t>
            </w:r>
          </w:p>
          <w:p w14:paraId="44E1FBA0" w14:textId="77777777" w:rsidR="002D33D3" w:rsidRPr="002D33D3" w:rsidRDefault="002D33D3" w:rsidP="002D33D3">
            <w:pPr>
              <w:widowControl/>
              <w:snapToGrid w:val="0"/>
              <w:spacing w:line="360" w:lineRule="exact"/>
              <w:ind w:right="720"/>
              <w:jc w:val="left"/>
              <w:rPr>
                <w:rFonts w:ascii="Meiryo UI" w:eastAsia="Meiryo UI" w:hAnsi="Meiryo UI" w:cs="Meiryo UI"/>
                <w:kern w:val="0"/>
                <w:sz w:val="22"/>
              </w:rPr>
            </w:pPr>
          </w:p>
          <w:tbl>
            <w:tblPr>
              <w:tblStyle w:val="a3"/>
              <w:tblW w:w="5000" w:type="pct"/>
              <w:tblLayout w:type="fixed"/>
              <w:tblLook w:val="04A0" w:firstRow="1" w:lastRow="0" w:firstColumn="1" w:lastColumn="0" w:noHBand="0" w:noVBand="1"/>
            </w:tblPr>
            <w:tblGrid>
              <w:gridCol w:w="9831"/>
            </w:tblGrid>
            <w:tr w:rsidR="002D33D3" w:rsidRPr="002D33D3" w14:paraId="1CECCE93" w14:textId="77777777" w:rsidTr="004A136E">
              <w:tc>
                <w:tcPr>
                  <w:tcW w:w="5000" w:type="pct"/>
                  <w:tcBorders>
                    <w:bottom w:val="nil"/>
                  </w:tcBorders>
                </w:tcPr>
                <w:p w14:paraId="2C7EF0E8" w14:textId="77777777" w:rsidR="002D33D3" w:rsidRPr="002D33D3" w:rsidRDefault="002D33D3" w:rsidP="002D33D3">
                  <w:pPr>
                    <w:widowControl/>
                    <w:snapToGrid w:val="0"/>
                    <w:spacing w:line="360" w:lineRule="exact"/>
                    <w:ind w:right="720"/>
                    <w:jc w:val="left"/>
                    <w:rPr>
                      <w:rFonts w:ascii="Meiryo UI" w:eastAsia="Meiryo UI" w:hAnsi="Meiryo UI" w:cs="Meiryo UI"/>
                      <w:b/>
                      <w:bCs/>
                      <w:kern w:val="0"/>
                      <w:sz w:val="22"/>
                    </w:rPr>
                  </w:pPr>
                  <w:r w:rsidRPr="002D33D3">
                    <w:rPr>
                      <w:rFonts w:ascii="Meiryo UI" w:eastAsia="Meiryo UI" w:hAnsi="Meiryo UI" w:cs="Meiryo UI" w:hint="eastAsia"/>
                      <w:b/>
                      <w:bCs/>
                      <w:kern w:val="0"/>
                      <w:sz w:val="24"/>
                      <w:szCs w:val="24"/>
                    </w:rPr>
                    <w:t>Q</w:t>
                  </w:r>
                  <w:r w:rsidRPr="002D33D3">
                    <w:rPr>
                      <w:rFonts w:ascii="Meiryo UI" w:eastAsia="Meiryo UI" w:hAnsi="Meiryo UI" w:cs="Meiryo UI"/>
                      <w:b/>
                      <w:bCs/>
                      <w:kern w:val="0"/>
                      <w:sz w:val="24"/>
                      <w:szCs w:val="24"/>
                    </w:rPr>
                    <w:t>.01</w:t>
                  </w:r>
                </w:p>
              </w:tc>
            </w:tr>
            <w:tr w:rsidR="002D33D3" w:rsidRPr="002D33D3" w14:paraId="59B6C18E" w14:textId="77777777" w:rsidTr="004A136E">
              <w:tc>
                <w:tcPr>
                  <w:tcW w:w="5000" w:type="pct"/>
                  <w:tcBorders>
                    <w:top w:val="nil"/>
                    <w:bottom w:val="nil"/>
                  </w:tcBorders>
                </w:tcPr>
                <w:p w14:paraId="43BD8C28" w14:textId="77777777" w:rsidR="002D33D3" w:rsidRPr="002D33D3" w:rsidRDefault="002D33D3" w:rsidP="002D33D3">
                  <w:pPr>
                    <w:widowControl/>
                    <w:snapToGrid w:val="0"/>
                    <w:spacing w:line="360" w:lineRule="exact"/>
                    <w:jc w:val="left"/>
                    <w:rPr>
                      <w:rFonts w:ascii="Meiryo UI" w:eastAsia="Meiryo UI" w:hAnsi="Meiryo UI" w:cs="Meiryo UI"/>
                      <w:kern w:val="0"/>
                      <w:sz w:val="22"/>
                    </w:rPr>
                  </w:pPr>
                  <w:r w:rsidRPr="002D33D3">
                    <w:rPr>
                      <w:rFonts w:ascii="Meiryo UI" w:eastAsia="Meiryo UI" w:hAnsi="Meiryo UI" w:cs="Meiryo UI" w:hint="eastAsia"/>
                      <w:kern w:val="0"/>
                      <w:sz w:val="22"/>
                    </w:rPr>
                    <w:t xml:space="preserve">　申請期限は「納期限当日」となっているが、納期限当日までに受け取ったものに限定されるのか。</w:t>
                  </w:r>
                </w:p>
              </w:tc>
            </w:tr>
            <w:tr w:rsidR="002D33D3" w:rsidRPr="002D33D3" w14:paraId="67BC1B38" w14:textId="77777777" w:rsidTr="004A136E">
              <w:tc>
                <w:tcPr>
                  <w:tcW w:w="5000" w:type="pct"/>
                  <w:tcBorders>
                    <w:top w:val="nil"/>
                    <w:bottom w:val="single" w:sz="4" w:space="0" w:color="auto"/>
                  </w:tcBorders>
                </w:tcPr>
                <w:p w14:paraId="532C5B6C" w14:textId="77777777" w:rsidR="002D33D3" w:rsidRPr="002D33D3"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2D33D3" w14:paraId="1303DA34" w14:textId="77777777" w:rsidTr="004A136E">
              <w:tc>
                <w:tcPr>
                  <w:tcW w:w="5000" w:type="pct"/>
                  <w:tcBorders>
                    <w:left w:val="nil"/>
                    <w:bottom w:val="nil"/>
                    <w:right w:val="nil"/>
                  </w:tcBorders>
                </w:tcPr>
                <w:p w14:paraId="366D1D25" w14:textId="77777777" w:rsidR="002D33D3" w:rsidRPr="002D33D3"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2D33D3" w14:paraId="68D6F0B5" w14:textId="77777777" w:rsidTr="004A136E">
              <w:tc>
                <w:tcPr>
                  <w:tcW w:w="5000" w:type="pct"/>
                  <w:tcBorders>
                    <w:top w:val="nil"/>
                    <w:left w:val="nil"/>
                    <w:bottom w:val="nil"/>
                    <w:right w:val="nil"/>
                  </w:tcBorders>
                </w:tcPr>
                <w:p w14:paraId="15D6B47E" w14:textId="77777777" w:rsidR="002D33D3" w:rsidRPr="002D33D3" w:rsidRDefault="002D33D3" w:rsidP="002D33D3">
                  <w:pPr>
                    <w:widowControl/>
                    <w:snapToGrid w:val="0"/>
                    <w:spacing w:line="360" w:lineRule="exact"/>
                    <w:jc w:val="left"/>
                    <w:rPr>
                      <w:rFonts w:ascii="Meiryo UI" w:eastAsia="Meiryo UI" w:hAnsi="Meiryo UI" w:cs="Meiryo UI"/>
                      <w:kern w:val="0"/>
                      <w:sz w:val="22"/>
                    </w:rPr>
                  </w:pPr>
                  <w:r w:rsidRPr="002D33D3">
                    <w:rPr>
                      <w:rFonts w:ascii="Meiryo UI" w:eastAsia="Meiryo UI" w:hAnsi="Meiryo UI" w:cs="Meiryo UI" w:hint="eastAsia"/>
                      <w:kern w:val="0"/>
                      <w:sz w:val="22"/>
                    </w:rPr>
                    <w:t xml:space="preserve">　行政手続法第七条において、「行政庁は、申請がその事務所に到達したときは遅滞なく当該申請の審査を開始しなければならず、かつ、（中略）　申請の形式上の要件に適合しない申請については、速やかに、申請をした者に対し相当の期間を定めて当該申請の補正を求め、又は当該申請により求められた許認可等を拒否しなければならない」とされていることなどを踏まえ、納期限当日までに申請がその事務所に到達しているか否かで判断することとする。</w:t>
                  </w:r>
                </w:p>
              </w:tc>
            </w:tr>
            <w:tr w:rsidR="002D33D3" w:rsidRPr="002D33D3" w14:paraId="78075896" w14:textId="77777777" w:rsidTr="004A136E">
              <w:tc>
                <w:tcPr>
                  <w:tcW w:w="5000" w:type="pct"/>
                  <w:tcBorders>
                    <w:top w:val="nil"/>
                    <w:left w:val="nil"/>
                    <w:bottom w:val="nil"/>
                    <w:right w:val="nil"/>
                  </w:tcBorders>
                </w:tcPr>
                <w:p w14:paraId="18DD2CAB" w14:textId="77777777" w:rsidR="002D33D3" w:rsidRPr="002D33D3" w:rsidRDefault="002D33D3" w:rsidP="002D33D3">
                  <w:pPr>
                    <w:widowControl/>
                    <w:snapToGrid w:val="0"/>
                    <w:spacing w:line="360" w:lineRule="exact"/>
                    <w:jc w:val="left"/>
                    <w:rPr>
                      <w:rFonts w:ascii="Meiryo UI" w:eastAsia="Meiryo UI" w:hAnsi="Meiryo UI" w:cs="Meiryo UI"/>
                      <w:kern w:val="0"/>
                      <w:sz w:val="22"/>
                    </w:rPr>
                  </w:pPr>
                </w:p>
              </w:tc>
            </w:tr>
          </w:tbl>
          <w:p w14:paraId="4CDE62BC" w14:textId="77777777" w:rsidR="002D33D3" w:rsidRPr="002D33D3" w:rsidRDefault="002D33D3" w:rsidP="002D33D3">
            <w:pPr>
              <w:widowControl/>
              <w:snapToGrid w:val="0"/>
              <w:spacing w:line="360" w:lineRule="exact"/>
              <w:ind w:right="720"/>
              <w:jc w:val="left"/>
              <w:rPr>
                <w:rFonts w:ascii="Meiryo UI" w:eastAsia="Meiryo UI" w:hAnsi="Meiryo UI" w:cs="Meiryo UI"/>
                <w:kern w:val="0"/>
                <w:sz w:val="22"/>
              </w:rPr>
            </w:pPr>
          </w:p>
          <w:tbl>
            <w:tblPr>
              <w:tblStyle w:val="a3"/>
              <w:tblW w:w="5000" w:type="pct"/>
              <w:tblLayout w:type="fixed"/>
              <w:tblLook w:val="04A0" w:firstRow="1" w:lastRow="0" w:firstColumn="1" w:lastColumn="0" w:noHBand="0" w:noVBand="1"/>
            </w:tblPr>
            <w:tblGrid>
              <w:gridCol w:w="9831"/>
            </w:tblGrid>
            <w:tr w:rsidR="002D33D3" w:rsidRPr="002D33D3" w14:paraId="3767A9AA" w14:textId="77777777" w:rsidTr="004A136E">
              <w:tc>
                <w:tcPr>
                  <w:tcW w:w="5000" w:type="pct"/>
                  <w:tcBorders>
                    <w:bottom w:val="nil"/>
                  </w:tcBorders>
                </w:tcPr>
                <w:p w14:paraId="0A7EA409" w14:textId="77777777" w:rsidR="002D33D3" w:rsidRPr="002D33D3" w:rsidRDefault="002D33D3" w:rsidP="002D33D3">
                  <w:pPr>
                    <w:widowControl/>
                    <w:snapToGrid w:val="0"/>
                    <w:spacing w:line="360" w:lineRule="exact"/>
                    <w:ind w:right="720"/>
                    <w:jc w:val="left"/>
                    <w:rPr>
                      <w:rFonts w:ascii="Meiryo UI" w:eastAsia="Meiryo UI" w:hAnsi="Meiryo UI" w:cs="Meiryo UI"/>
                      <w:b/>
                      <w:bCs/>
                      <w:kern w:val="0"/>
                      <w:sz w:val="22"/>
                    </w:rPr>
                  </w:pPr>
                  <w:r w:rsidRPr="002D33D3">
                    <w:rPr>
                      <w:rFonts w:ascii="Meiryo UI" w:eastAsia="Meiryo UI" w:hAnsi="Meiryo UI" w:cs="Meiryo UI" w:hint="eastAsia"/>
                      <w:b/>
                      <w:bCs/>
                      <w:kern w:val="0"/>
                      <w:sz w:val="24"/>
                      <w:szCs w:val="24"/>
                    </w:rPr>
                    <w:t>Q</w:t>
                  </w:r>
                  <w:r w:rsidRPr="002D33D3">
                    <w:rPr>
                      <w:rFonts w:ascii="Meiryo UI" w:eastAsia="Meiryo UI" w:hAnsi="Meiryo UI" w:cs="Meiryo UI"/>
                      <w:b/>
                      <w:bCs/>
                      <w:kern w:val="0"/>
                      <w:sz w:val="24"/>
                      <w:szCs w:val="24"/>
                    </w:rPr>
                    <w:t>.02</w:t>
                  </w:r>
                </w:p>
              </w:tc>
            </w:tr>
            <w:tr w:rsidR="002D33D3" w:rsidRPr="002D33D3" w14:paraId="441AFED4" w14:textId="77777777" w:rsidTr="004A136E">
              <w:tc>
                <w:tcPr>
                  <w:tcW w:w="5000" w:type="pct"/>
                  <w:tcBorders>
                    <w:top w:val="nil"/>
                    <w:bottom w:val="nil"/>
                  </w:tcBorders>
                </w:tcPr>
                <w:p w14:paraId="1EE4A1AC" w14:textId="77777777" w:rsidR="002D33D3" w:rsidRPr="002D33D3" w:rsidRDefault="002D33D3" w:rsidP="002D33D3">
                  <w:pPr>
                    <w:widowControl/>
                    <w:snapToGrid w:val="0"/>
                    <w:spacing w:line="360" w:lineRule="exact"/>
                    <w:jc w:val="left"/>
                    <w:rPr>
                      <w:rFonts w:ascii="Meiryo UI" w:eastAsia="Meiryo UI" w:hAnsi="Meiryo UI" w:cs="Meiryo UI"/>
                      <w:kern w:val="0"/>
                      <w:sz w:val="22"/>
                    </w:rPr>
                  </w:pPr>
                  <w:r w:rsidRPr="002D33D3">
                    <w:rPr>
                      <w:rFonts w:ascii="Meiryo UI" w:eastAsia="Meiryo UI" w:hAnsi="Meiryo UI" w:cs="Meiryo UI" w:hint="eastAsia"/>
                      <w:kern w:val="0"/>
                      <w:sz w:val="22"/>
                    </w:rPr>
                    <w:t xml:space="preserve">　国民健康保険条例参考例に準じ、各市町村において、申請期限を納期限当日までとした場合、物理的に申請が不可能な場合の減免の遡及適用ができないのではないか。</w:t>
                  </w:r>
                </w:p>
              </w:tc>
            </w:tr>
            <w:tr w:rsidR="002D33D3" w:rsidRPr="002D33D3" w14:paraId="01BF808C" w14:textId="77777777" w:rsidTr="004A136E">
              <w:tc>
                <w:tcPr>
                  <w:tcW w:w="5000" w:type="pct"/>
                  <w:tcBorders>
                    <w:top w:val="nil"/>
                    <w:bottom w:val="single" w:sz="4" w:space="0" w:color="auto"/>
                  </w:tcBorders>
                </w:tcPr>
                <w:p w14:paraId="5AAEDF75" w14:textId="77777777" w:rsidR="002D33D3" w:rsidRPr="002D33D3"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2D33D3" w14:paraId="356D3D48" w14:textId="77777777" w:rsidTr="004A136E">
              <w:tc>
                <w:tcPr>
                  <w:tcW w:w="5000" w:type="pct"/>
                  <w:tcBorders>
                    <w:left w:val="nil"/>
                    <w:bottom w:val="nil"/>
                    <w:right w:val="nil"/>
                  </w:tcBorders>
                </w:tcPr>
                <w:p w14:paraId="2AB323B2" w14:textId="77777777" w:rsidR="002D33D3" w:rsidRPr="002D33D3"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2D33D3" w14:paraId="0FE04ECA" w14:textId="77777777" w:rsidTr="004A136E">
              <w:tc>
                <w:tcPr>
                  <w:tcW w:w="5000" w:type="pct"/>
                  <w:tcBorders>
                    <w:top w:val="nil"/>
                    <w:left w:val="nil"/>
                    <w:bottom w:val="nil"/>
                    <w:right w:val="nil"/>
                  </w:tcBorders>
                </w:tcPr>
                <w:p w14:paraId="3AD4C6ED" w14:textId="77777777" w:rsidR="002D33D3" w:rsidRPr="002D33D3" w:rsidRDefault="002D33D3" w:rsidP="002D33D3">
                  <w:pPr>
                    <w:widowControl/>
                    <w:snapToGrid w:val="0"/>
                    <w:spacing w:line="360" w:lineRule="exact"/>
                    <w:jc w:val="left"/>
                    <w:rPr>
                      <w:rFonts w:ascii="Meiryo UI" w:eastAsia="Meiryo UI" w:hAnsi="Meiryo UI" w:cs="Meiryo UI"/>
                      <w:kern w:val="0"/>
                      <w:sz w:val="22"/>
                    </w:rPr>
                  </w:pPr>
                  <w:r w:rsidRPr="002D33D3">
                    <w:rPr>
                      <w:rFonts w:ascii="Meiryo UI" w:eastAsia="Meiryo UI" w:hAnsi="Meiryo UI" w:cs="Meiryo UI" w:hint="eastAsia"/>
                      <w:kern w:val="0"/>
                      <w:sz w:val="22"/>
                    </w:rPr>
                    <w:t xml:space="preserve">　申請期限について、条例上は、「別に市長が定める期日までに」といった記載としたうえで、規則・要綱等で納期限当日までとする規定と、その例外規定として、申請が不可能な環境下にあると認められる場合に減免事由該当日からの遡及適用を行う旨を定めるといった方法が考えられる。</w:t>
                  </w:r>
                </w:p>
              </w:tc>
            </w:tr>
            <w:tr w:rsidR="002D33D3" w:rsidRPr="002D33D3" w14:paraId="1B841429" w14:textId="77777777" w:rsidTr="004A136E">
              <w:tc>
                <w:tcPr>
                  <w:tcW w:w="5000" w:type="pct"/>
                  <w:tcBorders>
                    <w:top w:val="nil"/>
                    <w:left w:val="nil"/>
                    <w:bottom w:val="nil"/>
                    <w:right w:val="nil"/>
                  </w:tcBorders>
                </w:tcPr>
                <w:p w14:paraId="2B3B42F2" w14:textId="77777777" w:rsidR="002D33D3" w:rsidRPr="002D33D3" w:rsidRDefault="002D33D3" w:rsidP="002D33D3">
                  <w:pPr>
                    <w:widowControl/>
                    <w:snapToGrid w:val="0"/>
                    <w:spacing w:line="360" w:lineRule="exact"/>
                    <w:jc w:val="left"/>
                    <w:rPr>
                      <w:rFonts w:ascii="Meiryo UI" w:eastAsia="Meiryo UI" w:hAnsi="Meiryo UI" w:cs="Meiryo UI"/>
                      <w:kern w:val="0"/>
                      <w:sz w:val="22"/>
                    </w:rPr>
                  </w:pPr>
                </w:p>
              </w:tc>
            </w:tr>
          </w:tbl>
          <w:p w14:paraId="35061EFE" w14:textId="77777777" w:rsidR="002D33D3" w:rsidRPr="002D33D3" w:rsidRDefault="002D33D3" w:rsidP="002D33D3">
            <w:pPr>
              <w:widowControl/>
              <w:snapToGrid w:val="0"/>
              <w:spacing w:line="360" w:lineRule="exact"/>
              <w:ind w:right="720"/>
              <w:jc w:val="left"/>
              <w:rPr>
                <w:rFonts w:ascii="Meiryo UI" w:eastAsia="Meiryo UI" w:hAnsi="Meiryo UI" w:cs="Meiryo UI"/>
                <w:kern w:val="0"/>
                <w:sz w:val="22"/>
              </w:rPr>
            </w:pPr>
          </w:p>
          <w:tbl>
            <w:tblPr>
              <w:tblStyle w:val="a3"/>
              <w:tblW w:w="9832" w:type="dxa"/>
              <w:tblLayout w:type="fixed"/>
              <w:tblLook w:val="04A0" w:firstRow="1" w:lastRow="0" w:firstColumn="1" w:lastColumn="0" w:noHBand="0" w:noVBand="1"/>
            </w:tblPr>
            <w:tblGrid>
              <w:gridCol w:w="9832"/>
            </w:tblGrid>
            <w:tr w:rsidR="002D33D3" w:rsidRPr="002D33D3" w14:paraId="141470A4" w14:textId="77777777" w:rsidTr="002E72DA">
              <w:tc>
                <w:tcPr>
                  <w:tcW w:w="5000" w:type="pct"/>
                  <w:tcBorders>
                    <w:bottom w:val="nil"/>
                  </w:tcBorders>
                </w:tcPr>
                <w:p w14:paraId="46DFD5A8" w14:textId="77777777" w:rsidR="002D33D3" w:rsidRPr="002D33D3" w:rsidRDefault="002D33D3" w:rsidP="002D33D3">
                  <w:pPr>
                    <w:widowControl/>
                    <w:snapToGrid w:val="0"/>
                    <w:spacing w:line="360" w:lineRule="exact"/>
                    <w:ind w:right="720"/>
                    <w:jc w:val="left"/>
                    <w:rPr>
                      <w:rFonts w:ascii="Meiryo UI" w:eastAsia="Meiryo UI" w:hAnsi="Meiryo UI" w:cs="Meiryo UI"/>
                      <w:b/>
                      <w:bCs/>
                      <w:kern w:val="0"/>
                      <w:sz w:val="22"/>
                    </w:rPr>
                  </w:pPr>
                  <w:r w:rsidRPr="002D33D3">
                    <w:rPr>
                      <w:rFonts w:ascii="Meiryo UI" w:eastAsia="Meiryo UI" w:hAnsi="Meiryo UI" w:cs="Meiryo UI" w:hint="eastAsia"/>
                      <w:b/>
                      <w:bCs/>
                      <w:kern w:val="0"/>
                      <w:sz w:val="24"/>
                      <w:szCs w:val="24"/>
                    </w:rPr>
                    <w:t>Q</w:t>
                  </w:r>
                  <w:r w:rsidRPr="002D33D3">
                    <w:rPr>
                      <w:rFonts w:ascii="Meiryo UI" w:eastAsia="Meiryo UI" w:hAnsi="Meiryo UI" w:cs="Meiryo UI"/>
                      <w:b/>
                      <w:bCs/>
                      <w:kern w:val="0"/>
                      <w:sz w:val="24"/>
                      <w:szCs w:val="24"/>
                    </w:rPr>
                    <w:t>.0</w:t>
                  </w:r>
                  <w:r w:rsidRPr="002D33D3">
                    <w:rPr>
                      <w:rFonts w:ascii="Meiryo UI" w:eastAsia="Meiryo UI" w:hAnsi="Meiryo UI" w:cs="Meiryo UI" w:hint="eastAsia"/>
                      <w:b/>
                      <w:bCs/>
                      <w:kern w:val="0"/>
                      <w:sz w:val="24"/>
                      <w:szCs w:val="24"/>
                    </w:rPr>
                    <w:t>3</w:t>
                  </w:r>
                </w:p>
              </w:tc>
            </w:tr>
            <w:tr w:rsidR="002D33D3" w:rsidRPr="002D33D3" w14:paraId="6B19232B" w14:textId="77777777" w:rsidTr="002E72DA">
              <w:tc>
                <w:tcPr>
                  <w:tcW w:w="5000" w:type="pct"/>
                  <w:tcBorders>
                    <w:top w:val="nil"/>
                    <w:bottom w:val="nil"/>
                  </w:tcBorders>
                </w:tcPr>
                <w:p w14:paraId="6F31F88D" w14:textId="77777777" w:rsidR="002D33D3" w:rsidRPr="002D33D3" w:rsidRDefault="002D33D3" w:rsidP="002D33D3">
                  <w:pPr>
                    <w:widowControl/>
                    <w:snapToGrid w:val="0"/>
                    <w:spacing w:line="360" w:lineRule="exact"/>
                    <w:jc w:val="left"/>
                    <w:rPr>
                      <w:rFonts w:ascii="Meiryo UI" w:eastAsia="Meiryo UI" w:hAnsi="Meiryo UI" w:cs="Meiryo UI"/>
                      <w:kern w:val="0"/>
                      <w:sz w:val="22"/>
                    </w:rPr>
                  </w:pPr>
                  <w:r w:rsidRPr="002D33D3">
                    <w:rPr>
                      <w:rFonts w:ascii="Meiryo UI" w:eastAsia="Meiryo UI" w:hAnsi="Meiryo UI" w:cs="Meiryo UI" w:hint="eastAsia"/>
                      <w:kern w:val="0"/>
                      <w:sz w:val="22"/>
                    </w:rPr>
                    <w:t xml:space="preserve">　賦課決定後、保険料の納付書（通知書）が、被保険者の手元に届いていない状態で、減免の受付を行ってもよいか。</w:t>
                  </w:r>
                </w:p>
              </w:tc>
            </w:tr>
            <w:tr w:rsidR="002D33D3" w:rsidRPr="002D33D3" w14:paraId="15B002C0" w14:textId="77777777" w:rsidTr="002E72DA">
              <w:tc>
                <w:tcPr>
                  <w:tcW w:w="5000" w:type="pct"/>
                  <w:tcBorders>
                    <w:top w:val="nil"/>
                    <w:bottom w:val="single" w:sz="4" w:space="0" w:color="auto"/>
                  </w:tcBorders>
                </w:tcPr>
                <w:p w14:paraId="3E6722D4" w14:textId="77777777" w:rsidR="002D33D3" w:rsidRPr="002D33D3"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2D33D3" w14:paraId="166C3965" w14:textId="77777777" w:rsidTr="002E72DA">
              <w:tc>
                <w:tcPr>
                  <w:tcW w:w="5000" w:type="pct"/>
                  <w:tcBorders>
                    <w:left w:val="nil"/>
                    <w:bottom w:val="nil"/>
                    <w:right w:val="nil"/>
                  </w:tcBorders>
                </w:tcPr>
                <w:p w14:paraId="1C662A29" w14:textId="77777777" w:rsidR="002D33D3" w:rsidRPr="002D33D3"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2D33D3" w14:paraId="08AE5A06" w14:textId="77777777" w:rsidTr="002E72DA">
              <w:tc>
                <w:tcPr>
                  <w:tcW w:w="5000" w:type="pct"/>
                  <w:tcBorders>
                    <w:top w:val="nil"/>
                    <w:left w:val="nil"/>
                    <w:bottom w:val="nil"/>
                    <w:right w:val="nil"/>
                  </w:tcBorders>
                </w:tcPr>
                <w:p w14:paraId="50E28AA4" w14:textId="77777777" w:rsidR="002D33D3" w:rsidRPr="002D33D3" w:rsidRDefault="002D33D3" w:rsidP="002D33D3">
                  <w:pPr>
                    <w:widowControl/>
                    <w:snapToGrid w:val="0"/>
                    <w:spacing w:line="360" w:lineRule="exact"/>
                    <w:jc w:val="left"/>
                    <w:rPr>
                      <w:rFonts w:ascii="Meiryo UI" w:eastAsia="Meiryo UI" w:hAnsi="Meiryo UI" w:cs="Meiryo UI"/>
                      <w:kern w:val="0"/>
                      <w:sz w:val="22"/>
                    </w:rPr>
                  </w:pPr>
                  <w:r w:rsidRPr="002D33D3">
                    <w:rPr>
                      <w:rFonts w:ascii="Meiryo UI" w:eastAsia="Meiryo UI" w:hAnsi="Meiryo UI" w:cs="Meiryo UI" w:hint="eastAsia"/>
                      <w:kern w:val="0"/>
                      <w:sz w:val="22"/>
                    </w:rPr>
                    <w:t xml:space="preserve">　納付書（通知書）到着前に、減免受付をしても差し支えない。</w:t>
                  </w:r>
                </w:p>
                <w:p w14:paraId="1DEDA333" w14:textId="77777777" w:rsidR="002D33D3" w:rsidRPr="002D33D3" w:rsidRDefault="002D33D3" w:rsidP="002D33D3">
                  <w:pPr>
                    <w:widowControl/>
                    <w:snapToGrid w:val="0"/>
                    <w:spacing w:line="360" w:lineRule="exact"/>
                    <w:jc w:val="left"/>
                    <w:rPr>
                      <w:rFonts w:ascii="Meiryo UI" w:eastAsia="Meiryo UI" w:hAnsi="Meiryo UI" w:cs="Meiryo UI"/>
                      <w:kern w:val="0"/>
                      <w:sz w:val="22"/>
                    </w:rPr>
                  </w:pPr>
                  <w:r w:rsidRPr="002D33D3">
                    <w:rPr>
                      <w:rFonts w:ascii="Meiryo UI" w:eastAsia="Meiryo UI" w:hAnsi="Meiryo UI" w:cs="Meiryo UI" w:hint="eastAsia"/>
                      <w:kern w:val="0"/>
                      <w:sz w:val="22"/>
                    </w:rPr>
                    <w:t xml:space="preserve">　</w:t>
                  </w:r>
                  <w:r w:rsidRPr="002D33D3">
                    <w:rPr>
                      <w:rFonts w:ascii="Meiryo UI" w:eastAsia="Meiryo UI" w:hAnsi="Meiryo UI" w:cs="Meiryo UI"/>
                      <w:kern w:val="0"/>
                      <w:sz w:val="22"/>
                    </w:rPr>
                    <w:t>ただし、受付はあくまで保険料本算定後とすること、また、実施する場合は、全対象者一律での対応とされたい。</w:t>
                  </w:r>
                </w:p>
                <w:p w14:paraId="409AAB67" w14:textId="77777777" w:rsidR="002D33D3" w:rsidRPr="002D33D3" w:rsidRDefault="002D33D3" w:rsidP="002D33D3">
                  <w:pPr>
                    <w:widowControl/>
                    <w:snapToGrid w:val="0"/>
                    <w:spacing w:line="360" w:lineRule="exact"/>
                    <w:jc w:val="left"/>
                    <w:rPr>
                      <w:rFonts w:ascii="Meiryo UI" w:eastAsia="Meiryo UI" w:hAnsi="Meiryo UI" w:cs="Meiryo UI"/>
                      <w:kern w:val="0"/>
                      <w:sz w:val="22"/>
                    </w:rPr>
                  </w:pPr>
                  <w:r w:rsidRPr="002D33D3">
                    <w:rPr>
                      <w:rFonts w:ascii="Meiryo UI" w:eastAsia="Meiryo UI" w:hAnsi="Meiryo UI" w:cs="Meiryo UI" w:hint="eastAsia"/>
                      <w:kern w:val="0"/>
                      <w:sz w:val="22"/>
                    </w:rPr>
                    <w:t xml:space="preserve">　</w:t>
                  </w:r>
                  <w:r w:rsidRPr="002D33D3">
                    <w:rPr>
                      <w:rFonts w:ascii="Meiryo UI" w:eastAsia="Meiryo UI" w:hAnsi="Meiryo UI" w:cs="Meiryo UI"/>
                      <w:kern w:val="0"/>
                      <w:sz w:val="22"/>
                    </w:rPr>
                    <w:t>なお、給付制限に伴う資格喪失の趣きが強い拘禁減免や制度変更による負担緩和の趣きが強い旧被扶養者減免については、保険料本算定前の申請受付も可能とする。</w:t>
                  </w:r>
                </w:p>
              </w:tc>
            </w:tr>
            <w:tr w:rsidR="002D33D3" w:rsidRPr="00B65E61" w14:paraId="798EBF9B" w14:textId="77777777" w:rsidTr="002E72DA">
              <w:tc>
                <w:tcPr>
                  <w:tcW w:w="5000" w:type="pct"/>
                  <w:tcBorders>
                    <w:top w:val="nil"/>
                    <w:left w:val="nil"/>
                    <w:bottom w:val="nil"/>
                    <w:right w:val="nil"/>
                  </w:tcBorders>
                </w:tcPr>
                <w:p w14:paraId="372DF7F8" w14:textId="5F74E495" w:rsidR="002D33D3" w:rsidRPr="00B65E61" w:rsidRDefault="00C07E2D" w:rsidP="002D33D3">
                  <w:pPr>
                    <w:widowControl/>
                    <w:snapToGrid w:val="0"/>
                    <w:spacing w:line="360" w:lineRule="exact"/>
                    <w:jc w:val="left"/>
                    <w:rPr>
                      <w:rFonts w:ascii="Meiryo UI" w:eastAsia="Meiryo UI" w:hAnsi="Meiryo UI" w:cs="Meiryo UI"/>
                      <w:kern w:val="0"/>
                      <w:sz w:val="22"/>
                    </w:rPr>
                  </w:pPr>
                  <w:r>
                    <w:rPr>
                      <w:rFonts w:ascii="UD デジタル 教科書体 NK-R" w:eastAsia="UD デジタル 教科書体 NK-R"/>
                      <w:noProof/>
                    </w:rPr>
                    <w:lastRenderedPageBreak/>
                    <mc:AlternateContent>
                      <mc:Choice Requires="wps">
                        <w:drawing>
                          <wp:anchor distT="0" distB="0" distL="114300" distR="114300" simplePos="0" relativeHeight="251673600" behindDoc="0" locked="0" layoutInCell="1" allowOverlap="1" wp14:anchorId="4C8D4800" wp14:editId="0B355399">
                            <wp:simplePos x="0" y="0"/>
                            <wp:positionH relativeFrom="column">
                              <wp:posOffset>4093210</wp:posOffset>
                            </wp:positionH>
                            <wp:positionV relativeFrom="paragraph">
                              <wp:posOffset>45720</wp:posOffset>
                            </wp:positionV>
                            <wp:extent cx="2021205" cy="320040"/>
                            <wp:effectExtent l="0" t="0" r="17145" b="137160"/>
                            <wp:wrapNone/>
                            <wp:docPr id="9" name="吹き出し: 角を丸めた四角形 9"/>
                            <wp:cNvGraphicFramePr/>
                            <a:graphic xmlns:a="http://schemas.openxmlformats.org/drawingml/2006/main">
                              <a:graphicData uri="http://schemas.microsoft.com/office/word/2010/wordprocessingShape">
                                <wps:wsp>
                                  <wps:cNvSpPr/>
                                  <wps:spPr>
                                    <a:xfrm>
                                      <a:off x="0" y="0"/>
                                      <a:ext cx="2021205" cy="320040"/>
                                    </a:xfrm>
                                    <a:prstGeom prst="wedgeRoundRectCallout">
                                      <a:avLst>
                                        <a:gd name="adj1" fmla="val -43900"/>
                                        <a:gd name="adj2" fmla="val 79166"/>
                                        <a:gd name="adj3" fmla="val 16667"/>
                                      </a:avLst>
                                    </a:prstGeom>
                                    <a:solidFill>
                                      <a:srgbClr val="0070C0"/>
                                    </a:solidFill>
                                    <a:ln w="12700" cap="flat" cmpd="sng" algn="ctr">
                                      <a:solidFill>
                                        <a:sysClr val="windowText" lastClr="000000"/>
                                      </a:solidFill>
                                      <a:prstDash val="solid"/>
                                      <a:miter lim="800000"/>
                                    </a:ln>
                                    <a:effectLst/>
                                  </wps:spPr>
                                  <wps:txbx>
                                    <w:txbxContent>
                                      <w:p w14:paraId="5C080BDA" w14:textId="77777777" w:rsidR="00C07E2D" w:rsidRPr="00865502" w:rsidRDefault="00C07E2D" w:rsidP="00C07E2D">
                                        <w:pPr>
                                          <w:jc w:val="center"/>
                                          <w:rPr>
                                            <w:rFonts w:ascii="UD デジタル 教科書体 NK-R" w:eastAsia="UD デジタル 教科書体 NK-R"/>
                                            <w:b/>
                                            <w:bCs/>
                                            <w:color w:val="FFFFFF" w:themeColor="background1"/>
                                          </w:rPr>
                                        </w:pPr>
                                        <w:r w:rsidRPr="00865502">
                                          <w:rPr>
                                            <w:rFonts w:ascii="UD デジタル 教科書体 NK-R" w:eastAsia="UD デジタル 教科書体 NK-R" w:hint="eastAsia"/>
                                            <w:b/>
                                            <w:bCs/>
                                            <w:color w:val="FFFFFF" w:themeColor="background1"/>
                                          </w:rPr>
                                          <w:t>還付の規定にかかる修正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8D4800"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吹き出し: 角を丸めた四角形 9" o:spid="_x0000_s1026" type="#_x0000_t62" style="position:absolute;margin-left:322.3pt;margin-top:3.6pt;width:159.15pt;height:25.2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" adj="1318,27900" fillcolor="#0070c0" strokecolor="windowText" strokeweight="1pt">
                            <v:textbox>
                              <w:txbxContent>
                                <w:p w14:paraId="5C080BDA" w14:textId="77777777" w:rsidR="00C07E2D" w:rsidRPr="00865502" w:rsidRDefault="00C07E2D" w:rsidP="00C07E2D">
                                  <w:pPr>
                                    <w:jc w:val="center"/>
                                    <w:rPr>
                                      <w:rFonts w:ascii="UD デジタル 教科書体 NK-R" w:eastAsia="UD デジタル 教科書体 NK-R"/>
                                      <w:b/>
                                      <w:bCs/>
                                      <w:color w:val="FFFFFF" w:themeColor="background1"/>
                                    </w:rPr>
                                  </w:pPr>
                                  <w:r w:rsidRPr="00865502">
                                    <w:rPr>
                                      <w:rFonts w:ascii="UD デジタル 教科書体 NK-R" w:eastAsia="UD デジタル 教科書体 NK-R" w:hint="eastAsia"/>
                                      <w:b/>
                                      <w:bCs/>
                                      <w:color w:val="FFFFFF" w:themeColor="background1"/>
                                    </w:rPr>
                                    <w:t>還付の規定にかかる修正</w:t>
                                  </w:r>
                                </w:p>
                              </w:txbxContent>
                            </v:textbox>
                          </v:shape>
                        </w:pict>
                      </mc:Fallback>
                    </mc:AlternateContent>
                  </w:r>
                </w:p>
              </w:tc>
            </w:tr>
            <w:tr w:rsidR="002D33D3" w:rsidRPr="00B65E61" w14:paraId="6BD06009" w14:textId="77777777" w:rsidTr="002E72DA">
              <w:tc>
                <w:tcPr>
                  <w:tcW w:w="4999" w:type="pct"/>
                  <w:tcBorders>
                    <w:bottom w:val="nil"/>
                  </w:tcBorders>
                </w:tcPr>
                <w:p w14:paraId="29A9A29E" w14:textId="4B3F88EE" w:rsidR="002D33D3" w:rsidRPr="00B65E61" w:rsidRDefault="002D33D3" w:rsidP="002D33D3">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w:t>
                  </w:r>
                  <w:r w:rsidRPr="00B65E61">
                    <w:rPr>
                      <w:rFonts w:ascii="Meiryo UI" w:eastAsia="Meiryo UI" w:hAnsi="Meiryo UI" w:cs="Meiryo UI" w:hint="eastAsia"/>
                      <w:b/>
                      <w:bCs/>
                      <w:kern w:val="0"/>
                      <w:sz w:val="24"/>
                      <w:szCs w:val="24"/>
                    </w:rPr>
                    <w:t>4</w:t>
                  </w:r>
                </w:p>
              </w:tc>
            </w:tr>
            <w:tr w:rsidR="002D33D3" w:rsidRPr="00B65E61" w14:paraId="09BE864B" w14:textId="77777777" w:rsidTr="002E72DA">
              <w:tc>
                <w:tcPr>
                  <w:tcW w:w="4999" w:type="pct"/>
                  <w:tcBorders>
                    <w:top w:val="nil"/>
                    <w:bottom w:val="nil"/>
                  </w:tcBorders>
                </w:tcPr>
                <w:p w14:paraId="340134E7" w14:textId="73348253"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年度内の保険料全額を減免の対象とするには、賦課額決定後初めて迎える納期限当日までに申請が必要であるが、例えば、６月末が初回納期限であって、窓口で減免相談を受けた被保険者の必要資料の提出が、資料が揃わない等の理由により７月以降にずれ込む場合、６月末までに</w:t>
                  </w:r>
                  <w:r w:rsidR="006C6F22" w:rsidRPr="006C6F22">
                    <w:rPr>
                      <w:rFonts w:ascii="Meiryo UI" w:eastAsia="Meiryo UI" w:hAnsi="Meiryo UI" w:cs="Meiryo UI" w:hint="eastAsia"/>
                      <w:color w:val="FF0000"/>
                      <w:kern w:val="0"/>
                      <w:sz w:val="22"/>
                      <w:u w:val="single"/>
                    </w:rPr>
                    <w:t>被保険者の減免申請の意思確認を</w:t>
                  </w:r>
                  <w:r w:rsidRPr="00B65E61">
                    <w:rPr>
                      <w:rFonts w:ascii="Meiryo UI" w:eastAsia="Meiryo UI" w:hAnsi="Meiryo UI" w:cs="Meiryo UI" w:hint="eastAsia"/>
                      <w:kern w:val="0"/>
                      <w:sz w:val="22"/>
                    </w:rPr>
                    <w:t>行うことにより、</w:t>
                  </w:r>
                  <w:r w:rsidR="006C6F22" w:rsidRPr="00C849B0">
                    <w:rPr>
                      <w:rFonts w:ascii="Meiryo UI" w:eastAsia="Meiryo UI" w:hAnsi="Meiryo UI" w:cs="Meiryo UI" w:hint="eastAsia"/>
                      <w:color w:val="FF0000"/>
                      <w:kern w:val="0"/>
                      <w:sz w:val="22"/>
                      <w:u w:val="single"/>
                    </w:rPr>
                    <w:t>4月分の保険料から減免対象としていいか。</w:t>
                  </w:r>
                </w:p>
                <w:p w14:paraId="2D5750AB" w14:textId="06A47F1E"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また、６月末までの</w:t>
                  </w:r>
                  <w:r w:rsidR="006C6F22" w:rsidRPr="00C849B0">
                    <w:rPr>
                      <w:rFonts w:ascii="Meiryo UI" w:eastAsia="Meiryo UI" w:hAnsi="Meiryo UI" w:cs="Meiryo UI" w:hint="eastAsia"/>
                      <w:color w:val="FF0000"/>
                      <w:kern w:val="0"/>
                      <w:sz w:val="22"/>
                      <w:u w:val="single"/>
                    </w:rPr>
                    <w:t>被保険者の減免申請の意思確認</w:t>
                  </w:r>
                  <w:r w:rsidR="006C6F22" w:rsidRPr="008B286B">
                    <w:rPr>
                      <w:rFonts w:ascii="Meiryo UI" w:eastAsia="Meiryo UI" w:hAnsi="Meiryo UI" w:cs="Meiryo UI" w:hint="eastAsia"/>
                      <w:kern w:val="0"/>
                      <w:sz w:val="22"/>
                    </w:rPr>
                    <w:t>は、</w:t>
                  </w:r>
                  <w:r w:rsidR="006C6F22" w:rsidRPr="00B65E61">
                    <w:rPr>
                      <w:rFonts w:ascii="Meiryo UI" w:eastAsia="Meiryo UI" w:hAnsi="Meiryo UI" w:cs="Meiryo UI" w:hint="eastAsia"/>
                      <w:kern w:val="0"/>
                      <w:sz w:val="22"/>
                    </w:rPr>
                    <w:t>電話による</w:t>
                  </w:r>
                  <w:r w:rsidR="006C6F22" w:rsidRPr="00C849B0">
                    <w:rPr>
                      <w:rFonts w:ascii="Meiryo UI" w:eastAsia="Meiryo UI" w:hAnsi="Meiryo UI" w:cs="Meiryo UI" w:hint="eastAsia"/>
                      <w:color w:val="FF0000"/>
                      <w:kern w:val="0"/>
                      <w:sz w:val="22"/>
                      <w:u w:val="single"/>
                    </w:rPr>
                    <w:t>確認</w:t>
                  </w:r>
                  <w:r w:rsidR="006C6F22">
                    <w:rPr>
                      <w:rFonts w:ascii="Meiryo UI" w:eastAsia="Meiryo UI" w:hAnsi="Meiryo UI" w:cs="Meiryo UI" w:hint="eastAsia"/>
                      <w:kern w:val="0"/>
                      <w:sz w:val="22"/>
                    </w:rPr>
                    <w:t>でも</w:t>
                  </w:r>
                  <w:r w:rsidR="006C6F22" w:rsidRPr="00B65E61">
                    <w:rPr>
                      <w:rFonts w:ascii="Meiryo UI" w:eastAsia="Meiryo UI" w:hAnsi="Meiryo UI" w:cs="Meiryo UI" w:hint="eastAsia"/>
                      <w:kern w:val="0"/>
                      <w:sz w:val="22"/>
                    </w:rPr>
                    <w:t>可能か</w:t>
                  </w:r>
                  <w:r w:rsidRPr="00B65E61">
                    <w:rPr>
                      <w:rFonts w:ascii="Meiryo UI" w:eastAsia="Meiryo UI" w:hAnsi="Meiryo UI" w:cs="Meiryo UI" w:hint="eastAsia"/>
                      <w:kern w:val="0"/>
                      <w:sz w:val="22"/>
                    </w:rPr>
                    <w:t>。</w:t>
                  </w:r>
                </w:p>
              </w:tc>
            </w:tr>
            <w:tr w:rsidR="002D33D3" w:rsidRPr="00B65E61" w14:paraId="49593861" w14:textId="77777777" w:rsidTr="002E72DA">
              <w:tc>
                <w:tcPr>
                  <w:tcW w:w="4999" w:type="pct"/>
                  <w:tcBorders>
                    <w:top w:val="nil"/>
                    <w:bottom w:val="single" w:sz="4" w:space="0" w:color="auto"/>
                  </w:tcBorders>
                </w:tcPr>
                <w:p w14:paraId="6D329A60"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35BB174" w14:textId="77777777" w:rsidTr="002E72DA">
              <w:tc>
                <w:tcPr>
                  <w:tcW w:w="4999" w:type="pct"/>
                  <w:tcBorders>
                    <w:left w:val="nil"/>
                    <w:bottom w:val="nil"/>
                    <w:right w:val="nil"/>
                  </w:tcBorders>
                </w:tcPr>
                <w:p w14:paraId="7ED4C377"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0CC6DF53" w14:textId="77777777" w:rsidTr="002E72DA">
              <w:tc>
                <w:tcPr>
                  <w:tcW w:w="4999" w:type="pct"/>
                  <w:tcBorders>
                    <w:top w:val="nil"/>
                    <w:left w:val="nil"/>
                    <w:bottom w:val="nil"/>
                    <w:right w:val="nil"/>
                  </w:tcBorders>
                </w:tcPr>
                <w:p w14:paraId="2977FE88" w14:textId="333BD6E4" w:rsidR="006C6F22" w:rsidRPr="00C849B0" w:rsidRDefault="006C6F22" w:rsidP="006C6F22">
                  <w:pPr>
                    <w:widowControl/>
                    <w:snapToGrid w:val="0"/>
                    <w:spacing w:line="360" w:lineRule="exact"/>
                    <w:jc w:val="left"/>
                    <w:rPr>
                      <w:rFonts w:ascii="Meiryo UI" w:eastAsia="Meiryo UI" w:hAnsi="Meiryo UI" w:cs="Meiryo UI"/>
                      <w:color w:val="FF0000"/>
                      <w:kern w:val="0"/>
                      <w:sz w:val="22"/>
                      <w:u w:val="single"/>
                    </w:rPr>
                  </w:pPr>
                  <w:r w:rsidRPr="00C849B0">
                    <w:rPr>
                      <w:rFonts w:ascii="Meiryo UI" w:eastAsia="Meiryo UI" w:hAnsi="Meiryo UI" w:cs="Meiryo UI" w:hint="eastAsia"/>
                      <w:color w:val="FF0000"/>
                      <w:kern w:val="0"/>
                      <w:sz w:val="22"/>
                    </w:rPr>
                    <w:t xml:space="preserve">　</w:t>
                  </w:r>
                  <w:r w:rsidRPr="00C849B0">
                    <w:rPr>
                      <w:rFonts w:ascii="Meiryo UI" w:eastAsia="Meiryo UI" w:hAnsi="Meiryo UI" w:cs="Meiryo UI" w:hint="eastAsia"/>
                      <w:color w:val="FF0000"/>
                      <w:kern w:val="0"/>
                      <w:sz w:val="22"/>
                      <w:u w:val="single"/>
                    </w:rPr>
                    <w:t>質問の事例においては、４月分の保険料から減免対象となる。但し、資料の提出がずれ込む理由が本人の責めに因る場合は、減免対象とならない点に留意されたい。（</w:t>
                  </w:r>
                  <w:r w:rsidRPr="009E1800">
                    <w:rPr>
                      <w:rFonts w:ascii="Meiryo UI" w:eastAsia="Meiryo UI" w:hAnsi="Meiryo UI" w:cs="Meiryo UI" w:hint="eastAsia"/>
                      <w:color w:val="FF0000"/>
                      <w:kern w:val="0"/>
                      <w:sz w:val="22"/>
                      <w:u w:val="single"/>
                    </w:rPr>
                    <w:t>Q</w:t>
                  </w:r>
                  <w:r w:rsidR="00CE43C3" w:rsidRPr="009E1800">
                    <w:rPr>
                      <w:rFonts w:ascii="Meiryo UI" w:eastAsia="Meiryo UI" w:hAnsi="Meiryo UI" w:cs="Meiryo UI" w:hint="eastAsia"/>
                      <w:color w:val="FF0000"/>
                      <w:kern w:val="0"/>
                      <w:sz w:val="22"/>
                      <w:u w:val="single"/>
                    </w:rPr>
                    <w:t>５</w:t>
                  </w:r>
                  <w:r w:rsidRPr="00C849B0">
                    <w:rPr>
                      <w:rFonts w:ascii="Meiryo UI" w:eastAsia="Meiryo UI" w:hAnsi="Meiryo UI" w:cs="Meiryo UI" w:hint="eastAsia"/>
                      <w:color w:val="FF0000"/>
                      <w:kern w:val="0"/>
                      <w:sz w:val="22"/>
                      <w:u w:val="single"/>
                    </w:rPr>
                    <w:t>参照）</w:t>
                  </w:r>
                </w:p>
                <w:p w14:paraId="7B6C7B79" w14:textId="6EBDE0EA" w:rsidR="006C6F22" w:rsidRPr="004B3CAC" w:rsidRDefault="006C6F22" w:rsidP="006C6F22">
                  <w:pPr>
                    <w:widowControl/>
                    <w:snapToGrid w:val="0"/>
                    <w:spacing w:line="360" w:lineRule="exact"/>
                    <w:jc w:val="left"/>
                    <w:rPr>
                      <w:rFonts w:ascii="Meiryo UI" w:eastAsia="Meiryo UI" w:hAnsi="Meiryo UI" w:cs="Meiryo UI"/>
                      <w:color w:val="0070C0"/>
                      <w:kern w:val="0"/>
                      <w:sz w:val="22"/>
                      <w:u w:val="single"/>
                    </w:rPr>
                  </w:pPr>
                </w:p>
                <w:p w14:paraId="0BC9C985" w14:textId="2B3587DF" w:rsidR="006C6F22" w:rsidRPr="00B65E61" w:rsidRDefault="006C6F22" w:rsidP="006C6F22">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C849B0">
                    <w:rPr>
                      <w:rFonts w:ascii="Meiryo UI" w:eastAsia="Meiryo UI" w:hAnsi="Meiryo UI" w:cs="Meiryo UI" w:hint="eastAsia"/>
                      <w:color w:val="FF0000"/>
                      <w:kern w:val="0"/>
                      <w:sz w:val="22"/>
                      <w:u w:val="single"/>
                    </w:rPr>
                    <w:t>減免申請の意思の確認</w:t>
                  </w:r>
                  <w:r w:rsidRPr="00B65E61">
                    <w:rPr>
                      <w:rFonts w:ascii="Meiryo UI" w:eastAsia="Meiryo UI" w:hAnsi="Meiryo UI" w:cs="Meiryo UI" w:hint="eastAsia"/>
                      <w:kern w:val="0"/>
                      <w:sz w:val="22"/>
                    </w:rPr>
                    <w:t>方法（仮受付の可否及び電話</w:t>
                  </w:r>
                  <w:r w:rsidRPr="00C849B0">
                    <w:rPr>
                      <w:rFonts w:ascii="Meiryo UI" w:eastAsia="Meiryo UI" w:hAnsi="Meiryo UI" w:cs="Meiryo UI" w:hint="eastAsia"/>
                      <w:color w:val="FF0000"/>
                      <w:kern w:val="0"/>
                      <w:sz w:val="22"/>
                      <w:u w:val="single"/>
                    </w:rPr>
                    <w:t>や郵便等</w:t>
                  </w:r>
                  <w:r w:rsidRPr="00B65E61">
                    <w:rPr>
                      <w:rFonts w:ascii="Meiryo UI" w:eastAsia="Meiryo UI" w:hAnsi="Meiryo UI" w:cs="Meiryo UI" w:hint="eastAsia"/>
                      <w:kern w:val="0"/>
                      <w:sz w:val="22"/>
                    </w:rPr>
                    <w:t>の取扱を含む。）については、自庁における他</w:t>
                  </w:r>
                  <w:r>
                    <w:rPr>
                      <w:rFonts w:ascii="Meiryo UI" w:eastAsia="Meiryo UI" w:hAnsi="Meiryo UI" w:cs="Meiryo UI" w:hint="eastAsia"/>
                      <w:kern w:val="0"/>
                      <w:sz w:val="22"/>
                    </w:rPr>
                    <w:t>の</w:t>
                  </w:r>
                  <w:r w:rsidRPr="00C849B0">
                    <w:rPr>
                      <w:rFonts w:ascii="Meiryo UI" w:eastAsia="Meiryo UI" w:hAnsi="Meiryo UI" w:cs="Meiryo UI" w:hint="eastAsia"/>
                      <w:color w:val="FF0000"/>
                      <w:kern w:val="0"/>
                      <w:sz w:val="22"/>
                      <w:u w:val="single"/>
                    </w:rPr>
                    <w:t>事務処理の基準</w:t>
                  </w:r>
                  <w:r w:rsidRPr="00B65E61">
                    <w:rPr>
                      <w:rFonts w:ascii="Meiryo UI" w:eastAsia="Meiryo UI" w:hAnsi="Meiryo UI" w:cs="Meiryo UI" w:hint="eastAsia"/>
                      <w:kern w:val="0"/>
                      <w:sz w:val="22"/>
                    </w:rPr>
                    <w:t>との整合を踏まえ、各市町村において判断されたい。</w:t>
                  </w:r>
                </w:p>
                <w:p w14:paraId="5744B0D5" w14:textId="27F4F784" w:rsidR="006C6F22" w:rsidRDefault="006C6F22" w:rsidP="006C6F22">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なお、当該</w:t>
                  </w:r>
                  <w:r w:rsidRPr="00C849B0">
                    <w:rPr>
                      <w:rFonts w:ascii="Meiryo UI" w:eastAsia="Meiryo UI" w:hAnsi="Meiryo UI" w:cs="Meiryo UI" w:hint="eastAsia"/>
                      <w:color w:val="FF0000"/>
                      <w:kern w:val="0"/>
                      <w:sz w:val="22"/>
                      <w:u w:val="single"/>
                    </w:rPr>
                    <w:t>事務処理の</w:t>
                  </w:r>
                  <w:r w:rsidRPr="00B65E61">
                    <w:rPr>
                      <w:rFonts w:ascii="Meiryo UI" w:eastAsia="Meiryo UI" w:hAnsi="Meiryo UI" w:cs="Meiryo UI"/>
                      <w:kern w:val="0"/>
                      <w:sz w:val="22"/>
                    </w:rPr>
                    <w:t>方法については、全対象者一律での対応とすること。</w:t>
                  </w:r>
                </w:p>
                <w:p w14:paraId="6E534D3C" w14:textId="7AB87971" w:rsidR="002D33D3" w:rsidRPr="006C6F22" w:rsidRDefault="002D33D3" w:rsidP="002D33D3">
                  <w:pPr>
                    <w:widowControl/>
                    <w:snapToGrid w:val="0"/>
                    <w:spacing w:line="360" w:lineRule="exact"/>
                    <w:jc w:val="left"/>
                    <w:rPr>
                      <w:rFonts w:ascii="Meiryo UI" w:eastAsia="Meiryo UI" w:hAnsi="Meiryo UI" w:cs="Meiryo UI"/>
                      <w:kern w:val="0"/>
                      <w:sz w:val="22"/>
                    </w:rPr>
                  </w:pPr>
                </w:p>
              </w:tc>
            </w:tr>
            <w:tr w:rsidR="002D33D3" w:rsidRPr="00B65E61" w14:paraId="6C7FA64B" w14:textId="77777777" w:rsidTr="002E72DA">
              <w:tc>
                <w:tcPr>
                  <w:tcW w:w="4999" w:type="pct"/>
                  <w:tcBorders>
                    <w:top w:val="nil"/>
                    <w:left w:val="nil"/>
                    <w:bottom w:val="nil"/>
                    <w:right w:val="nil"/>
                  </w:tcBorders>
                </w:tcPr>
                <w:p w14:paraId="4472359D" w14:textId="3C2EC4E6"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781B786A" w14:textId="15786BBF" w:rsidR="002D33D3" w:rsidRDefault="00F1458E" w:rsidP="002D33D3">
            <w:pPr>
              <w:widowControl/>
              <w:jc w:val="left"/>
              <w:rPr>
                <w:rFonts w:ascii="Meiryo UI" w:eastAsia="Meiryo UI" w:hAnsi="Meiryo UI" w:cs="Meiryo UI"/>
                <w:kern w:val="0"/>
                <w:sz w:val="22"/>
              </w:rPr>
            </w:pPr>
            <w:r>
              <w:rPr>
                <w:rFonts w:ascii="UD デジタル 教科書体 NK-R" w:eastAsia="UD デジタル 教科書体 NK-R"/>
                <w:noProof/>
              </w:rPr>
              <mc:AlternateContent>
                <mc:Choice Requires="wps">
                  <w:drawing>
                    <wp:anchor distT="0" distB="0" distL="114300" distR="114300" simplePos="0" relativeHeight="251677696" behindDoc="0" locked="0" layoutInCell="1" allowOverlap="1" wp14:anchorId="5966A844" wp14:editId="34A2690B">
                      <wp:simplePos x="0" y="0"/>
                      <wp:positionH relativeFrom="column">
                        <wp:posOffset>6305127</wp:posOffset>
                      </wp:positionH>
                      <wp:positionV relativeFrom="paragraph">
                        <wp:posOffset>3564043</wp:posOffset>
                      </wp:positionV>
                      <wp:extent cx="787400" cy="320040"/>
                      <wp:effectExtent l="209550" t="0" r="12700" b="175260"/>
                      <wp:wrapNone/>
                      <wp:docPr id="8" name="吹き出し: 角を丸めた四角形 8"/>
                      <wp:cNvGraphicFramePr/>
                      <a:graphic xmlns:a="http://schemas.openxmlformats.org/drawingml/2006/main">
                        <a:graphicData uri="http://schemas.microsoft.com/office/word/2010/wordprocessingShape">
                          <wps:wsp>
                            <wps:cNvSpPr/>
                            <wps:spPr>
                              <a:xfrm>
                                <a:off x="0" y="0"/>
                                <a:ext cx="787400" cy="320040"/>
                              </a:xfrm>
                              <a:prstGeom prst="wedgeRoundRectCallout">
                                <a:avLst>
                                  <a:gd name="adj1" fmla="val -71062"/>
                                  <a:gd name="adj2" fmla="val 87103"/>
                                  <a:gd name="adj3" fmla="val 16667"/>
                                </a:avLst>
                              </a:prstGeom>
                              <a:solidFill>
                                <a:srgbClr val="0070C0"/>
                              </a:solidFill>
                              <a:ln w="12700" cap="flat" cmpd="sng" algn="ctr">
                                <a:solidFill>
                                  <a:sysClr val="windowText" lastClr="000000"/>
                                </a:solidFill>
                                <a:prstDash val="solid"/>
                                <a:miter lim="800000"/>
                              </a:ln>
                              <a:effectLst/>
                            </wps:spPr>
                            <wps:txbx>
                              <w:txbxContent>
                                <w:p w14:paraId="21319212" w14:textId="7978C47F" w:rsidR="00F1458E" w:rsidRPr="00865502" w:rsidRDefault="00F1458E" w:rsidP="00F1458E">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課題1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66A844" id="吹き出し: 角を丸めた四角形 8" o:spid="_x0000_s1027" type="#_x0000_t62" style="position:absolute;margin-left:496.45pt;margin-top:280.65pt;width:62pt;height:25.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" adj="-4549,29614" fillcolor="#0070c0" strokecolor="windowText" strokeweight="1pt">
                      <v:textbox>
                        <w:txbxContent>
                          <w:p w14:paraId="21319212" w14:textId="7978C47F" w:rsidR="00F1458E" w:rsidRPr="00865502" w:rsidRDefault="00F1458E" w:rsidP="00F1458E">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課題1</w:t>
                            </w:r>
                          </w:p>
                        </w:txbxContent>
                      </v:textbox>
                    </v:shape>
                  </w:pict>
                </mc:Fallback>
              </mc:AlternateContent>
            </w:r>
            <w:r w:rsidR="00C07E2D">
              <w:rPr>
                <w:rFonts w:ascii="UD デジタル 教科書体 NK-R" w:eastAsia="UD デジタル 教科書体 NK-R"/>
                <w:noProof/>
              </w:rPr>
              <mc:AlternateContent>
                <mc:Choice Requires="wps">
                  <w:drawing>
                    <wp:anchor distT="0" distB="0" distL="114300" distR="114300" simplePos="0" relativeHeight="251675648" behindDoc="0" locked="0" layoutInCell="1" allowOverlap="1" wp14:anchorId="18E45BDC" wp14:editId="6DDFDF4A">
                      <wp:simplePos x="0" y="0"/>
                      <wp:positionH relativeFrom="column">
                        <wp:posOffset>3735916</wp:posOffset>
                      </wp:positionH>
                      <wp:positionV relativeFrom="paragraph">
                        <wp:posOffset>56515</wp:posOffset>
                      </wp:positionV>
                      <wp:extent cx="2021416" cy="320040"/>
                      <wp:effectExtent l="114300" t="0" r="17145" b="289560"/>
                      <wp:wrapNone/>
                      <wp:docPr id="6" name="吹き出し: 角を丸めた四角形 6"/>
                      <wp:cNvGraphicFramePr/>
                      <a:graphic xmlns:a="http://schemas.openxmlformats.org/drawingml/2006/main">
                        <a:graphicData uri="http://schemas.microsoft.com/office/word/2010/wordprocessingShape">
                          <wps:wsp>
                            <wps:cNvSpPr/>
                            <wps:spPr>
                              <a:xfrm>
                                <a:off x="0" y="0"/>
                                <a:ext cx="2021416" cy="320040"/>
                              </a:xfrm>
                              <a:prstGeom prst="wedgeRoundRectCallout">
                                <a:avLst>
                                  <a:gd name="adj1" fmla="val -53116"/>
                                  <a:gd name="adj2" fmla="val 126785"/>
                                  <a:gd name="adj3" fmla="val 16667"/>
                                </a:avLst>
                              </a:prstGeom>
                              <a:solidFill>
                                <a:srgbClr val="0070C0"/>
                              </a:solidFill>
                              <a:ln w="12700" cap="flat" cmpd="sng" algn="ctr">
                                <a:solidFill>
                                  <a:sysClr val="windowText" lastClr="000000"/>
                                </a:solidFill>
                                <a:prstDash val="solid"/>
                                <a:miter lim="800000"/>
                              </a:ln>
                              <a:effectLst/>
                            </wps:spPr>
                            <wps:txbx>
                              <w:txbxContent>
                                <w:p w14:paraId="17D4BC39" w14:textId="77777777" w:rsidR="00C07E2D" w:rsidRPr="00865502" w:rsidRDefault="00C07E2D" w:rsidP="00C07E2D">
                                  <w:pPr>
                                    <w:jc w:val="center"/>
                                    <w:rPr>
                                      <w:rFonts w:ascii="UD デジタル 教科書体 NK-R" w:eastAsia="UD デジタル 教科書体 NK-R"/>
                                      <w:b/>
                                      <w:bCs/>
                                      <w:color w:val="FFFFFF" w:themeColor="background1"/>
                                    </w:rPr>
                                  </w:pPr>
                                  <w:r w:rsidRPr="00865502">
                                    <w:rPr>
                                      <w:rFonts w:ascii="UD デジタル 教科書体 NK-R" w:eastAsia="UD デジタル 教科書体 NK-R" w:hint="eastAsia"/>
                                      <w:b/>
                                      <w:bCs/>
                                      <w:color w:val="FFFFFF" w:themeColor="background1"/>
                                    </w:rPr>
                                    <w:t>還付の規定にかかる修正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E45BDC" id="吹き出し: 角を丸めた四角形 6" o:spid="_x0000_s1028" type="#_x0000_t62" style="position:absolute;margin-left:294.15pt;margin-top:4.45pt;width:159.15pt;height:25.2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" adj="-673,38186" fillcolor="#0070c0" strokecolor="windowText" strokeweight="1pt">
                      <v:textbox>
                        <w:txbxContent>
                          <w:p w14:paraId="17D4BC39" w14:textId="77777777" w:rsidR="00C07E2D" w:rsidRPr="00865502" w:rsidRDefault="00C07E2D" w:rsidP="00C07E2D">
                            <w:pPr>
                              <w:jc w:val="center"/>
                              <w:rPr>
                                <w:rFonts w:ascii="UD デジタル 教科書体 NK-R" w:eastAsia="UD デジタル 教科書体 NK-R"/>
                                <w:b/>
                                <w:bCs/>
                                <w:color w:val="FFFFFF" w:themeColor="background1"/>
                              </w:rPr>
                            </w:pPr>
                            <w:r w:rsidRPr="00865502">
                              <w:rPr>
                                <w:rFonts w:ascii="UD デジタル 教科書体 NK-R" w:eastAsia="UD デジタル 教科書体 NK-R" w:hint="eastAsia"/>
                                <w:b/>
                                <w:bCs/>
                                <w:color w:val="FFFFFF" w:themeColor="background1"/>
                              </w:rPr>
                              <w:t>還付の規定にかかる修正</w:t>
                            </w:r>
                          </w:p>
                        </w:txbxContent>
                      </v:textbox>
                    </v:shape>
                  </w:pict>
                </mc:Fallback>
              </mc:AlternateContent>
            </w:r>
          </w:p>
          <w:tbl>
            <w:tblPr>
              <w:tblStyle w:val="a3"/>
              <w:tblW w:w="5000" w:type="pct"/>
              <w:tblLayout w:type="fixed"/>
              <w:tblLook w:val="04A0" w:firstRow="1" w:lastRow="0" w:firstColumn="1" w:lastColumn="0" w:noHBand="0" w:noVBand="1"/>
            </w:tblPr>
            <w:tblGrid>
              <w:gridCol w:w="9831"/>
            </w:tblGrid>
            <w:tr w:rsidR="00EF33F2" w:rsidRPr="00B65E61" w14:paraId="2BD92829" w14:textId="77777777" w:rsidTr="008D3D6C">
              <w:tc>
                <w:tcPr>
                  <w:tcW w:w="5000" w:type="pct"/>
                  <w:tcBorders>
                    <w:bottom w:val="nil"/>
                  </w:tcBorders>
                </w:tcPr>
                <w:p w14:paraId="5DC363D1" w14:textId="482DD7CA" w:rsidR="00EF33F2" w:rsidRPr="00EF33F2" w:rsidRDefault="00EF33F2" w:rsidP="00EF33F2">
                  <w:pPr>
                    <w:widowControl/>
                    <w:snapToGrid w:val="0"/>
                    <w:spacing w:line="360" w:lineRule="exact"/>
                    <w:ind w:right="720"/>
                    <w:jc w:val="left"/>
                    <w:rPr>
                      <w:rFonts w:ascii="Meiryo UI" w:eastAsia="Meiryo UI" w:hAnsi="Meiryo UI" w:cs="Meiryo UI"/>
                      <w:b/>
                      <w:bCs/>
                      <w:kern w:val="0"/>
                      <w:sz w:val="22"/>
                      <w:u w:val="single"/>
                    </w:rPr>
                  </w:pPr>
                  <w:r w:rsidRPr="00EF33F2">
                    <w:rPr>
                      <w:rFonts w:ascii="Meiryo UI" w:eastAsia="Meiryo UI" w:hAnsi="Meiryo UI" w:cs="Meiryo UI" w:hint="eastAsia"/>
                      <w:b/>
                      <w:bCs/>
                      <w:color w:val="FF0000"/>
                      <w:kern w:val="0"/>
                      <w:sz w:val="24"/>
                      <w:szCs w:val="24"/>
                      <w:u w:val="single"/>
                    </w:rPr>
                    <w:t>Q</w:t>
                  </w:r>
                  <w:r w:rsidRPr="00EF33F2">
                    <w:rPr>
                      <w:rFonts w:ascii="Meiryo UI" w:eastAsia="Meiryo UI" w:hAnsi="Meiryo UI" w:cs="Meiryo UI"/>
                      <w:b/>
                      <w:bCs/>
                      <w:color w:val="FF0000"/>
                      <w:kern w:val="0"/>
                      <w:sz w:val="24"/>
                      <w:szCs w:val="24"/>
                      <w:u w:val="single"/>
                    </w:rPr>
                    <w:t>.0</w:t>
                  </w:r>
                  <w:r w:rsidRPr="00EF33F2">
                    <w:rPr>
                      <w:rFonts w:ascii="Meiryo UI" w:eastAsia="Meiryo UI" w:hAnsi="Meiryo UI" w:cs="Meiryo UI" w:hint="eastAsia"/>
                      <w:b/>
                      <w:bCs/>
                      <w:color w:val="FF0000"/>
                      <w:kern w:val="0"/>
                      <w:sz w:val="24"/>
                      <w:szCs w:val="24"/>
                      <w:u w:val="single"/>
                    </w:rPr>
                    <w:t>5</w:t>
                  </w:r>
                </w:p>
              </w:tc>
            </w:tr>
            <w:tr w:rsidR="00EF33F2" w:rsidRPr="00B65E61" w14:paraId="41531F48" w14:textId="77777777" w:rsidTr="008D3D6C">
              <w:tc>
                <w:tcPr>
                  <w:tcW w:w="5000" w:type="pct"/>
                  <w:tcBorders>
                    <w:top w:val="nil"/>
                    <w:bottom w:val="nil"/>
                  </w:tcBorders>
                </w:tcPr>
                <w:p w14:paraId="7099C4EB" w14:textId="37C32CDF" w:rsidR="006C6F22" w:rsidRPr="00EF33F2" w:rsidRDefault="00EF33F2" w:rsidP="006C6F22">
                  <w:pPr>
                    <w:widowControl/>
                    <w:snapToGrid w:val="0"/>
                    <w:spacing w:line="360" w:lineRule="exact"/>
                    <w:jc w:val="left"/>
                    <w:rPr>
                      <w:rFonts w:ascii="Meiryo UI" w:eastAsia="Meiryo UI" w:hAnsi="Meiryo UI" w:cs="Meiryo UI"/>
                      <w:color w:val="FF0000"/>
                      <w:kern w:val="0"/>
                      <w:sz w:val="22"/>
                      <w:u w:val="single"/>
                    </w:rPr>
                  </w:pPr>
                  <w:r w:rsidRPr="00EF33F2">
                    <w:rPr>
                      <w:rFonts w:ascii="Meiryo UI" w:eastAsia="Meiryo UI" w:hAnsi="Meiryo UI" w:cs="Meiryo UI" w:hint="eastAsia"/>
                      <w:color w:val="FF0000"/>
                      <w:kern w:val="0"/>
                      <w:sz w:val="22"/>
                      <w:u w:val="single"/>
                    </w:rPr>
                    <w:t xml:space="preserve">　</w:t>
                  </w:r>
                  <w:r w:rsidR="006C6F22" w:rsidRPr="00EF33F2">
                    <w:rPr>
                      <w:rFonts w:ascii="Meiryo UI" w:eastAsia="Meiryo UI" w:hAnsi="Meiryo UI" w:cs="Meiryo UI" w:hint="eastAsia"/>
                      <w:color w:val="FF0000"/>
                      <w:kern w:val="0"/>
                      <w:sz w:val="22"/>
                      <w:u w:val="single"/>
                    </w:rPr>
                    <w:t>令和</w:t>
                  </w:r>
                  <w:r w:rsidR="0082400C">
                    <w:rPr>
                      <w:rFonts w:ascii="Meiryo UI" w:eastAsia="Meiryo UI" w:hAnsi="Meiryo UI" w:cs="Meiryo UI" w:hint="eastAsia"/>
                      <w:color w:val="FF0000"/>
                      <w:kern w:val="0"/>
                      <w:sz w:val="22"/>
                      <w:u w:val="single"/>
                    </w:rPr>
                    <w:t>８</w:t>
                  </w:r>
                  <w:r w:rsidR="006C6F22" w:rsidRPr="00EF33F2">
                    <w:rPr>
                      <w:rFonts w:ascii="Meiryo UI" w:eastAsia="Meiryo UI" w:hAnsi="Meiryo UI" w:cs="Meiryo UI" w:hint="eastAsia"/>
                      <w:color w:val="FF0000"/>
                      <w:kern w:val="0"/>
                      <w:sz w:val="22"/>
                      <w:u w:val="single"/>
                    </w:rPr>
                    <w:t>年</w:t>
                  </w:r>
                  <w:r w:rsidR="006C6F22" w:rsidRPr="00EF33F2">
                    <w:rPr>
                      <w:rFonts w:ascii="Meiryo UI" w:eastAsia="Meiryo UI" w:hAnsi="Meiryo UI" w:cs="Meiryo UI"/>
                      <w:color w:val="FF0000"/>
                      <w:kern w:val="0"/>
                      <w:sz w:val="22"/>
                      <w:u w:val="single"/>
                    </w:rPr>
                    <w:t>4月の事務運用手引きの改定において《納付済み保険料にも適用可能（還付対象）となる事例》に追記された『市町村が被保険者の</w:t>
                  </w:r>
                  <w:r w:rsidR="006C6F22" w:rsidRPr="00EF33F2">
                    <w:rPr>
                      <w:rFonts w:ascii="Meiryo UI" w:eastAsia="Meiryo UI" w:hAnsi="Meiryo UI" w:cs="Meiryo UI" w:hint="eastAsia"/>
                      <w:color w:val="FF0000"/>
                      <w:kern w:val="0"/>
                      <w:sz w:val="22"/>
                      <w:u w:val="single"/>
                    </w:rPr>
                    <w:t>減免申請の意思を確認』とはどのような</w:t>
                  </w:r>
                  <w:r w:rsidR="006C6F22">
                    <w:rPr>
                      <w:rFonts w:ascii="Meiryo UI" w:eastAsia="Meiryo UI" w:hAnsi="Meiryo UI" w:cs="Meiryo UI" w:hint="eastAsia"/>
                      <w:color w:val="FF0000"/>
                      <w:kern w:val="0"/>
                      <w:sz w:val="22"/>
                      <w:u w:val="single"/>
                    </w:rPr>
                    <w:t>場合を想定しているの</w:t>
                  </w:r>
                  <w:r w:rsidR="006C6F22" w:rsidRPr="00EF33F2">
                    <w:rPr>
                      <w:rFonts w:ascii="Meiryo UI" w:eastAsia="Meiryo UI" w:hAnsi="Meiryo UI" w:cs="Meiryo UI" w:hint="eastAsia"/>
                      <w:color w:val="FF0000"/>
                      <w:kern w:val="0"/>
                      <w:sz w:val="22"/>
                      <w:u w:val="single"/>
                    </w:rPr>
                    <w:t>か。</w:t>
                  </w:r>
                </w:p>
                <w:p w14:paraId="19969808" w14:textId="562450D3" w:rsidR="00EF33F2" w:rsidRPr="00EF33F2" w:rsidRDefault="006C6F22" w:rsidP="006C6F22">
                  <w:pPr>
                    <w:widowControl/>
                    <w:snapToGrid w:val="0"/>
                    <w:spacing w:line="360" w:lineRule="exact"/>
                    <w:jc w:val="left"/>
                    <w:rPr>
                      <w:rFonts w:ascii="Meiryo UI" w:eastAsia="Meiryo UI" w:hAnsi="Meiryo UI" w:cs="Meiryo UI"/>
                      <w:color w:val="FF0000"/>
                      <w:kern w:val="0"/>
                      <w:sz w:val="22"/>
                      <w:u w:val="single"/>
                    </w:rPr>
                  </w:pPr>
                  <w:r w:rsidRPr="001832D3">
                    <w:rPr>
                      <w:rFonts w:ascii="Meiryo UI" w:eastAsia="Meiryo UI" w:hAnsi="Meiryo UI" w:cs="Meiryo UI" w:hint="eastAsia"/>
                      <w:color w:val="FF0000"/>
                      <w:kern w:val="0"/>
                      <w:sz w:val="22"/>
                    </w:rPr>
                    <w:t xml:space="preserve">　</w:t>
                  </w:r>
                  <w:r w:rsidRPr="00EF33F2">
                    <w:rPr>
                      <w:rFonts w:ascii="Meiryo UI" w:eastAsia="Meiryo UI" w:hAnsi="Meiryo UI" w:cs="Meiryo UI" w:hint="eastAsia"/>
                      <w:color w:val="FF0000"/>
                      <w:kern w:val="0"/>
                      <w:sz w:val="22"/>
                      <w:u w:val="single"/>
                    </w:rPr>
                    <w:t>また、『市町村が被保険者の減免申請の意思を確認した日以降に、本人の責めに因らず納付される』とは、具体的にどのような場合か。</w:t>
                  </w:r>
                </w:p>
              </w:tc>
            </w:tr>
            <w:tr w:rsidR="00EF33F2" w:rsidRPr="00B65E61" w14:paraId="3DF0B882" w14:textId="77777777" w:rsidTr="008D3D6C">
              <w:tc>
                <w:tcPr>
                  <w:tcW w:w="5000" w:type="pct"/>
                  <w:tcBorders>
                    <w:top w:val="nil"/>
                    <w:bottom w:val="single" w:sz="4" w:space="0" w:color="auto"/>
                  </w:tcBorders>
                </w:tcPr>
                <w:p w14:paraId="2CE3E5B9" w14:textId="1E0664D9" w:rsidR="00EF33F2" w:rsidRPr="00EF33F2" w:rsidRDefault="00EF33F2" w:rsidP="00EF33F2">
                  <w:pPr>
                    <w:widowControl/>
                    <w:snapToGrid w:val="0"/>
                    <w:spacing w:line="360" w:lineRule="exact"/>
                    <w:ind w:right="720"/>
                    <w:jc w:val="left"/>
                    <w:rPr>
                      <w:rFonts w:ascii="Meiryo UI" w:eastAsia="Meiryo UI" w:hAnsi="Meiryo UI" w:cs="Meiryo UI"/>
                      <w:color w:val="FF0000"/>
                      <w:kern w:val="0"/>
                      <w:sz w:val="22"/>
                      <w:u w:val="single"/>
                    </w:rPr>
                  </w:pPr>
                </w:p>
              </w:tc>
            </w:tr>
            <w:tr w:rsidR="00EF33F2" w:rsidRPr="00B65E61" w14:paraId="6333A322" w14:textId="77777777" w:rsidTr="008D3D6C">
              <w:tc>
                <w:tcPr>
                  <w:tcW w:w="5000" w:type="pct"/>
                  <w:tcBorders>
                    <w:left w:val="nil"/>
                    <w:bottom w:val="nil"/>
                    <w:right w:val="nil"/>
                  </w:tcBorders>
                </w:tcPr>
                <w:p w14:paraId="56E325F2" w14:textId="066A1DB0" w:rsidR="00EF33F2" w:rsidRPr="00EF33F2" w:rsidRDefault="00EF33F2" w:rsidP="00EF33F2">
                  <w:pPr>
                    <w:widowControl/>
                    <w:snapToGrid w:val="0"/>
                    <w:spacing w:line="360" w:lineRule="exact"/>
                    <w:ind w:right="720"/>
                    <w:jc w:val="left"/>
                    <w:rPr>
                      <w:rFonts w:ascii="Meiryo UI" w:eastAsia="Meiryo UI" w:hAnsi="Meiryo UI" w:cs="Meiryo UI"/>
                      <w:color w:val="FF0000"/>
                      <w:kern w:val="0"/>
                      <w:sz w:val="22"/>
                      <w:u w:val="single"/>
                    </w:rPr>
                  </w:pPr>
                </w:p>
              </w:tc>
            </w:tr>
            <w:tr w:rsidR="00EF33F2" w:rsidRPr="00B65E61" w14:paraId="43DE0486" w14:textId="77777777" w:rsidTr="008D3D6C">
              <w:tc>
                <w:tcPr>
                  <w:tcW w:w="5000" w:type="pct"/>
                  <w:tcBorders>
                    <w:top w:val="nil"/>
                    <w:left w:val="nil"/>
                    <w:bottom w:val="nil"/>
                    <w:right w:val="nil"/>
                  </w:tcBorders>
                </w:tcPr>
                <w:p w14:paraId="438EEB80" w14:textId="5FCBEAF0" w:rsidR="006C6F22" w:rsidRPr="00EF33F2" w:rsidRDefault="00EF33F2" w:rsidP="006C6F22">
                  <w:pPr>
                    <w:widowControl/>
                    <w:snapToGrid w:val="0"/>
                    <w:spacing w:line="360" w:lineRule="exact"/>
                    <w:jc w:val="left"/>
                    <w:rPr>
                      <w:rFonts w:ascii="Meiryo UI" w:eastAsia="Meiryo UI" w:hAnsi="Meiryo UI" w:cs="Meiryo UI"/>
                      <w:color w:val="FF0000"/>
                      <w:kern w:val="0"/>
                      <w:sz w:val="22"/>
                      <w:u w:val="single"/>
                    </w:rPr>
                  </w:pPr>
                  <w:r w:rsidRPr="00EF33F2">
                    <w:rPr>
                      <w:rFonts w:ascii="Meiryo UI" w:eastAsia="Meiryo UI" w:hAnsi="Meiryo UI" w:cs="Meiryo UI" w:hint="eastAsia"/>
                      <w:color w:val="FF0000"/>
                      <w:kern w:val="0"/>
                      <w:sz w:val="22"/>
                      <w:u w:val="single"/>
                    </w:rPr>
                    <w:t xml:space="preserve">　</w:t>
                  </w:r>
                  <w:r w:rsidR="006C6F22" w:rsidRPr="00EF33F2">
                    <w:rPr>
                      <w:rFonts w:ascii="Meiryo UI" w:eastAsia="Meiryo UI" w:hAnsi="Meiryo UI" w:cs="Meiryo UI" w:hint="eastAsia"/>
                      <w:color w:val="FF0000"/>
                      <w:kern w:val="0"/>
                      <w:sz w:val="22"/>
                      <w:u w:val="single"/>
                    </w:rPr>
                    <w:t>減免申請の意思確認とは、市町村が当該市町村の事務手続きに基づき、被保険者の減免申請の意思を確認、記録することであり、この確認日以降において「本人の責めに因らず納付された保険料」は減免対象（還付対象）となる。なお、本人の責めに因らない場合とは以下のような事例をいう。</w:t>
                  </w:r>
                </w:p>
                <w:p w14:paraId="1ACA8478" w14:textId="719D988C" w:rsidR="006C6F22" w:rsidRPr="00EF33F2" w:rsidRDefault="006C6F22" w:rsidP="006C6F22">
                  <w:pPr>
                    <w:widowControl/>
                    <w:snapToGrid w:val="0"/>
                    <w:spacing w:line="360" w:lineRule="exact"/>
                    <w:jc w:val="left"/>
                    <w:rPr>
                      <w:rFonts w:ascii="Meiryo UI" w:eastAsia="Meiryo UI" w:hAnsi="Meiryo UI" w:cs="Meiryo UI"/>
                      <w:color w:val="FF0000"/>
                      <w:kern w:val="0"/>
                      <w:sz w:val="22"/>
                      <w:u w:val="single"/>
                    </w:rPr>
                  </w:pPr>
                </w:p>
                <w:p w14:paraId="6648B5A6" w14:textId="759602AC" w:rsidR="006C6F22" w:rsidRPr="00EF33F2" w:rsidRDefault="006C6F22" w:rsidP="006C6F22">
                  <w:pPr>
                    <w:widowControl/>
                    <w:snapToGrid w:val="0"/>
                    <w:spacing w:line="360" w:lineRule="exact"/>
                    <w:jc w:val="left"/>
                    <w:rPr>
                      <w:rFonts w:ascii="Meiryo UI" w:eastAsia="Meiryo UI" w:hAnsi="Meiryo UI" w:cs="Meiryo UI"/>
                      <w:color w:val="FF0000"/>
                      <w:kern w:val="0"/>
                      <w:sz w:val="22"/>
                      <w:u w:val="single"/>
                    </w:rPr>
                  </w:pPr>
                  <w:r w:rsidRPr="00EF33F2">
                    <w:rPr>
                      <w:rFonts w:ascii="Meiryo UI" w:eastAsia="Meiryo UI" w:hAnsi="Meiryo UI" w:cs="Meiryo UI" w:hint="eastAsia"/>
                      <w:color w:val="FF0000"/>
                      <w:kern w:val="0"/>
                      <w:sz w:val="22"/>
                      <w:u w:val="single"/>
                    </w:rPr>
                    <w:t xml:space="preserve">〔事例〕　</w:t>
                  </w:r>
                </w:p>
                <w:p w14:paraId="0E6D9B24" w14:textId="16F17C32" w:rsidR="006C6F22" w:rsidRPr="00EF33F2" w:rsidRDefault="00CE43C3" w:rsidP="006C6F22">
                  <w:pPr>
                    <w:widowControl/>
                    <w:snapToGrid w:val="0"/>
                    <w:spacing w:line="360" w:lineRule="exact"/>
                    <w:jc w:val="left"/>
                    <w:rPr>
                      <w:rFonts w:ascii="Meiryo UI" w:eastAsia="Meiryo UI" w:hAnsi="Meiryo UI" w:cs="Meiryo UI"/>
                      <w:color w:val="FF0000"/>
                      <w:kern w:val="0"/>
                      <w:sz w:val="22"/>
                      <w:u w:val="single"/>
                    </w:rPr>
                  </w:pPr>
                  <w:r>
                    <w:rPr>
                      <w:rFonts w:ascii="UD デジタル 教科書体 NK-R" w:eastAsia="UD デジタル 教科書体 NK-R"/>
                      <w:noProof/>
                    </w:rPr>
                    <mc:AlternateContent>
                      <mc:Choice Requires="wps">
                        <w:drawing>
                          <wp:anchor distT="0" distB="0" distL="114300" distR="114300" simplePos="0" relativeHeight="251706368" behindDoc="0" locked="0" layoutInCell="1" allowOverlap="1" wp14:anchorId="7D1E5599" wp14:editId="55C90847">
                            <wp:simplePos x="0" y="0"/>
                            <wp:positionH relativeFrom="column">
                              <wp:posOffset>2730591</wp:posOffset>
                            </wp:positionH>
                            <wp:positionV relativeFrom="paragraph">
                              <wp:posOffset>48986</wp:posOffset>
                            </wp:positionV>
                            <wp:extent cx="787400" cy="320040"/>
                            <wp:effectExtent l="209550" t="0" r="12700" b="194310"/>
                            <wp:wrapNone/>
                            <wp:docPr id="18" name="吹き出し: 角を丸めた四角形 18"/>
                            <wp:cNvGraphicFramePr/>
                            <a:graphic xmlns:a="http://schemas.openxmlformats.org/drawingml/2006/main">
                              <a:graphicData uri="http://schemas.microsoft.com/office/word/2010/wordprocessingShape">
                                <wps:wsp>
                                  <wps:cNvSpPr/>
                                  <wps:spPr>
                                    <a:xfrm>
                                      <a:off x="0" y="0"/>
                                      <a:ext cx="787400" cy="320040"/>
                                    </a:xfrm>
                                    <a:prstGeom prst="wedgeRoundRectCallout">
                                      <a:avLst>
                                        <a:gd name="adj1" fmla="val -71523"/>
                                        <a:gd name="adj2" fmla="val 93527"/>
                                        <a:gd name="adj3" fmla="val 16667"/>
                                      </a:avLst>
                                    </a:prstGeom>
                                    <a:solidFill>
                                      <a:srgbClr val="0070C0"/>
                                    </a:solidFill>
                                    <a:ln w="12700" cap="flat" cmpd="sng" algn="ctr">
                                      <a:solidFill>
                                        <a:sysClr val="windowText" lastClr="000000"/>
                                      </a:solidFill>
                                      <a:prstDash val="solid"/>
                                      <a:miter lim="800000"/>
                                    </a:ln>
                                    <a:effectLst/>
                                  </wps:spPr>
                                  <wps:txbx>
                                    <w:txbxContent>
                                      <w:p w14:paraId="0ED707B7" w14:textId="77777777" w:rsidR="00CE43C3" w:rsidRPr="00865502" w:rsidRDefault="00CE43C3" w:rsidP="00CE43C3">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課題3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1E5599" id="吹き出し: 角を丸めた四角形 18" o:spid="_x0000_s1029" type="#_x0000_t62" style="position:absolute;margin-left:215pt;margin-top:3.85pt;width:62pt;height:25.2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" adj="-4649,31002" fillcolor="#0070c0" strokecolor="windowText" strokeweight="1pt">
                            <v:textbox>
                              <w:txbxContent>
                                <w:p w14:paraId="0ED707B7" w14:textId="77777777" w:rsidR="00CE43C3" w:rsidRPr="00865502" w:rsidRDefault="00CE43C3" w:rsidP="00CE43C3">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課題3</w:t>
                                  </w:r>
                                </w:p>
                              </w:txbxContent>
                            </v:textbox>
                          </v:shape>
                        </w:pict>
                      </mc:Fallback>
                    </mc:AlternateContent>
                  </w:r>
                  <w:r w:rsidR="006C6F22" w:rsidRPr="00EF33F2">
                    <w:rPr>
                      <w:rFonts w:ascii="Meiryo UI" w:eastAsia="Meiryo UI" w:hAnsi="Meiryo UI" w:cs="Meiryo UI" w:hint="eastAsia"/>
                      <w:color w:val="FF0000"/>
                      <w:kern w:val="0"/>
                      <w:sz w:val="22"/>
                      <w:u w:val="single"/>
                    </w:rPr>
                    <w:t>①　特別徴収停止が間に合わなかった場合</w:t>
                  </w:r>
                </w:p>
                <w:p w14:paraId="1DE574E5" w14:textId="77777777" w:rsidR="006C6F22" w:rsidRPr="00EF33F2" w:rsidRDefault="006C6F22" w:rsidP="006C6F22">
                  <w:pPr>
                    <w:widowControl/>
                    <w:snapToGrid w:val="0"/>
                    <w:spacing w:line="360" w:lineRule="exact"/>
                    <w:jc w:val="left"/>
                    <w:rPr>
                      <w:rFonts w:ascii="Meiryo UI" w:eastAsia="Meiryo UI" w:hAnsi="Meiryo UI" w:cs="Meiryo UI"/>
                      <w:color w:val="FF0000"/>
                      <w:kern w:val="0"/>
                      <w:sz w:val="22"/>
                      <w:u w:val="single"/>
                    </w:rPr>
                  </w:pPr>
                  <w:r w:rsidRPr="00EF33F2">
                    <w:rPr>
                      <w:rFonts w:ascii="Meiryo UI" w:eastAsia="Meiryo UI" w:hAnsi="Meiryo UI" w:cs="Meiryo UI" w:hint="eastAsia"/>
                      <w:color w:val="FF0000"/>
                      <w:kern w:val="0"/>
                      <w:sz w:val="22"/>
                      <w:u w:val="single"/>
                    </w:rPr>
                    <w:t>②　口座振替停止が間に合わなかった場合</w:t>
                  </w:r>
                </w:p>
                <w:p w14:paraId="06C22D3E" w14:textId="77777777" w:rsidR="006C6F22" w:rsidRPr="00EF33F2" w:rsidRDefault="006C6F22" w:rsidP="006C6F22">
                  <w:pPr>
                    <w:widowControl/>
                    <w:snapToGrid w:val="0"/>
                    <w:spacing w:line="360" w:lineRule="exact"/>
                    <w:jc w:val="left"/>
                    <w:rPr>
                      <w:rFonts w:ascii="Meiryo UI" w:eastAsia="Meiryo UI" w:hAnsi="Meiryo UI" w:cs="Meiryo UI"/>
                      <w:color w:val="FF0000"/>
                      <w:kern w:val="0"/>
                      <w:sz w:val="22"/>
                      <w:u w:val="single"/>
                    </w:rPr>
                  </w:pPr>
                  <w:r w:rsidRPr="00EF33F2">
                    <w:rPr>
                      <w:rFonts w:ascii="Meiryo UI" w:eastAsia="Meiryo UI" w:hAnsi="Meiryo UI" w:cs="Meiryo UI" w:hint="eastAsia"/>
                      <w:color w:val="FF0000"/>
                      <w:kern w:val="0"/>
                      <w:sz w:val="22"/>
                      <w:u w:val="single"/>
                    </w:rPr>
                    <w:t>③　正確な所得見込の把握のため審査保留</w:t>
                  </w:r>
                  <w:r w:rsidRPr="00732713">
                    <w:rPr>
                      <w:rFonts w:ascii="Meiryo UI" w:eastAsia="Meiryo UI" w:hAnsi="Meiryo UI" w:cs="Meiryo UI" w:hint="eastAsia"/>
                      <w:color w:val="FF0000"/>
                      <w:kern w:val="0"/>
                      <w:sz w:val="18"/>
                      <w:szCs w:val="18"/>
                      <w:u w:val="single"/>
                    </w:rPr>
                    <w:t>（※）</w:t>
                  </w:r>
                  <w:r w:rsidRPr="00EF33F2">
                    <w:rPr>
                      <w:rFonts w:ascii="Meiryo UI" w:eastAsia="Meiryo UI" w:hAnsi="Meiryo UI" w:cs="Meiryo UI" w:hint="eastAsia"/>
                      <w:color w:val="FF0000"/>
                      <w:kern w:val="0"/>
                      <w:sz w:val="22"/>
                      <w:u w:val="single"/>
                    </w:rPr>
                    <w:t>を実施した結果、審査保留中の保険料を</w:t>
                  </w:r>
                  <w:r>
                    <w:rPr>
                      <w:rFonts w:ascii="Meiryo UI" w:eastAsia="Meiryo UI" w:hAnsi="Meiryo UI" w:cs="Meiryo UI" w:hint="eastAsia"/>
                      <w:color w:val="FF0000"/>
                      <w:kern w:val="0"/>
                      <w:sz w:val="22"/>
                      <w:u w:val="single"/>
                    </w:rPr>
                    <w:t>納付する場合</w:t>
                  </w:r>
                </w:p>
                <w:p w14:paraId="624E51E7" w14:textId="77777777" w:rsidR="006C6F22" w:rsidRDefault="006C6F22" w:rsidP="006C6F22">
                  <w:pPr>
                    <w:widowControl/>
                    <w:snapToGrid w:val="0"/>
                    <w:spacing w:line="360" w:lineRule="exact"/>
                    <w:jc w:val="left"/>
                    <w:rPr>
                      <w:rFonts w:ascii="Meiryo UI" w:eastAsia="Meiryo UI" w:hAnsi="Meiryo UI" w:cs="Meiryo UI"/>
                      <w:color w:val="FF0000"/>
                      <w:kern w:val="0"/>
                      <w:sz w:val="22"/>
                      <w:u w:val="single"/>
                    </w:rPr>
                  </w:pPr>
                  <w:r w:rsidRPr="00EF33F2">
                    <w:rPr>
                      <w:rFonts w:ascii="Meiryo UI" w:eastAsia="Meiryo UI" w:hAnsi="Meiryo UI" w:cs="Meiryo UI" w:hint="eastAsia"/>
                      <w:color w:val="FF0000"/>
                      <w:kern w:val="0"/>
                      <w:sz w:val="22"/>
                      <w:u w:val="single"/>
                    </w:rPr>
                    <w:t>④　納期限直前における減免申請の受付けや、市町村における減免申請の処理時期の都合により減免</w:t>
                  </w:r>
                  <w:r>
                    <w:rPr>
                      <w:rFonts w:ascii="Meiryo UI" w:eastAsia="Meiryo UI" w:hAnsi="Meiryo UI" w:cs="Meiryo UI" w:hint="eastAsia"/>
                      <w:color w:val="FF0000"/>
                      <w:kern w:val="0"/>
                      <w:sz w:val="22"/>
                      <w:u w:val="single"/>
                    </w:rPr>
                    <w:t>決定</w:t>
                  </w:r>
                </w:p>
                <w:p w14:paraId="71A8F577" w14:textId="0ED46B1B" w:rsidR="006C6F22" w:rsidRPr="00EF33F2" w:rsidRDefault="006C6F22" w:rsidP="006C6F22">
                  <w:pPr>
                    <w:widowControl/>
                    <w:snapToGrid w:val="0"/>
                    <w:spacing w:line="360" w:lineRule="exact"/>
                    <w:ind w:firstLineChars="100" w:firstLine="220"/>
                    <w:jc w:val="left"/>
                    <w:rPr>
                      <w:rFonts w:ascii="Meiryo UI" w:eastAsia="Meiryo UI" w:hAnsi="Meiryo UI" w:cs="Meiryo UI"/>
                      <w:color w:val="FF0000"/>
                      <w:kern w:val="0"/>
                      <w:sz w:val="22"/>
                      <w:u w:val="single"/>
                    </w:rPr>
                  </w:pPr>
                  <w:r w:rsidRPr="001832D3">
                    <w:rPr>
                      <w:rFonts w:ascii="Meiryo UI" w:eastAsia="Meiryo UI" w:hAnsi="Meiryo UI" w:cs="Meiryo UI" w:hint="eastAsia"/>
                      <w:color w:val="FF0000"/>
                      <w:kern w:val="0"/>
                      <w:sz w:val="22"/>
                    </w:rPr>
                    <w:t xml:space="preserve">　</w:t>
                  </w:r>
                  <w:r w:rsidRPr="00EF33F2">
                    <w:rPr>
                      <w:rFonts w:ascii="Meiryo UI" w:eastAsia="Meiryo UI" w:hAnsi="Meiryo UI" w:cs="Meiryo UI" w:hint="eastAsia"/>
                      <w:color w:val="FF0000"/>
                      <w:kern w:val="0"/>
                      <w:sz w:val="22"/>
                      <w:u w:val="single"/>
                    </w:rPr>
                    <w:t>までに時間を要する等の理由により、減免決定までに納期限を迎えた結果、保険料を</w:t>
                  </w:r>
                  <w:r>
                    <w:rPr>
                      <w:rFonts w:ascii="Meiryo UI" w:eastAsia="Meiryo UI" w:hAnsi="Meiryo UI" w:cs="Meiryo UI" w:hint="eastAsia"/>
                      <w:color w:val="FF0000"/>
                      <w:kern w:val="0"/>
                      <w:sz w:val="22"/>
                      <w:u w:val="single"/>
                    </w:rPr>
                    <w:t>納付する</w:t>
                  </w:r>
                  <w:r w:rsidRPr="00EF33F2">
                    <w:rPr>
                      <w:rFonts w:ascii="Meiryo UI" w:eastAsia="Meiryo UI" w:hAnsi="Meiryo UI" w:cs="Meiryo UI" w:hint="eastAsia"/>
                      <w:color w:val="FF0000"/>
                      <w:kern w:val="0"/>
                      <w:sz w:val="22"/>
                      <w:u w:val="single"/>
                    </w:rPr>
                    <w:t>場合</w:t>
                  </w:r>
                </w:p>
                <w:p w14:paraId="79DDBB4E" w14:textId="67C3E8A5" w:rsidR="006C6F22" w:rsidRPr="00EF33F2" w:rsidRDefault="00F1458E" w:rsidP="006C6F22">
                  <w:pPr>
                    <w:widowControl/>
                    <w:snapToGrid w:val="0"/>
                    <w:spacing w:line="360" w:lineRule="exact"/>
                    <w:jc w:val="left"/>
                    <w:rPr>
                      <w:rFonts w:ascii="Meiryo UI" w:eastAsia="Meiryo UI" w:hAnsi="Meiryo UI" w:cs="Meiryo UI"/>
                      <w:color w:val="FF0000"/>
                      <w:kern w:val="0"/>
                      <w:sz w:val="22"/>
                      <w:u w:val="single"/>
                    </w:rPr>
                  </w:pPr>
                  <w:r>
                    <w:rPr>
                      <w:rFonts w:ascii="UD デジタル 教科書体 NK-R" w:eastAsia="UD デジタル 教科書体 NK-R"/>
                      <w:noProof/>
                    </w:rPr>
                    <w:lastRenderedPageBreak/>
                    <mc:AlternateContent>
                      <mc:Choice Requires="wps">
                        <w:drawing>
                          <wp:anchor distT="0" distB="0" distL="114300" distR="114300" simplePos="0" relativeHeight="251681792" behindDoc="0" locked="0" layoutInCell="1" allowOverlap="1" wp14:anchorId="3B87979B" wp14:editId="4134BCE0">
                            <wp:simplePos x="0" y="0"/>
                            <wp:positionH relativeFrom="column">
                              <wp:posOffset>5807710</wp:posOffset>
                            </wp:positionH>
                            <wp:positionV relativeFrom="paragraph">
                              <wp:posOffset>96520</wp:posOffset>
                            </wp:positionV>
                            <wp:extent cx="787400" cy="320040"/>
                            <wp:effectExtent l="228600" t="0" r="12700" b="22860"/>
                            <wp:wrapNone/>
                            <wp:docPr id="13" name="吹き出し: 角を丸めた四角形 13"/>
                            <wp:cNvGraphicFramePr/>
                            <a:graphic xmlns:a="http://schemas.openxmlformats.org/drawingml/2006/main">
                              <a:graphicData uri="http://schemas.microsoft.com/office/word/2010/wordprocessingShape">
                                <wps:wsp>
                                  <wps:cNvSpPr/>
                                  <wps:spPr>
                                    <a:xfrm>
                                      <a:off x="0" y="0"/>
                                      <a:ext cx="787400" cy="320040"/>
                                    </a:xfrm>
                                    <a:prstGeom prst="wedgeRoundRectCallout">
                                      <a:avLst>
                                        <a:gd name="adj1" fmla="val -74288"/>
                                        <a:gd name="adj2" fmla="val 28901"/>
                                        <a:gd name="adj3" fmla="val 16667"/>
                                      </a:avLst>
                                    </a:prstGeom>
                                    <a:solidFill>
                                      <a:srgbClr val="0070C0"/>
                                    </a:solidFill>
                                    <a:ln w="12700" cap="flat" cmpd="sng" algn="ctr">
                                      <a:solidFill>
                                        <a:sysClr val="windowText" lastClr="000000"/>
                                      </a:solidFill>
                                      <a:prstDash val="solid"/>
                                      <a:miter lim="800000"/>
                                    </a:ln>
                                    <a:effectLst/>
                                  </wps:spPr>
                                  <wps:txbx>
                                    <w:txbxContent>
                                      <w:p w14:paraId="5BAD7E93" w14:textId="77777777" w:rsidR="00F1458E" w:rsidRPr="00865502" w:rsidRDefault="00F1458E" w:rsidP="00F1458E">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課題3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87979B" id="吹き出し: 角を丸めた四角形 13" o:spid="_x0000_s1030" type="#_x0000_t62" style="position:absolute;margin-left:457.3pt;margin-top:7.6pt;width:62pt;height:25.2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" adj="-5246,17043" fillcolor="#0070c0" strokecolor="windowText" strokeweight="1pt">
                            <v:textbox>
                              <w:txbxContent>
                                <w:p w14:paraId="5BAD7E93" w14:textId="77777777" w:rsidR="00F1458E" w:rsidRPr="00865502" w:rsidRDefault="00F1458E" w:rsidP="00F1458E">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課題3</w:t>
                                  </w:r>
                                </w:p>
                              </w:txbxContent>
                            </v:textbox>
                          </v:shape>
                        </w:pict>
                      </mc:Fallback>
                    </mc:AlternateContent>
                  </w:r>
                </w:p>
                <w:p w14:paraId="4A67A0E3" w14:textId="77777777" w:rsidR="006C6F22" w:rsidRPr="00EF33F2" w:rsidRDefault="006C6F22" w:rsidP="006C6F22">
                  <w:pPr>
                    <w:widowControl/>
                    <w:snapToGrid w:val="0"/>
                    <w:spacing w:line="360" w:lineRule="exact"/>
                    <w:jc w:val="left"/>
                    <w:rPr>
                      <w:rFonts w:ascii="Meiryo UI" w:eastAsia="Meiryo UI" w:hAnsi="Meiryo UI" w:cs="Meiryo UI"/>
                      <w:color w:val="FF0000"/>
                      <w:kern w:val="0"/>
                      <w:sz w:val="22"/>
                      <w:u w:val="single"/>
                    </w:rPr>
                  </w:pPr>
                  <w:r w:rsidRPr="001832D3">
                    <w:rPr>
                      <w:rFonts w:ascii="Meiryo UI" w:eastAsia="Meiryo UI" w:hAnsi="Meiryo UI" w:cs="Meiryo UI" w:hint="eastAsia"/>
                      <w:color w:val="FF0000"/>
                      <w:kern w:val="0"/>
                      <w:sz w:val="22"/>
                    </w:rPr>
                    <w:t xml:space="preserve">　　</w:t>
                  </w:r>
                  <w:r w:rsidRPr="00EF33F2">
                    <w:rPr>
                      <w:rFonts w:ascii="Meiryo UI" w:eastAsia="Meiryo UI" w:hAnsi="Meiryo UI" w:cs="Meiryo UI" w:hint="eastAsia"/>
                      <w:color w:val="FF0000"/>
                      <w:kern w:val="0"/>
                      <w:sz w:val="22"/>
                      <w:u w:val="single"/>
                    </w:rPr>
                    <w:t>※審査保留については、個々の被保険者の実情に応じて、各保険者の判断に基づき実施すること。</w:t>
                  </w:r>
                </w:p>
                <w:p w14:paraId="0494008E" w14:textId="1E581AEC" w:rsidR="006C6F22" w:rsidRPr="00EF33F2" w:rsidRDefault="006C6F22" w:rsidP="006C6F22">
                  <w:pPr>
                    <w:widowControl/>
                    <w:snapToGrid w:val="0"/>
                    <w:spacing w:line="360" w:lineRule="exact"/>
                    <w:jc w:val="left"/>
                    <w:rPr>
                      <w:rFonts w:ascii="Meiryo UI" w:eastAsia="Meiryo UI" w:hAnsi="Meiryo UI" w:cs="Meiryo UI"/>
                      <w:color w:val="FF0000"/>
                      <w:kern w:val="0"/>
                      <w:sz w:val="22"/>
                      <w:u w:val="single"/>
                    </w:rPr>
                  </w:pPr>
                </w:p>
                <w:p w14:paraId="3B83A1AC" w14:textId="3CE60421" w:rsidR="00EF33F2" w:rsidRPr="00EF33F2" w:rsidRDefault="006C6F22" w:rsidP="006C6F22">
                  <w:pPr>
                    <w:widowControl/>
                    <w:snapToGrid w:val="0"/>
                    <w:spacing w:line="360" w:lineRule="exact"/>
                    <w:jc w:val="left"/>
                    <w:rPr>
                      <w:rFonts w:ascii="Meiryo UI" w:eastAsia="Meiryo UI" w:hAnsi="Meiryo UI" w:cs="Meiryo UI"/>
                      <w:color w:val="FF0000"/>
                      <w:kern w:val="0"/>
                      <w:sz w:val="22"/>
                      <w:u w:val="single"/>
                    </w:rPr>
                  </w:pPr>
                  <w:r w:rsidRPr="001832D3">
                    <w:rPr>
                      <w:rFonts w:ascii="Meiryo UI" w:eastAsia="Meiryo UI" w:hAnsi="Meiryo UI" w:cs="Meiryo UI" w:hint="eastAsia"/>
                      <w:color w:val="FF0000"/>
                      <w:kern w:val="0"/>
                      <w:sz w:val="22"/>
                    </w:rPr>
                    <w:t xml:space="preserve">　</w:t>
                  </w:r>
                  <w:r w:rsidRPr="00EF33F2">
                    <w:rPr>
                      <w:rFonts w:ascii="Meiryo UI" w:eastAsia="Meiryo UI" w:hAnsi="Meiryo UI" w:cs="Meiryo UI" w:hint="eastAsia"/>
                      <w:color w:val="FF0000"/>
                      <w:kern w:val="0"/>
                      <w:sz w:val="22"/>
                      <w:u w:val="single"/>
                    </w:rPr>
                    <w:t>なお、いずれの事例も被保険者の責めに因らない場合であり、被保険者が保険者の求めに応じず確認資料を提出しない場合等、被保険者の責めに因る場合においては、従前どおり、</w:t>
                  </w:r>
                  <w:r w:rsidRPr="00C849B0">
                    <w:rPr>
                      <w:rFonts w:ascii="Meiryo UI" w:eastAsia="Meiryo UI" w:hAnsi="Meiryo UI" w:cs="Meiryo UI" w:hint="eastAsia"/>
                      <w:color w:val="FF0000"/>
                      <w:kern w:val="0"/>
                      <w:sz w:val="22"/>
                      <w:u w:val="single"/>
                    </w:rPr>
                    <w:t>減免対象にならない。</w:t>
                  </w:r>
                </w:p>
              </w:tc>
            </w:tr>
            <w:tr w:rsidR="00EF33F2" w:rsidRPr="00B65E61" w14:paraId="05C1F03C" w14:textId="77777777" w:rsidTr="008D3D6C">
              <w:tc>
                <w:tcPr>
                  <w:tcW w:w="5000" w:type="pct"/>
                  <w:tcBorders>
                    <w:top w:val="nil"/>
                    <w:left w:val="nil"/>
                    <w:bottom w:val="nil"/>
                    <w:right w:val="nil"/>
                  </w:tcBorders>
                </w:tcPr>
                <w:p w14:paraId="376055A2" w14:textId="77777777" w:rsidR="00EF33F2" w:rsidRPr="00B65E61" w:rsidRDefault="00EF33F2" w:rsidP="00EF33F2">
                  <w:pPr>
                    <w:widowControl/>
                    <w:snapToGrid w:val="0"/>
                    <w:spacing w:line="360" w:lineRule="exact"/>
                    <w:jc w:val="left"/>
                    <w:rPr>
                      <w:rFonts w:ascii="Meiryo UI" w:eastAsia="Meiryo UI" w:hAnsi="Meiryo UI" w:cs="Meiryo UI"/>
                      <w:kern w:val="0"/>
                      <w:sz w:val="22"/>
                    </w:rPr>
                  </w:pPr>
                </w:p>
              </w:tc>
            </w:tr>
          </w:tbl>
          <w:p w14:paraId="5B212B7B" w14:textId="086E6773" w:rsidR="00EF33F2" w:rsidRDefault="00EF33F2" w:rsidP="002D33D3">
            <w:pPr>
              <w:widowControl/>
              <w:jc w:val="left"/>
              <w:rPr>
                <w:rFonts w:ascii="Meiryo UI" w:eastAsia="Meiryo UI" w:hAnsi="Meiryo UI" w:cs="Meiryo UI"/>
                <w:kern w:val="0"/>
                <w:sz w:val="22"/>
              </w:rPr>
            </w:pPr>
          </w:p>
          <w:p w14:paraId="50E76D5F" w14:textId="700877F3" w:rsidR="002D33D3" w:rsidRPr="00B65E61" w:rsidRDefault="002D33D3" w:rsidP="002D33D3">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２　減免対象保険料</w:t>
            </w:r>
          </w:p>
          <w:p w14:paraId="595BC0E2"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bl>
            <w:tblPr>
              <w:tblStyle w:val="a3"/>
              <w:tblW w:w="5000" w:type="pct"/>
              <w:tblLayout w:type="fixed"/>
              <w:tblLook w:val="04A0" w:firstRow="1" w:lastRow="0" w:firstColumn="1" w:lastColumn="0" w:noHBand="0" w:noVBand="1"/>
            </w:tblPr>
            <w:tblGrid>
              <w:gridCol w:w="9831"/>
            </w:tblGrid>
            <w:tr w:rsidR="002D33D3" w:rsidRPr="00B65E61" w14:paraId="11C976F5" w14:textId="77777777" w:rsidTr="004A136E">
              <w:tc>
                <w:tcPr>
                  <w:tcW w:w="5000" w:type="pct"/>
                  <w:tcBorders>
                    <w:bottom w:val="nil"/>
                  </w:tcBorders>
                </w:tcPr>
                <w:p w14:paraId="3003831B" w14:textId="4235EB50" w:rsidR="002D33D3" w:rsidRPr="00AF6E84"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w:t>
                  </w:r>
                  <w:r w:rsidR="00AF6E84">
                    <w:rPr>
                      <w:rFonts w:ascii="Meiryo UI" w:eastAsia="Meiryo UI" w:hAnsi="Meiryo UI" w:cs="Meiryo UI" w:hint="eastAsia"/>
                      <w:b/>
                      <w:bCs/>
                      <w:color w:val="FF0000"/>
                      <w:kern w:val="0"/>
                      <w:sz w:val="24"/>
                      <w:szCs w:val="24"/>
                      <w:u w:val="single"/>
                    </w:rPr>
                    <w:t>6</w:t>
                  </w:r>
                </w:p>
              </w:tc>
            </w:tr>
            <w:tr w:rsidR="002D33D3" w:rsidRPr="00B65E61" w14:paraId="36FCCC0D" w14:textId="77777777" w:rsidTr="004A136E">
              <w:tc>
                <w:tcPr>
                  <w:tcW w:w="5000" w:type="pct"/>
                  <w:tcBorders>
                    <w:top w:val="nil"/>
                    <w:bottom w:val="nil"/>
                  </w:tcBorders>
                </w:tcPr>
                <w:p w14:paraId="78E547CD" w14:textId="3C6E6425"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一括納付した保険料は、「納付済保険料」として減免対象外となるのか。</w:t>
                  </w:r>
                </w:p>
                <w:p w14:paraId="0F008986" w14:textId="0968662B"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もし、身内に借金をして支払っていた場合はどうなるか。</w:t>
                  </w:r>
                </w:p>
                <w:p w14:paraId="22A88B82" w14:textId="0AF1934B"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一括納付すると減免が受けられないならば、後に災害が起きた場合などを考えると、毎月払をしていた方が得になるのではないか。</w:t>
                  </w:r>
                </w:p>
              </w:tc>
            </w:tr>
            <w:tr w:rsidR="002D33D3" w:rsidRPr="00B65E61" w14:paraId="212858EC" w14:textId="77777777" w:rsidTr="004A136E">
              <w:tc>
                <w:tcPr>
                  <w:tcW w:w="5000" w:type="pct"/>
                  <w:tcBorders>
                    <w:top w:val="nil"/>
                    <w:bottom w:val="single" w:sz="4" w:space="0" w:color="auto"/>
                  </w:tcBorders>
                </w:tcPr>
                <w:p w14:paraId="1B2CCFB0" w14:textId="206AEF5C"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1B764319" w14:textId="77777777" w:rsidTr="004A136E">
              <w:tc>
                <w:tcPr>
                  <w:tcW w:w="5000" w:type="pct"/>
                  <w:tcBorders>
                    <w:left w:val="nil"/>
                    <w:bottom w:val="nil"/>
                    <w:right w:val="nil"/>
                  </w:tcBorders>
                </w:tcPr>
                <w:p w14:paraId="23E8223D" w14:textId="0E88E642"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4118B07" w14:textId="77777777" w:rsidTr="004A136E">
              <w:tc>
                <w:tcPr>
                  <w:tcW w:w="5000" w:type="pct"/>
                  <w:tcBorders>
                    <w:top w:val="nil"/>
                    <w:left w:val="nil"/>
                    <w:bottom w:val="nil"/>
                    <w:right w:val="nil"/>
                  </w:tcBorders>
                </w:tcPr>
                <w:p w14:paraId="22F8CDC1" w14:textId="6C2F2D39"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保険料減免の趣旨は、保険料負担能力が著しく低下したと認められる場合に行い得るものであり、金銭の工面方法を問わず、</w:t>
                  </w:r>
                  <w:r w:rsidRPr="002D073F">
                    <w:rPr>
                      <w:rFonts w:ascii="Meiryo UI" w:eastAsia="Meiryo UI" w:hAnsi="Meiryo UI" w:cs="Meiryo UI" w:hint="eastAsia"/>
                      <w:kern w:val="0"/>
                      <w:sz w:val="22"/>
                    </w:rPr>
                    <w:t>「納付済保険料」は減免対象とならない。</w:t>
                  </w:r>
                </w:p>
                <w:p w14:paraId="3DFA3D6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支払方法は、各々の事情等を考慮したうえでの被保険者の判断となる。</w:t>
                  </w:r>
                </w:p>
              </w:tc>
            </w:tr>
            <w:tr w:rsidR="002D33D3" w:rsidRPr="00B65E61" w14:paraId="1B18821C" w14:textId="77777777" w:rsidTr="004A136E">
              <w:tc>
                <w:tcPr>
                  <w:tcW w:w="5000" w:type="pct"/>
                  <w:tcBorders>
                    <w:top w:val="nil"/>
                    <w:left w:val="nil"/>
                    <w:bottom w:val="nil"/>
                    <w:right w:val="nil"/>
                  </w:tcBorders>
                </w:tcPr>
                <w:p w14:paraId="700F6EBF"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1644353B" w14:textId="77777777" w:rsidR="002D33D3" w:rsidRPr="00B65E61" w:rsidRDefault="002D33D3" w:rsidP="002D33D3">
            <w:pPr>
              <w:widowControl/>
              <w:jc w:val="left"/>
              <w:rPr>
                <w:rFonts w:ascii="Meiryo UI" w:eastAsia="Meiryo UI" w:hAnsi="Meiryo UI" w:cs="Meiryo UI"/>
                <w:kern w:val="0"/>
                <w:sz w:val="22"/>
              </w:rPr>
            </w:pPr>
          </w:p>
          <w:tbl>
            <w:tblPr>
              <w:tblStyle w:val="a3"/>
              <w:tblW w:w="5000" w:type="pct"/>
              <w:tblLayout w:type="fixed"/>
              <w:tblLook w:val="04A0" w:firstRow="1" w:lastRow="0" w:firstColumn="1" w:lastColumn="0" w:noHBand="0" w:noVBand="1"/>
            </w:tblPr>
            <w:tblGrid>
              <w:gridCol w:w="9831"/>
            </w:tblGrid>
            <w:tr w:rsidR="002D33D3" w:rsidRPr="00B65E61" w14:paraId="06C014B9" w14:textId="77777777" w:rsidTr="004A136E">
              <w:tc>
                <w:tcPr>
                  <w:tcW w:w="5000" w:type="pct"/>
                  <w:tcBorders>
                    <w:bottom w:val="nil"/>
                  </w:tcBorders>
                </w:tcPr>
                <w:p w14:paraId="51BACFBB" w14:textId="669AF5A1" w:rsidR="002D33D3" w:rsidRPr="00AF6E84"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w:t>
                  </w:r>
                  <w:r w:rsidR="00AF6E84">
                    <w:rPr>
                      <w:rFonts w:ascii="Meiryo UI" w:eastAsia="Meiryo UI" w:hAnsi="Meiryo UI" w:cs="Meiryo UI" w:hint="eastAsia"/>
                      <w:b/>
                      <w:bCs/>
                      <w:color w:val="FF0000"/>
                      <w:kern w:val="0"/>
                      <w:sz w:val="24"/>
                      <w:szCs w:val="24"/>
                      <w:u w:val="single"/>
                    </w:rPr>
                    <w:t>7</w:t>
                  </w:r>
                </w:p>
              </w:tc>
            </w:tr>
            <w:tr w:rsidR="002D33D3" w:rsidRPr="00B65E61" w14:paraId="0360397F" w14:textId="77777777" w:rsidTr="004A136E">
              <w:tc>
                <w:tcPr>
                  <w:tcW w:w="5000" w:type="pct"/>
                  <w:tcBorders>
                    <w:top w:val="nil"/>
                    <w:bottom w:val="nil"/>
                  </w:tcBorders>
                </w:tcPr>
                <w:p w14:paraId="11E7C43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遡及適用については、「災害による本人の入院」等、一定の事由に限られていますが、減免申請に来ることができない事由は、例えば資格取得の届出と同様に様々であると考えられることから、「等」の考え方は極力広くとらえ、減免事由該当日から適用できるようにすべきではないか。</w:t>
                  </w:r>
                </w:p>
              </w:tc>
            </w:tr>
            <w:tr w:rsidR="002D33D3" w:rsidRPr="00B65E61" w14:paraId="62C72BF0" w14:textId="77777777" w:rsidTr="004A136E">
              <w:tc>
                <w:tcPr>
                  <w:tcW w:w="5000" w:type="pct"/>
                  <w:tcBorders>
                    <w:top w:val="nil"/>
                    <w:bottom w:val="single" w:sz="4" w:space="0" w:color="auto"/>
                  </w:tcBorders>
                </w:tcPr>
                <w:p w14:paraId="1D8A6EBE"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6CCF4198" w14:textId="77777777" w:rsidTr="004A136E">
              <w:tc>
                <w:tcPr>
                  <w:tcW w:w="5000" w:type="pct"/>
                  <w:tcBorders>
                    <w:left w:val="nil"/>
                    <w:bottom w:val="nil"/>
                    <w:right w:val="nil"/>
                  </w:tcBorders>
                </w:tcPr>
                <w:p w14:paraId="0DED89E1"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22679376" w14:textId="77777777" w:rsidTr="004A136E">
              <w:tc>
                <w:tcPr>
                  <w:tcW w:w="5000" w:type="pct"/>
                  <w:tcBorders>
                    <w:top w:val="nil"/>
                    <w:left w:val="nil"/>
                    <w:bottom w:val="nil"/>
                    <w:right w:val="nil"/>
                  </w:tcBorders>
                </w:tcPr>
                <w:p w14:paraId="661461A6"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遡及加入の手続きについては、国民皆保険という制度のもと、国民健康保険の被保険者の資格の取得及び喪失は、法令に規定された被保険者の要件に該当したときに取得し、該当しなくなったときに喪失することとなるが、その事実発生を世帯主に届出させているものであり、保険料減免に係る申請とは趣旨が異なると考える。</w:t>
                  </w:r>
                </w:p>
                <w:p w14:paraId="36F2F9D8"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よって、保険料減免に係る遡及については、申請が不可能な環境下にあると認められる場合に限定的に行うこととする。</w:t>
                  </w:r>
                </w:p>
              </w:tc>
            </w:tr>
            <w:tr w:rsidR="002D33D3" w:rsidRPr="00B65E61" w14:paraId="203B3EA0" w14:textId="77777777" w:rsidTr="004A136E">
              <w:tc>
                <w:tcPr>
                  <w:tcW w:w="5000" w:type="pct"/>
                  <w:tcBorders>
                    <w:top w:val="nil"/>
                    <w:left w:val="nil"/>
                    <w:bottom w:val="nil"/>
                    <w:right w:val="nil"/>
                  </w:tcBorders>
                </w:tcPr>
                <w:p w14:paraId="7A90CDFC"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1BDE4031" w14:textId="48522227" w:rsidR="002D33D3" w:rsidRDefault="002D33D3" w:rsidP="002D33D3">
            <w:pPr>
              <w:widowControl/>
              <w:jc w:val="left"/>
              <w:rPr>
                <w:rFonts w:ascii="Meiryo UI" w:eastAsia="Meiryo UI" w:hAnsi="Meiryo UI"/>
                <w:sz w:val="20"/>
                <w:szCs w:val="21"/>
              </w:rPr>
            </w:pPr>
          </w:p>
          <w:p w14:paraId="11F4FAA0" w14:textId="77777777" w:rsidR="002E72DA" w:rsidRPr="00B65E61" w:rsidRDefault="002E72DA" w:rsidP="002D33D3">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237F406C" w14:textId="77777777" w:rsidTr="004A136E">
              <w:tc>
                <w:tcPr>
                  <w:tcW w:w="5000" w:type="pct"/>
                  <w:tcBorders>
                    <w:bottom w:val="nil"/>
                  </w:tcBorders>
                </w:tcPr>
                <w:p w14:paraId="385156E4" w14:textId="1D5C845D" w:rsidR="002D33D3" w:rsidRPr="00AF6E84"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w:t>
                  </w:r>
                  <w:r w:rsidR="00AF6E84">
                    <w:rPr>
                      <w:rFonts w:ascii="Meiryo UI" w:eastAsia="Meiryo UI" w:hAnsi="Meiryo UI" w:cs="Meiryo UI" w:hint="eastAsia"/>
                      <w:b/>
                      <w:bCs/>
                      <w:color w:val="FF0000"/>
                      <w:kern w:val="0"/>
                      <w:sz w:val="24"/>
                      <w:szCs w:val="24"/>
                      <w:u w:val="single"/>
                    </w:rPr>
                    <w:t>8</w:t>
                  </w:r>
                </w:p>
              </w:tc>
            </w:tr>
            <w:tr w:rsidR="002D33D3" w:rsidRPr="00B65E61" w14:paraId="514CBB6A" w14:textId="77777777" w:rsidTr="004A136E">
              <w:tc>
                <w:tcPr>
                  <w:tcW w:w="5000" w:type="pct"/>
                  <w:tcBorders>
                    <w:top w:val="nil"/>
                    <w:bottom w:val="nil"/>
                  </w:tcBorders>
                </w:tcPr>
                <w:p w14:paraId="63D72FAC"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「災害に遭い遠方の親戚の家に数カ月避難していた」「添付資料の入手に時間がかかった」等、根拠資料の提出が難しいケースについて、「申請が不可能な環境下」とみなすものと考えてよいか。</w:t>
                  </w:r>
                </w:p>
              </w:tc>
            </w:tr>
            <w:tr w:rsidR="002D33D3" w:rsidRPr="00B65E61" w14:paraId="3B134C3C" w14:textId="77777777" w:rsidTr="004A136E">
              <w:tc>
                <w:tcPr>
                  <w:tcW w:w="5000" w:type="pct"/>
                  <w:tcBorders>
                    <w:top w:val="nil"/>
                    <w:bottom w:val="single" w:sz="4" w:space="0" w:color="auto"/>
                  </w:tcBorders>
                </w:tcPr>
                <w:p w14:paraId="07BEBADC"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03D3F651" w14:textId="77777777" w:rsidTr="004A136E">
              <w:tc>
                <w:tcPr>
                  <w:tcW w:w="5000" w:type="pct"/>
                  <w:tcBorders>
                    <w:left w:val="nil"/>
                    <w:bottom w:val="nil"/>
                    <w:right w:val="nil"/>
                  </w:tcBorders>
                </w:tcPr>
                <w:p w14:paraId="6E606A1E"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28E6EBE8" w14:textId="77777777" w:rsidTr="004A136E">
              <w:tc>
                <w:tcPr>
                  <w:tcW w:w="5000" w:type="pct"/>
                  <w:tcBorders>
                    <w:top w:val="nil"/>
                    <w:left w:val="nil"/>
                    <w:bottom w:val="nil"/>
                    <w:right w:val="nil"/>
                  </w:tcBorders>
                </w:tcPr>
                <w:p w14:paraId="759D26D0"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例示の事例については、物理的に申請することができない状況であることから、「申請が不可能な環境下」とみなす。</w:t>
                  </w:r>
                </w:p>
              </w:tc>
            </w:tr>
            <w:tr w:rsidR="002D33D3" w:rsidRPr="00B65E61" w14:paraId="75F395BB" w14:textId="77777777" w:rsidTr="004A136E">
              <w:tc>
                <w:tcPr>
                  <w:tcW w:w="5000" w:type="pct"/>
                  <w:tcBorders>
                    <w:top w:val="nil"/>
                    <w:left w:val="nil"/>
                    <w:bottom w:val="nil"/>
                    <w:right w:val="nil"/>
                  </w:tcBorders>
                </w:tcPr>
                <w:p w14:paraId="3DF4DDF3"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1CC41AB3" w14:textId="77777777" w:rsidR="002D33D3" w:rsidRPr="00B65E61" w:rsidRDefault="002D33D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1D335461" w14:textId="77777777" w:rsidTr="004A136E">
              <w:tc>
                <w:tcPr>
                  <w:tcW w:w="5000" w:type="pct"/>
                  <w:tcBorders>
                    <w:bottom w:val="nil"/>
                  </w:tcBorders>
                </w:tcPr>
                <w:p w14:paraId="2A4110EE" w14:textId="63584F64" w:rsidR="002D33D3" w:rsidRPr="00AF6E84"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w:t>
                  </w:r>
                  <w:r w:rsidR="00AF6E84">
                    <w:rPr>
                      <w:rFonts w:ascii="Meiryo UI" w:eastAsia="Meiryo UI" w:hAnsi="Meiryo UI" w:cs="Meiryo UI" w:hint="eastAsia"/>
                      <w:b/>
                      <w:bCs/>
                      <w:color w:val="FF0000"/>
                      <w:kern w:val="0"/>
                      <w:sz w:val="24"/>
                      <w:szCs w:val="24"/>
                      <w:u w:val="single"/>
                    </w:rPr>
                    <w:t>9</w:t>
                  </w:r>
                </w:p>
              </w:tc>
            </w:tr>
            <w:tr w:rsidR="002D33D3" w:rsidRPr="00B65E61" w14:paraId="1CCD594F" w14:textId="77777777" w:rsidTr="004A136E">
              <w:tc>
                <w:tcPr>
                  <w:tcW w:w="5000" w:type="pct"/>
                  <w:tcBorders>
                    <w:top w:val="nil"/>
                    <w:bottom w:val="nil"/>
                  </w:tcBorders>
                </w:tcPr>
                <w:p w14:paraId="5538BF84"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遡及して国民健康保険に加入した場合の取扱いはどうなるか。</w:t>
                  </w:r>
                </w:p>
                <w:p w14:paraId="7D180038" w14:textId="77777777" w:rsidR="002D33D3" w:rsidRPr="00B65E61" w:rsidRDefault="002D33D3" w:rsidP="002D33D3">
                  <w:pPr>
                    <w:widowControl/>
                    <w:snapToGrid w:val="0"/>
                    <w:spacing w:line="360" w:lineRule="exact"/>
                    <w:ind w:left="660" w:hangingChars="300" w:hanging="66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例</w:t>
                  </w:r>
                  <w:r w:rsidRPr="00B65E61">
                    <w:rPr>
                      <w:rFonts w:ascii="Meiryo UI" w:eastAsia="Meiryo UI" w:hAnsi="Meiryo UI" w:cs="Meiryo UI" w:hint="eastAsia"/>
                      <w:kern w:val="0"/>
                      <w:sz w:val="22"/>
                    </w:rPr>
                    <w:t>）　令和５年</w:t>
                  </w:r>
                  <w:r w:rsidRPr="00B65E61">
                    <w:rPr>
                      <w:rFonts w:ascii="Meiryo UI" w:eastAsia="Meiryo UI" w:hAnsi="Meiryo UI" w:cs="Meiryo UI"/>
                      <w:kern w:val="0"/>
                      <w:sz w:val="22"/>
                    </w:rPr>
                    <w:t>7月1日に社保喪失及び失業した者が、</w:t>
                  </w:r>
                  <w:r w:rsidRPr="00B65E61">
                    <w:rPr>
                      <w:rFonts w:ascii="Meiryo UI" w:eastAsia="Meiryo UI" w:hAnsi="Meiryo UI" w:cs="Meiryo UI" w:hint="eastAsia"/>
                      <w:kern w:val="0"/>
                      <w:sz w:val="22"/>
                    </w:rPr>
                    <w:t>令和６年</w:t>
                  </w:r>
                  <w:r w:rsidRPr="00B65E61">
                    <w:rPr>
                      <w:rFonts w:ascii="Meiryo UI" w:eastAsia="Meiryo UI" w:hAnsi="Meiryo UI" w:cs="Meiryo UI"/>
                      <w:kern w:val="0"/>
                      <w:sz w:val="22"/>
                    </w:rPr>
                    <w:t>9月20日に加入届及び減免申請があった場合</w:t>
                  </w:r>
                </w:p>
              </w:tc>
            </w:tr>
            <w:tr w:rsidR="002D33D3" w:rsidRPr="00B65E61" w14:paraId="3988AF11" w14:textId="77777777" w:rsidTr="004A136E">
              <w:tc>
                <w:tcPr>
                  <w:tcW w:w="5000" w:type="pct"/>
                  <w:tcBorders>
                    <w:top w:val="nil"/>
                    <w:bottom w:val="single" w:sz="4" w:space="0" w:color="auto"/>
                  </w:tcBorders>
                </w:tcPr>
                <w:p w14:paraId="0CE7F402"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6005D7D9" w14:textId="77777777" w:rsidTr="004A136E">
              <w:tc>
                <w:tcPr>
                  <w:tcW w:w="5000" w:type="pct"/>
                  <w:tcBorders>
                    <w:left w:val="nil"/>
                    <w:bottom w:val="nil"/>
                    <w:right w:val="nil"/>
                  </w:tcBorders>
                </w:tcPr>
                <w:p w14:paraId="4BB0FDCF"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548D45A8" w14:textId="77777777" w:rsidTr="004A136E">
              <w:tc>
                <w:tcPr>
                  <w:tcW w:w="5000" w:type="pct"/>
                  <w:tcBorders>
                    <w:top w:val="nil"/>
                    <w:left w:val="nil"/>
                    <w:bottom w:val="nil"/>
                    <w:right w:val="nil"/>
                  </w:tcBorders>
                </w:tcPr>
                <w:p w14:paraId="5B367E04"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申請が不可能な環境下にあると認められる場合には、令和５年</w:t>
                  </w:r>
                  <w:r w:rsidRPr="00B65E61">
                    <w:rPr>
                      <w:rFonts w:ascii="Meiryo UI" w:eastAsia="Meiryo UI" w:hAnsi="Meiryo UI" w:cs="Meiryo UI"/>
                      <w:kern w:val="0"/>
                      <w:sz w:val="22"/>
                    </w:rPr>
                    <w:t>7月分から対象となり、そうでない場合には、</w:t>
                  </w:r>
                  <w:r w:rsidRPr="00B65E61">
                    <w:rPr>
                      <w:rFonts w:ascii="Meiryo UI" w:eastAsia="Meiryo UI" w:hAnsi="Meiryo UI" w:cs="Meiryo UI" w:hint="eastAsia"/>
                      <w:kern w:val="0"/>
                      <w:sz w:val="22"/>
                    </w:rPr>
                    <w:t>令和６年</w:t>
                  </w:r>
                  <w:r w:rsidRPr="00B65E61">
                    <w:rPr>
                      <w:rFonts w:ascii="Meiryo UI" w:eastAsia="Meiryo UI" w:hAnsi="Meiryo UI" w:cs="Meiryo UI"/>
                      <w:kern w:val="0"/>
                      <w:sz w:val="22"/>
                    </w:rPr>
                    <w:t>9月分以降が対象となる。</w:t>
                  </w:r>
                </w:p>
              </w:tc>
            </w:tr>
            <w:tr w:rsidR="002D33D3" w:rsidRPr="00B65E61" w14:paraId="455A27B8" w14:textId="77777777" w:rsidTr="004A136E">
              <w:tc>
                <w:tcPr>
                  <w:tcW w:w="5000" w:type="pct"/>
                  <w:tcBorders>
                    <w:top w:val="nil"/>
                    <w:left w:val="nil"/>
                    <w:bottom w:val="nil"/>
                    <w:right w:val="nil"/>
                  </w:tcBorders>
                </w:tcPr>
                <w:p w14:paraId="4AB60E94"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08816A0F" w14:textId="324CA3D3" w:rsidR="002D33D3" w:rsidRPr="00B65E61" w:rsidRDefault="002D33D3" w:rsidP="002D33D3">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77263EE3" w14:textId="77777777" w:rsidTr="004A136E">
              <w:tc>
                <w:tcPr>
                  <w:tcW w:w="5000" w:type="pct"/>
                  <w:tcBorders>
                    <w:bottom w:val="nil"/>
                  </w:tcBorders>
                </w:tcPr>
                <w:p w14:paraId="67CE79DF" w14:textId="63F9315E" w:rsidR="002D33D3" w:rsidRPr="00AF6E84"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00AF6E84">
                    <w:rPr>
                      <w:rFonts w:ascii="Meiryo UI" w:eastAsia="Meiryo UI" w:hAnsi="Meiryo UI" w:cs="Meiryo UI" w:hint="eastAsia"/>
                      <w:b/>
                      <w:bCs/>
                      <w:color w:val="FF0000"/>
                      <w:kern w:val="0"/>
                      <w:sz w:val="24"/>
                      <w:szCs w:val="24"/>
                      <w:u w:val="single"/>
                    </w:rPr>
                    <w:t>10</w:t>
                  </w:r>
                </w:p>
              </w:tc>
            </w:tr>
            <w:tr w:rsidR="002D33D3" w:rsidRPr="00B65E61" w14:paraId="50072405" w14:textId="77777777" w:rsidTr="004A136E">
              <w:tc>
                <w:tcPr>
                  <w:tcW w:w="5000" w:type="pct"/>
                  <w:tcBorders>
                    <w:top w:val="nil"/>
                    <w:bottom w:val="nil"/>
                  </w:tcBorders>
                </w:tcPr>
                <w:p w14:paraId="11478128"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修正申告により増額更正した場合の取扱いはどうなるか。</w:t>
                  </w:r>
                </w:p>
                <w:p w14:paraId="7F328437" w14:textId="77777777" w:rsidR="002D33D3" w:rsidRPr="00B65E61" w:rsidRDefault="002D33D3" w:rsidP="002D33D3">
                  <w:pPr>
                    <w:widowControl/>
                    <w:snapToGrid w:val="0"/>
                    <w:spacing w:line="360" w:lineRule="exact"/>
                    <w:ind w:left="660" w:hangingChars="300" w:hanging="66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例</w:t>
                  </w:r>
                  <w:r w:rsidRPr="00B65E61">
                    <w:rPr>
                      <w:rFonts w:ascii="Meiryo UI" w:eastAsia="Meiryo UI" w:hAnsi="Meiryo UI" w:cs="Meiryo UI" w:hint="eastAsia"/>
                      <w:kern w:val="0"/>
                      <w:sz w:val="22"/>
                    </w:rPr>
                    <w:t>）　令和５年</w:t>
                  </w:r>
                  <w:r w:rsidRPr="00B65E61">
                    <w:rPr>
                      <w:rFonts w:ascii="Meiryo UI" w:eastAsia="Meiryo UI" w:hAnsi="Meiryo UI" w:cs="Meiryo UI"/>
                      <w:kern w:val="0"/>
                      <w:sz w:val="22"/>
                    </w:rPr>
                    <w:t>7月1日に社保喪失及び失業による加入届を行っていた者について、</w:t>
                  </w:r>
                  <w:r w:rsidRPr="00B65E61">
                    <w:rPr>
                      <w:rFonts w:ascii="Meiryo UI" w:eastAsia="Meiryo UI" w:hAnsi="Meiryo UI" w:cs="Meiryo UI" w:hint="eastAsia"/>
                      <w:kern w:val="0"/>
                      <w:sz w:val="22"/>
                    </w:rPr>
                    <w:t>令和６年</w:t>
                  </w:r>
                  <w:r w:rsidRPr="00B65E61">
                    <w:rPr>
                      <w:rFonts w:ascii="Meiryo UI" w:eastAsia="Meiryo UI" w:hAnsi="Meiryo UI" w:cs="Meiryo UI"/>
                      <w:kern w:val="0"/>
                      <w:sz w:val="22"/>
                    </w:rPr>
                    <w:t>9月の修正申告により</w:t>
                  </w:r>
                  <w:r w:rsidRPr="00B65E61">
                    <w:rPr>
                      <w:rFonts w:ascii="Meiryo UI" w:eastAsia="Meiryo UI" w:hAnsi="Meiryo UI" w:cs="Meiryo UI" w:hint="eastAsia"/>
                      <w:kern w:val="0"/>
                      <w:sz w:val="22"/>
                    </w:rPr>
                    <w:t>令和５年</w:t>
                  </w:r>
                  <w:r w:rsidRPr="00B65E61">
                    <w:rPr>
                      <w:rFonts w:ascii="Meiryo UI" w:eastAsia="Meiryo UI" w:hAnsi="Meiryo UI" w:cs="Meiryo UI"/>
                      <w:kern w:val="0"/>
                      <w:sz w:val="22"/>
                    </w:rPr>
                    <w:t>度及び</w:t>
                  </w:r>
                  <w:r w:rsidRPr="00B65E61">
                    <w:rPr>
                      <w:rFonts w:ascii="Meiryo UI" w:eastAsia="Meiryo UI" w:hAnsi="Meiryo UI" w:cs="Meiryo UI" w:hint="eastAsia"/>
                      <w:kern w:val="0"/>
                      <w:sz w:val="22"/>
                    </w:rPr>
                    <w:t>令和６年</w:t>
                  </w:r>
                  <w:r w:rsidRPr="00B65E61">
                    <w:rPr>
                      <w:rFonts w:ascii="Meiryo UI" w:eastAsia="Meiryo UI" w:hAnsi="Meiryo UI" w:cs="Meiryo UI"/>
                      <w:kern w:val="0"/>
                      <w:sz w:val="22"/>
                    </w:rPr>
                    <w:t>度が増額更正され、これを受けて</w:t>
                  </w:r>
                  <w:r w:rsidRPr="00B65E61">
                    <w:rPr>
                      <w:rFonts w:ascii="Meiryo UI" w:eastAsia="Meiryo UI" w:hAnsi="Meiryo UI" w:cs="Meiryo UI" w:hint="eastAsia"/>
                      <w:kern w:val="0"/>
                      <w:sz w:val="22"/>
                    </w:rPr>
                    <w:t>令和６年</w:t>
                  </w:r>
                  <w:r w:rsidRPr="00B65E61">
                    <w:rPr>
                      <w:rFonts w:ascii="Meiryo UI" w:eastAsia="Meiryo UI" w:hAnsi="Meiryo UI" w:cs="Meiryo UI"/>
                      <w:kern w:val="0"/>
                      <w:sz w:val="22"/>
                    </w:rPr>
                    <w:t>10月25日に減免申請があった場合</w:t>
                  </w:r>
                </w:p>
              </w:tc>
            </w:tr>
            <w:tr w:rsidR="002D33D3" w:rsidRPr="00B65E61" w14:paraId="6DA2392E" w14:textId="77777777" w:rsidTr="004A136E">
              <w:tc>
                <w:tcPr>
                  <w:tcW w:w="5000" w:type="pct"/>
                  <w:tcBorders>
                    <w:top w:val="nil"/>
                    <w:bottom w:val="single" w:sz="4" w:space="0" w:color="auto"/>
                  </w:tcBorders>
                </w:tcPr>
                <w:p w14:paraId="3CFDBF57"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29ECFCF" w14:textId="77777777" w:rsidTr="004A136E">
              <w:tc>
                <w:tcPr>
                  <w:tcW w:w="5000" w:type="pct"/>
                  <w:tcBorders>
                    <w:left w:val="nil"/>
                    <w:bottom w:val="nil"/>
                    <w:right w:val="nil"/>
                  </w:tcBorders>
                </w:tcPr>
                <w:p w14:paraId="03788BFB"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7C793158" w14:textId="77777777" w:rsidTr="004A136E">
              <w:tc>
                <w:tcPr>
                  <w:tcW w:w="5000" w:type="pct"/>
                  <w:tcBorders>
                    <w:top w:val="nil"/>
                    <w:left w:val="nil"/>
                    <w:bottom w:val="nil"/>
                    <w:right w:val="nil"/>
                  </w:tcBorders>
                </w:tcPr>
                <w:p w14:paraId="619717C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修正申告については、前提として適正な税申告</w:t>
                  </w:r>
                  <w:r w:rsidRPr="00B65E61">
                    <w:rPr>
                      <w:rFonts w:ascii="Meiryo UI" w:eastAsia="Meiryo UI" w:hAnsi="Meiryo UI" w:cs="Meiryo UI"/>
                      <w:kern w:val="0"/>
                      <w:sz w:val="22"/>
                    </w:rPr>
                    <w:t>(確定申告等)が当初からなされるべきものであり、申請が不可能な環境下にあると認められるケースは極めて限定的であると考えているが、申請が不可能な環境下にあると認められる場合には、</w:t>
                  </w:r>
                  <w:r w:rsidRPr="00B65E61">
                    <w:rPr>
                      <w:rFonts w:ascii="Meiryo UI" w:eastAsia="Meiryo UI" w:hAnsi="Meiryo UI" w:cs="Meiryo UI" w:hint="eastAsia"/>
                      <w:kern w:val="0"/>
                      <w:sz w:val="22"/>
                    </w:rPr>
                    <w:t>令和５年</w:t>
                  </w:r>
                  <w:r w:rsidRPr="00B65E61">
                    <w:rPr>
                      <w:rFonts w:ascii="Meiryo UI" w:eastAsia="Meiryo UI" w:hAnsi="Meiryo UI" w:cs="Meiryo UI"/>
                      <w:kern w:val="0"/>
                      <w:sz w:val="22"/>
                    </w:rPr>
                    <w:t>度保険料・</w:t>
                  </w:r>
                  <w:r w:rsidRPr="00B65E61">
                    <w:rPr>
                      <w:rFonts w:ascii="Meiryo UI" w:eastAsia="Meiryo UI" w:hAnsi="Meiryo UI" w:cs="Meiryo UI" w:hint="eastAsia"/>
                      <w:kern w:val="0"/>
                      <w:sz w:val="22"/>
                    </w:rPr>
                    <w:t>令和６年</w:t>
                  </w:r>
                  <w:r w:rsidRPr="00B65E61">
                    <w:rPr>
                      <w:rFonts w:ascii="Meiryo UI" w:eastAsia="Meiryo UI" w:hAnsi="Meiryo UI" w:cs="Meiryo UI"/>
                      <w:kern w:val="0"/>
                      <w:sz w:val="22"/>
                    </w:rPr>
                    <w:t>度保険料ともに未納部分の範囲で減免対象となる。</w:t>
                  </w:r>
                </w:p>
              </w:tc>
            </w:tr>
            <w:tr w:rsidR="002D33D3" w:rsidRPr="00B65E61" w14:paraId="186A8590" w14:textId="77777777" w:rsidTr="004A136E">
              <w:tc>
                <w:tcPr>
                  <w:tcW w:w="5000" w:type="pct"/>
                  <w:tcBorders>
                    <w:top w:val="nil"/>
                    <w:left w:val="nil"/>
                    <w:bottom w:val="nil"/>
                    <w:right w:val="nil"/>
                  </w:tcBorders>
                </w:tcPr>
                <w:p w14:paraId="5066F24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49929604" w14:textId="6C0F416D" w:rsidR="002D33D3" w:rsidRDefault="002D33D3" w:rsidP="002D33D3">
            <w:pPr>
              <w:spacing w:line="360" w:lineRule="exact"/>
              <w:rPr>
                <w:rFonts w:ascii="Meiryo UI" w:eastAsia="Meiryo UI" w:hAnsi="Meiryo UI"/>
                <w:sz w:val="20"/>
                <w:szCs w:val="21"/>
              </w:rPr>
            </w:pPr>
          </w:p>
          <w:p w14:paraId="204DEDEF" w14:textId="6407B3F3" w:rsidR="00BD60D0" w:rsidRDefault="00BD60D0" w:rsidP="002D33D3">
            <w:pPr>
              <w:spacing w:line="360" w:lineRule="exact"/>
              <w:rPr>
                <w:rFonts w:ascii="Meiryo UI" w:eastAsia="Meiryo UI" w:hAnsi="Meiryo UI"/>
                <w:sz w:val="20"/>
                <w:szCs w:val="21"/>
              </w:rPr>
            </w:pPr>
          </w:p>
          <w:p w14:paraId="29E8A826" w14:textId="5D878388" w:rsidR="002E72DA" w:rsidRDefault="002E72DA" w:rsidP="002D33D3">
            <w:pPr>
              <w:spacing w:line="360" w:lineRule="exact"/>
              <w:rPr>
                <w:rFonts w:ascii="Meiryo UI" w:eastAsia="Meiryo UI" w:hAnsi="Meiryo UI"/>
                <w:sz w:val="20"/>
                <w:szCs w:val="21"/>
              </w:rPr>
            </w:pPr>
          </w:p>
          <w:p w14:paraId="32CDEE6B" w14:textId="21D558AD" w:rsidR="002E72DA" w:rsidRDefault="002E72DA" w:rsidP="002D33D3">
            <w:pPr>
              <w:spacing w:line="360" w:lineRule="exact"/>
              <w:rPr>
                <w:rFonts w:ascii="Meiryo UI" w:eastAsia="Meiryo UI" w:hAnsi="Meiryo UI"/>
                <w:sz w:val="20"/>
                <w:szCs w:val="21"/>
              </w:rPr>
            </w:pPr>
          </w:p>
          <w:p w14:paraId="10B79C99" w14:textId="77777777" w:rsidR="002E72DA" w:rsidRDefault="002E72DA" w:rsidP="002D33D3">
            <w:pPr>
              <w:spacing w:line="360" w:lineRule="exact"/>
              <w:rPr>
                <w:rFonts w:ascii="Meiryo UI" w:eastAsia="Meiryo UI" w:hAnsi="Meiryo UI"/>
                <w:sz w:val="20"/>
                <w:szCs w:val="21"/>
              </w:rPr>
            </w:pPr>
          </w:p>
          <w:p w14:paraId="71455008" w14:textId="77777777" w:rsidR="00BD60D0" w:rsidRPr="00B65E61" w:rsidRDefault="00BD60D0"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55445785" w14:textId="77777777" w:rsidTr="004A136E">
              <w:tc>
                <w:tcPr>
                  <w:tcW w:w="5000" w:type="pct"/>
                  <w:tcBorders>
                    <w:bottom w:val="nil"/>
                  </w:tcBorders>
                </w:tcPr>
                <w:p w14:paraId="1791F3D8" w14:textId="7127026E" w:rsidR="002D33D3" w:rsidRPr="00EF617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w:t>
                  </w:r>
                  <w:r w:rsidR="009C4245">
                    <w:rPr>
                      <w:rFonts w:ascii="Meiryo UI" w:eastAsia="Meiryo UI" w:hAnsi="Meiryo UI" w:cs="Meiryo UI" w:hint="eastAsia"/>
                      <w:b/>
                      <w:bCs/>
                      <w:color w:val="FF0000"/>
                      <w:kern w:val="0"/>
                      <w:sz w:val="24"/>
                      <w:szCs w:val="24"/>
                      <w:u w:val="single"/>
                    </w:rPr>
                    <w:t>1</w:t>
                  </w:r>
                </w:p>
              </w:tc>
            </w:tr>
            <w:tr w:rsidR="002D33D3" w:rsidRPr="00B65E61" w14:paraId="257D30F6" w14:textId="77777777" w:rsidTr="004A136E">
              <w:tc>
                <w:tcPr>
                  <w:tcW w:w="5000" w:type="pct"/>
                  <w:tcBorders>
                    <w:top w:val="nil"/>
                    <w:bottom w:val="nil"/>
                  </w:tcBorders>
                </w:tcPr>
                <w:p w14:paraId="39DE700B"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減免にあたって、遡及適用の対象となる《申請が不可能な環境下にあると認められる事例》の要件に「賦課額決定後初めて迎える納期限当日まで」とあるが、特別徴収世帯の場合、賦課決定後に初めて迎える徴収日は６月１５日となり、普通徴収の初回納期限と異なる。特別徴収の場合、いつまでに申請すれば「申請が不可能な環境下」の要件を満たすか。</w:t>
                  </w:r>
                </w:p>
              </w:tc>
            </w:tr>
            <w:tr w:rsidR="002D33D3" w:rsidRPr="00B65E61" w14:paraId="063A4E43" w14:textId="77777777" w:rsidTr="004A136E">
              <w:tc>
                <w:tcPr>
                  <w:tcW w:w="5000" w:type="pct"/>
                  <w:tcBorders>
                    <w:top w:val="nil"/>
                    <w:bottom w:val="single" w:sz="4" w:space="0" w:color="auto"/>
                  </w:tcBorders>
                </w:tcPr>
                <w:p w14:paraId="4ECC1479"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72F414F1" w14:textId="77777777" w:rsidTr="004A136E">
              <w:tc>
                <w:tcPr>
                  <w:tcW w:w="5000" w:type="pct"/>
                  <w:tcBorders>
                    <w:left w:val="nil"/>
                    <w:bottom w:val="nil"/>
                    <w:right w:val="nil"/>
                  </w:tcBorders>
                </w:tcPr>
                <w:p w14:paraId="05D90DD3"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225005F3" w14:textId="77777777" w:rsidTr="004A136E">
              <w:tc>
                <w:tcPr>
                  <w:tcW w:w="5000" w:type="pct"/>
                  <w:tcBorders>
                    <w:top w:val="nil"/>
                    <w:left w:val="nil"/>
                    <w:bottom w:val="nil"/>
                    <w:right w:val="nil"/>
                  </w:tcBorders>
                </w:tcPr>
                <w:p w14:paraId="18D451B9"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特別徴収の場合、賦課決定後初回の特別徴収日は</w:t>
                  </w:r>
                  <w:r w:rsidRPr="00B65E61">
                    <w:rPr>
                      <w:rFonts w:ascii="Meiryo UI" w:eastAsia="Meiryo UI" w:hAnsi="Meiryo UI" w:cs="Meiryo UI"/>
                      <w:kern w:val="0"/>
                      <w:sz w:val="22"/>
                    </w:rPr>
                    <w:t>6月15日となるが、これは</w:t>
                  </w:r>
                  <w:r w:rsidRPr="00B65E61">
                    <w:rPr>
                      <w:rFonts w:ascii="Meiryo UI" w:eastAsia="Meiryo UI" w:hAnsi="Meiryo UI" w:cs="Meiryo UI" w:hint="eastAsia"/>
                      <w:kern w:val="0"/>
                      <w:sz w:val="22"/>
                    </w:rPr>
                    <w:t>徴収日</w:t>
                  </w:r>
                  <w:r w:rsidRPr="00B65E61">
                    <w:rPr>
                      <w:rFonts w:ascii="Meiryo UI" w:eastAsia="Meiryo UI" w:hAnsi="Meiryo UI" w:cs="Meiryo UI"/>
                      <w:kern w:val="0"/>
                      <w:sz w:val="22"/>
                    </w:rPr>
                    <w:t>を年金支給日に合わせて調整しているだけのものであるため、「申請が不可能な環境下」の要件となる初回納期限は普通徴収</w:t>
                  </w:r>
                  <w:r w:rsidRPr="00B65E61">
                    <w:rPr>
                      <w:rFonts w:ascii="Meiryo UI" w:eastAsia="Meiryo UI" w:hAnsi="Meiryo UI" w:cs="Meiryo UI" w:hint="eastAsia"/>
                      <w:kern w:val="0"/>
                      <w:sz w:val="22"/>
                    </w:rPr>
                    <w:t>と</w:t>
                  </w:r>
                  <w:r w:rsidRPr="00B65E61">
                    <w:rPr>
                      <w:rFonts w:ascii="Meiryo UI" w:eastAsia="Meiryo UI" w:hAnsi="Meiryo UI" w:cs="Meiryo UI"/>
                      <w:kern w:val="0"/>
                      <w:sz w:val="22"/>
                    </w:rPr>
                    <w:t>同日として差し支えない。</w:t>
                  </w:r>
                </w:p>
                <w:p w14:paraId="244FD68A"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25E625A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09404ADF"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02850B82"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45171A12"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noProof/>
                      <w:kern w:val="0"/>
                      <w:sz w:val="22"/>
                    </w:rPr>
                    <w:drawing>
                      <wp:inline distT="0" distB="0" distL="0" distR="0" wp14:anchorId="0B174836" wp14:editId="1739F079">
                        <wp:extent cx="6145295" cy="853440"/>
                        <wp:effectExtent l="0" t="0" r="8255" b="3810"/>
                        <wp:docPr id="84" name="図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2916" cy="854498"/>
                                </a:xfrm>
                                <a:prstGeom prst="rect">
                                  <a:avLst/>
                                </a:prstGeom>
                                <a:noFill/>
                                <a:ln>
                                  <a:noFill/>
                                </a:ln>
                              </pic:spPr>
                            </pic:pic>
                          </a:graphicData>
                        </a:graphic>
                      </wp:inline>
                    </w:drawing>
                  </w:r>
                </w:p>
              </w:tc>
            </w:tr>
            <w:tr w:rsidR="002D33D3" w:rsidRPr="00B65E61" w14:paraId="0A0A234B" w14:textId="77777777" w:rsidTr="004A136E">
              <w:tc>
                <w:tcPr>
                  <w:tcW w:w="5000" w:type="pct"/>
                  <w:tcBorders>
                    <w:top w:val="nil"/>
                    <w:left w:val="nil"/>
                    <w:bottom w:val="nil"/>
                    <w:right w:val="nil"/>
                  </w:tcBorders>
                </w:tcPr>
                <w:p w14:paraId="73010AD9"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2356C517" w14:textId="6FB83CB3" w:rsidR="00BD60D0" w:rsidRPr="00B65E61" w:rsidRDefault="00BD60D0" w:rsidP="0082400C">
            <w:pPr>
              <w:widowControl/>
              <w:jc w:val="left"/>
              <w:rPr>
                <w:rFonts w:ascii="Meiryo UI" w:eastAsia="Meiryo UI" w:hAnsi="Meiryo UI"/>
                <w:sz w:val="20"/>
                <w:szCs w:val="21"/>
              </w:rPr>
            </w:pPr>
          </w:p>
          <w:p w14:paraId="08098B7D" w14:textId="77777777" w:rsidR="002D33D3" w:rsidRPr="002E72DA" w:rsidRDefault="002D33D3" w:rsidP="002D33D3">
            <w:pPr>
              <w:keepNext/>
              <w:spacing w:line="360" w:lineRule="exact"/>
              <w:outlineLvl w:val="1"/>
              <w:rPr>
                <w:rFonts w:ascii="Meiryo UI" w:eastAsia="Meiryo UI" w:hAnsi="Meiryo UI" w:cstheme="majorBidi"/>
                <w:b/>
                <w:bCs/>
                <w:sz w:val="24"/>
                <w:szCs w:val="28"/>
              </w:rPr>
            </w:pPr>
            <w:r w:rsidRPr="002E72DA">
              <w:rPr>
                <w:rFonts w:ascii="Meiryo UI" w:eastAsia="Meiryo UI" w:hAnsi="Meiryo UI" w:cstheme="majorBidi" w:hint="eastAsia"/>
                <w:b/>
                <w:bCs/>
                <w:sz w:val="24"/>
                <w:szCs w:val="28"/>
              </w:rPr>
              <w:t>４　保険料軽減制度に該当する場合</w:t>
            </w:r>
          </w:p>
          <w:p w14:paraId="7138F500" w14:textId="77777777" w:rsidR="002D33D3" w:rsidRPr="00B65E61" w:rsidRDefault="002D33D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1AA636CB" w14:textId="77777777" w:rsidTr="004A136E">
              <w:tc>
                <w:tcPr>
                  <w:tcW w:w="5000" w:type="pct"/>
                  <w:tcBorders>
                    <w:bottom w:val="nil"/>
                  </w:tcBorders>
                </w:tcPr>
                <w:p w14:paraId="311C02DA" w14:textId="418321E3" w:rsidR="002D33D3" w:rsidRPr="00EF617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w:t>
                  </w:r>
                  <w:r w:rsidR="009C4245">
                    <w:rPr>
                      <w:rFonts w:ascii="Meiryo UI" w:eastAsia="Meiryo UI" w:hAnsi="Meiryo UI" w:cs="Meiryo UI" w:hint="eastAsia"/>
                      <w:b/>
                      <w:bCs/>
                      <w:color w:val="FF0000"/>
                      <w:kern w:val="0"/>
                      <w:sz w:val="24"/>
                      <w:szCs w:val="24"/>
                      <w:u w:val="single"/>
                    </w:rPr>
                    <w:t>2</w:t>
                  </w:r>
                </w:p>
              </w:tc>
            </w:tr>
            <w:tr w:rsidR="002D33D3" w:rsidRPr="00B65E61" w14:paraId="65553F56" w14:textId="77777777" w:rsidTr="004A136E">
              <w:tc>
                <w:tcPr>
                  <w:tcW w:w="5000" w:type="pct"/>
                  <w:tcBorders>
                    <w:top w:val="nil"/>
                    <w:bottom w:val="nil"/>
                  </w:tcBorders>
                </w:tcPr>
                <w:p w14:paraId="7590DC2A"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非自発的失業者に係る保険料軽減を優先適用した上で、前年中所得を非自発的失業者については給与所得を</w:t>
                  </w:r>
                  <w:r w:rsidRPr="00B65E61">
                    <w:rPr>
                      <w:rFonts w:ascii="Meiryo UI" w:eastAsia="Meiryo UI" w:hAnsi="Meiryo UI" w:cs="Meiryo UI"/>
                      <w:kern w:val="0"/>
                      <w:sz w:val="22"/>
                    </w:rPr>
                    <w:t>30/100した後のものとし、減免事由該当後の所得と比較した場合において、減免事由を満たす場合に減免適用することとあるが、次の事例の場合</w:t>
                  </w:r>
                  <w:r w:rsidRPr="00B65E61">
                    <w:rPr>
                      <w:rFonts w:ascii="Meiryo UI" w:eastAsia="Meiryo UI" w:hAnsi="Meiryo UI" w:cs="Meiryo UI" w:hint="eastAsia"/>
                      <w:kern w:val="0"/>
                      <w:sz w:val="22"/>
                    </w:rPr>
                    <w:t>はどのように取り扱うか。</w:t>
                  </w:r>
                </w:p>
                <w:p w14:paraId="515B2FF7"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324C088C"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〔具体例（</w:t>
                  </w:r>
                  <w:r w:rsidRPr="00B65E61">
                    <w:rPr>
                      <w:rFonts w:ascii="Meiryo UI" w:eastAsia="Meiryo UI" w:hAnsi="Meiryo UI" w:cs="Meiryo UI"/>
                      <w:kern w:val="0"/>
                      <w:sz w:val="22"/>
                    </w:rPr>
                    <w:t>所得割率は10%と仮定</w:t>
                  </w:r>
                  <w:r w:rsidRPr="00B65E61">
                    <w:rPr>
                      <w:rFonts w:ascii="Meiryo UI" w:eastAsia="Meiryo UI" w:hAnsi="Meiryo UI" w:cs="Meiryo UI" w:hint="eastAsia"/>
                      <w:kern w:val="0"/>
                      <w:sz w:val="22"/>
                    </w:rPr>
                    <w:t>。）〕</w:t>
                  </w:r>
                </w:p>
                <w:p w14:paraId="29F0B954"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世帯状況：世帯主</w:t>
                  </w:r>
                  <w:r w:rsidRPr="00B65E61">
                    <w:rPr>
                      <w:rFonts w:ascii="Meiryo UI" w:eastAsia="Meiryo UI" w:hAnsi="Meiryo UI" w:cs="Meiryo UI"/>
                      <w:kern w:val="0"/>
                      <w:sz w:val="22"/>
                    </w:rPr>
                    <w:t>Aと妻Bの2人世帯。前年中所得360万円（A240万+B120万）。</w:t>
                  </w:r>
                </w:p>
                <w:p w14:paraId="13029686"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Ａが</w:t>
                  </w:r>
                  <w:r w:rsidRPr="00B65E61">
                    <w:rPr>
                      <w:rFonts w:ascii="Meiryo UI" w:eastAsia="Meiryo UI" w:hAnsi="Meiryo UI" w:cs="Meiryo UI"/>
                      <w:kern w:val="0"/>
                      <w:sz w:val="22"/>
                    </w:rPr>
                    <w:t>3月末をもって、解雇による退職（4月以降、Ａは所得０円）で非自発的失業者に該当。</w:t>
                  </w:r>
                </w:p>
              </w:tc>
            </w:tr>
            <w:tr w:rsidR="002D33D3" w:rsidRPr="00B65E61" w14:paraId="4764863B" w14:textId="77777777" w:rsidTr="004A136E">
              <w:tc>
                <w:tcPr>
                  <w:tcW w:w="5000" w:type="pct"/>
                  <w:tcBorders>
                    <w:top w:val="nil"/>
                    <w:bottom w:val="single" w:sz="4" w:space="0" w:color="auto"/>
                  </w:tcBorders>
                </w:tcPr>
                <w:p w14:paraId="126BA9FA"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68001EC6" w14:textId="77777777" w:rsidTr="004A136E">
              <w:tc>
                <w:tcPr>
                  <w:tcW w:w="5000" w:type="pct"/>
                  <w:tcBorders>
                    <w:left w:val="nil"/>
                    <w:bottom w:val="nil"/>
                    <w:right w:val="nil"/>
                  </w:tcBorders>
                </w:tcPr>
                <w:p w14:paraId="767E57ED"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01AF202F" w14:textId="77777777" w:rsidTr="004A136E">
              <w:tc>
                <w:tcPr>
                  <w:tcW w:w="5000" w:type="pct"/>
                  <w:tcBorders>
                    <w:top w:val="nil"/>
                    <w:left w:val="nil"/>
                    <w:bottom w:val="nil"/>
                    <w:right w:val="nil"/>
                  </w:tcBorders>
                </w:tcPr>
                <w:p w14:paraId="67A97F8C"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【前年中所得より算出した所得割保険料】</w:t>
                  </w:r>
                </w:p>
                <w:p w14:paraId="6C8F1418"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Ａ：（</w:t>
                  </w:r>
                  <w:r w:rsidRPr="00B65E61">
                    <w:rPr>
                      <w:rFonts w:ascii="Meiryo UI" w:eastAsia="Meiryo UI" w:hAnsi="Meiryo UI" w:cs="Meiryo UI"/>
                      <w:kern w:val="0"/>
                      <w:sz w:val="22"/>
                    </w:rPr>
                    <w:t>2,400,000－</w:t>
                  </w:r>
                  <w:r w:rsidRPr="00B65E61">
                    <w:rPr>
                      <w:rFonts w:ascii="Meiryo UI" w:eastAsia="Meiryo UI" w:hAnsi="Meiryo UI" w:cs="Meiryo UI" w:hint="eastAsia"/>
                      <w:kern w:val="0"/>
                      <w:sz w:val="22"/>
                    </w:rPr>
                    <w:t>4</w:t>
                  </w:r>
                  <w:r w:rsidRPr="00B65E61">
                    <w:rPr>
                      <w:rFonts w:ascii="Meiryo UI" w:eastAsia="Meiryo UI" w:hAnsi="Meiryo UI" w:cs="Meiryo UI"/>
                      <w:kern w:val="0"/>
                      <w:sz w:val="22"/>
                    </w:rPr>
                    <w:t>30,000）×10％＝</w:t>
                  </w:r>
                  <w:r w:rsidRPr="00B65E61">
                    <w:rPr>
                      <w:rFonts w:ascii="Meiryo UI" w:eastAsia="Meiryo UI" w:hAnsi="Meiryo UI" w:cs="Meiryo UI" w:hint="eastAsia"/>
                      <w:kern w:val="0"/>
                      <w:sz w:val="22"/>
                    </w:rPr>
                    <w:t>1</w:t>
                  </w:r>
                  <w:r w:rsidRPr="00B65E61">
                    <w:rPr>
                      <w:rFonts w:ascii="Meiryo UI" w:eastAsia="Meiryo UI" w:hAnsi="Meiryo UI" w:cs="Meiryo UI"/>
                      <w:kern w:val="0"/>
                      <w:sz w:val="22"/>
                    </w:rPr>
                    <w:t>97,000</w:t>
                  </w:r>
                </w:p>
                <w:p w14:paraId="4802CEAF"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Ｂ：（</w:t>
                  </w:r>
                  <w:r w:rsidRPr="00B65E61">
                    <w:rPr>
                      <w:rFonts w:ascii="Meiryo UI" w:eastAsia="Meiryo UI" w:hAnsi="Meiryo UI" w:cs="Meiryo UI"/>
                      <w:kern w:val="0"/>
                      <w:sz w:val="22"/>
                    </w:rPr>
                    <w:t>1,200,000－</w:t>
                  </w:r>
                  <w:r w:rsidRPr="00B65E61">
                    <w:rPr>
                      <w:rFonts w:ascii="Meiryo UI" w:eastAsia="Meiryo UI" w:hAnsi="Meiryo UI" w:cs="Meiryo UI" w:hint="eastAsia"/>
                      <w:kern w:val="0"/>
                      <w:sz w:val="22"/>
                    </w:rPr>
                    <w:t>4</w:t>
                  </w:r>
                  <w:r w:rsidRPr="00B65E61">
                    <w:rPr>
                      <w:rFonts w:ascii="Meiryo UI" w:eastAsia="Meiryo UI" w:hAnsi="Meiryo UI" w:cs="Meiryo UI"/>
                      <w:kern w:val="0"/>
                      <w:sz w:val="22"/>
                    </w:rPr>
                    <w:t>30,000）×10％＝</w:t>
                  </w:r>
                  <w:r w:rsidRPr="00B65E61">
                    <w:rPr>
                      <w:rFonts w:ascii="Meiryo UI" w:eastAsia="Meiryo UI" w:hAnsi="Meiryo UI" w:cs="Meiryo UI" w:hint="eastAsia"/>
                      <w:kern w:val="0"/>
                      <w:sz w:val="22"/>
                    </w:rPr>
                    <w:t>7</w:t>
                  </w:r>
                  <w:r w:rsidRPr="00B65E61">
                    <w:rPr>
                      <w:rFonts w:ascii="Meiryo UI" w:eastAsia="Meiryo UI" w:hAnsi="Meiryo UI" w:cs="Meiryo UI"/>
                      <w:kern w:val="0"/>
                      <w:sz w:val="22"/>
                    </w:rPr>
                    <w:t>7,000　　　　計</w:t>
                  </w:r>
                  <w:r w:rsidRPr="00B65E61">
                    <w:rPr>
                      <w:rFonts w:ascii="Meiryo UI" w:eastAsia="Meiryo UI" w:hAnsi="Meiryo UI" w:cs="Meiryo UI" w:hint="eastAsia"/>
                      <w:kern w:val="0"/>
                      <w:sz w:val="22"/>
                    </w:rPr>
                    <w:t>2</w:t>
                  </w:r>
                  <w:r w:rsidRPr="00B65E61">
                    <w:rPr>
                      <w:rFonts w:ascii="Meiryo UI" w:eastAsia="Meiryo UI" w:hAnsi="Meiryo UI" w:cs="Meiryo UI"/>
                      <w:kern w:val="0"/>
                      <w:sz w:val="22"/>
                    </w:rPr>
                    <w:t>74,000</w:t>
                  </w:r>
                </w:p>
                <w:p w14:paraId="2EBFF40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150286D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【非自発軽減適用後の所得割保険料】</w:t>
                  </w:r>
                </w:p>
                <w:p w14:paraId="1CFACF94"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Ａ：（</w:t>
                  </w:r>
                  <w:r w:rsidRPr="00B65E61">
                    <w:rPr>
                      <w:rFonts w:ascii="Meiryo UI" w:eastAsia="Meiryo UI" w:hAnsi="Meiryo UI" w:cs="Meiryo UI"/>
                      <w:kern w:val="0"/>
                      <w:sz w:val="22"/>
                    </w:rPr>
                    <w:t>2,400,000×30／100－</w:t>
                  </w:r>
                  <w:r w:rsidRPr="00B65E61">
                    <w:rPr>
                      <w:rFonts w:ascii="Meiryo UI" w:eastAsia="Meiryo UI" w:hAnsi="Meiryo UI" w:cs="Meiryo UI" w:hint="eastAsia"/>
                      <w:kern w:val="0"/>
                      <w:sz w:val="22"/>
                    </w:rPr>
                    <w:t>4</w:t>
                  </w:r>
                  <w:r w:rsidRPr="00B65E61">
                    <w:rPr>
                      <w:rFonts w:ascii="Meiryo UI" w:eastAsia="Meiryo UI" w:hAnsi="Meiryo UI" w:cs="Meiryo UI"/>
                      <w:kern w:val="0"/>
                      <w:sz w:val="22"/>
                    </w:rPr>
                    <w:t>30,000）×10％＝</w:t>
                  </w:r>
                  <w:r w:rsidRPr="00B65E61">
                    <w:rPr>
                      <w:rFonts w:ascii="Meiryo UI" w:eastAsia="Meiryo UI" w:hAnsi="Meiryo UI" w:cs="Meiryo UI" w:hint="eastAsia"/>
                      <w:kern w:val="0"/>
                      <w:sz w:val="22"/>
                    </w:rPr>
                    <w:t>2</w:t>
                  </w:r>
                  <w:r w:rsidRPr="00B65E61">
                    <w:rPr>
                      <w:rFonts w:ascii="Meiryo UI" w:eastAsia="Meiryo UI" w:hAnsi="Meiryo UI" w:cs="Meiryo UI"/>
                      <w:kern w:val="0"/>
                      <w:sz w:val="22"/>
                    </w:rPr>
                    <w:t>9,000</w:t>
                  </w:r>
                </w:p>
                <w:p w14:paraId="5CFA1776"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lastRenderedPageBreak/>
                    <w:t xml:space="preserve">　Ｂ：（</w:t>
                  </w:r>
                  <w:r w:rsidRPr="00B65E61">
                    <w:rPr>
                      <w:rFonts w:ascii="Meiryo UI" w:eastAsia="Meiryo UI" w:hAnsi="Meiryo UI" w:cs="Meiryo UI"/>
                      <w:kern w:val="0"/>
                      <w:sz w:val="22"/>
                    </w:rPr>
                    <w:t>1,200,000－</w:t>
                  </w:r>
                  <w:r w:rsidRPr="00B65E61">
                    <w:rPr>
                      <w:rFonts w:ascii="Meiryo UI" w:eastAsia="Meiryo UI" w:hAnsi="Meiryo UI" w:cs="Meiryo UI" w:hint="eastAsia"/>
                      <w:kern w:val="0"/>
                      <w:sz w:val="22"/>
                    </w:rPr>
                    <w:t>4</w:t>
                  </w:r>
                  <w:r w:rsidRPr="00B65E61">
                    <w:rPr>
                      <w:rFonts w:ascii="Meiryo UI" w:eastAsia="Meiryo UI" w:hAnsi="Meiryo UI" w:cs="Meiryo UI"/>
                      <w:kern w:val="0"/>
                      <w:sz w:val="22"/>
                    </w:rPr>
                    <w:t>30,000）×10％＝</w:t>
                  </w:r>
                  <w:r w:rsidRPr="00B65E61">
                    <w:rPr>
                      <w:rFonts w:ascii="Meiryo UI" w:eastAsia="Meiryo UI" w:hAnsi="Meiryo UI" w:cs="Meiryo UI" w:hint="eastAsia"/>
                      <w:kern w:val="0"/>
                      <w:sz w:val="22"/>
                    </w:rPr>
                    <w:t>7</w:t>
                  </w:r>
                  <w:r w:rsidRPr="00B65E61">
                    <w:rPr>
                      <w:rFonts w:ascii="Meiryo UI" w:eastAsia="Meiryo UI" w:hAnsi="Meiryo UI" w:cs="Meiryo UI"/>
                      <w:kern w:val="0"/>
                      <w:sz w:val="22"/>
                    </w:rPr>
                    <w:t>7,000　計</w:t>
                  </w:r>
                  <w:r w:rsidRPr="00B65E61">
                    <w:rPr>
                      <w:rFonts w:ascii="Meiryo UI" w:eastAsia="Meiryo UI" w:hAnsi="Meiryo UI" w:cs="Meiryo UI" w:hint="eastAsia"/>
                      <w:kern w:val="0"/>
                      <w:sz w:val="22"/>
                    </w:rPr>
                    <w:t>1</w:t>
                  </w:r>
                  <w:r w:rsidRPr="00B65E61">
                    <w:rPr>
                      <w:rFonts w:ascii="Meiryo UI" w:eastAsia="Meiryo UI" w:hAnsi="Meiryo UI" w:cs="Meiryo UI"/>
                      <w:kern w:val="0"/>
                      <w:sz w:val="22"/>
                    </w:rPr>
                    <w:t>06,000（軽減額　168,000）</w:t>
                  </w:r>
                </w:p>
                <w:p w14:paraId="0162FAA3"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4D3600DA"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【所得減少減免の減免率算出】</w:t>
                  </w:r>
                </w:p>
                <w:p w14:paraId="2BCB8988"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前年中所得</w:t>
                  </w:r>
                  <w:r w:rsidRPr="00B65E61">
                    <w:rPr>
                      <w:rFonts w:ascii="Meiryo UI" w:eastAsia="Meiryo UI" w:hAnsi="Meiryo UI" w:cs="Meiryo UI"/>
                      <w:kern w:val="0"/>
                      <w:sz w:val="22"/>
                    </w:rPr>
                    <w:t>(非自発適用後)：Ａ　2,400,000×30/100 = 720,000　　　Ｂ　1,200,000</w:t>
                  </w:r>
                </w:p>
                <w:p w14:paraId="3A67FFA6"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減免事由発生後所得：Ａ　</w:t>
                  </w:r>
                  <w:r w:rsidRPr="00B65E61">
                    <w:rPr>
                      <w:rFonts w:ascii="Meiryo UI" w:eastAsia="Meiryo UI" w:hAnsi="Meiryo UI" w:cs="Meiryo UI"/>
                      <w:kern w:val="0"/>
                      <w:sz w:val="22"/>
                    </w:rPr>
                    <w:t>0　　Ｂ　1,200,000</w:t>
                  </w:r>
                </w:p>
                <w:p w14:paraId="42C74398"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　１－</w:t>
                  </w:r>
                  <w:r w:rsidRPr="00B65E61">
                    <w:rPr>
                      <w:rFonts w:ascii="Meiryo UI" w:eastAsia="Meiryo UI" w:hAnsi="Meiryo UI" w:cs="Meiryo UI"/>
                      <w:kern w:val="0"/>
                      <w:sz w:val="22"/>
                    </w:rPr>
                    <w:t xml:space="preserve"> (1,200,000 / 1,920,000) = 減少率37.5%　　減免率3０％</w:t>
                  </w:r>
                </w:p>
                <w:p w14:paraId="7178F236"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47F0F335"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減免後所得割額　</w:t>
                  </w:r>
                  <w:r w:rsidRPr="00B65E61">
                    <w:rPr>
                      <w:rFonts w:ascii="Meiryo UI" w:eastAsia="Meiryo UI" w:hAnsi="Meiryo UI" w:cs="Meiryo UI"/>
                      <w:kern w:val="0"/>
                      <w:sz w:val="22"/>
                    </w:rPr>
                    <w:t xml:space="preserve">126,000 – 126,000 </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30%　=　88,200</w:t>
                  </w:r>
                </w:p>
              </w:tc>
            </w:tr>
            <w:tr w:rsidR="002D33D3" w:rsidRPr="00B65E61" w14:paraId="5C433D2A" w14:textId="77777777" w:rsidTr="004A136E">
              <w:tc>
                <w:tcPr>
                  <w:tcW w:w="5000" w:type="pct"/>
                  <w:tcBorders>
                    <w:top w:val="nil"/>
                    <w:left w:val="nil"/>
                    <w:bottom w:val="nil"/>
                    <w:right w:val="nil"/>
                  </w:tcBorders>
                </w:tcPr>
                <w:p w14:paraId="36725C14"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1A8E5332" w14:textId="41ECA74B" w:rsidR="002D33D3" w:rsidRDefault="002D33D3" w:rsidP="002D33D3">
            <w:pPr>
              <w:spacing w:line="360" w:lineRule="exact"/>
              <w:rPr>
                <w:rFonts w:ascii="Meiryo UI" w:eastAsia="Meiryo UI" w:hAnsi="Meiryo UI"/>
                <w:sz w:val="20"/>
                <w:szCs w:val="21"/>
              </w:rPr>
            </w:pPr>
          </w:p>
          <w:p w14:paraId="0D86C2B6" w14:textId="77777777" w:rsidR="002E72DA" w:rsidRPr="00B65E61" w:rsidRDefault="002E72DA" w:rsidP="002D33D3">
            <w:pPr>
              <w:spacing w:line="360" w:lineRule="exact"/>
              <w:rPr>
                <w:rFonts w:ascii="Meiryo UI" w:eastAsia="Meiryo UI" w:hAnsi="Meiryo UI"/>
                <w:sz w:val="20"/>
                <w:szCs w:val="21"/>
              </w:rPr>
            </w:pPr>
          </w:p>
          <w:p w14:paraId="32AE049A" w14:textId="77777777" w:rsidR="002D33D3" w:rsidRPr="00B65E61" w:rsidRDefault="002D33D3" w:rsidP="002D33D3">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５　同一事由による翌年度減免適用</w:t>
            </w:r>
          </w:p>
          <w:p w14:paraId="58F349A8" w14:textId="77777777" w:rsidR="002D33D3" w:rsidRPr="00B65E61" w:rsidRDefault="002D33D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098387E6" w14:textId="77777777" w:rsidTr="004A136E">
              <w:tc>
                <w:tcPr>
                  <w:tcW w:w="5000" w:type="pct"/>
                  <w:tcBorders>
                    <w:bottom w:val="nil"/>
                  </w:tcBorders>
                </w:tcPr>
                <w:p w14:paraId="085D9757" w14:textId="3696444A" w:rsidR="002D33D3" w:rsidRPr="00EF617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w:t>
                  </w:r>
                  <w:r w:rsidR="009C4245">
                    <w:rPr>
                      <w:rFonts w:ascii="Meiryo UI" w:eastAsia="Meiryo UI" w:hAnsi="Meiryo UI" w:cs="Meiryo UI" w:hint="eastAsia"/>
                      <w:b/>
                      <w:bCs/>
                      <w:color w:val="FF0000"/>
                      <w:kern w:val="0"/>
                      <w:sz w:val="24"/>
                      <w:szCs w:val="24"/>
                      <w:u w:val="single"/>
                    </w:rPr>
                    <w:t>3</w:t>
                  </w:r>
                </w:p>
              </w:tc>
            </w:tr>
            <w:tr w:rsidR="002D33D3" w:rsidRPr="00B65E61" w14:paraId="4AB01DFB" w14:textId="77777777" w:rsidTr="004A136E">
              <w:tc>
                <w:tcPr>
                  <w:tcW w:w="5000" w:type="pct"/>
                  <w:tcBorders>
                    <w:top w:val="nil"/>
                    <w:bottom w:val="nil"/>
                  </w:tcBorders>
                </w:tcPr>
                <w:p w14:paraId="16014B3D"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災害、所得減少の減免において、対象期間を「必要に応じて翌年度末まで」としているが、翌年度分の減免申請を受け付ける際の判定基準はどうなるか。</w:t>
                  </w:r>
                </w:p>
              </w:tc>
            </w:tr>
            <w:tr w:rsidR="002D33D3" w:rsidRPr="00B65E61" w14:paraId="445E3324" w14:textId="77777777" w:rsidTr="004A136E">
              <w:tc>
                <w:tcPr>
                  <w:tcW w:w="5000" w:type="pct"/>
                  <w:tcBorders>
                    <w:top w:val="nil"/>
                    <w:bottom w:val="single" w:sz="4" w:space="0" w:color="auto"/>
                  </w:tcBorders>
                </w:tcPr>
                <w:p w14:paraId="617AF036"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6AA4D0EE" w14:textId="77777777" w:rsidTr="004A136E">
              <w:tc>
                <w:tcPr>
                  <w:tcW w:w="5000" w:type="pct"/>
                  <w:tcBorders>
                    <w:left w:val="nil"/>
                    <w:bottom w:val="nil"/>
                    <w:right w:val="nil"/>
                  </w:tcBorders>
                </w:tcPr>
                <w:p w14:paraId="6CDCB8A7"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E0D1D2C" w14:textId="77777777" w:rsidTr="004A136E">
              <w:tc>
                <w:tcPr>
                  <w:tcW w:w="5000" w:type="pct"/>
                  <w:tcBorders>
                    <w:top w:val="nil"/>
                    <w:left w:val="nil"/>
                    <w:bottom w:val="nil"/>
                    <w:right w:val="nil"/>
                  </w:tcBorders>
                </w:tcPr>
                <w:p w14:paraId="4FF03AD0"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翌年度における判断基準も当年度と同一である。</w:t>
                  </w:r>
                </w:p>
              </w:tc>
            </w:tr>
            <w:tr w:rsidR="002D33D3" w:rsidRPr="00B65E61" w14:paraId="6C69D153" w14:textId="77777777" w:rsidTr="004A136E">
              <w:tc>
                <w:tcPr>
                  <w:tcW w:w="5000" w:type="pct"/>
                  <w:tcBorders>
                    <w:top w:val="nil"/>
                    <w:left w:val="nil"/>
                    <w:bottom w:val="nil"/>
                    <w:right w:val="nil"/>
                  </w:tcBorders>
                </w:tcPr>
                <w:p w14:paraId="6824F22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642FA246" w14:textId="77777777" w:rsidR="002D33D3" w:rsidRPr="00B65E61" w:rsidRDefault="002D33D3" w:rsidP="002D33D3">
            <w:pPr>
              <w:widowControl/>
              <w:spacing w:line="360" w:lineRule="exact"/>
              <w:jc w:val="left"/>
              <w:rPr>
                <w:rFonts w:ascii="Meiryo UI" w:eastAsia="Meiryo UI" w:hAnsi="Meiryo UI"/>
                <w:sz w:val="20"/>
                <w:szCs w:val="21"/>
              </w:rPr>
            </w:pPr>
          </w:p>
          <w:p w14:paraId="12714308" w14:textId="77777777" w:rsidR="002D33D3" w:rsidRPr="00B65E61" w:rsidRDefault="002D33D3" w:rsidP="002D33D3">
            <w:pPr>
              <w:keepNext/>
              <w:spacing w:line="360" w:lineRule="exact"/>
              <w:outlineLvl w:val="0"/>
              <w:rPr>
                <w:rFonts w:ascii="Meiryo UI" w:eastAsia="Meiryo UI" w:hAnsi="Meiryo UI" w:cstheme="majorBidi"/>
                <w:b/>
                <w:bCs/>
                <w:sz w:val="24"/>
                <w:szCs w:val="24"/>
              </w:rPr>
            </w:pPr>
            <w:r w:rsidRPr="00B65E61">
              <w:rPr>
                <w:rFonts w:ascii="Meiryo UI" w:eastAsia="Meiryo UI" w:hAnsi="Meiryo UI" w:cstheme="majorBidi" w:hint="eastAsia"/>
                <w:b/>
                <w:bCs/>
                <w:sz w:val="24"/>
                <w:szCs w:val="24"/>
              </w:rPr>
              <w:t>第３　災害減免に係る事務運用</w:t>
            </w:r>
          </w:p>
          <w:p w14:paraId="1E253717" w14:textId="77777777" w:rsidR="002D33D3" w:rsidRPr="00B65E61" w:rsidRDefault="002D33D3" w:rsidP="002D33D3">
            <w:pPr>
              <w:spacing w:line="360" w:lineRule="exact"/>
              <w:rPr>
                <w:rFonts w:ascii="Meiryo UI" w:eastAsia="Meiryo UI" w:hAnsi="Meiryo UI"/>
                <w:sz w:val="20"/>
                <w:szCs w:val="21"/>
              </w:rPr>
            </w:pPr>
          </w:p>
          <w:p w14:paraId="06665A02" w14:textId="458B1483" w:rsidR="002D33D3" w:rsidRPr="0082400C" w:rsidRDefault="0082400C" w:rsidP="0082400C">
            <w:pPr>
              <w:keepNext/>
              <w:outlineLvl w:val="1"/>
              <w:rPr>
                <w:rFonts w:ascii="Meiryo UI" w:eastAsia="Meiryo UI" w:hAnsi="Meiryo UI" w:cstheme="majorBidi"/>
                <w:b/>
                <w:bCs/>
                <w:sz w:val="24"/>
                <w:szCs w:val="28"/>
              </w:rPr>
            </w:pPr>
            <w:r>
              <w:rPr>
                <w:rFonts w:ascii="UD デジタル 教科書体 NK-R" w:eastAsia="UD デジタル 教科書体 NK-R"/>
                <w:noProof/>
              </w:rPr>
              <mc:AlternateContent>
                <mc:Choice Requires="wps">
                  <w:drawing>
                    <wp:anchor distT="0" distB="0" distL="114300" distR="114300" simplePos="0" relativeHeight="251696128" behindDoc="0" locked="0" layoutInCell="1" allowOverlap="1" wp14:anchorId="530860A3" wp14:editId="7684C1F0">
                      <wp:simplePos x="0" y="0"/>
                      <wp:positionH relativeFrom="column">
                        <wp:posOffset>2882053</wp:posOffset>
                      </wp:positionH>
                      <wp:positionV relativeFrom="paragraph">
                        <wp:posOffset>2198582</wp:posOffset>
                      </wp:positionV>
                      <wp:extent cx="2160905" cy="594360"/>
                      <wp:effectExtent l="0" t="95250" r="10795" b="15240"/>
                      <wp:wrapNone/>
                      <wp:docPr id="14" name="吹き出し: 角を丸めた四角形 14"/>
                      <wp:cNvGraphicFramePr/>
                      <a:graphic xmlns:a="http://schemas.openxmlformats.org/drawingml/2006/main">
                        <a:graphicData uri="http://schemas.microsoft.com/office/word/2010/wordprocessingShape">
                          <wps:wsp>
                            <wps:cNvSpPr/>
                            <wps:spPr>
                              <a:xfrm>
                                <a:off x="0" y="0"/>
                                <a:ext cx="2160905" cy="594360"/>
                              </a:xfrm>
                              <a:prstGeom prst="wedgeRoundRectCallout">
                                <a:avLst>
                                  <a:gd name="adj1" fmla="val -39493"/>
                                  <a:gd name="adj2" fmla="val -64913"/>
                                  <a:gd name="adj3" fmla="val 16667"/>
                                </a:avLst>
                              </a:prstGeom>
                              <a:solidFill>
                                <a:srgbClr val="0070C0"/>
                              </a:solidFill>
                              <a:ln w="12700" cap="flat" cmpd="sng" algn="ctr">
                                <a:solidFill>
                                  <a:sysClr val="windowText" lastClr="000000"/>
                                </a:solidFill>
                                <a:prstDash val="solid"/>
                                <a:miter lim="800000"/>
                              </a:ln>
                              <a:effectLst/>
                            </wps:spPr>
                            <wps:txbx>
                              <w:txbxContent>
                                <w:p w14:paraId="7EB00EBD" w14:textId="77777777" w:rsidR="0082400C" w:rsidRDefault="0082400C" w:rsidP="0082400C">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賦課限度額にかかる取扱いの</w:t>
                                  </w:r>
                                </w:p>
                                <w:p w14:paraId="43325D40" w14:textId="77777777" w:rsidR="0082400C" w:rsidRPr="00865502" w:rsidRDefault="0082400C" w:rsidP="0082400C">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誤認を避けるための修正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30860A3" id="吹き出し: 角を丸めた四角形 14" o:spid="_x0000_s1031" type="#_x0000_t62" style="position:absolute;left:0;text-align:left;margin-left:226.95pt;margin-top:173.1pt;width:170.15pt;height:46.8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" adj="2270,-3221" fillcolor="#0070c0" strokecolor="windowText" strokeweight="1pt">
                      <v:textbox>
                        <w:txbxContent>
                          <w:p w14:paraId="7EB00EBD" w14:textId="77777777" w:rsidR="0082400C" w:rsidRDefault="0082400C" w:rsidP="0082400C">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賦課限度額にかかる取扱いの</w:t>
                            </w:r>
                          </w:p>
                          <w:p w14:paraId="43325D40" w14:textId="77777777" w:rsidR="0082400C" w:rsidRPr="00865502" w:rsidRDefault="0082400C" w:rsidP="0082400C">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誤認を避けるための修正</w:t>
                            </w:r>
                          </w:p>
                        </w:txbxContent>
                      </v:textbox>
                    </v:shape>
                  </w:pict>
                </mc:Fallback>
              </mc:AlternateContent>
            </w:r>
            <w:r w:rsidR="002D33D3" w:rsidRPr="00B65E61">
              <w:rPr>
                <w:rFonts w:ascii="Meiryo UI" w:eastAsia="Meiryo UI" w:hAnsi="Meiryo UI" w:cstheme="majorBidi" w:hint="eastAsia"/>
                <w:b/>
                <w:bCs/>
                <w:sz w:val="24"/>
                <w:szCs w:val="28"/>
              </w:rPr>
              <w:t>２　減免可否及び減免割合の決定</w:t>
            </w:r>
          </w:p>
          <w:tbl>
            <w:tblPr>
              <w:tblStyle w:val="a3"/>
              <w:tblW w:w="5000" w:type="pct"/>
              <w:tblLayout w:type="fixed"/>
              <w:tblLook w:val="04A0" w:firstRow="1" w:lastRow="0" w:firstColumn="1" w:lastColumn="0" w:noHBand="0" w:noVBand="1"/>
            </w:tblPr>
            <w:tblGrid>
              <w:gridCol w:w="9831"/>
            </w:tblGrid>
            <w:tr w:rsidR="002D33D3" w:rsidRPr="00B65E61" w14:paraId="18E72EB6" w14:textId="77777777" w:rsidTr="004A136E">
              <w:tc>
                <w:tcPr>
                  <w:tcW w:w="5000" w:type="pct"/>
                  <w:tcBorders>
                    <w:bottom w:val="nil"/>
                  </w:tcBorders>
                </w:tcPr>
                <w:p w14:paraId="1F97AD7C" w14:textId="7B618014" w:rsidR="002D33D3" w:rsidRPr="00EF617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w:t>
                  </w:r>
                  <w:r w:rsidR="009C4245">
                    <w:rPr>
                      <w:rFonts w:ascii="Meiryo UI" w:eastAsia="Meiryo UI" w:hAnsi="Meiryo UI" w:cs="Meiryo UI" w:hint="eastAsia"/>
                      <w:b/>
                      <w:bCs/>
                      <w:color w:val="FF0000"/>
                      <w:kern w:val="0"/>
                      <w:sz w:val="24"/>
                      <w:szCs w:val="24"/>
                      <w:u w:val="single"/>
                    </w:rPr>
                    <w:t>4</w:t>
                  </w:r>
                </w:p>
              </w:tc>
            </w:tr>
            <w:tr w:rsidR="002D33D3" w:rsidRPr="00B65E61" w14:paraId="787099D7" w14:textId="77777777" w:rsidTr="004A136E">
              <w:tc>
                <w:tcPr>
                  <w:tcW w:w="5000" w:type="pct"/>
                  <w:tcBorders>
                    <w:top w:val="nil"/>
                    <w:bottom w:val="nil"/>
                  </w:tcBorders>
                </w:tcPr>
                <w:p w14:paraId="77F7CC96" w14:textId="0A348C16"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賦課限度額を超える世帯の減免は、どのような取扱いとなるか。</w:t>
                  </w:r>
                </w:p>
              </w:tc>
            </w:tr>
            <w:tr w:rsidR="002D33D3" w:rsidRPr="00B65E61" w14:paraId="05DA87FD" w14:textId="77777777" w:rsidTr="004A136E">
              <w:tc>
                <w:tcPr>
                  <w:tcW w:w="5000" w:type="pct"/>
                  <w:tcBorders>
                    <w:top w:val="nil"/>
                    <w:bottom w:val="single" w:sz="4" w:space="0" w:color="auto"/>
                  </w:tcBorders>
                </w:tcPr>
                <w:p w14:paraId="12CAB6FB" w14:textId="748254C9"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2817039C" w14:textId="77777777" w:rsidTr="004A136E">
              <w:tc>
                <w:tcPr>
                  <w:tcW w:w="5000" w:type="pct"/>
                  <w:tcBorders>
                    <w:left w:val="nil"/>
                    <w:bottom w:val="nil"/>
                    <w:right w:val="nil"/>
                  </w:tcBorders>
                </w:tcPr>
                <w:p w14:paraId="2B9FAF5B"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68BAD9D6" w14:textId="77777777" w:rsidTr="004A136E">
              <w:tc>
                <w:tcPr>
                  <w:tcW w:w="5000" w:type="pct"/>
                  <w:tcBorders>
                    <w:top w:val="nil"/>
                    <w:left w:val="nil"/>
                    <w:bottom w:val="nil"/>
                    <w:right w:val="nil"/>
                  </w:tcBorders>
                </w:tcPr>
                <w:p w14:paraId="15F25170" w14:textId="4A33CE10"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被災した事実に着目した「災害減免」の場合は、賦課限度額適用後の賦課額に被災の状況に応じた減免率を乗じて減免額を算出する。</w:t>
                  </w:r>
                </w:p>
                <w:p w14:paraId="0C2B0065" w14:textId="1577DF50"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w:t>
                  </w:r>
                  <w:r w:rsidR="003746C8" w:rsidRPr="00D11C34">
                    <w:rPr>
                      <w:rFonts w:ascii="Meiryo UI" w:eastAsia="Meiryo UI" w:hAnsi="Meiryo UI" w:cs="Meiryo UI" w:hint="eastAsia"/>
                      <w:color w:val="FF0000"/>
                      <w:kern w:val="0"/>
                      <w:sz w:val="22"/>
                      <w:u w:val="single"/>
                    </w:rPr>
                    <w:t>当該取扱いは災害減免のみであり、他の減免は</w:t>
                  </w:r>
                  <w:r w:rsidRPr="00B65E61">
                    <w:rPr>
                      <w:rFonts w:ascii="Meiryo UI" w:eastAsia="Meiryo UI" w:hAnsi="Meiryo UI" w:cs="Meiryo UI" w:hint="eastAsia"/>
                      <w:kern w:val="0"/>
                      <w:sz w:val="22"/>
                    </w:rPr>
                    <w:t>取扱が異なるので留意すること。（Q2</w:t>
                  </w:r>
                  <w:r w:rsidR="0082400C" w:rsidRPr="0082400C">
                    <w:rPr>
                      <w:rFonts w:ascii="Meiryo UI" w:eastAsia="Meiryo UI" w:hAnsi="Meiryo UI" w:cs="Meiryo UI" w:hint="eastAsia"/>
                      <w:b/>
                      <w:bCs/>
                      <w:color w:val="FF0000"/>
                      <w:kern w:val="0"/>
                      <w:sz w:val="22"/>
                      <w:u w:val="single"/>
                    </w:rPr>
                    <w:t>3</w:t>
                  </w:r>
                  <w:r w:rsidRPr="00B65E61">
                    <w:rPr>
                      <w:rFonts w:ascii="Meiryo UI" w:eastAsia="Meiryo UI" w:hAnsi="Meiryo UI" w:cs="Meiryo UI" w:hint="eastAsia"/>
                      <w:kern w:val="0"/>
                      <w:sz w:val="22"/>
                    </w:rPr>
                    <w:t>参照）</w:t>
                  </w:r>
                </w:p>
              </w:tc>
            </w:tr>
            <w:tr w:rsidR="002D33D3" w:rsidRPr="00B65E61" w14:paraId="3D33B847" w14:textId="77777777" w:rsidTr="004A136E">
              <w:tc>
                <w:tcPr>
                  <w:tcW w:w="5000" w:type="pct"/>
                  <w:tcBorders>
                    <w:top w:val="nil"/>
                    <w:left w:val="nil"/>
                    <w:bottom w:val="nil"/>
                    <w:right w:val="nil"/>
                  </w:tcBorders>
                </w:tcPr>
                <w:p w14:paraId="6343DAF4" w14:textId="160128E8"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04315C61" w14:textId="098C23B0" w:rsidR="002D33D3" w:rsidRDefault="002D33D3" w:rsidP="002D33D3">
            <w:pPr>
              <w:spacing w:line="360" w:lineRule="exact"/>
              <w:rPr>
                <w:rFonts w:ascii="Meiryo UI" w:eastAsia="Meiryo UI" w:hAnsi="Meiryo UI"/>
                <w:sz w:val="20"/>
                <w:szCs w:val="21"/>
              </w:rPr>
            </w:pPr>
          </w:p>
          <w:p w14:paraId="6041CE02" w14:textId="774017AE" w:rsidR="0082400C" w:rsidRDefault="0082400C" w:rsidP="002D33D3">
            <w:pPr>
              <w:spacing w:line="360" w:lineRule="exact"/>
              <w:rPr>
                <w:rFonts w:ascii="Meiryo UI" w:eastAsia="Meiryo UI" w:hAnsi="Meiryo UI"/>
                <w:sz w:val="20"/>
                <w:szCs w:val="21"/>
              </w:rPr>
            </w:pPr>
          </w:p>
          <w:p w14:paraId="70D97587" w14:textId="617EBE0B" w:rsidR="005547C2" w:rsidRDefault="005547C2" w:rsidP="002D33D3">
            <w:pPr>
              <w:spacing w:line="360" w:lineRule="exact"/>
              <w:rPr>
                <w:rFonts w:ascii="Meiryo UI" w:eastAsia="Meiryo UI" w:hAnsi="Meiryo UI"/>
                <w:sz w:val="20"/>
                <w:szCs w:val="21"/>
              </w:rPr>
            </w:pPr>
          </w:p>
          <w:p w14:paraId="564D8B87" w14:textId="77777777" w:rsidR="005547C2" w:rsidRPr="00B65E61" w:rsidRDefault="005547C2" w:rsidP="002D33D3">
            <w:pPr>
              <w:spacing w:line="360" w:lineRule="exact"/>
              <w:rPr>
                <w:rFonts w:ascii="Meiryo UI" w:eastAsia="Meiryo UI" w:hAnsi="Meiryo UI"/>
                <w:sz w:val="20"/>
                <w:szCs w:val="21"/>
              </w:rPr>
            </w:pPr>
          </w:p>
          <w:p w14:paraId="74B1ADE2" w14:textId="77777777" w:rsidR="002D33D3" w:rsidRPr="00B65E61" w:rsidRDefault="002D33D3" w:rsidP="002D33D3">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３　減免対象とする被災範囲</w:t>
            </w:r>
          </w:p>
          <w:p w14:paraId="5F689D3A" w14:textId="77777777" w:rsidR="002D33D3" w:rsidRPr="00B65E61" w:rsidRDefault="002D33D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6FDDFD09" w14:textId="77777777" w:rsidTr="004A136E">
              <w:tc>
                <w:tcPr>
                  <w:tcW w:w="5000" w:type="pct"/>
                  <w:tcBorders>
                    <w:bottom w:val="nil"/>
                  </w:tcBorders>
                </w:tcPr>
                <w:p w14:paraId="4B64AA16" w14:textId="2D4F67A1" w:rsidR="002D33D3" w:rsidRPr="00EF617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w:t>
                  </w:r>
                  <w:r w:rsidR="009C4245">
                    <w:rPr>
                      <w:rFonts w:ascii="Meiryo UI" w:eastAsia="Meiryo UI" w:hAnsi="Meiryo UI" w:cs="Meiryo UI" w:hint="eastAsia"/>
                      <w:b/>
                      <w:bCs/>
                      <w:color w:val="FF0000"/>
                      <w:kern w:val="0"/>
                      <w:sz w:val="24"/>
                      <w:szCs w:val="24"/>
                      <w:u w:val="single"/>
                    </w:rPr>
                    <w:t>5</w:t>
                  </w:r>
                </w:p>
              </w:tc>
            </w:tr>
            <w:tr w:rsidR="002D33D3" w:rsidRPr="00B65E61" w14:paraId="07F9E340" w14:textId="77777777" w:rsidTr="004A136E">
              <w:tc>
                <w:tcPr>
                  <w:tcW w:w="5000" w:type="pct"/>
                  <w:tcBorders>
                    <w:top w:val="nil"/>
                    <w:bottom w:val="nil"/>
                  </w:tcBorders>
                </w:tcPr>
                <w:p w14:paraId="32412374"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居住する住宅について著しい損害があった場合とされているが、事業を営んでいるものの事業所等が損害を受けた場合には、災害減免としてではなく、建て直し期間等が発生した場合の所得減少に伴う減免として取り扱うという理解でよいか。</w:t>
                  </w:r>
                </w:p>
              </w:tc>
            </w:tr>
            <w:tr w:rsidR="002D33D3" w:rsidRPr="00B65E61" w14:paraId="5BF9C5E8" w14:textId="77777777" w:rsidTr="004A136E">
              <w:tc>
                <w:tcPr>
                  <w:tcW w:w="5000" w:type="pct"/>
                  <w:tcBorders>
                    <w:top w:val="nil"/>
                    <w:bottom w:val="single" w:sz="4" w:space="0" w:color="auto"/>
                  </w:tcBorders>
                </w:tcPr>
                <w:p w14:paraId="188FB404"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2915FF21" w14:textId="77777777" w:rsidTr="004A136E">
              <w:tc>
                <w:tcPr>
                  <w:tcW w:w="5000" w:type="pct"/>
                  <w:tcBorders>
                    <w:left w:val="nil"/>
                    <w:bottom w:val="nil"/>
                    <w:right w:val="nil"/>
                  </w:tcBorders>
                </w:tcPr>
                <w:p w14:paraId="182A47ED"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52091252" w14:textId="77777777" w:rsidTr="004A136E">
              <w:tc>
                <w:tcPr>
                  <w:tcW w:w="5000" w:type="pct"/>
                  <w:tcBorders>
                    <w:top w:val="nil"/>
                    <w:left w:val="nil"/>
                    <w:bottom w:val="nil"/>
                    <w:right w:val="nil"/>
                  </w:tcBorders>
                </w:tcPr>
                <w:p w14:paraId="4BE95906"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お見込のとおり。</w:t>
                  </w:r>
                </w:p>
              </w:tc>
            </w:tr>
            <w:tr w:rsidR="002D33D3" w:rsidRPr="00B65E61" w14:paraId="394EDABD" w14:textId="77777777" w:rsidTr="004A136E">
              <w:tc>
                <w:tcPr>
                  <w:tcW w:w="5000" w:type="pct"/>
                  <w:tcBorders>
                    <w:top w:val="nil"/>
                    <w:left w:val="nil"/>
                    <w:bottom w:val="nil"/>
                    <w:right w:val="nil"/>
                  </w:tcBorders>
                </w:tcPr>
                <w:p w14:paraId="4110B725"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6B89D3FF" w14:textId="77777777" w:rsidR="002E72DA" w:rsidRPr="00B65E61" w:rsidRDefault="002E72DA" w:rsidP="002D33D3">
            <w:pPr>
              <w:spacing w:line="360" w:lineRule="exact"/>
              <w:rPr>
                <w:rFonts w:ascii="Meiryo UI" w:eastAsia="Meiryo UI" w:hAnsi="Meiryo UI"/>
                <w:sz w:val="20"/>
                <w:szCs w:val="21"/>
              </w:rPr>
            </w:pPr>
          </w:p>
          <w:p w14:paraId="6DB5317E" w14:textId="77777777" w:rsidR="002D33D3" w:rsidRPr="00B65E61" w:rsidRDefault="002D33D3" w:rsidP="002D33D3">
            <w:pPr>
              <w:keepNext/>
              <w:spacing w:line="360" w:lineRule="exact"/>
              <w:outlineLvl w:val="0"/>
              <w:rPr>
                <w:rFonts w:ascii="Meiryo UI" w:eastAsia="Meiryo UI" w:hAnsi="Meiryo UI" w:cstheme="majorBidi"/>
                <w:b/>
                <w:bCs/>
                <w:sz w:val="24"/>
                <w:szCs w:val="24"/>
              </w:rPr>
            </w:pPr>
            <w:r w:rsidRPr="00B65E61">
              <w:rPr>
                <w:rFonts w:ascii="Meiryo UI" w:eastAsia="Meiryo UI" w:hAnsi="Meiryo UI" w:cstheme="majorBidi" w:hint="eastAsia"/>
                <w:b/>
                <w:bCs/>
                <w:sz w:val="24"/>
                <w:szCs w:val="24"/>
              </w:rPr>
              <w:t>第４　所得減少減免に係る事務運用</w:t>
            </w:r>
          </w:p>
          <w:p w14:paraId="5B38AE00" w14:textId="77777777" w:rsidR="002D33D3" w:rsidRPr="00B65E61" w:rsidRDefault="002D33D3" w:rsidP="002D33D3">
            <w:pPr>
              <w:spacing w:line="360" w:lineRule="exact"/>
              <w:rPr>
                <w:rFonts w:ascii="Meiryo UI" w:eastAsia="Meiryo UI" w:hAnsi="Meiryo UI"/>
                <w:sz w:val="20"/>
                <w:szCs w:val="21"/>
              </w:rPr>
            </w:pPr>
          </w:p>
          <w:p w14:paraId="237CE054" w14:textId="600FB769" w:rsidR="002D33D3" w:rsidRPr="002E72DA" w:rsidRDefault="002D33D3" w:rsidP="002E72DA">
            <w:pPr>
              <w:keepNex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１　概要</w:t>
            </w:r>
          </w:p>
          <w:tbl>
            <w:tblPr>
              <w:tblStyle w:val="a3"/>
              <w:tblW w:w="5000" w:type="pct"/>
              <w:tblLayout w:type="fixed"/>
              <w:tblLook w:val="04A0" w:firstRow="1" w:lastRow="0" w:firstColumn="1" w:lastColumn="0" w:noHBand="0" w:noVBand="1"/>
            </w:tblPr>
            <w:tblGrid>
              <w:gridCol w:w="9831"/>
            </w:tblGrid>
            <w:tr w:rsidR="002D33D3" w:rsidRPr="00B65E61" w14:paraId="64AF6F68" w14:textId="77777777" w:rsidTr="004A136E">
              <w:tc>
                <w:tcPr>
                  <w:tcW w:w="5000" w:type="pct"/>
                  <w:tcBorders>
                    <w:bottom w:val="nil"/>
                  </w:tcBorders>
                </w:tcPr>
                <w:p w14:paraId="08B6B7A2" w14:textId="2F9B2D02" w:rsidR="002D33D3" w:rsidRPr="00EF617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w:t>
                  </w:r>
                  <w:r w:rsidR="009C4245">
                    <w:rPr>
                      <w:rFonts w:ascii="Meiryo UI" w:eastAsia="Meiryo UI" w:hAnsi="Meiryo UI" w:cs="Meiryo UI" w:hint="eastAsia"/>
                      <w:b/>
                      <w:bCs/>
                      <w:color w:val="FF0000"/>
                      <w:kern w:val="0"/>
                      <w:sz w:val="24"/>
                      <w:szCs w:val="24"/>
                      <w:u w:val="single"/>
                    </w:rPr>
                    <w:t>6</w:t>
                  </w:r>
                </w:p>
              </w:tc>
            </w:tr>
            <w:tr w:rsidR="002D33D3" w:rsidRPr="00B65E61" w14:paraId="13280278" w14:textId="77777777" w:rsidTr="004A136E">
              <w:tc>
                <w:tcPr>
                  <w:tcW w:w="5000" w:type="pct"/>
                  <w:tcBorders>
                    <w:top w:val="nil"/>
                    <w:bottom w:val="nil"/>
                  </w:tcBorders>
                </w:tcPr>
                <w:p w14:paraId="3951D368"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所得減少減免の対象期間に、「ただし、必要に応じ、当該申請日の属する年度の翌年度末まで延期することができる」との記載があるが、どのような場合に該当するのか。</w:t>
                  </w:r>
                </w:p>
              </w:tc>
            </w:tr>
            <w:tr w:rsidR="002D33D3" w:rsidRPr="00B65E61" w14:paraId="14A56E21" w14:textId="77777777" w:rsidTr="004A136E">
              <w:tc>
                <w:tcPr>
                  <w:tcW w:w="5000" w:type="pct"/>
                  <w:tcBorders>
                    <w:top w:val="nil"/>
                    <w:bottom w:val="single" w:sz="4" w:space="0" w:color="auto"/>
                  </w:tcBorders>
                </w:tcPr>
                <w:p w14:paraId="00F3663A"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79867CBF" w14:textId="77777777" w:rsidTr="004A136E">
              <w:tc>
                <w:tcPr>
                  <w:tcW w:w="5000" w:type="pct"/>
                  <w:tcBorders>
                    <w:left w:val="nil"/>
                    <w:bottom w:val="nil"/>
                    <w:right w:val="nil"/>
                  </w:tcBorders>
                </w:tcPr>
                <w:p w14:paraId="297E9E2A"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6C82CC10" w14:textId="77777777" w:rsidTr="004A136E">
              <w:tc>
                <w:tcPr>
                  <w:tcW w:w="5000" w:type="pct"/>
                  <w:tcBorders>
                    <w:top w:val="nil"/>
                    <w:left w:val="nil"/>
                    <w:bottom w:val="nil"/>
                    <w:right w:val="nil"/>
                  </w:tcBorders>
                </w:tcPr>
                <w:p w14:paraId="376C9885"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前年度に続いて減免対象となる場合であっても、申請を受理したうえで、一月あたり平均所得見込額と賦課の基となる年の一月あたり平均所得との比較により所得減少率を算出し、減免決定を行う。</w:t>
                  </w:r>
                </w:p>
                <w:p w14:paraId="5C24028D"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通常、前年度の申請をもって、同一内容の減免を延長することはなく、本件は、一般的には想定し難い、極めて特異なケースに限定される。</w:t>
                  </w:r>
                </w:p>
              </w:tc>
            </w:tr>
            <w:tr w:rsidR="002D33D3" w:rsidRPr="00B65E61" w14:paraId="2D8282F2" w14:textId="77777777" w:rsidTr="004A136E">
              <w:tc>
                <w:tcPr>
                  <w:tcW w:w="5000" w:type="pct"/>
                  <w:tcBorders>
                    <w:top w:val="nil"/>
                    <w:left w:val="nil"/>
                    <w:bottom w:val="nil"/>
                    <w:right w:val="nil"/>
                  </w:tcBorders>
                </w:tcPr>
                <w:p w14:paraId="70DB70C7"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590F20CD" w14:textId="77777777" w:rsidR="002D33D3" w:rsidRPr="00B65E61" w:rsidRDefault="002D33D3" w:rsidP="002D33D3">
            <w:pPr>
              <w:spacing w:line="360" w:lineRule="exact"/>
              <w:rPr>
                <w:rFonts w:ascii="Meiryo UI" w:eastAsia="Meiryo UI" w:hAnsi="Meiryo UI"/>
                <w:sz w:val="20"/>
                <w:szCs w:val="21"/>
              </w:rPr>
            </w:pPr>
          </w:p>
          <w:p w14:paraId="6CD364CC" w14:textId="42ED9C2B" w:rsidR="002D33D3" w:rsidRPr="002E72DA" w:rsidRDefault="002D33D3" w:rsidP="002E72DA">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２　減免可否の決定</w:t>
            </w:r>
          </w:p>
          <w:p w14:paraId="04CEE9B0" w14:textId="77777777" w:rsidR="002D33D3" w:rsidRPr="00B65E61" w:rsidRDefault="002D33D3" w:rsidP="002D33D3">
            <w:pPr>
              <w:keepNext/>
              <w:spacing w:line="360" w:lineRule="exact"/>
              <w:jc w:val="left"/>
              <w:outlineLvl w:val="2"/>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（１）　所得減少事由等の確認</w:t>
            </w:r>
          </w:p>
          <w:p w14:paraId="10E7B6EB" w14:textId="77777777" w:rsidR="002D33D3" w:rsidRPr="00B65E61" w:rsidRDefault="002D33D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3A80544A" w14:textId="77777777" w:rsidTr="004A136E">
              <w:tc>
                <w:tcPr>
                  <w:tcW w:w="5000" w:type="pct"/>
                  <w:tcBorders>
                    <w:bottom w:val="nil"/>
                  </w:tcBorders>
                </w:tcPr>
                <w:p w14:paraId="24610EC5" w14:textId="7B00CEAA" w:rsidR="002D33D3" w:rsidRPr="00EF617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w:t>
                  </w:r>
                  <w:r w:rsidR="009C4245">
                    <w:rPr>
                      <w:rFonts w:ascii="Meiryo UI" w:eastAsia="Meiryo UI" w:hAnsi="Meiryo UI" w:cs="Meiryo UI" w:hint="eastAsia"/>
                      <w:b/>
                      <w:bCs/>
                      <w:color w:val="FF0000"/>
                      <w:kern w:val="0"/>
                      <w:sz w:val="24"/>
                      <w:szCs w:val="24"/>
                      <w:u w:val="single"/>
                    </w:rPr>
                    <w:t>7</w:t>
                  </w:r>
                </w:p>
              </w:tc>
            </w:tr>
            <w:tr w:rsidR="002D33D3" w:rsidRPr="00B65E61" w14:paraId="495E4D02" w14:textId="77777777" w:rsidTr="004A136E">
              <w:tc>
                <w:tcPr>
                  <w:tcW w:w="5000" w:type="pct"/>
                  <w:tcBorders>
                    <w:top w:val="nil"/>
                    <w:bottom w:val="nil"/>
                  </w:tcBorders>
                </w:tcPr>
                <w:p w14:paraId="682E619D"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給与所得の被保険者について、減免事由発生後の給与明細が１か月分しかなく、雇用契約書等の確認もできない場合、</w:t>
                  </w:r>
                  <w:r w:rsidRPr="00B65E61">
                    <w:rPr>
                      <w:rFonts w:ascii="Meiryo UI" w:eastAsia="Meiryo UI" w:hAnsi="Meiryo UI" w:cs="Meiryo UI"/>
                      <w:kern w:val="0"/>
                      <w:sz w:val="22"/>
                    </w:rPr>
                    <w:t>3か月分の給与明細書が揃うまで待つ（審査保留する）必要があるか。</w:t>
                  </w:r>
                </w:p>
                <w:p w14:paraId="5663AFDB"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また、待つ場合に、残り２か月の給与明細書が揃うまでに支払われた保険料は払済み保険料として減免対象外となるか。</w:t>
                  </w:r>
                </w:p>
              </w:tc>
            </w:tr>
            <w:tr w:rsidR="002D33D3" w:rsidRPr="00B65E61" w14:paraId="10A181A4" w14:textId="77777777" w:rsidTr="004A136E">
              <w:tc>
                <w:tcPr>
                  <w:tcW w:w="5000" w:type="pct"/>
                  <w:tcBorders>
                    <w:top w:val="nil"/>
                    <w:bottom w:val="single" w:sz="4" w:space="0" w:color="auto"/>
                  </w:tcBorders>
                </w:tcPr>
                <w:p w14:paraId="41BD2782"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0DA456EE" w14:textId="77777777" w:rsidTr="004A136E">
              <w:tc>
                <w:tcPr>
                  <w:tcW w:w="5000" w:type="pct"/>
                  <w:tcBorders>
                    <w:left w:val="nil"/>
                    <w:bottom w:val="nil"/>
                    <w:right w:val="nil"/>
                  </w:tcBorders>
                </w:tcPr>
                <w:p w14:paraId="1EF73B22"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DE5CB2" w14:paraId="312F1D27" w14:textId="77777777" w:rsidTr="004A136E">
              <w:tc>
                <w:tcPr>
                  <w:tcW w:w="5000" w:type="pct"/>
                  <w:tcBorders>
                    <w:top w:val="nil"/>
                    <w:left w:val="nil"/>
                    <w:bottom w:val="nil"/>
                    <w:right w:val="nil"/>
                  </w:tcBorders>
                </w:tcPr>
                <w:p w14:paraId="74A79830"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給与明細書３か月分はあくまで例示であり、揃わない場合は事務運用に例示したその他の書類で確認するほか、書類の提出が不可能な場合は申立書の提出により、減免事由発生後の一月あたりの平均所得を見込むことも考えられる。</w:t>
                  </w:r>
                </w:p>
                <w:p w14:paraId="5C865E53" w14:textId="6E58F912"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いずれも、見込での判断になるため、減免申請後に所得状況の変化があった場合（簡易申告と異なる税申告を行った場合、給与所得が申立書や聞き取りと異なる場合、等）には、必ず届け出ること、後日必要な届け出を行っていないことが判明した際には減免取消しの可能性があることを、受付時に被保険者に対して周知し、正確な減免取扱いを実施するよう心掛けられたい。</w:t>
                  </w:r>
                </w:p>
                <w:p w14:paraId="29DD7DC8" w14:textId="15F4F823"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CB53B9">
                    <w:rPr>
                      <w:rFonts w:ascii="Meiryo UI" w:eastAsia="Meiryo UI" w:hAnsi="Meiryo UI" w:cs="Meiryo UI" w:hint="eastAsia"/>
                      <w:kern w:val="0"/>
                      <w:sz w:val="22"/>
                    </w:rPr>
                    <w:t>なお</w:t>
                  </w:r>
                  <w:r w:rsidRPr="009E1800">
                    <w:rPr>
                      <w:rFonts w:ascii="Meiryo UI" w:eastAsia="Meiryo UI" w:hAnsi="Meiryo UI" w:cs="Meiryo UI" w:hint="eastAsia"/>
                      <w:kern w:val="0"/>
                      <w:sz w:val="22"/>
                    </w:rPr>
                    <w:t>、</w:t>
                  </w:r>
                  <w:r w:rsidR="00DE5CB2" w:rsidRPr="009E1800">
                    <w:rPr>
                      <w:rFonts w:ascii="Meiryo UI" w:eastAsia="Meiryo UI" w:hAnsi="Meiryo UI" w:cs="Meiryo UI" w:hint="eastAsia"/>
                      <w:color w:val="FF0000"/>
                      <w:kern w:val="0"/>
                      <w:sz w:val="22"/>
                      <w:u w:val="single"/>
                    </w:rPr>
                    <w:t>正確な所得見込の把握のため審査保留を実施した結果、審査保留中の保険料を納付した場合、当該納付済み保険料は減免対象（還付対象）となる</w:t>
                  </w:r>
                  <w:r w:rsidR="002D073F" w:rsidRPr="009E1800">
                    <w:rPr>
                      <w:rFonts w:ascii="Meiryo UI" w:eastAsia="Meiryo UI" w:hAnsi="Meiryo UI" w:cs="Meiryo UI" w:hint="eastAsia"/>
                      <w:color w:val="FF0000"/>
                      <w:kern w:val="0"/>
                      <w:sz w:val="22"/>
                      <w:u w:val="single"/>
                    </w:rPr>
                    <w:t>。</w:t>
                  </w:r>
                  <w:r w:rsidR="00DE5CB2" w:rsidRPr="009E1800">
                    <w:rPr>
                      <w:rFonts w:ascii="Meiryo UI" w:eastAsia="Meiryo UI" w:hAnsi="Meiryo UI" w:cs="Meiryo UI" w:hint="eastAsia"/>
                      <w:color w:val="FF0000"/>
                      <w:kern w:val="0"/>
                      <w:sz w:val="22"/>
                      <w:u w:val="single"/>
                    </w:rPr>
                    <w:t>（</w:t>
                  </w:r>
                  <w:r w:rsidR="002D073F" w:rsidRPr="009E1800">
                    <w:rPr>
                      <w:rFonts w:ascii="Meiryo UI" w:eastAsia="Meiryo UI" w:hAnsi="Meiryo UI" w:cs="Meiryo UI" w:hint="eastAsia"/>
                      <w:color w:val="FF0000"/>
                      <w:kern w:val="0"/>
                      <w:sz w:val="22"/>
                      <w:u w:val="single"/>
                    </w:rPr>
                    <w:t>Q</w:t>
                  </w:r>
                  <w:r w:rsidR="00CE43C3" w:rsidRPr="009E1800">
                    <w:rPr>
                      <w:rFonts w:ascii="Meiryo UI" w:eastAsia="Meiryo UI" w:hAnsi="Meiryo UI" w:cs="Meiryo UI" w:hint="eastAsia"/>
                      <w:color w:val="FF0000"/>
                      <w:kern w:val="0"/>
                      <w:sz w:val="22"/>
                      <w:u w:val="single"/>
                    </w:rPr>
                    <w:t>５</w:t>
                  </w:r>
                  <w:r w:rsidR="002D073F" w:rsidRPr="009E1800">
                    <w:rPr>
                      <w:rFonts w:ascii="Meiryo UI" w:eastAsia="Meiryo UI" w:hAnsi="Meiryo UI" w:cs="Meiryo UI" w:hint="eastAsia"/>
                      <w:color w:val="FF0000"/>
                      <w:kern w:val="0"/>
                      <w:sz w:val="22"/>
                      <w:u w:val="single"/>
                    </w:rPr>
                    <w:t>参照</w:t>
                  </w:r>
                  <w:r w:rsidR="00DE5CB2" w:rsidRPr="009E1800">
                    <w:rPr>
                      <w:rFonts w:ascii="Meiryo UI" w:eastAsia="Meiryo UI" w:hAnsi="Meiryo UI" w:cs="Meiryo UI" w:hint="eastAsia"/>
                      <w:color w:val="FF0000"/>
                      <w:kern w:val="0"/>
                      <w:sz w:val="22"/>
                      <w:u w:val="single"/>
                    </w:rPr>
                    <w:t>）</w:t>
                  </w:r>
                </w:p>
              </w:tc>
            </w:tr>
            <w:tr w:rsidR="002D33D3" w:rsidRPr="00B65E61" w14:paraId="3C3280DF" w14:textId="77777777" w:rsidTr="004A136E">
              <w:tc>
                <w:tcPr>
                  <w:tcW w:w="5000" w:type="pct"/>
                  <w:tcBorders>
                    <w:top w:val="nil"/>
                    <w:left w:val="nil"/>
                    <w:bottom w:val="nil"/>
                    <w:right w:val="nil"/>
                  </w:tcBorders>
                </w:tcPr>
                <w:p w14:paraId="777E1D2F" w14:textId="1AC60965"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7886BAF5" w14:textId="71E003E5" w:rsidR="002D33D3" w:rsidRPr="00B65E61" w:rsidRDefault="00CE43C3" w:rsidP="002D33D3">
            <w:pPr>
              <w:widowControl/>
              <w:spacing w:line="360" w:lineRule="exact"/>
              <w:jc w:val="left"/>
              <w:rPr>
                <w:rFonts w:ascii="Meiryo UI" w:eastAsia="Meiryo UI" w:hAnsi="Meiryo UI"/>
                <w:sz w:val="20"/>
                <w:szCs w:val="21"/>
              </w:rPr>
            </w:pPr>
            <w:r>
              <w:rPr>
                <w:rFonts w:ascii="UD デジタル 教科書体 NK-R" w:eastAsia="UD デジタル 教科書体 NK-R"/>
                <w:noProof/>
              </w:rPr>
              <mc:AlternateContent>
                <mc:Choice Requires="wps">
                  <w:drawing>
                    <wp:anchor distT="0" distB="0" distL="114300" distR="114300" simplePos="0" relativeHeight="251704320" behindDoc="0" locked="0" layoutInCell="1" allowOverlap="1" wp14:anchorId="002AB46C" wp14:editId="2D8E7D6E">
                      <wp:simplePos x="0" y="0"/>
                      <wp:positionH relativeFrom="column">
                        <wp:posOffset>4341314</wp:posOffset>
                      </wp:positionH>
                      <wp:positionV relativeFrom="paragraph">
                        <wp:posOffset>-342265</wp:posOffset>
                      </wp:positionV>
                      <wp:extent cx="787400" cy="320040"/>
                      <wp:effectExtent l="19050" t="114300" r="12700" b="22860"/>
                      <wp:wrapNone/>
                      <wp:docPr id="10" name="吹き出し: 角を丸めた四角形 10"/>
                      <wp:cNvGraphicFramePr/>
                      <a:graphic xmlns:a="http://schemas.openxmlformats.org/drawingml/2006/main">
                        <a:graphicData uri="http://schemas.microsoft.com/office/word/2010/wordprocessingShape">
                          <wps:wsp>
                            <wps:cNvSpPr/>
                            <wps:spPr>
                              <a:xfrm>
                                <a:off x="0" y="0"/>
                                <a:ext cx="787400" cy="320040"/>
                              </a:xfrm>
                              <a:prstGeom prst="wedgeRoundRectCallout">
                                <a:avLst>
                                  <a:gd name="adj1" fmla="val -47272"/>
                                  <a:gd name="adj2" fmla="val -75927"/>
                                  <a:gd name="adj3" fmla="val 16667"/>
                                </a:avLst>
                              </a:prstGeom>
                              <a:solidFill>
                                <a:srgbClr val="0070C0"/>
                              </a:solidFill>
                              <a:ln w="12700" cap="flat" cmpd="sng" algn="ctr">
                                <a:solidFill>
                                  <a:sysClr val="windowText" lastClr="000000"/>
                                </a:solidFill>
                                <a:prstDash val="solid"/>
                                <a:miter lim="800000"/>
                              </a:ln>
                              <a:effectLst/>
                            </wps:spPr>
                            <wps:txbx>
                              <w:txbxContent>
                                <w:p w14:paraId="68E6E76E" w14:textId="77777777" w:rsidR="00466E9F" w:rsidRPr="00865502" w:rsidRDefault="00466E9F" w:rsidP="00466E9F">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課題3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02AB46C" id="吹き出し: 角を丸めた四角形 10" o:spid="_x0000_s1032" type="#_x0000_t62" style="position:absolute;margin-left:341.85pt;margin-top:-26.95pt;width:62pt;height:25.2pt;z-index:251704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" adj="589,-5600" fillcolor="#0070c0" strokecolor="windowText" strokeweight="1pt">
                      <v:textbox>
                        <w:txbxContent>
                          <w:p w14:paraId="68E6E76E" w14:textId="77777777" w:rsidR="00466E9F" w:rsidRPr="00865502" w:rsidRDefault="00466E9F" w:rsidP="00466E9F">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課題3</w:t>
                            </w:r>
                          </w:p>
                        </w:txbxContent>
                      </v:textbox>
                    </v:shape>
                  </w:pict>
                </mc:Fallback>
              </mc:AlternateContent>
            </w:r>
          </w:p>
          <w:tbl>
            <w:tblPr>
              <w:tblStyle w:val="a3"/>
              <w:tblW w:w="5000" w:type="pct"/>
              <w:tblLayout w:type="fixed"/>
              <w:tblLook w:val="04A0" w:firstRow="1" w:lastRow="0" w:firstColumn="1" w:lastColumn="0" w:noHBand="0" w:noVBand="1"/>
            </w:tblPr>
            <w:tblGrid>
              <w:gridCol w:w="9831"/>
            </w:tblGrid>
            <w:tr w:rsidR="002D33D3" w:rsidRPr="00B65E61" w14:paraId="3B51749F" w14:textId="77777777" w:rsidTr="004A136E">
              <w:tc>
                <w:tcPr>
                  <w:tcW w:w="5000" w:type="pct"/>
                  <w:tcBorders>
                    <w:bottom w:val="nil"/>
                  </w:tcBorders>
                </w:tcPr>
                <w:p w14:paraId="63BF41F0" w14:textId="73876115" w:rsidR="002D33D3" w:rsidRPr="00EF617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w:t>
                  </w:r>
                  <w:r w:rsidR="009C4245">
                    <w:rPr>
                      <w:rFonts w:ascii="Meiryo UI" w:eastAsia="Meiryo UI" w:hAnsi="Meiryo UI" w:cs="Meiryo UI" w:hint="eastAsia"/>
                      <w:b/>
                      <w:bCs/>
                      <w:color w:val="FF0000"/>
                      <w:kern w:val="0"/>
                      <w:sz w:val="24"/>
                      <w:szCs w:val="24"/>
                      <w:u w:val="single"/>
                    </w:rPr>
                    <w:t>8</w:t>
                  </w:r>
                </w:p>
              </w:tc>
            </w:tr>
            <w:tr w:rsidR="002D33D3" w:rsidRPr="00B65E61" w14:paraId="296C81C0" w14:textId="77777777" w:rsidTr="004A136E">
              <w:tc>
                <w:tcPr>
                  <w:tcW w:w="5000" w:type="pct"/>
                  <w:tcBorders>
                    <w:top w:val="nil"/>
                    <w:bottom w:val="nil"/>
                  </w:tcBorders>
                </w:tcPr>
                <w:p w14:paraId="3EF3C8D6" w14:textId="6081BABE"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所得に変動がないとの申し出のあった被保険者について、所得確認の資料提出を求めることは、被保険者への過度な負担を求めることになると考えられることから、書類提出不可能な場合と同様に申立書を提出されることにより、所得減少の根拠となる資料とみなすこととしてよいか。</w:t>
                  </w:r>
                </w:p>
              </w:tc>
            </w:tr>
            <w:tr w:rsidR="002D33D3" w:rsidRPr="00B65E61" w14:paraId="04BDFBE3" w14:textId="77777777" w:rsidTr="004A136E">
              <w:tc>
                <w:tcPr>
                  <w:tcW w:w="5000" w:type="pct"/>
                  <w:tcBorders>
                    <w:top w:val="nil"/>
                    <w:bottom w:val="single" w:sz="4" w:space="0" w:color="auto"/>
                  </w:tcBorders>
                </w:tcPr>
                <w:p w14:paraId="42BA6B95"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2CF18486" w14:textId="77777777" w:rsidTr="004A136E">
              <w:tc>
                <w:tcPr>
                  <w:tcW w:w="5000" w:type="pct"/>
                  <w:tcBorders>
                    <w:left w:val="nil"/>
                    <w:bottom w:val="nil"/>
                    <w:right w:val="nil"/>
                  </w:tcBorders>
                </w:tcPr>
                <w:p w14:paraId="0774F541"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3D91C348" w14:textId="77777777" w:rsidTr="004A136E">
              <w:tc>
                <w:tcPr>
                  <w:tcW w:w="5000" w:type="pct"/>
                  <w:tcBorders>
                    <w:top w:val="nil"/>
                    <w:left w:val="nil"/>
                    <w:bottom w:val="nil"/>
                    <w:right w:val="nil"/>
                  </w:tcBorders>
                </w:tcPr>
                <w:p w14:paraId="4875CE37"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適正に減免可否及び減少率等を判定する必要があり、申立書を根拠書類とするケースは、書類の提出が不可能な場合に限定する。</w:t>
                  </w:r>
                </w:p>
                <w:p w14:paraId="6A74DD09"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20507FEF"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〔書類の提出が不可能な場合の事例〕</w:t>
                  </w:r>
                </w:p>
                <w:p w14:paraId="4B48A93F"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勤務先が突然閉鎖され、代表者が音信不通であって、被保険者の責めに因らず根拠書類の入手が困難である場合。</w:t>
                  </w:r>
                </w:p>
              </w:tc>
            </w:tr>
            <w:tr w:rsidR="002D33D3" w:rsidRPr="00B65E61" w14:paraId="6783CD60" w14:textId="77777777" w:rsidTr="004A136E">
              <w:tc>
                <w:tcPr>
                  <w:tcW w:w="5000" w:type="pct"/>
                  <w:tcBorders>
                    <w:top w:val="nil"/>
                    <w:left w:val="nil"/>
                    <w:bottom w:val="nil"/>
                    <w:right w:val="nil"/>
                  </w:tcBorders>
                </w:tcPr>
                <w:p w14:paraId="1BFD827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466ABF28" w14:textId="77777777" w:rsidR="002D33D3" w:rsidRPr="00B65E61" w:rsidRDefault="002D33D3" w:rsidP="002D33D3">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54F672C8" w14:textId="77777777" w:rsidTr="004A136E">
              <w:tc>
                <w:tcPr>
                  <w:tcW w:w="5000" w:type="pct"/>
                  <w:tcBorders>
                    <w:bottom w:val="nil"/>
                  </w:tcBorders>
                </w:tcPr>
                <w:p w14:paraId="08342EDC" w14:textId="65C15453" w:rsidR="002D33D3" w:rsidRPr="00EF617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009C4245" w:rsidRPr="006A224A">
                    <w:rPr>
                      <w:rFonts w:ascii="Meiryo UI" w:eastAsia="Meiryo UI" w:hAnsi="Meiryo UI" w:cs="Meiryo UI" w:hint="eastAsia"/>
                      <w:b/>
                      <w:bCs/>
                      <w:kern w:val="0"/>
                      <w:sz w:val="24"/>
                      <w:szCs w:val="24"/>
                    </w:rPr>
                    <w:t>1</w:t>
                  </w:r>
                  <w:r w:rsidR="009C4245">
                    <w:rPr>
                      <w:rFonts w:ascii="Meiryo UI" w:eastAsia="Meiryo UI" w:hAnsi="Meiryo UI" w:cs="Meiryo UI" w:hint="eastAsia"/>
                      <w:b/>
                      <w:bCs/>
                      <w:color w:val="FF0000"/>
                      <w:kern w:val="0"/>
                      <w:sz w:val="24"/>
                      <w:szCs w:val="24"/>
                      <w:u w:val="single"/>
                    </w:rPr>
                    <w:t>9</w:t>
                  </w:r>
                </w:p>
              </w:tc>
            </w:tr>
            <w:tr w:rsidR="002D33D3" w:rsidRPr="00B65E61" w14:paraId="0A194A99" w14:textId="77777777" w:rsidTr="004A136E">
              <w:tc>
                <w:tcPr>
                  <w:tcW w:w="5000" w:type="pct"/>
                  <w:tcBorders>
                    <w:top w:val="nil"/>
                    <w:bottom w:val="nil"/>
                  </w:tcBorders>
                </w:tcPr>
                <w:p w14:paraId="0D9E39BA"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失業により所得減少減免を行った後、年度内に再就職し、その後また失業した被保険者について、その手続きはどうなるか。</w:t>
                  </w:r>
                </w:p>
              </w:tc>
            </w:tr>
            <w:tr w:rsidR="002D33D3" w:rsidRPr="00B65E61" w14:paraId="102D0A95" w14:textId="77777777" w:rsidTr="004A136E">
              <w:tc>
                <w:tcPr>
                  <w:tcW w:w="5000" w:type="pct"/>
                  <w:tcBorders>
                    <w:top w:val="nil"/>
                    <w:bottom w:val="single" w:sz="4" w:space="0" w:color="auto"/>
                  </w:tcBorders>
                </w:tcPr>
                <w:p w14:paraId="074F81A3"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13D18F0B" w14:textId="77777777" w:rsidTr="004A136E">
              <w:tc>
                <w:tcPr>
                  <w:tcW w:w="5000" w:type="pct"/>
                  <w:tcBorders>
                    <w:left w:val="nil"/>
                    <w:bottom w:val="nil"/>
                    <w:right w:val="nil"/>
                  </w:tcBorders>
                </w:tcPr>
                <w:p w14:paraId="2AFBAABB"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6553C1C6" w14:textId="77777777" w:rsidTr="004A136E">
              <w:tc>
                <w:tcPr>
                  <w:tcW w:w="5000" w:type="pct"/>
                  <w:tcBorders>
                    <w:top w:val="nil"/>
                    <w:left w:val="nil"/>
                    <w:bottom w:val="nil"/>
                    <w:right w:val="nil"/>
                  </w:tcBorders>
                </w:tcPr>
                <w:p w14:paraId="69695AE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当初の減免申請時点で、あらかじめ数か月先に従前と同水準の所得を得られることが確認できている場合、その部分については、まず納付相談により対応を検討すべき範囲と考える。</w:t>
                  </w:r>
                </w:p>
                <w:p w14:paraId="09D256AC"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当初減免決定時に再就職等の予定がなかった場合は、再就職時点で減免期間の変更を行い、その後再度の失業の際に、再申請が必要となる。</w:t>
                  </w:r>
                </w:p>
              </w:tc>
            </w:tr>
            <w:tr w:rsidR="002D33D3" w:rsidRPr="00B65E61" w14:paraId="2FF2CAB3" w14:textId="77777777" w:rsidTr="004A136E">
              <w:tc>
                <w:tcPr>
                  <w:tcW w:w="5000" w:type="pct"/>
                  <w:tcBorders>
                    <w:top w:val="nil"/>
                    <w:left w:val="nil"/>
                    <w:bottom w:val="nil"/>
                    <w:right w:val="nil"/>
                  </w:tcBorders>
                </w:tcPr>
                <w:p w14:paraId="593DB919"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5A95AB1D" w14:textId="77777777" w:rsidR="002D33D3" w:rsidRPr="00B65E61" w:rsidRDefault="002D33D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34853F26" w14:textId="77777777" w:rsidTr="004A136E">
              <w:tc>
                <w:tcPr>
                  <w:tcW w:w="5000" w:type="pct"/>
                  <w:tcBorders>
                    <w:bottom w:val="nil"/>
                  </w:tcBorders>
                </w:tcPr>
                <w:p w14:paraId="3AD2654E" w14:textId="5605C033" w:rsidR="002D33D3" w:rsidRPr="00EF617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00EF6170">
                    <w:rPr>
                      <w:rFonts w:ascii="Meiryo UI" w:eastAsia="Meiryo UI" w:hAnsi="Meiryo UI" w:cs="Meiryo UI" w:hint="eastAsia"/>
                      <w:b/>
                      <w:bCs/>
                      <w:color w:val="FF0000"/>
                      <w:kern w:val="0"/>
                      <w:sz w:val="24"/>
                      <w:szCs w:val="24"/>
                      <w:u w:val="single"/>
                    </w:rPr>
                    <w:t>2</w:t>
                  </w:r>
                  <w:r w:rsidR="009C4245">
                    <w:rPr>
                      <w:rFonts w:ascii="Meiryo UI" w:eastAsia="Meiryo UI" w:hAnsi="Meiryo UI" w:cs="Meiryo UI" w:hint="eastAsia"/>
                      <w:b/>
                      <w:bCs/>
                      <w:color w:val="FF0000"/>
                      <w:kern w:val="0"/>
                      <w:sz w:val="24"/>
                      <w:szCs w:val="24"/>
                      <w:u w:val="single"/>
                    </w:rPr>
                    <w:t>0</w:t>
                  </w:r>
                </w:p>
              </w:tc>
            </w:tr>
            <w:tr w:rsidR="002D33D3" w:rsidRPr="00B65E61" w14:paraId="4B472869" w14:textId="77777777" w:rsidTr="004A136E">
              <w:tc>
                <w:tcPr>
                  <w:tcW w:w="5000" w:type="pct"/>
                  <w:tcBorders>
                    <w:top w:val="nil"/>
                    <w:bottom w:val="nil"/>
                  </w:tcBorders>
                </w:tcPr>
                <w:p w14:paraId="76D4582A"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添付書類による適正な判断が困難な場合には、確定申告時期まで審査を保留する取扱も可能」とあるが、確定申告後に減免を行う場合、当初の申請月から減免を行うのか。あるいは、減免率が確定した月から減免を行うのか。</w:t>
                  </w:r>
                </w:p>
              </w:tc>
            </w:tr>
            <w:tr w:rsidR="002D33D3" w:rsidRPr="00B65E61" w14:paraId="2F5B0FBC" w14:textId="77777777" w:rsidTr="004A136E">
              <w:tc>
                <w:tcPr>
                  <w:tcW w:w="5000" w:type="pct"/>
                  <w:tcBorders>
                    <w:top w:val="nil"/>
                    <w:bottom w:val="single" w:sz="4" w:space="0" w:color="auto"/>
                  </w:tcBorders>
                </w:tcPr>
                <w:p w14:paraId="03E62661"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292FC83C" w14:textId="77777777" w:rsidTr="004A136E">
              <w:tc>
                <w:tcPr>
                  <w:tcW w:w="5000" w:type="pct"/>
                  <w:tcBorders>
                    <w:left w:val="nil"/>
                    <w:bottom w:val="nil"/>
                    <w:right w:val="nil"/>
                  </w:tcBorders>
                </w:tcPr>
                <w:p w14:paraId="5377777D"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01700CD4" w14:textId="77777777" w:rsidTr="004A136E">
              <w:tc>
                <w:tcPr>
                  <w:tcW w:w="5000" w:type="pct"/>
                  <w:tcBorders>
                    <w:top w:val="nil"/>
                    <w:left w:val="nil"/>
                    <w:bottom w:val="nil"/>
                    <w:right w:val="nil"/>
                  </w:tcBorders>
                </w:tcPr>
                <w:p w14:paraId="292166C3"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当初の申請月以降を減免対象月とするが、減免額は未納額の範囲内とする。</w:t>
                  </w:r>
                </w:p>
              </w:tc>
            </w:tr>
            <w:tr w:rsidR="002D33D3" w:rsidRPr="00B65E61" w14:paraId="5FED0E77" w14:textId="77777777" w:rsidTr="004A136E">
              <w:tc>
                <w:tcPr>
                  <w:tcW w:w="5000" w:type="pct"/>
                  <w:tcBorders>
                    <w:top w:val="nil"/>
                    <w:left w:val="nil"/>
                    <w:bottom w:val="nil"/>
                    <w:right w:val="nil"/>
                  </w:tcBorders>
                </w:tcPr>
                <w:p w14:paraId="42A8C727"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2450D4BB" w14:textId="11249EB3" w:rsidR="002D33D3" w:rsidRDefault="002D33D3" w:rsidP="002D33D3">
            <w:pPr>
              <w:widowControl/>
              <w:spacing w:line="360" w:lineRule="exact"/>
              <w:jc w:val="left"/>
              <w:rPr>
                <w:rFonts w:ascii="Meiryo UI" w:eastAsia="Meiryo UI" w:hAnsi="Meiryo UI"/>
                <w:sz w:val="20"/>
                <w:szCs w:val="21"/>
              </w:rPr>
            </w:pPr>
          </w:p>
          <w:p w14:paraId="44E8E8C2" w14:textId="77777777" w:rsidR="002E72DA" w:rsidRDefault="002E72DA" w:rsidP="002D33D3">
            <w:pPr>
              <w:widowControl/>
              <w:spacing w:line="360" w:lineRule="exact"/>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E72DA" w:rsidRPr="003822C5" w14:paraId="123A65C7" w14:textId="77777777" w:rsidTr="00B5273E">
              <w:tc>
                <w:tcPr>
                  <w:tcW w:w="5000" w:type="pct"/>
                  <w:tcBorders>
                    <w:bottom w:val="nil"/>
                  </w:tcBorders>
                </w:tcPr>
                <w:p w14:paraId="51DC79D3" w14:textId="6864F878" w:rsidR="002E72DA" w:rsidRPr="009C4245" w:rsidRDefault="002E72DA" w:rsidP="002E72DA">
                  <w:pPr>
                    <w:widowControl/>
                    <w:snapToGrid w:val="0"/>
                    <w:spacing w:line="360" w:lineRule="exact"/>
                    <w:ind w:right="720"/>
                    <w:jc w:val="left"/>
                    <w:rPr>
                      <w:rFonts w:ascii="Meiryo UI" w:eastAsia="Meiryo UI" w:hAnsi="Meiryo UI" w:cs="Meiryo UI"/>
                      <w:b/>
                      <w:bCs/>
                      <w:color w:val="FF0000"/>
                      <w:kern w:val="0"/>
                      <w:sz w:val="22"/>
                      <w:u w:val="single"/>
                    </w:rPr>
                  </w:pPr>
                  <w:r w:rsidRPr="003822C5">
                    <w:rPr>
                      <w:rFonts w:ascii="Meiryo UI" w:eastAsia="Meiryo UI" w:hAnsi="Meiryo UI" w:cs="Meiryo UI" w:hint="eastAsia"/>
                      <w:b/>
                      <w:bCs/>
                      <w:kern w:val="0"/>
                      <w:sz w:val="24"/>
                      <w:szCs w:val="24"/>
                    </w:rPr>
                    <w:t>Q</w:t>
                  </w:r>
                  <w:r w:rsidRPr="003822C5">
                    <w:rPr>
                      <w:rFonts w:ascii="Meiryo UI" w:eastAsia="Meiryo UI" w:hAnsi="Meiryo UI" w:cs="Meiryo UI"/>
                      <w:b/>
                      <w:bCs/>
                      <w:kern w:val="0"/>
                      <w:sz w:val="24"/>
                      <w:szCs w:val="24"/>
                    </w:rPr>
                    <w:t>.</w:t>
                  </w:r>
                  <w:r w:rsidR="009C4245">
                    <w:rPr>
                      <w:rFonts w:ascii="Meiryo UI" w:eastAsia="Meiryo UI" w:hAnsi="Meiryo UI" w:cs="Meiryo UI" w:hint="eastAsia"/>
                      <w:b/>
                      <w:bCs/>
                      <w:color w:val="FF0000"/>
                      <w:kern w:val="0"/>
                      <w:sz w:val="24"/>
                      <w:szCs w:val="24"/>
                      <w:u w:val="single"/>
                    </w:rPr>
                    <w:t>21</w:t>
                  </w:r>
                </w:p>
              </w:tc>
            </w:tr>
            <w:tr w:rsidR="002E72DA" w:rsidRPr="003822C5" w14:paraId="1137F012" w14:textId="77777777" w:rsidTr="00B5273E">
              <w:tc>
                <w:tcPr>
                  <w:tcW w:w="5000" w:type="pct"/>
                  <w:tcBorders>
                    <w:top w:val="nil"/>
                    <w:bottom w:val="nil"/>
                  </w:tcBorders>
                </w:tcPr>
                <w:p w14:paraId="655F39C4" w14:textId="472BC9C9" w:rsidR="002E72DA" w:rsidRPr="00452CAA" w:rsidRDefault="00186B6C" w:rsidP="002E72DA">
                  <w:pPr>
                    <w:widowControl/>
                    <w:snapToGrid w:val="0"/>
                    <w:spacing w:line="360" w:lineRule="exact"/>
                    <w:jc w:val="left"/>
                    <w:rPr>
                      <w:rFonts w:ascii="Meiryo UI" w:eastAsia="Meiryo UI" w:hAnsi="Meiryo UI" w:cs="Meiryo UI"/>
                      <w:kern w:val="0"/>
                      <w:sz w:val="22"/>
                      <w:u w:val="single"/>
                    </w:rPr>
                  </w:pPr>
                  <w:r w:rsidRPr="00B65E61">
                    <w:rPr>
                      <w:rFonts w:ascii="Meiryo UI" w:eastAsia="Meiryo UI" w:hAnsi="Meiryo UI" w:cs="Meiryo UI" w:hint="eastAsia"/>
                      <w:kern w:val="0"/>
                      <w:sz w:val="22"/>
                    </w:rPr>
                    <w:t xml:space="preserve">　退職からひと月遅れで、退職前と同水準の給与支払いがある場合、減免事由該当日は、退職日、あるいは最終給与支払日のいずれとなるか。</w:t>
                  </w:r>
                </w:p>
              </w:tc>
            </w:tr>
            <w:tr w:rsidR="002E72DA" w:rsidRPr="003822C5" w14:paraId="6E5AEF4A" w14:textId="77777777" w:rsidTr="00B5273E">
              <w:tc>
                <w:tcPr>
                  <w:tcW w:w="5000" w:type="pct"/>
                  <w:tcBorders>
                    <w:top w:val="nil"/>
                    <w:bottom w:val="single" w:sz="4" w:space="0" w:color="auto"/>
                  </w:tcBorders>
                </w:tcPr>
                <w:p w14:paraId="181EBD90" w14:textId="6A81F903" w:rsidR="002E72DA" w:rsidRPr="003822C5" w:rsidRDefault="002E72DA" w:rsidP="002E72DA">
                  <w:pPr>
                    <w:widowControl/>
                    <w:snapToGrid w:val="0"/>
                    <w:spacing w:line="360" w:lineRule="exact"/>
                    <w:ind w:right="720"/>
                    <w:jc w:val="left"/>
                    <w:rPr>
                      <w:rFonts w:ascii="Meiryo UI" w:eastAsia="Meiryo UI" w:hAnsi="Meiryo UI" w:cs="Meiryo UI"/>
                      <w:kern w:val="0"/>
                      <w:sz w:val="22"/>
                    </w:rPr>
                  </w:pPr>
                </w:p>
              </w:tc>
            </w:tr>
            <w:tr w:rsidR="002E72DA" w:rsidRPr="003822C5" w14:paraId="1A3677D1" w14:textId="77777777" w:rsidTr="00B5273E">
              <w:tc>
                <w:tcPr>
                  <w:tcW w:w="5000" w:type="pct"/>
                  <w:tcBorders>
                    <w:left w:val="nil"/>
                    <w:bottom w:val="nil"/>
                    <w:right w:val="nil"/>
                  </w:tcBorders>
                </w:tcPr>
                <w:p w14:paraId="319AC9A4" w14:textId="65459E12" w:rsidR="002E72DA" w:rsidRPr="003822C5" w:rsidRDefault="002E72DA" w:rsidP="002E72DA">
                  <w:pPr>
                    <w:widowControl/>
                    <w:snapToGrid w:val="0"/>
                    <w:spacing w:line="360" w:lineRule="exact"/>
                    <w:ind w:right="720"/>
                    <w:jc w:val="left"/>
                    <w:rPr>
                      <w:rFonts w:ascii="Meiryo UI" w:eastAsia="Meiryo UI" w:hAnsi="Meiryo UI" w:cs="Meiryo UI"/>
                      <w:kern w:val="0"/>
                      <w:sz w:val="22"/>
                    </w:rPr>
                  </w:pPr>
                </w:p>
              </w:tc>
            </w:tr>
            <w:tr w:rsidR="002E72DA" w:rsidRPr="003822C5" w14:paraId="7EEA5A52" w14:textId="77777777" w:rsidTr="00B5273E">
              <w:tc>
                <w:tcPr>
                  <w:tcW w:w="5000" w:type="pct"/>
                  <w:tcBorders>
                    <w:top w:val="nil"/>
                    <w:left w:val="nil"/>
                    <w:bottom w:val="nil"/>
                    <w:right w:val="nil"/>
                  </w:tcBorders>
                </w:tcPr>
                <w:p w14:paraId="6EB05CF0" w14:textId="2167CB27" w:rsidR="002E72DA" w:rsidRPr="00186B6C" w:rsidRDefault="00186B6C" w:rsidP="00186B6C">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通常は、退職日等が減免事由該当日となるが、退職前と同水準の給与が退職の翌月等に支払いがある場合、減免事由該当日は最終給与支払日の属する月の翌月の初日とし、最終給与支払日の属する月は減免対象月には含めない。</w:t>
                  </w:r>
                </w:p>
              </w:tc>
            </w:tr>
            <w:tr w:rsidR="002E72DA" w:rsidRPr="003822C5" w14:paraId="03971D71" w14:textId="77777777" w:rsidTr="00B5273E">
              <w:tc>
                <w:tcPr>
                  <w:tcW w:w="5000" w:type="pct"/>
                  <w:tcBorders>
                    <w:top w:val="nil"/>
                    <w:left w:val="nil"/>
                    <w:bottom w:val="nil"/>
                    <w:right w:val="nil"/>
                  </w:tcBorders>
                </w:tcPr>
                <w:p w14:paraId="7F97F4CB" w14:textId="77777777" w:rsidR="002E72DA" w:rsidRPr="003822C5" w:rsidRDefault="002E72DA" w:rsidP="002E72DA">
                  <w:pPr>
                    <w:widowControl/>
                    <w:snapToGrid w:val="0"/>
                    <w:spacing w:line="360" w:lineRule="exact"/>
                    <w:jc w:val="left"/>
                    <w:rPr>
                      <w:rFonts w:ascii="Meiryo UI" w:eastAsia="Meiryo UI" w:hAnsi="Meiryo UI" w:cs="Meiryo UI"/>
                      <w:kern w:val="0"/>
                      <w:sz w:val="22"/>
                    </w:rPr>
                  </w:pPr>
                </w:p>
              </w:tc>
            </w:tr>
          </w:tbl>
          <w:p w14:paraId="4F8262D1" w14:textId="5815BEDF" w:rsidR="002E72DA" w:rsidRPr="002E72DA" w:rsidRDefault="002E72DA" w:rsidP="002D33D3">
            <w:pPr>
              <w:widowControl/>
              <w:spacing w:line="360" w:lineRule="exact"/>
              <w:jc w:val="left"/>
              <w:rPr>
                <w:rFonts w:ascii="Meiryo UI" w:eastAsia="Meiryo UI" w:hAnsi="Meiryo UI"/>
                <w:sz w:val="20"/>
                <w:szCs w:val="21"/>
              </w:rPr>
            </w:pPr>
          </w:p>
          <w:p w14:paraId="55484DC6" w14:textId="2DDC2579" w:rsidR="002E72DA" w:rsidRDefault="002E72DA" w:rsidP="002D33D3">
            <w:pPr>
              <w:widowControl/>
              <w:spacing w:line="360" w:lineRule="exact"/>
              <w:jc w:val="left"/>
              <w:rPr>
                <w:rFonts w:ascii="Meiryo UI" w:eastAsia="Meiryo UI" w:hAnsi="Meiryo UI"/>
                <w:sz w:val="20"/>
                <w:szCs w:val="21"/>
              </w:rPr>
            </w:pPr>
          </w:p>
          <w:p w14:paraId="71965A5C" w14:textId="75E8EC53" w:rsidR="00BD6513" w:rsidRDefault="00BD6513" w:rsidP="002D33D3">
            <w:pPr>
              <w:widowControl/>
              <w:spacing w:line="360" w:lineRule="exact"/>
              <w:jc w:val="left"/>
              <w:rPr>
                <w:rFonts w:ascii="Meiryo UI" w:eastAsia="Meiryo UI" w:hAnsi="Meiryo UI"/>
                <w:sz w:val="20"/>
                <w:szCs w:val="21"/>
              </w:rPr>
            </w:pPr>
          </w:p>
          <w:p w14:paraId="03BF10DC" w14:textId="53F68031" w:rsidR="00186B6C" w:rsidRDefault="00186B6C" w:rsidP="002D33D3">
            <w:pPr>
              <w:widowControl/>
              <w:spacing w:line="360" w:lineRule="exact"/>
              <w:jc w:val="left"/>
              <w:rPr>
                <w:rFonts w:ascii="Meiryo UI" w:eastAsia="Meiryo UI" w:hAnsi="Meiryo UI"/>
                <w:sz w:val="20"/>
                <w:szCs w:val="21"/>
              </w:rPr>
            </w:pPr>
          </w:p>
          <w:p w14:paraId="32A0C173" w14:textId="5C2A36F6" w:rsidR="00186B6C" w:rsidRDefault="00186B6C" w:rsidP="002D33D3">
            <w:pPr>
              <w:widowControl/>
              <w:spacing w:line="360" w:lineRule="exact"/>
              <w:jc w:val="left"/>
              <w:rPr>
                <w:rFonts w:ascii="Meiryo UI" w:eastAsia="Meiryo UI" w:hAnsi="Meiryo UI"/>
                <w:sz w:val="20"/>
                <w:szCs w:val="21"/>
              </w:rPr>
            </w:pPr>
          </w:p>
          <w:p w14:paraId="5A8B6191" w14:textId="302AEE97" w:rsidR="00186B6C" w:rsidRDefault="00186B6C" w:rsidP="002D33D3">
            <w:pPr>
              <w:widowControl/>
              <w:spacing w:line="360" w:lineRule="exact"/>
              <w:jc w:val="left"/>
              <w:rPr>
                <w:rFonts w:ascii="Meiryo UI" w:eastAsia="Meiryo UI" w:hAnsi="Meiryo UI"/>
                <w:sz w:val="20"/>
                <w:szCs w:val="21"/>
              </w:rPr>
            </w:pPr>
          </w:p>
          <w:p w14:paraId="7A0FD471" w14:textId="4C55FF17" w:rsidR="00186B6C" w:rsidRDefault="00186B6C" w:rsidP="002D33D3">
            <w:pPr>
              <w:widowControl/>
              <w:spacing w:line="360" w:lineRule="exact"/>
              <w:jc w:val="left"/>
              <w:rPr>
                <w:rFonts w:ascii="Meiryo UI" w:eastAsia="Meiryo UI" w:hAnsi="Meiryo UI"/>
                <w:sz w:val="20"/>
                <w:szCs w:val="21"/>
              </w:rPr>
            </w:pPr>
          </w:p>
          <w:p w14:paraId="1A2801EE" w14:textId="0BDEC282" w:rsidR="00186B6C" w:rsidRDefault="00186B6C" w:rsidP="002D33D3">
            <w:pPr>
              <w:widowControl/>
              <w:spacing w:line="360" w:lineRule="exact"/>
              <w:jc w:val="left"/>
              <w:rPr>
                <w:rFonts w:ascii="Meiryo UI" w:eastAsia="Meiryo UI" w:hAnsi="Meiryo UI"/>
                <w:sz w:val="20"/>
                <w:szCs w:val="21"/>
              </w:rPr>
            </w:pPr>
          </w:p>
          <w:p w14:paraId="7BD8ADCB" w14:textId="42904A45" w:rsidR="00186B6C" w:rsidRDefault="00186B6C" w:rsidP="002D33D3">
            <w:pPr>
              <w:widowControl/>
              <w:spacing w:line="360" w:lineRule="exact"/>
              <w:jc w:val="left"/>
              <w:rPr>
                <w:rFonts w:ascii="Meiryo UI" w:eastAsia="Meiryo UI" w:hAnsi="Meiryo UI"/>
                <w:sz w:val="20"/>
                <w:szCs w:val="21"/>
              </w:rPr>
            </w:pPr>
          </w:p>
          <w:p w14:paraId="347E06EB" w14:textId="61DC34A5" w:rsidR="00186B6C" w:rsidRDefault="00186B6C" w:rsidP="002D33D3">
            <w:pPr>
              <w:widowControl/>
              <w:spacing w:line="360" w:lineRule="exact"/>
              <w:jc w:val="left"/>
              <w:rPr>
                <w:rFonts w:ascii="Meiryo UI" w:eastAsia="Meiryo UI" w:hAnsi="Meiryo UI"/>
                <w:sz w:val="20"/>
                <w:szCs w:val="21"/>
              </w:rPr>
            </w:pPr>
          </w:p>
          <w:p w14:paraId="57DC7E86" w14:textId="40EEB9B0" w:rsidR="00186B6C" w:rsidRDefault="00186B6C" w:rsidP="002D33D3">
            <w:pPr>
              <w:widowControl/>
              <w:spacing w:line="360" w:lineRule="exact"/>
              <w:jc w:val="left"/>
              <w:rPr>
                <w:rFonts w:ascii="Meiryo UI" w:eastAsia="Meiryo UI" w:hAnsi="Meiryo UI"/>
                <w:sz w:val="20"/>
                <w:szCs w:val="21"/>
              </w:rPr>
            </w:pPr>
          </w:p>
          <w:p w14:paraId="21567B11" w14:textId="0DBC04C2" w:rsidR="00186B6C" w:rsidRDefault="00186B6C" w:rsidP="002D33D3">
            <w:pPr>
              <w:widowControl/>
              <w:spacing w:line="360" w:lineRule="exact"/>
              <w:jc w:val="left"/>
              <w:rPr>
                <w:rFonts w:ascii="Meiryo UI" w:eastAsia="Meiryo UI" w:hAnsi="Meiryo UI"/>
                <w:sz w:val="20"/>
                <w:szCs w:val="21"/>
              </w:rPr>
            </w:pPr>
          </w:p>
          <w:p w14:paraId="010F4831" w14:textId="42513EBE" w:rsidR="00186B6C" w:rsidRDefault="00186B6C" w:rsidP="002D33D3">
            <w:pPr>
              <w:widowControl/>
              <w:spacing w:line="360" w:lineRule="exact"/>
              <w:jc w:val="left"/>
              <w:rPr>
                <w:rFonts w:ascii="Meiryo UI" w:eastAsia="Meiryo UI" w:hAnsi="Meiryo UI"/>
                <w:sz w:val="20"/>
                <w:szCs w:val="21"/>
              </w:rPr>
            </w:pPr>
          </w:p>
          <w:p w14:paraId="41E0C8AE" w14:textId="677F8F5A" w:rsidR="00186B6C" w:rsidRDefault="00186B6C" w:rsidP="002D33D3">
            <w:pPr>
              <w:widowControl/>
              <w:spacing w:line="360" w:lineRule="exact"/>
              <w:jc w:val="left"/>
              <w:rPr>
                <w:rFonts w:ascii="Meiryo UI" w:eastAsia="Meiryo UI" w:hAnsi="Meiryo UI"/>
                <w:sz w:val="20"/>
                <w:szCs w:val="21"/>
              </w:rPr>
            </w:pPr>
          </w:p>
          <w:p w14:paraId="23AB6F3A" w14:textId="02D6BD65" w:rsidR="00186B6C" w:rsidRDefault="00186B6C" w:rsidP="002D33D3">
            <w:pPr>
              <w:widowControl/>
              <w:spacing w:line="360" w:lineRule="exact"/>
              <w:jc w:val="left"/>
              <w:rPr>
                <w:rFonts w:ascii="Meiryo UI" w:eastAsia="Meiryo UI" w:hAnsi="Meiryo UI"/>
                <w:sz w:val="20"/>
                <w:szCs w:val="21"/>
              </w:rPr>
            </w:pPr>
          </w:p>
          <w:p w14:paraId="032C7D73" w14:textId="5CD54945" w:rsidR="00186B6C" w:rsidRDefault="00186B6C" w:rsidP="002D33D3">
            <w:pPr>
              <w:widowControl/>
              <w:spacing w:line="360" w:lineRule="exact"/>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00221B03" w14:textId="77777777" w:rsidTr="004A136E">
              <w:tc>
                <w:tcPr>
                  <w:tcW w:w="5000" w:type="pct"/>
                  <w:tcBorders>
                    <w:bottom w:val="nil"/>
                  </w:tcBorders>
                </w:tcPr>
                <w:p w14:paraId="7C95210E" w14:textId="39630F32" w:rsidR="002D33D3" w:rsidRPr="00EF6170" w:rsidRDefault="002D33D3" w:rsidP="002D33D3">
                  <w:pPr>
                    <w:widowControl/>
                    <w:snapToGrid w:val="0"/>
                    <w:spacing w:line="360" w:lineRule="exact"/>
                    <w:ind w:right="720"/>
                    <w:jc w:val="left"/>
                    <w:rPr>
                      <w:rFonts w:ascii="Meiryo UI" w:eastAsia="Meiryo UI" w:hAnsi="Meiryo UI" w:cs="Meiryo UI"/>
                      <w:b/>
                      <w:bCs/>
                      <w:color w:val="FF0000"/>
                      <w:kern w:val="0"/>
                      <w:sz w:val="24"/>
                      <w:szCs w:val="24"/>
                      <w:u w:val="single"/>
                    </w:rPr>
                  </w:pPr>
                  <w:r w:rsidRPr="00B65E61">
                    <w:rPr>
                      <w:rFonts w:ascii="Meiryo UI" w:eastAsia="Meiryo UI" w:hAnsi="Meiryo UI" w:cs="Meiryo UI" w:hint="eastAsia"/>
                      <w:b/>
                      <w:bCs/>
                      <w:kern w:val="0"/>
                      <w:sz w:val="24"/>
                      <w:szCs w:val="24"/>
                    </w:rPr>
                    <w:lastRenderedPageBreak/>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w:t>
                  </w:r>
                  <w:r w:rsidR="009C4245">
                    <w:rPr>
                      <w:rFonts w:ascii="Meiryo UI" w:eastAsia="Meiryo UI" w:hAnsi="Meiryo UI" w:cs="Meiryo UI" w:hint="eastAsia"/>
                      <w:b/>
                      <w:bCs/>
                      <w:color w:val="FF0000"/>
                      <w:kern w:val="0"/>
                      <w:sz w:val="24"/>
                      <w:szCs w:val="24"/>
                      <w:u w:val="single"/>
                    </w:rPr>
                    <w:t>2</w:t>
                  </w:r>
                </w:p>
              </w:tc>
            </w:tr>
            <w:tr w:rsidR="002D33D3" w:rsidRPr="00B65E61" w14:paraId="519C7DD4" w14:textId="77777777" w:rsidTr="004A136E">
              <w:tc>
                <w:tcPr>
                  <w:tcW w:w="5000" w:type="pct"/>
                  <w:tcBorders>
                    <w:top w:val="nil"/>
                    <w:bottom w:val="nil"/>
                  </w:tcBorders>
                </w:tcPr>
                <w:p w14:paraId="3772FE8F"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過去に遡って資格取得した者が、所得減少減免の要件を満たす場合、保険料賦課額決定後、初めて到来する納期限当日までに減免の申請があったときは、加入日に遡って減免を適用してよいか。</w:t>
                  </w:r>
                </w:p>
              </w:tc>
            </w:tr>
            <w:tr w:rsidR="002D33D3" w:rsidRPr="00B65E61" w14:paraId="7BB5CEEE" w14:textId="77777777" w:rsidTr="004A136E">
              <w:tc>
                <w:tcPr>
                  <w:tcW w:w="5000" w:type="pct"/>
                  <w:tcBorders>
                    <w:top w:val="nil"/>
                    <w:bottom w:val="single" w:sz="4" w:space="0" w:color="auto"/>
                  </w:tcBorders>
                </w:tcPr>
                <w:p w14:paraId="7B9419FC"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1D94C06" w14:textId="77777777" w:rsidTr="004A136E">
              <w:tc>
                <w:tcPr>
                  <w:tcW w:w="5000" w:type="pct"/>
                  <w:tcBorders>
                    <w:left w:val="nil"/>
                    <w:bottom w:val="nil"/>
                    <w:right w:val="nil"/>
                  </w:tcBorders>
                </w:tcPr>
                <w:p w14:paraId="08D0805E"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1D1EFB37" w14:textId="77777777" w:rsidTr="004A136E">
              <w:tc>
                <w:tcPr>
                  <w:tcW w:w="5000" w:type="pct"/>
                  <w:tcBorders>
                    <w:top w:val="nil"/>
                    <w:left w:val="nil"/>
                    <w:bottom w:val="nil"/>
                    <w:right w:val="nil"/>
                  </w:tcBorders>
                </w:tcPr>
                <w:p w14:paraId="48464CA9" w14:textId="1EF8C5D7" w:rsidR="002D33D3"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資格取得の届出が「国民健康保険法施行規則に定める適正な期間（１４日以内）」（以下「適正な期間」という。）に行われた場合に市町村の標準的な事務処理期間を経て決定された保険料賦課額の初めて到来する納期限」（以下「適正な期間」のうち１４日目に資格取得の届出が行われた場合に設定される納期限という意味において、「本来の納期限」という。）当日までに減免の申請があった場合、減免事由該当日が保険料賦課額決定前であり「申請が不可能な環境下にあると認められる」ため、加入日に遡って減免適用が可能となる（但し、資格取得の届出が「適正な期間」のうち早期にあり、「本来の納期限」より前に納期限が設定された場合は、当該納期限当日までに減免の申請が必要となる。）。</w:t>
                  </w:r>
                </w:p>
                <w:p w14:paraId="4BF7B800"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0763CAE4" w14:textId="54F37559" w:rsidR="00BD6513"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資格取得の届出が「適正な期間」を過ぎて行われたことにより、初めて到来する納期限が「本来の納期限」に比べて遅れる場合、「適正な期間」を過ぎた理由が「申請が不可能な環境下にあると認められる」ときは、加入日に遡って減免適用が可能となり、「適正な期間」を過ぎた理由が（失念など）「申請が不可能な環境下にあると認められない」場合は、原則どおり「申請日の属する月」からの減免適用となる。</w:t>
                  </w:r>
                </w:p>
                <w:p w14:paraId="2773B622" w14:textId="3A2D8335" w:rsidR="002D33D3" w:rsidRPr="00B65E61" w:rsidRDefault="00BD6513" w:rsidP="002D33D3">
                  <w:pPr>
                    <w:widowControl/>
                    <w:snapToGrid w:val="0"/>
                    <w:spacing w:line="360" w:lineRule="exact"/>
                    <w:jc w:val="left"/>
                    <w:rPr>
                      <w:rFonts w:ascii="Meiryo UI" w:eastAsia="Meiryo UI" w:hAnsi="Meiryo UI" w:cs="Meiryo UI"/>
                      <w:kern w:val="0"/>
                      <w:sz w:val="22"/>
                    </w:rPr>
                  </w:pPr>
                  <w:r w:rsidRPr="00B65E61">
                    <w:rPr>
                      <w:rFonts w:ascii="UD デジタル 教科書体 NK-R" w:eastAsia="UD デジタル 教科書体 NK-R" w:hAnsi="HG丸ｺﾞｼｯｸM-PRO"/>
                      <w:noProof/>
                      <w:kern w:val="0"/>
                    </w:rPr>
                    <w:drawing>
                      <wp:anchor distT="0" distB="0" distL="114300" distR="114300" simplePos="0" relativeHeight="251669504" behindDoc="0" locked="0" layoutInCell="1" allowOverlap="1" wp14:anchorId="5A05D442" wp14:editId="042ABC14">
                        <wp:simplePos x="0" y="0"/>
                        <wp:positionH relativeFrom="column">
                          <wp:posOffset>-13335</wp:posOffset>
                        </wp:positionH>
                        <wp:positionV relativeFrom="paragraph">
                          <wp:posOffset>245110</wp:posOffset>
                        </wp:positionV>
                        <wp:extent cx="5647055" cy="3970020"/>
                        <wp:effectExtent l="0" t="0" r="0" b="0"/>
                        <wp:wrapTopAndBottom/>
                        <wp:docPr id="85" name="図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7055" cy="39700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2D33D3" w:rsidRPr="00B65E61" w14:paraId="0EB79EF7" w14:textId="77777777" w:rsidTr="004A136E">
              <w:tc>
                <w:tcPr>
                  <w:tcW w:w="5000" w:type="pct"/>
                  <w:tcBorders>
                    <w:top w:val="nil"/>
                    <w:left w:val="nil"/>
                    <w:bottom w:val="nil"/>
                    <w:right w:val="nil"/>
                  </w:tcBorders>
                </w:tcPr>
                <w:p w14:paraId="48981DAF" w14:textId="295B6C57" w:rsidR="002D33D3" w:rsidRPr="00B65E61" w:rsidRDefault="002D33D3" w:rsidP="002D33D3">
                  <w:pPr>
                    <w:widowControl/>
                    <w:snapToGrid w:val="0"/>
                    <w:spacing w:line="360" w:lineRule="exact"/>
                    <w:jc w:val="left"/>
                    <w:rPr>
                      <w:rFonts w:ascii="Meiryo UI" w:eastAsia="Meiryo UI" w:hAnsi="Meiryo UI" w:cs="Meiryo UI"/>
                      <w:kern w:val="0"/>
                      <w:sz w:val="22"/>
                    </w:rPr>
                  </w:pPr>
                </w:p>
              </w:tc>
            </w:tr>
            <w:tr w:rsidR="002D33D3" w:rsidRPr="00B65E61" w14:paraId="5CE8AE62" w14:textId="77777777" w:rsidTr="004A136E">
              <w:tc>
                <w:tcPr>
                  <w:tcW w:w="5000" w:type="pct"/>
                  <w:tcBorders>
                    <w:bottom w:val="nil"/>
                  </w:tcBorders>
                </w:tcPr>
                <w:p w14:paraId="355A1BC9" w14:textId="1FF9241A" w:rsidR="002D33D3" w:rsidRPr="00EF617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w:t>
                  </w:r>
                  <w:r w:rsidR="00A37A0A">
                    <w:rPr>
                      <w:rFonts w:ascii="Meiryo UI" w:eastAsia="Meiryo UI" w:hAnsi="Meiryo UI" w:cs="Meiryo UI" w:hint="eastAsia"/>
                      <w:b/>
                      <w:bCs/>
                      <w:color w:val="FF0000"/>
                      <w:kern w:val="0"/>
                      <w:sz w:val="24"/>
                      <w:szCs w:val="24"/>
                      <w:u w:val="single"/>
                    </w:rPr>
                    <w:t>3</w:t>
                  </w:r>
                </w:p>
              </w:tc>
            </w:tr>
            <w:tr w:rsidR="002D33D3" w:rsidRPr="00B65E61" w14:paraId="17C641C9" w14:textId="77777777" w:rsidTr="004A136E">
              <w:tc>
                <w:tcPr>
                  <w:tcW w:w="5000" w:type="pct"/>
                  <w:tcBorders>
                    <w:top w:val="nil"/>
                    <w:bottom w:val="nil"/>
                  </w:tcBorders>
                </w:tcPr>
                <w:p w14:paraId="6576C090"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賦課限度額を超える世帯の減免は、どのような取扱いとなるか。</w:t>
                  </w:r>
                </w:p>
              </w:tc>
            </w:tr>
            <w:tr w:rsidR="002D33D3" w:rsidRPr="00B65E61" w14:paraId="5EAAF3D9" w14:textId="77777777" w:rsidTr="004A136E">
              <w:tc>
                <w:tcPr>
                  <w:tcW w:w="5000" w:type="pct"/>
                  <w:tcBorders>
                    <w:top w:val="nil"/>
                    <w:bottom w:val="single" w:sz="4" w:space="0" w:color="auto"/>
                  </w:tcBorders>
                </w:tcPr>
                <w:p w14:paraId="2BD67DF5"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0EAE1838" w14:textId="77777777" w:rsidTr="004A136E">
              <w:tc>
                <w:tcPr>
                  <w:tcW w:w="5000" w:type="pct"/>
                  <w:tcBorders>
                    <w:left w:val="nil"/>
                    <w:bottom w:val="nil"/>
                    <w:right w:val="nil"/>
                  </w:tcBorders>
                </w:tcPr>
                <w:p w14:paraId="5F59AF7C"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C40E1FB" w14:textId="77777777" w:rsidTr="004A136E">
              <w:tc>
                <w:tcPr>
                  <w:tcW w:w="5000" w:type="pct"/>
                  <w:tcBorders>
                    <w:top w:val="nil"/>
                    <w:left w:val="nil"/>
                    <w:bottom w:val="nil"/>
                    <w:right w:val="nil"/>
                  </w:tcBorders>
                </w:tcPr>
                <w:p w14:paraId="47E3CC99"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賦課限度額適用前の賦課額に（所得減少に応じた）減免率を乗じて減免額を算出する。</w:t>
                  </w:r>
                </w:p>
                <w:p w14:paraId="092CE287" w14:textId="436C2091" w:rsidR="002D33D3"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なお、賦課限度額適用前の賦課額から減免額を控除した減免後の額が、賦課限度額を超える場合は、賦課限度額が賦課額となる（実質的に、減免は行わない。）。</w:t>
                  </w:r>
                </w:p>
                <w:p w14:paraId="262A2A2D" w14:textId="77777777" w:rsidR="003746C8" w:rsidRPr="00B65E61" w:rsidRDefault="003746C8" w:rsidP="002D33D3">
                  <w:pPr>
                    <w:widowControl/>
                    <w:snapToGrid w:val="0"/>
                    <w:spacing w:line="360" w:lineRule="exact"/>
                    <w:jc w:val="left"/>
                    <w:rPr>
                      <w:rFonts w:ascii="Meiryo UI" w:eastAsia="Meiryo UI" w:hAnsi="Meiryo UI" w:cs="Meiryo UI"/>
                      <w:kern w:val="0"/>
                      <w:sz w:val="22"/>
                    </w:rPr>
                  </w:pPr>
                </w:p>
                <w:p w14:paraId="75326C67" w14:textId="32236F89" w:rsidR="003746C8" w:rsidRPr="00D11C34" w:rsidRDefault="00240DE1" w:rsidP="003746C8">
                  <w:pPr>
                    <w:widowControl/>
                    <w:snapToGrid w:val="0"/>
                    <w:spacing w:line="360" w:lineRule="exact"/>
                    <w:jc w:val="left"/>
                    <w:rPr>
                      <w:rFonts w:ascii="Meiryo UI" w:eastAsia="Meiryo UI" w:hAnsi="Meiryo UI" w:cs="Meiryo UI"/>
                      <w:color w:val="FF0000"/>
                      <w:kern w:val="0"/>
                      <w:sz w:val="22"/>
                      <w:u w:val="single"/>
                    </w:rPr>
                  </w:pPr>
                  <w:r w:rsidRPr="00D11C34">
                    <w:rPr>
                      <w:rFonts w:ascii="Meiryo UI" w:eastAsia="Meiryo UI" w:hAnsi="Meiryo UI" w:cs="Meiryo UI" w:hint="eastAsia"/>
                      <w:color w:val="FF0000"/>
                      <w:kern w:val="0"/>
                      <w:sz w:val="22"/>
                    </w:rPr>
                    <w:t xml:space="preserve">　</w:t>
                  </w:r>
                  <w:r w:rsidRPr="00D11C34">
                    <w:rPr>
                      <w:rFonts w:ascii="Meiryo UI" w:eastAsia="Meiryo UI" w:hAnsi="Meiryo UI" w:cs="Meiryo UI" w:hint="eastAsia"/>
                      <w:color w:val="FF0000"/>
                      <w:kern w:val="0"/>
                      <w:sz w:val="22"/>
                      <w:u w:val="single"/>
                    </w:rPr>
                    <w:t>当該取扱いは、</w:t>
                  </w:r>
                  <w:r w:rsidR="003746C8" w:rsidRPr="00D11C34">
                    <w:rPr>
                      <w:rFonts w:ascii="Meiryo UI" w:eastAsia="Meiryo UI" w:hAnsi="Meiryo UI" w:cs="Meiryo UI" w:hint="eastAsia"/>
                      <w:color w:val="FF0000"/>
                      <w:kern w:val="0"/>
                      <w:sz w:val="22"/>
                      <w:u w:val="single"/>
                    </w:rPr>
                    <w:t>所得減少減免、</w:t>
                  </w:r>
                  <w:r w:rsidRPr="00D11C34">
                    <w:rPr>
                      <w:rFonts w:ascii="Meiryo UI" w:eastAsia="Meiryo UI" w:hAnsi="Meiryo UI" w:cs="Meiryo UI" w:hint="eastAsia"/>
                      <w:color w:val="FF0000"/>
                      <w:kern w:val="0"/>
                      <w:sz w:val="22"/>
                      <w:u w:val="single"/>
                    </w:rPr>
                    <w:t>拘禁減免</w:t>
                  </w:r>
                  <w:r w:rsidR="003746C8" w:rsidRPr="00D11C34">
                    <w:rPr>
                      <w:rFonts w:ascii="Meiryo UI" w:eastAsia="Meiryo UI" w:hAnsi="Meiryo UI" w:cs="Meiryo UI" w:hint="eastAsia"/>
                      <w:color w:val="FF0000"/>
                      <w:kern w:val="0"/>
                      <w:sz w:val="22"/>
                      <w:u w:val="single"/>
                    </w:rPr>
                    <w:t>、</w:t>
                  </w:r>
                  <w:r w:rsidRPr="00D11C34">
                    <w:rPr>
                      <w:rFonts w:ascii="Meiryo UI" w:eastAsia="Meiryo UI" w:hAnsi="Meiryo UI" w:cs="Meiryo UI" w:hint="eastAsia"/>
                      <w:color w:val="FF0000"/>
                      <w:kern w:val="0"/>
                      <w:sz w:val="22"/>
                      <w:u w:val="single"/>
                    </w:rPr>
                    <w:t>旧被扶養者減免に共通する</w:t>
                  </w:r>
                  <w:r w:rsidR="003746C8" w:rsidRPr="00D11C34">
                    <w:rPr>
                      <w:rFonts w:ascii="Meiryo UI" w:eastAsia="Meiryo UI" w:hAnsi="Meiryo UI" w:cs="Meiryo UI" w:hint="eastAsia"/>
                      <w:color w:val="FF0000"/>
                      <w:kern w:val="0"/>
                      <w:sz w:val="22"/>
                      <w:u w:val="single"/>
                    </w:rPr>
                    <w:t>。</w:t>
                  </w:r>
                </w:p>
                <w:p w14:paraId="19FAF976" w14:textId="2254EC35" w:rsidR="00240DE1" w:rsidRPr="00F10427" w:rsidRDefault="003746C8" w:rsidP="003746C8">
                  <w:pPr>
                    <w:widowControl/>
                    <w:snapToGrid w:val="0"/>
                    <w:spacing w:line="360" w:lineRule="exact"/>
                    <w:jc w:val="left"/>
                    <w:rPr>
                      <w:rFonts w:ascii="Meiryo UI" w:eastAsia="Meiryo UI" w:hAnsi="Meiryo UI" w:cs="Meiryo UI"/>
                      <w:kern w:val="0"/>
                      <w:sz w:val="22"/>
                    </w:rPr>
                  </w:pPr>
                  <w:r>
                    <w:rPr>
                      <w:rFonts w:ascii="Meiryo UI" w:eastAsia="Meiryo UI" w:hAnsi="Meiryo UI" w:cs="Meiryo UI" w:hint="eastAsia"/>
                      <w:kern w:val="0"/>
                      <w:sz w:val="22"/>
                    </w:rPr>
                    <w:t xml:space="preserve">　ま</w:t>
                  </w:r>
                  <w:r w:rsidR="00240DE1">
                    <w:rPr>
                      <w:rFonts w:ascii="Meiryo UI" w:eastAsia="Meiryo UI" w:hAnsi="Meiryo UI" w:cs="Meiryo UI" w:hint="eastAsia"/>
                      <w:kern w:val="0"/>
                      <w:sz w:val="22"/>
                    </w:rPr>
                    <w:t>た</w:t>
                  </w:r>
                  <w:r w:rsidR="00240DE1" w:rsidRPr="00B65E61">
                    <w:rPr>
                      <w:rFonts w:ascii="Meiryo UI" w:eastAsia="Meiryo UI" w:hAnsi="Meiryo UI" w:cs="Meiryo UI" w:hint="eastAsia"/>
                      <w:kern w:val="0"/>
                      <w:sz w:val="22"/>
                    </w:rPr>
                    <w:t>賦課限度額は「医療・後期・介護</w:t>
                  </w:r>
                  <w:r w:rsidR="00F10427" w:rsidRPr="009E1800">
                    <w:rPr>
                      <w:rFonts w:ascii="Meiryo UI" w:eastAsia="Meiryo UI" w:hAnsi="Meiryo UI" w:cs="Meiryo UI" w:hint="eastAsia"/>
                      <w:color w:val="FF0000"/>
                      <w:kern w:val="0"/>
                      <w:sz w:val="22"/>
                      <w:u w:val="single"/>
                    </w:rPr>
                    <w:t>・子ども</w:t>
                  </w:r>
                  <w:r w:rsidR="00240DE1" w:rsidRPr="00B65E61">
                    <w:rPr>
                      <w:rFonts w:ascii="Meiryo UI" w:eastAsia="Meiryo UI" w:hAnsi="Meiryo UI" w:cs="Meiryo UI" w:hint="eastAsia"/>
                      <w:kern w:val="0"/>
                      <w:sz w:val="22"/>
                    </w:rPr>
                    <w:t>」それぞれで設定されていることに留意すること。</w:t>
                  </w:r>
                </w:p>
              </w:tc>
            </w:tr>
            <w:tr w:rsidR="002D33D3" w:rsidRPr="00B65E61" w14:paraId="21705572" w14:textId="77777777" w:rsidTr="004A136E">
              <w:tc>
                <w:tcPr>
                  <w:tcW w:w="5000" w:type="pct"/>
                  <w:tcBorders>
                    <w:top w:val="nil"/>
                    <w:left w:val="nil"/>
                    <w:bottom w:val="nil"/>
                    <w:right w:val="nil"/>
                  </w:tcBorders>
                </w:tcPr>
                <w:p w14:paraId="702A4A46" w14:textId="6F0FE906" w:rsidR="002D33D3" w:rsidRPr="00B65E61" w:rsidRDefault="0082400C" w:rsidP="002D33D3">
                  <w:pPr>
                    <w:widowControl/>
                    <w:snapToGrid w:val="0"/>
                    <w:spacing w:line="360" w:lineRule="exact"/>
                    <w:jc w:val="left"/>
                    <w:rPr>
                      <w:rFonts w:ascii="Meiryo UI" w:eastAsia="Meiryo UI" w:hAnsi="Meiryo UI" w:cs="Meiryo UI"/>
                      <w:kern w:val="0"/>
                      <w:sz w:val="22"/>
                    </w:rPr>
                  </w:pPr>
                  <w:r>
                    <w:rPr>
                      <w:rFonts w:ascii="UD デジタル 教科書体 NK-R" w:eastAsia="UD デジタル 教科書体 NK-R"/>
                      <w:noProof/>
                    </w:rPr>
                    <mc:AlternateContent>
                      <mc:Choice Requires="wps">
                        <w:drawing>
                          <wp:anchor distT="0" distB="0" distL="114300" distR="114300" simplePos="0" relativeHeight="251694080" behindDoc="0" locked="0" layoutInCell="1" allowOverlap="1" wp14:anchorId="7C8105FF" wp14:editId="47733012">
                            <wp:simplePos x="0" y="0"/>
                            <wp:positionH relativeFrom="column">
                              <wp:posOffset>4361815</wp:posOffset>
                            </wp:positionH>
                            <wp:positionV relativeFrom="paragraph">
                              <wp:posOffset>33020</wp:posOffset>
                            </wp:positionV>
                            <wp:extent cx="2160905" cy="594360"/>
                            <wp:effectExtent l="114300" t="323850" r="10795" b="15240"/>
                            <wp:wrapNone/>
                            <wp:docPr id="12" name="吹き出し: 角を丸めた四角形 12"/>
                            <wp:cNvGraphicFramePr/>
                            <a:graphic xmlns:a="http://schemas.openxmlformats.org/drawingml/2006/main">
                              <a:graphicData uri="http://schemas.microsoft.com/office/word/2010/wordprocessingShape">
                                <wps:wsp>
                                  <wps:cNvSpPr/>
                                  <wps:spPr>
                                    <a:xfrm>
                                      <a:off x="0" y="0"/>
                                      <a:ext cx="2160905" cy="594360"/>
                                    </a:xfrm>
                                    <a:prstGeom prst="wedgeRoundRectCallout">
                                      <a:avLst>
                                        <a:gd name="adj1" fmla="val -53206"/>
                                        <a:gd name="adj2" fmla="val -99101"/>
                                        <a:gd name="adj3" fmla="val 16667"/>
                                      </a:avLst>
                                    </a:prstGeom>
                                    <a:solidFill>
                                      <a:srgbClr val="0070C0"/>
                                    </a:solidFill>
                                    <a:ln w="12700" cap="flat" cmpd="sng" algn="ctr">
                                      <a:solidFill>
                                        <a:sysClr val="windowText" lastClr="000000"/>
                                      </a:solidFill>
                                      <a:prstDash val="solid"/>
                                      <a:miter lim="800000"/>
                                    </a:ln>
                                    <a:effectLst/>
                                  </wps:spPr>
                                  <wps:txbx>
                                    <w:txbxContent>
                                      <w:p w14:paraId="01B83DEF" w14:textId="77777777" w:rsidR="0082400C" w:rsidRDefault="003746C8" w:rsidP="003746C8">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賦課限度額</w:t>
                                        </w:r>
                                        <w:r w:rsidR="0082400C">
                                          <w:rPr>
                                            <w:rFonts w:ascii="UD デジタル 教科書体 NK-R" w:eastAsia="UD デジタル 教科書体 NK-R" w:hint="eastAsia"/>
                                            <w:b/>
                                            <w:bCs/>
                                            <w:color w:val="FFFFFF" w:themeColor="background1"/>
                                          </w:rPr>
                                          <w:t>にかかる取扱いの</w:t>
                                        </w:r>
                                      </w:p>
                                      <w:p w14:paraId="712800D8" w14:textId="7B9AEE63" w:rsidR="003746C8" w:rsidRPr="00865502" w:rsidRDefault="0082400C" w:rsidP="003746C8">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誤認を避けるための修正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C8105FF" id="吹き出し: 角を丸めた四角形 12" o:spid="_x0000_s1033" type="#_x0000_t62" style="position:absolute;margin-left:343.45pt;margin-top:2.6pt;width:170.15pt;height:46.8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" adj="-692,-10606" fillcolor="#0070c0" strokecolor="windowText" strokeweight="1pt">
                            <v:textbox>
                              <w:txbxContent>
                                <w:p w14:paraId="01B83DEF" w14:textId="77777777" w:rsidR="0082400C" w:rsidRDefault="003746C8" w:rsidP="003746C8">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賦課限度額</w:t>
                                  </w:r>
                                  <w:r w:rsidR="0082400C">
                                    <w:rPr>
                                      <w:rFonts w:ascii="UD デジタル 教科書体 NK-R" w:eastAsia="UD デジタル 教科書体 NK-R" w:hint="eastAsia"/>
                                      <w:b/>
                                      <w:bCs/>
                                      <w:color w:val="FFFFFF" w:themeColor="background1"/>
                                    </w:rPr>
                                    <w:t>にかかる取扱いの</w:t>
                                  </w:r>
                                </w:p>
                                <w:p w14:paraId="712800D8" w14:textId="7B9AEE63" w:rsidR="003746C8" w:rsidRPr="00865502" w:rsidRDefault="0082400C" w:rsidP="003746C8">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誤認を避けるための修正</w:t>
                                  </w:r>
                                </w:p>
                              </w:txbxContent>
                            </v:textbox>
                          </v:shape>
                        </w:pict>
                      </mc:Fallback>
                    </mc:AlternateContent>
                  </w:r>
                </w:p>
              </w:tc>
            </w:tr>
          </w:tbl>
          <w:p w14:paraId="7C22DBCE" w14:textId="1D00E02C" w:rsidR="002D33D3" w:rsidRPr="00B65E61" w:rsidRDefault="00F10427" w:rsidP="002D33D3">
            <w:pPr>
              <w:spacing w:line="360" w:lineRule="exact"/>
              <w:rPr>
                <w:rFonts w:ascii="Meiryo UI" w:eastAsia="Meiryo UI" w:hAnsi="Meiryo UI"/>
                <w:sz w:val="20"/>
                <w:szCs w:val="21"/>
              </w:rPr>
            </w:pPr>
            <w:r>
              <w:rPr>
                <w:rFonts w:ascii="UD デジタル 教科書体 NK-R" w:eastAsia="UD デジタル 教科書体 NK-R"/>
                <w:noProof/>
              </w:rPr>
              <mc:AlternateContent>
                <mc:Choice Requires="wps">
                  <w:drawing>
                    <wp:anchor distT="0" distB="0" distL="114300" distR="114300" simplePos="0" relativeHeight="251698176" behindDoc="0" locked="0" layoutInCell="1" allowOverlap="1" wp14:anchorId="6BB16FCB" wp14:editId="6D4D719C">
                      <wp:simplePos x="0" y="0"/>
                      <wp:positionH relativeFrom="column">
                        <wp:posOffset>1905635</wp:posOffset>
                      </wp:positionH>
                      <wp:positionV relativeFrom="paragraph">
                        <wp:posOffset>13335</wp:posOffset>
                      </wp:positionV>
                      <wp:extent cx="2456180" cy="365760"/>
                      <wp:effectExtent l="0" t="209550" r="20320" b="15240"/>
                      <wp:wrapNone/>
                      <wp:docPr id="19" name="吹き出し: 角を丸めた四角形 19"/>
                      <wp:cNvGraphicFramePr/>
                      <a:graphic xmlns:a="http://schemas.openxmlformats.org/drawingml/2006/main">
                        <a:graphicData uri="http://schemas.microsoft.com/office/word/2010/wordprocessingShape">
                          <wps:wsp>
                            <wps:cNvSpPr/>
                            <wps:spPr>
                              <a:xfrm>
                                <a:off x="0" y="0"/>
                                <a:ext cx="2456180" cy="365760"/>
                              </a:xfrm>
                              <a:prstGeom prst="wedgeRoundRectCallout">
                                <a:avLst>
                                  <a:gd name="adj1" fmla="val -28223"/>
                                  <a:gd name="adj2" fmla="val -106112"/>
                                  <a:gd name="adj3" fmla="val 16667"/>
                                </a:avLst>
                              </a:prstGeom>
                              <a:solidFill>
                                <a:srgbClr val="0070C0"/>
                              </a:solidFill>
                              <a:ln w="12700" cap="flat" cmpd="sng" algn="ctr">
                                <a:solidFill>
                                  <a:sysClr val="windowText" lastClr="000000"/>
                                </a:solidFill>
                                <a:prstDash val="solid"/>
                                <a:miter lim="800000"/>
                              </a:ln>
                              <a:effectLst/>
                            </wps:spPr>
                            <wps:txbx>
                              <w:txbxContent>
                                <w:p w14:paraId="735562C7" w14:textId="1BEC239E" w:rsidR="00F10427" w:rsidRPr="00865502" w:rsidRDefault="00F10427" w:rsidP="00F10427">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子ども・子育て支援金制度に係る修正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16FCB" id="吹き出し: 角を丸めた四角形 19" o:spid="_x0000_s1034" type="#_x0000_t62" style="position:absolute;left:0;text-align:left;margin-left:150.05pt;margin-top:1.05pt;width:193.4pt;height:28.8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" adj="4704,-12120" fillcolor="#0070c0" strokecolor="windowText" strokeweight="1pt">
                      <v:textbox>
                        <w:txbxContent>
                          <w:p w14:paraId="735562C7" w14:textId="1BEC239E" w:rsidR="00F10427" w:rsidRPr="00865502" w:rsidRDefault="00F10427" w:rsidP="00F10427">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子ども・子育て支援金制度に係る修正</w:t>
                            </w:r>
                          </w:p>
                        </w:txbxContent>
                      </v:textbox>
                    </v:shape>
                  </w:pict>
                </mc:Fallback>
              </mc:AlternateContent>
            </w:r>
          </w:p>
          <w:p w14:paraId="6057783A" w14:textId="7C0EF947" w:rsidR="002D33D3" w:rsidRPr="00B65E61" w:rsidRDefault="002D33D3" w:rsidP="002D33D3">
            <w:pPr>
              <w:keepNext/>
              <w:spacing w:line="360" w:lineRule="exact"/>
              <w:outlineLvl w:val="2"/>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（２）　所得減少率の決定</w:t>
            </w:r>
          </w:p>
          <w:p w14:paraId="16AC35CB" w14:textId="77D00FB3" w:rsidR="002D33D3" w:rsidRPr="00B65E61" w:rsidRDefault="002D33D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5EE93743" w14:textId="77777777" w:rsidTr="004A136E">
              <w:tc>
                <w:tcPr>
                  <w:tcW w:w="5000" w:type="pct"/>
                  <w:tcBorders>
                    <w:bottom w:val="nil"/>
                  </w:tcBorders>
                </w:tcPr>
                <w:p w14:paraId="679875B9" w14:textId="1A111936" w:rsidR="002D33D3" w:rsidRPr="00287603"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w:t>
                  </w:r>
                  <w:r w:rsidR="00A37A0A">
                    <w:rPr>
                      <w:rFonts w:ascii="Meiryo UI" w:eastAsia="Meiryo UI" w:hAnsi="Meiryo UI" w:cs="Meiryo UI" w:hint="eastAsia"/>
                      <w:b/>
                      <w:bCs/>
                      <w:color w:val="FF0000"/>
                      <w:kern w:val="0"/>
                      <w:sz w:val="24"/>
                      <w:szCs w:val="24"/>
                      <w:u w:val="single"/>
                    </w:rPr>
                    <w:t>4</w:t>
                  </w:r>
                </w:p>
              </w:tc>
            </w:tr>
            <w:tr w:rsidR="002D33D3" w:rsidRPr="00B65E61" w14:paraId="14DC8EE9" w14:textId="77777777" w:rsidTr="004A136E">
              <w:tc>
                <w:tcPr>
                  <w:tcW w:w="5000" w:type="pct"/>
                  <w:tcBorders>
                    <w:top w:val="nil"/>
                    <w:bottom w:val="nil"/>
                  </w:tcBorders>
                </w:tcPr>
                <w:p w14:paraId="33F9E540" w14:textId="0C04A506"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所得減少率を決定する際に、各種の「給付金・補助金・手当」は計算に含めてよいか。</w:t>
                  </w:r>
                </w:p>
              </w:tc>
            </w:tr>
            <w:tr w:rsidR="002D33D3" w:rsidRPr="00B65E61" w14:paraId="3679E7EC" w14:textId="77777777" w:rsidTr="004A136E">
              <w:tc>
                <w:tcPr>
                  <w:tcW w:w="5000" w:type="pct"/>
                  <w:tcBorders>
                    <w:top w:val="nil"/>
                    <w:bottom w:val="single" w:sz="4" w:space="0" w:color="auto"/>
                  </w:tcBorders>
                </w:tcPr>
                <w:p w14:paraId="6C633F22" w14:textId="7966A4A5"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33765E2" w14:textId="77777777" w:rsidTr="004A136E">
              <w:tc>
                <w:tcPr>
                  <w:tcW w:w="5000" w:type="pct"/>
                  <w:tcBorders>
                    <w:left w:val="nil"/>
                    <w:bottom w:val="nil"/>
                    <w:right w:val="nil"/>
                  </w:tcBorders>
                </w:tcPr>
                <w:p w14:paraId="7DC32A36" w14:textId="1344C7EF"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40F93A0" w14:textId="77777777" w:rsidTr="004A136E">
              <w:tc>
                <w:tcPr>
                  <w:tcW w:w="5000" w:type="pct"/>
                  <w:tcBorders>
                    <w:top w:val="nil"/>
                    <w:left w:val="nil"/>
                    <w:bottom w:val="nil"/>
                    <w:right w:val="nil"/>
                  </w:tcBorders>
                </w:tcPr>
                <w:p w14:paraId="3F4C6A24" w14:textId="75E957FD"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所得減少率の決定を行う際の世帯総所得は、国民健康保険加入者（擬制世帯主除く）の総所得（旧ただし書き所得（基礎控除適用前））を使用することとなっている。</w:t>
                  </w:r>
                </w:p>
                <w:p w14:paraId="7190B527"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よって、当該「給付金・補助金・手当等」が、旧ただし書き所得に算入されるか否かにより判断されたい。</w:t>
                  </w:r>
                </w:p>
                <w:p w14:paraId="57827D59"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なお、旧ただし書き所得には、経常所得・非経常所得ともに含まれるが、非経常所得の減少についてのみ、所得減少率の計算には含まない点に注意が必要。（</w:t>
                  </w:r>
                  <w:r w:rsidRPr="00B65E61">
                    <w:rPr>
                      <w:rFonts w:ascii="Meiryo UI" w:eastAsia="Meiryo UI" w:hAnsi="Meiryo UI" w:cs="Meiryo UI"/>
                      <w:kern w:val="0"/>
                      <w:sz w:val="22"/>
                    </w:rPr>
                    <w:t>Q</w:t>
                  </w:r>
                  <w:r w:rsidRPr="00B65E61">
                    <w:rPr>
                      <w:rFonts w:ascii="Meiryo UI" w:eastAsia="Meiryo UI" w:hAnsi="Meiryo UI" w:cs="Meiryo UI" w:hint="eastAsia"/>
                      <w:kern w:val="0"/>
                      <w:sz w:val="22"/>
                    </w:rPr>
                    <w:t>30</w:t>
                  </w:r>
                  <w:r w:rsidRPr="00B65E61">
                    <w:rPr>
                      <w:rFonts w:ascii="Meiryo UI" w:eastAsia="Meiryo UI" w:hAnsi="Meiryo UI" w:cs="Meiryo UI"/>
                      <w:kern w:val="0"/>
                      <w:sz w:val="22"/>
                    </w:rPr>
                    <w:t>参照）</w:t>
                  </w:r>
                </w:p>
              </w:tc>
            </w:tr>
            <w:tr w:rsidR="002D33D3" w:rsidRPr="00B65E61" w14:paraId="0DA2B084" w14:textId="77777777" w:rsidTr="004A136E">
              <w:tc>
                <w:tcPr>
                  <w:tcW w:w="5000" w:type="pct"/>
                  <w:tcBorders>
                    <w:top w:val="nil"/>
                    <w:left w:val="nil"/>
                    <w:bottom w:val="nil"/>
                    <w:right w:val="nil"/>
                  </w:tcBorders>
                </w:tcPr>
                <w:p w14:paraId="249F483A"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355A6A75" w14:textId="02E00518" w:rsidR="002D33D3" w:rsidRDefault="002D33D3" w:rsidP="002D33D3">
            <w:pPr>
              <w:spacing w:line="360" w:lineRule="exact"/>
              <w:rPr>
                <w:rFonts w:ascii="Meiryo UI" w:eastAsia="Meiryo UI" w:hAnsi="Meiryo UI"/>
                <w:sz w:val="20"/>
                <w:szCs w:val="21"/>
              </w:rPr>
            </w:pPr>
          </w:p>
          <w:p w14:paraId="67302EBA" w14:textId="3E7D7A94" w:rsidR="00BD6513" w:rsidRDefault="00BD6513" w:rsidP="002D33D3">
            <w:pPr>
              <w:spacing w:line="360" w:lineRule="exact"/>
              <w:rPr>
                <w:rFonts w:ascii="Meiryo UI" w:eastAsia="Meiryo UI" w:hAnsi="Meiryo UI"/>
                <w:sz w:val="20"/>
                <w:szCs w:val="21"/>
              </w:rPr>
            </w:pPr>
          </w:p>
          <w:p w14:paraId="6ED4448C" w14:textId="6056A552" w:rsidR="00BD6513" w:rsidRDefault="00BD6513" w:rsidP="002D33D3">
            <w:pPr>
              <w:spacing w:line="360" w:lineRule="exact"/>
              <w:rPr>
                <w:rFonts w:ascii="Meiryo UI" w:eastAsia="Meiryo UI" w:hAnsi="Meiryo UI"/>
                <w:sz w:val="20"/>
                <w:szCs w:val="21"/>
              </w:rPr>
            </w:pPr>
          </w:p>
          <w:p w14:paraId="77111B5E" w14:textId="6653EA85" w:rsidR="00BD6513" w:rsidRDefault="00BD6513" w:rsidP="002D33D3">
            <w:pPr>
              <w:spacing w:line="360" w:lineRule="exact"/>
              <w:rPr>
                <w:rFonts w:ascii="Meiryo UI" w:eastAsia="Meiryo UI" w:hAnsi="Meiryo UI"/>
                <w:sz w:val="20"/>
                <w:szCs w:val="21"/>
              </w:rPr>
            </w:pPr>
          </w:p>
          <w:p w14:paraId="3C58D672" w14:textId="37279CFF" w:rsidR="00BD6513" w:rsidRDefault="00BD6513" w:rsidP="002D33D3">
            <w:pPr>
              <w:spacing w:line="360" w:lineRule="exact"/>
              <w:rPr>
                <w:rFonts w:ascii="Meiryo UI" w:eastAsia="Meiryo UI" w:hAnsi="Meiryo UI"/>
                <w:sz w:val="20"/>
                <w:szCs w:val="21"/>
              </w:rPr>
            </w:pPr>
          </w:p>
          <w:p w14:paraId="05BEA45A" w14:textId="7DB3CFA2" w:rsidR="00BD6513" w:rsidRDefault="00BD6513" w:rsidP="002D33D3">
            <w:pPr>
              <w:spacing w:line="360" w:lineRule="exact"/>
              <w:rPr>
                <w:rFonts w:ascii="Meiryo UI" w:eastAsia="Meiryo UI" w:hAnsi="Meiryo UI"/>
                <w:sz w:val="20"/>
                <w:szCs w:val="21"/>
              </w:rPr>
            </w:pPr>
          </w:p>
          <w:p w14:paraId="763169DE" w14:textId="60B758C4" w:rsidR="00BD6513" w:rsidRDefault="00BD6513" w:rsidP="002D33D3">
            <w:pPr>
              <w:spacing w:line="360" w:lineRule="exact"/>
              <w:rPr>
                <w:rFonts w:ascii="Meiryo UI" w:eastAsia="Meiryo UI" w:hAnsi="Meiryo UI"/>
                <w:sz w:val="20"/>
                <w:szCs w:val="21"/>
              </w:rPr>
            </w:pPr>
          </w:p>
          <w:p w14:paraId="74D53F6D" w14:textId="33EF2BD7" w:rsidR="00BD6513" w:rsidRDefault="00BD6513" w:rsidP="002D33D3">
            <w:pPr>
              <w:spacing w:line="360" w:lineRule="exact"/>
              <w:rPr>
                <w:rFonts w:ascii="Meiryo UI" w:eastAsia="Meiryo UI" w:hAnsi="Meiryo UI"/>
                <w:sz w:val="20"/>
                <w:szCs w:val="21"/>
              </w:rPr>
            </w:pPr>
          </w:p>
          <w:p w14:paraId="797198AA" w14:textId="15FAAF7E" w:rsidR="00BD6513" w:rsidRDefault="00BD6513" w:rsidP="002D33D3">
            <w:pPr>
              <w:spacing w:line="360" w:lineRule="exact"/>
              <w:rPr>
                <w:rFonts w:ascii="Meiryo UI" w:eastAsia="Meiryo UI" w:hAnsi="Meiryo UI"/>
                <w:sz w:val="20"/>
                <w:szCs w:val="21"/>
              </w:rPr>
            </w:pPr>
          </w:p>
          <w:p w14:paraId="4D2B2075" w14:textId="0A88FE60" w:rsidR="00BD6513" w:rsidRDefault="00BD6513" w:rsidP="002D33D3">
            <w:pPr>
              <w:spacing w:line="360" w:lineRule="exact"/>
              <w:rPr>
                <w:rFonts w:ascii="Meiryo UI" w:eastAsia="Meiryo UI" w:hAnsi="Meiryo UI"/>
                <w:sz w:val="20"/>
                <w:szCs w:val="21"/>
              </w:rPr>
            </w:pPr>
          </w:p>
          <w:p w14:paraId="4493627F" w14:textId="65366FC3" w:rsidR="00BD6513" w:rsidRDefault="00BD6513" w:rsidP="002D33D3">
            <w:pPr>
              <w:spacing w:line="360" w:lineRule="exact"/>
              <w:rPr>
                <w:rFonts w:ascii="Meiryo UI" w:eastAsia="Meiryo UI" w:hAnsi="Meiryo UI"/>
                <w:sz w:val="20"/>
                <w:szCs w:val="21"/>
              </w:rPr>
            </w:pPr>
          </w:p>
          <w:p w14:paraId="746A6C92" w14:textId="77777777" w:rsidR="00BD6513" w:rsidRPr="00B65E61" w:rsidRDefault="00BD651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2EA1BBAA" w14:textId="77777777" w:rsidTr="004A136E">
              <w:tc>
                <w:tcPr>
                  <w:tcW w:w="5000" w:type="pct"/>
                  <w:tcBorders>
                    <w:bottom w:val="nil"/>
                  </w:tcBorders>
                </w:tcPr>
                <w:p w14:paraId="68B2CE50" w14:textId="3E10C405" w:rsidR="002D33D3" w:rsidRPr="00287603"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w:t>
                  </w:r>
                  <w:r w:rsidR="00A37A0A">
                    <w:rPr>
                      <w:rFonts w:ascii="Meiryo UI" w:eastAsia="Meiryo UI" w:hAnsi="Meiryo UI" w:cs="Meiryo UI" w:hint="eastAsia"/>
                      <w:b/>
                      <w:bCs/>
                      <w:color w:val="FF0000"/>
                      <w:kern w:val="0"/>
                      <w:sz w:val="24"/>
                      <w:szCs w:val="24"/>
                      <w:u w:val="single"/>
                    </w:rPr>
                    <w:t>5</w:t>
                  </w:r>
                </w:p>
              </w:tc>
            </w:tr>
            <w:tr w:rsidR="002D33D3" w:rsidRPr="00B65E61" w14:paraId="6E88CC0E" w14:textId="77777777" w:rsidTr="004A136E">
              <w:tc>
                <w:tcPr>
                  <w:tcW w:w="5000" w:type="pct"/>
                  <w:tcBorders>
                    <w:top w:val="nil"/>
                    <w:bottom w:val="nil"/>
                  </w:tcBorders>
                </w:tcPr>
                <w:p w14:paraId="0DA9321E" w14:textId="77777777" w:rsidR="002D33D3" w:rsidRPr="00B65E61" w:rsidRDefault="002D33D3" w:rsidP="002D33D3">
                  <w:pPr>
                    <w:widowControl/>
                    <w:snapToGrid w:val="0"/>
                    <w:spacing w:line="360" w:lineRule="exact"/>
                    <w:ind w:leftChars="-1" w:left="-2"/>
                    <w:rPr>
                      <w:rFonts w:ascii="Meiryo UI" w:eastAsia="Meiryo UI" w:hAnsi="Meiryo UI" w:cs="Meiryo UI"/>
                      <w:kern w:val="0"/>
                      <w:sz w:val="22"/>
                    </w:rPr>
                  </w:pPr>
                  <w:r w:rsidRPr="00B65E61">
                    <w:rPr>
                      <w:rFonts w:ascii="Meiryo UI" w:eastAsia="Meiryo UI" w:hAnsi="Meiryo UI" w:cs="Meiryo UI" w:hint="eastAsia"/>
                      <w:kern w:val="0"/>
                      <w:sz w:val="22"/>
                    </w:rPr>
                    <w:t xml:space="preserve">　自営業を営む被保険者（世帯主）で年金も受け取っている者の事業所得が赤字となった場合、所得減少率の計算において、事業所得の赤字と年金所得を損益通算することは可能か。</w:t>
                  </w:r>
                </w:p>
                <w:p w14:paraId="2EF455B5" w14:textId="77777777" w:rsidR="002D33D3" w:rsidRPr="00B65E61" w:rsidRDefault="002D33D3" w:rsidP="002D33D3">
                  <w:pPr>
                    <w:widowControl/>
                    <w:snapToGrid w:val="0"/>
                    <w:spacing w:line="360" w:lineRule="exact"/>
                    <w:ind w:leftChars="-1" w:left="-2"/>
                    <w:rPr>
                      <w:rFonts w:ascii="Meiryo UI" w:eastAsia="Meiryo UI" w:hAnsi="Meiryo UI" w:cs="Meiryo UI"/>
                      <w:kern w:val="0"/>
                      <w:sz w:val="22"/>
                    </w:rPr>
                  </w:pPr>
                  <w:r w:rsidRPr="00B65E61">
                    <w:rPr>
                      <w:rFonts w:ascii="Meiryo UI" w:eastAsia="Meiryo UI" w:hAnsi="Meiryo UI" w:cs="Meiryo UI" w:hint="eastAsia"/>
                      <w:kern w:val="0"/>
                      <w:sz w:val="22"/>
                    </w:rPr>
                    <w:t xml:space="preserve">　また、この世帯主の所得が損益通算の結果「赤字」になった場合、同一世帯の被保険者の所得と損益通算することは可能か。</w:t>
                  </w:r>
                </w:p>
              </w:tc>
            </w:tr>
            <w:tr w:rsidR="002D33D3" w:rsidRPr="00B65E61" w14:paraId="26B6276E" w14:textId="77777777" w:rsidTr="004A136E">
              <w:tc>
                <w:tcPr>
                  <w:tcW w:w="5000" w:type="pct"/>
                  <w:tcBorders>
                    <w:top w:val="nil"/>
                    <w:bottom w:val="single" w:sz="4" w:space="0" w:color="auto"/>
                  </w:tcBorders>
                </w:tcPr>
                <w:p w14:paraId="110923FC"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71EB735" w14:textId="77777777" w:rsidTr="004A136E">
              <w:tc>
                <w:tcPr>
                  <w:tcW w:w="5000" w:type="pct"/>
                  <w:tcBorders>
                    <w:left w:val="nil"/>
                    <w:bottom w:val="nil"/>
                    <w:right w:val="nil"/>
                  </w:tcBorders>
                </w:tcPr>
                <w:p w14:paraId="3513793C"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6E10E1C3" w14:textId="77777777" w:rsidTr="004A136E">
              <w:tc>
                <w:tcPr>
                  <w:tcW w:w="5000" w:type="pct"/>
                  <w:tcBorders>
                    <w:top w:val="nil"/>
                    <w:left w:val="nil"/>
                    <w:bottom w:val="nil"/>
                    <w:right w:val="nil"/>
                  </w:tcBorders>
                </w:tcPr>
                <w:p w14:paraId="00673FE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所得減少率の計算は、「旧ただし書き所得（基礎控除適用前）」を使用する。</w:t>
                  </w:r>
                </w:p>
                <w:p w14:paraId="140A432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68BDF8CB"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旧ただし書き所得を算出する過程で、個々の被保険者においては各種の所得を損益通算する必要があることから、世帯主の事業所得の赤字と年金所得の損益通算は可能である。</w:t>
                  </w:r>
                </w:p>
                <w:p w14:paraId="5AFE679B"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一方で、国民健康保険料の算定において、賦課の対象となる所得が「マイナス」となることはあり得ないため、世帯主の所得が「赤字」の場合は、所得</w:t>
                  </w:r>
                  <w:r w:rsidRPr="00B65E61">
                    <w:rPr>
                      <w:rFonts w:ascii="Meiryo UI" w:eastAsia="Meiryo UI" w:hAnsi="Meiryo UI" w:cs="Meiryo UI"/>
                      <w:kern w:val="0"/>
                      <w:sz w:val="22"/>
                    </w:rPr>
                    <w:t>0円と見なすこととなり、同一世帯の被保険者の所得と損益通算することはできない。</w:t>
                  </w:r>
                </w:p>
                <w:p w14:paraId="6CD98BE2"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70D8507D"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〔事例〕</w:t>
                  </w:r>
                </w:p>
                <w:p w14:paraId="3594C120"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bdr w:val="single" w:sz="4" w:space="0" w:color="auto"/>
                    </w:rPr>
                    <w:t>世帯状況</w:t>
                  </w:r>
                  <w:r w:rsidRPr="00B65E61">
                    <w:rPr>
                      <w:rFonts w:ascii="Meiryo UI" w:eastAsia="Meiryo UI" w:hAnsi="Meiryo UI" w:cs="Meiryo UI"/>
                      <w:kern w:val="0"/>
                      <w:sz w:val="22"/>
                    </w:rPr>
                    <w:t xml:space="preserve">　世帯主Aと妻Bの２人世帯</w:t>
                  </w:r>
                </w:p>
                <w:p w14:paraId="26C1A9E4"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世帯主</w:t>
                  </w:r>
                  <w:r w:rsidRPr="00B65E61">
                    <w:rPr>
                      <w:rFonts w:ascii="Meiryo UI" w:eastAsia="Meiryo UI" w:hAnsi="Meiryo UI" w:cs="Meiryo UI"/>
                      <w:kern w:val="0"/>
                      <w:sz w:val="22"/>
                    </w:rPr>
                    <w:t xml:space="preserve">A　…　年金所得100万円　事業所得▲120万円　</w:t>
                  </w:r>
                </w:p>
                <w:p w14:paraId="6E9F4B52"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妻</w:t>
                  </w:r>
                  <w:r w:rsidRPr="00B65E61">
                    <w:rPr>
                      <w:rFonts w:ascii="Meiryo UI" w:eastAsia="Meiryo UI" w:hAnsi="Meiryo UI" w:cs="Meiryo UI"/>
                      <w:kern w:val="0"/>
                      <w:sz w:val="22"/>
                    </w:rPr>
                    <w:t>B　　　　…　年金所得100万円</w:t>
                  </w:r>
                </w:p>
                <w:p w14:paraId="70196B2B"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 xml:space="preserve">  ⇒　A個人の所得</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100万円+▲120万円＝▲20万円</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よって、所得額＝0円</w:t>
                  </w:r>
                </w:p>
                <w:p w14:paraId="1A313D7F"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 xml:space="preserve">     世帯の所得</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 xml:space="preserve">　:</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0円+100万円＝100万円　　　　　　　　よって、所得額＝100万円</w:t>
                  </w:r>
                </w:p>
              </w:tc>
            </w:tr>
            <w:tr w:rsidR="002D33D3" w:rsidRPr="00B65E61" w14:paraId="7D8F3D4B" w14:textId="77777777" w:rsidTr="004A136E">
              <w:tc>
                <w:tcPr>
                  <w:tcW w:w="5000" w:type="pct"/>
                  <w:tcBorders>
                    <w:top w:val="nil"/>
                    <w:left w:val="nil"/>
                    <w:bottom w:val="nil"/>
                    <w:right w:val="nil"/>
                  </w:tcBorders>
                </w:tcPr>
                <w:p w14:paraId="18B1F1A0"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7B2F72F5" w14:textId="77777777" w:rsidR="002D33D3" w:rsidRPr="00B65E61" w:rsidRDefault="002D33D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2B70B7BA" w14:textId="77777777" w:rsidTr="004A136E">
              <w:tc>
                <w:tcPr>
                  <w:tcW w:w="5000" w:type="pct"/>
                  <w:tcBorders>
                    <w:bottom w:val="nil"/>
                  </w:tcBorders>
                </w:tcPr>
                <w:p w14:paraId="665A2600" w14:textId="6A5F6857" w:rsidR="002D33D3" w:rsidRPr="00287603"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w:t>
                  </w:r>
                  <w:r w:rsidR="00A37A0A">
                    <w:rPr>
                      <w:rFonts w:ascii="Meiryo UI" w:eastAsia="Meiryo UI" w:hAnsi="Meiryo UI" w:cs="Meiryo UI" w:hint="eastAsia"/>
                      <w:b/>
                      <w:bCs/>
                      <w:color w:val="FF0000"/>
                      <w:kern w:val="0"/>
                      <w:sz w:val="24"/>
                      <w:szCs w:val="24"/>
                      <w:u w:val="single"/>
                    </w:rPr>
                    <w:t>6</w:t>
                  </w:r>
                </w:p>
              </w:tc>
            </w:tr>
            <w:tr w:rsidR="002D33D3" w:rsidRPr="00B65E61" w14:paraId="5BEAC080" w14:textId="77777777" w:rsidTr="004A136E">
              <w:tc>
                <w:tcPr>
                  <w:tcW w:w="5000" w:type="pct"/>
                  <w:tcBorders>
                    <w:top w:val="nil"/>
                    <w:bottom w:val="nil"/>
                  </w:tcBorders>
                </w:tcPr>
                <w:p w14:paraId="1E45195D"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簡易申告の被保険者について、簡易申告ベースで減免割合を判定してもよいか。</w:t>
                  </w:r>
                </w:p>
              </w:tc>
            </w:tr>
            <w:tr w:rsidR="002D33D3" w:rsidRPr="00B65E61" w14:paraId="76673073" w14:textId="77777777" w:rsidTr="004A136E">
              <w:tc>
                <w:tcPr>
                  <w:tcW w:w="5000" w:type="pct"/>
                  <w:tcBorders>
                    <w:top w:val="nil"/>
                    <w:bottom w:val="single" w:sz="4" w:space="0" w:color="auto"/>
                  </w:tcBorders>
                </w:tcPr>
                <w:p w14:paraId="57E7E5C9"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66143D22" w14:textId="77777777" w:rsidTr="004A136E">
              <w:tc>
                <w:tcPr>
                  <w:tcW w:w="5000" w:type="pct"/>
                  <w:tcBorders>
                    <w:left w:val="nil"/>
                    <w:bottom w:val="nil"/>
                    <w:right w:val="nil"/>
                  </w:tcBorders>
                </w:tcPr>
                <w:p w14:paraId="6FBAA336"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39BEBB6E" w14:textId="77777777" w:rsidTr="004A136E">
              <w:tc>
                <w:tcPr>
                  <w:tcW w:w="5000" w:type="pct"/>
                  <w:tcBorders>
                    <w:top w:val="nil"/>
                    <w:left w:val="nil"/>
                    <w:bottom w:val="nil"/>
                    <w:right w:val="nil"/>
                  </w:tcBorders>
                </w:tcPr>
                <w:p w14:paraId="317A3E8F"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保険料が簡易申告額をベースで賦課されることから、簡易申告ベースで減免割合を算出して差し支えない。</w:t>
                  </w:r>
                </w:p>
              </w:tc>
            </w:tr>
            <w:tr w:rsidR="002D33D3" w:rsidRPr="00B65E61" w14:paraId="7CE4EB42" w14:textId="77777777" w:rsidTr="004A136E">
              <w:tc>
                <w:tcPr>
                  <w:tcW w:w="5000" w:type="pct"/>
                  <w:tcBorders>
                    <w:top w:val="nil"/>
                    <w:left w:val="nil"/>
                    <w:bottom w:val="nil"/>
                    <w:right w:val="nil"/>
                  </w:tcBorders>
                </w:tcPr>
                <w:p w14:paraId="65294FBD"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75224EDD" w14:textId="3D4F045E" w:rsidR="002D33D3" w:rsidRDefault="002D33D3" w:rsidP="002D33D3">
            <w:pPr>
              <w:spacing w:line="360" w:lineRule="exact"/>
              <w:rPr>
                <w:rFonts w:ascii="Meiryo UI" w:eastAsia="Meiryo UI" w:hAnsi="Meiryo UI"/>
                <w:sz w:val="20"/>
                <w:szCs w:val="21"/>
              </w:rPr>
            </w:pPr>
          </w:p>
          <w:p w14:paraId="1B676E8E" w14:textId="6A090058" w:rsidR="00BD6513" w:rsidRDefault="00BD6513" w:rsidP="002D33D3">
            <w:pPr>
              <w:spacing w:line="360" w:lineRule="exact"/>
              <w:rPr>
                <w:rFonts w:ascii="Meiryo UI" w:eastAsia="Meiryo UI" w:hAnsi="Meiryo UI"/>
                <w:sz w:val="20"/>
                <w:szCs w:val="21"/>
              </w:rPr>
            </w:pPr>
          </w:p>
          <w:p w14:paraId="765F2A19" w14:textId="3BDF0422" w:rsidR="00BD6513" w:rsidRDefault="00BD6513" w:rsidP="002D33D3">
            <w:pPr>
              <w:spacing w:line="360" w:lineRule="exact"/>
              <w:rPr>
                <w:rFonts w:ascii="Meiryo UI" w:eastAsia="Meiryo UI" w:hAnsi="Meiryo UI"/>
                <w:sz w:val="20"/>
                <w:szCs w:val="21"/>
              </w:rPr>
            </w:pPr>
          </w:p>
          <w:p w14:paraId="75AE5A59" w14:textId="3CCD0BE8" w:rsidR="00BD6513" w:rsidRDefault="00BD6513" w:rsidP="002D33D3">
            <w:pPr>
              <w:spacing w:line="360" w:lineRule="exact"/>
              <w:rPr>
                <w:rFonts w:ascii="Meiryo UI" w:eastAsia="Meiryo UI" w:hAnsi="Meiryo UI"/>
                <w:sz w:val="20"/>
                <w:szCs w:val="21"/>
              </w:rPr>
            </w:pPr>
          </w:p>
          <w:p w14:paraId="214E9BA0" w14:textId="5FB50285" w:rsidR="00BD6513" w:rsidRDefault="00BD6513" w:rsidP="002D33D3">
            <w:pPr>
              <w:spacing w:line="360" w:lineRule="exact"/>
              <w:rPr>
                <w:rFonts w:ascii="Meiryo UI" w:eastAsia="Meiryo UI" w:hAnsi="Meiryo UI"/>
                <w:sz w:val="20"/>
                <w:szCs w:val="21"/>
              </w:rPr>
            </w:pPr>
          </w:p>
          <w:p w14:paraId="3E2E8767" w14:textId="0EA924E1" w:rsidR="00BD6513" w:rsidRDefault="00BD6513" w:rsidP="002D33D3">
            <w:pPr>
              <w:spacing w:line="360" w:lineRule="exact"/>
              <w:rPr>
                <w:rFonts w:ascii="Meiryo UI" w:eastAsia="Meiryo UI" w:hAnsi="Meiryo UI"/>
                <w:sz w:val="20"/>
                <w:szCs w:val="21"/>
              </w:rPr>
            </w:pPr>
          </w:p>
          <w:p w14:paraId="2B02384C" w14:textId="7BBB318A" w:rsidR="00FF4161" w:rsidRPr="00B65E61" w:rsidRDefault="00FF4161" w:rsidP="00FF41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5C08A4E4" w14:textId="77777777" w:rsidTr="004A136E">
              <w:tc>
                <w:tcPr>
                  <w:tcW w:w="5000" w:type="pct"/>
                  <w:tcBorders>
                    <w:bottom w:val="nil"/>
                  </w:tcBorders>
                </w:tcPr>
                <w:p w14:paraId="5191A8E1" w14:textId="4E72D081" w:rsidR="002E72DA" w:rsidRPr="002E72DA" w:rsidRDefault="002D33D3" w:rsidP="002D33D3">
                  <w:pPr>
                    <w:widowControl/>
                    <w:snapToGrid w:val="0"/>
                    <w:spacing w:line="360" w:lineRule="exact"/>
                    <w:ind w:right="720"/>
                    <w:jc w:val="left"/>
                    <w:rPr>
                      <w:rFonts w:ascii="Meiryo UI" w:eastAsia="Meiryo UI" w:hAnsi="Meiryo UI" w:cs="Meiryo UI"/>
                      <w:b/>
                      <w:bCs/>
                      <w:color w:val="FF0000"/>
                      <w:kern w:val="0"/>
                      <w:sz w:val="24"/>
                      <w:szCs w:val="24"/>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w:t>
                  </w:r>
                  <w:r w:rsidR="00A37A0A">
                    <w:rPr>
                      <w:rFonts w:ascii="Meiryo UI" w:eastAsia="Meiryo UI" w:hAnsi="Meiryo UI" w:cs="Meiryo UI" w:hint="eastAsia"/>
                      <w:b/>
                      <w:bCs/>
                      <w:color w:val="FF0000"/>
                      <w:kern w:val="0"/>
                      <w:sz w:val="24"/>
                      <w:szCs w:val="24"/>
                      <w:u w:val="single"/>
                    </w:rPr>
                    <w:t>7</w:t>
                  </w:r>
                </w:p>
              </w:tc>
            </w:tr>
            <w:tr w:rsidR="002D33D3" w:rsidRPr="00B65E61" w14:paraId="76EBDB90" w14:textId="77777777" w:rsidTr="004A136E">
              <w:tc>
                <w:tcPr>
                  <w:tcW w:w="5000" w:type="pct"/>
                  <w:tcBorders>
                    <w:top w:val="nil"/>
                    <w:bottom w:val="nil"/>
                  </w:tcBorders>
                </w:tcPr>
                <w:p w14:paraId="52AAA0E9" w14:textId="79AA0FB3" w:rsidR="002D33D3" w:rsidRPr="00B65E61" w:rsidRDefault="002D33D3" w:rsidP="002D33D3">
                  <w:pPr>
                    <w:widowControl/>
                    <w:snapToGrid w:val="0"/>
                    <w:spacing w:line="360" w:lineRule="exact"/>
                    <w:ind w:leftChars="-1" w:left="-2"/>
                    <w:rPr>
                      <w:rFonts w:ascii="Meiryo UI" w:eastAsia="Meiryo UI" w:hAnsi="Meiryo UI" w:cs="Meiryo UI"/>
                      <w:kern w:val="0"/>
                      <w:sz w:val="22"/>
                    </w:rPr>
                  </w:pPr>
                  <w:r w:rsidRPr="00B65E61">
                    <w:rPr>
                      <w:rFonts w:ascii="Meiryo UI" w:eastAsia="Meiryo UI" w:hAnsi="Meiryo UI" w:cs="Meiryo UI" w:hint="eastAsia"/>
                      <w:kern w:val="0"/>
                      <w:sz w:val="22"/>
                    </w:rPr>
                    <w:t xml:space="preserve">　減免事由発生から減免申請までに、年度を跨ぐなど期間があるとき、減免率の計算の基となる一月あたり平均所得見込額はどのように計算すればよいか。</w:t>
                  </w:r>
                </w:p>
              </w:tc>
            </w:tr>
            <w:tr w:rsidR="002D33D3" w:rsidRPr="00B65E61" w14:paraId="7E834551" w14:textId="77777777" w:rsidTr="004A136E">
              <w:tc>
                <w:tcPr>
                  <w:tcW w:w="5000" w:type="pct"/>
                  <w:tcBorders>
                    <w:top w:val="nil"/>
                    <w:bottom w:val="single" w:sz="4" w:space="0" w:color="auto"/>
                  </w:tcBorders>
                </w:tcPr>
                <w:p w14:paraId="51532A1C" w14:textId="392ACE6A"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66DA090F" w14:textId="77777777" w:rsidTr="004A136E">
              <w:tc>
                <w:tcPr>
                  <w:tcW w:w="5000" w:type="pct"/>
                  <w:tcBorders>
                    <w:left w:val="nil"/>
                    <w:bottom w:val="nil"/>
                    <w:right w:val="nil"/>
                  </w:tcBorders>
                </w:tcPr>
                <w:p w14:paraId="0D0729C4" w14:textId="7894E8AD"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5511A767" w14:textId="77777777" w:rsidTr="004A136E">
              <w:tc>
                <w:tcPr>
                  <w:tcW w:w="5000" w:type="pct"/>
                  <w:tcBorders>
                    <w:top w:val="nil"/>
                    <w:left w:val="nil"/>
                    <w:bottom w:val="nil"/>
                    <w:right w:val="nil"/>
                  </w:tcBorders>
                </w:tcPr>
                <w:p w14:paraId="559A81E1" w14:textId="3363C0DB"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減免事由発生から減免申請までに期間があるとき、一月あたり平均所得見込額を算出する根拠は、次の参考例のように様々であるため、市町村の判断により、被保険者の状況に応じた判断材料を利用して差し支えない。</w:t>
                  </w:r>
                </w:p>
                <w:p w14:paraId="23757120"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なお、いずれにしても、減免申請月以降の「見込額」を算出する点に留意されたい。</w:t>
                  </w:r>
                </w:p>
                <w:p w14:paraId="6B81B10A"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6971B35B"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〔参考例〕　</w:t>
                  </w:r>
                </w:p>
                <w:p w14:paraId="49FAAB76"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昨年の９月から所得状況が変化した（＝減免事由発生）として、今年度の９月に減免申請があった場合。</w:t>
                  </w:r>
                </w:p>
                <w:p w14:paraId="30909BF2"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36BB50BB"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①　直近３か月（今年の６月から８月まで）の状況から、９月以降の状況を見込む。</w:t>
                  </w:r>
                </w:p>
                <w:p w14:paraId="4B14EA27" w14:textId="77777777" w:rsidR="002D33D3" w:rsidRPr="00B65E61" w:rsidRDefault="002D33D3" w:rsidP="002D33D3">
                  <w:pPr>
                    <w:widowControl/>
                    <w:snapToGrid w:val="0"/>
                    <w:spacing w:line="360" w:lineRule="exact"/>
                    <w:ind w:left="330" w:hangingChars="150" w:hanging="330"/>
                    <w:jc w:val="left"/>
                    <w:rPr>
                      <w:rFonts w:ascii="Meiryo UI" w:eastAsia="Meiryo UI" w:hAnsi="Meiryo UI" w:cs="Meiryo UI"/>
                      <w:kern w:val="0"/>
                      <w:sz w:val="22"/>
                    </w:rPr>
                  </w:pPr>
                  <w:r w:rsidRPr="00B65E61">
                    <w:rPr>
                      <w:rFonts w:ascii="Meiryo UI" w:eastAsia="Meiryo UI" w:hAnsi="Meiryo UI" w:cs="Meiryo UI" w:hint="eastAsia"/>
                      <w:kern w:val="0"/>
                      <w:sz w:val="22"/>
                    </w:rPr>
                    <w:t>②　昨年の平均所得と今年度所得との比較になるため、今年度の４月から８月までの状況から、９月以降の状況を見込む。</w:t>
                  </w:r>
                </w:p>
                <w:p w14:paraId="7C67BA4C" w14:textId="77777777" w:rsidR="002D33D3" w:rsidRPr="00B65E61" w:rsidRDefault="002D33D3" w:rsidP="002D33D3">
                  <w:pPr>
                    <w:widowControl/>
                    <w:snapToGrid w:val="0"/>
                    <w:spacing w:line="360" w:lineRule="exact"/>
                    <w:ind w:left="330" w:hangingChars="150" w:hanging="330"/>
                    <w:jc w:val="left"/>
                    <w:rPr>
                      <w:rFonts w:ascii="Meiryo UI" w:eastAsia="Meiryo UI" w:hAnsi="Meiryo UI" w:cs="Meiryo UI"/>
                      <w:kern w:val="0"/>
                      <w:sz w:val="22"/>
                    </w:rPr>
                  </w:pPr>
                  <w:r w:rsidRPr="00B65E61">
                    <w:rPr>
                      <w:rFonts w:ascii="Meiryo UI" w:eastAsia="Meiryo UI" w:hAnsi="Meiryo UI" w:cs="Meiryo UI" w:hint="eastAsia"/>
                      <w:kern w:val="0"/>
                      <w:sz w:val="22"/>
                    </w:rPr>
                    <w:t>③　昨年の平均所得との比較になるため、今年の１月から８月までの状況から、９月以降の状況を見込む。</w:t>
                  </w:r>
                </w:p>
                <w:p w14:paraId="3262F789" w14:textId="77777777" w:rsidR="002D33D3" w:rsidRPr="00B65E61" w:rsidRDefault="002D33D3" w:rsidP="002D33D3">
                  <w:pPr>
                    <w:widowControl/>
                    <w:snapToGrid w:val="0"/>
                    <w:spacing w:line="360" w:lineRule="exact"/>
                    <w:ind w:left="330" w:hangingChars="150" w:hanging="330"/>
                    <w:jc w:val="left"/>
                    <w:rPr>
                      <w:rFonts w:ascii="Meiryo UI" w:eastAsia="Meiryo UI" w:hAnsi="Meiryo UI" w:cs="Meiryo UI"/>
                      <w:kern w:val="0"/>
                      <w:sz w:val="22"/>
                    </w:rPr>
                  </w:pPr>
                  <w:r w:rsidRPr="00B65E61">
                    <w:rPr>
                      <w:rFonts w:ascii="Meiryo UI" w:eastAsia="Meiryo UI" w:hAnsi="Meiryo UI" w:cs="Meiryo UI" w:hint="eastAsia"/>
                      <w:kern w:val="0"/>
                      <w:sz w:val="22"/>
                    </w:rPr>
                    <w:t>④　減免事由発生後の所得が不安定であり、短期間での状況では適正な判断ができないと考えられるときは、減免事由発生後の昨年９月から今年８月までの状況から、９月以降の状況を見込む。</w:t>
                  </w:r>
                </w:p>
                <w:p w14:paraId="19BF1B6A" w14:textId="6C018A39" w:rsidR="002D33D3" w:rsidRPr="00B65E61" w:rsidRDefault="002D33D3" w:rsidP="002D33D3">
                  <w:pPr>
                    <w:widowControl/>
                    <w:snapToGrid w:val="0"/>
                    <w:spacing w:line="360" w:lineRule="exact"/>
                    <w:ind w:left="330" w:hangingChars="150" w:hanging="33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⑤　</w:t>
                  </w:r>
                  <w:r w:rsidR="00896BE6" w:rsidRPr="00896BE6">
                    <w:rPr>
                      <w:rFonts w:ascii="Meiryo UI" w:eastAsia="Meiryo UI" w:hAnsi="Meiryo UI" w:cs="Meiryo UI" w:hint="eastAsia"/>
                      <w:kern w:val="0"/>
                      <w:sz w:val="22"/>
                    </w:rPr>
                    <w:t>減免事由が退職であって、その後は所得がなく、</w:t>
                  </w:r>
                  <w:r w:rsidRPr="00B65E61">
                    <w:rPr>
                      <w:rFonts w:ascii="Meiryo UI" w:eastAsia="Meiryo UI" w:hAnsi="Meiryo UI" w:cs="Meiryo UI" w:hint="eastAsia"/>
                      <w:kern w:val="0"/>
                      <w:sz w:val="22"/>
                    </w:rPr>
                    <w:t>今年の４月から就職した場合は、４月から８月までの状況から、９月以降の状況を見込む。</w:t>
                  </w:r>
                </w:p>
                <w:p w14:paraId="03C28B55" w14:textId="58905041" w:rsidR="00FF4161" w:rsidRPr="00896BE6" w:rsidRDefault="002D33D3" w:rsidP="00896BE6">
                  <w:pPr>
                    <w:widowControl/>
                    <w:snapToGrid w:val="0"/>
                    <w:spacing w:line="360" w:lineRule="exact"/>
                    <w:ind w:left="330" w:hangingChars="150" w:hanging="33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⑥　</w:t>
                  </w:r>
                  <w:r w:rsidR="00896BE6" w:rsidRPr="00B65E61">
                    <w:rPr>
                      <w:rFonts w:ascii="Meiryo UI" w:eastAsia="Meiryo UI" w:hAnsi="Meiryo UI" w:cs="Meiryo UI" w:hint="eastAsia"/>
                      <w:kern w:val="0"/>
                      <w:sz w:val="22"/>
                    </w:rPr>
                    <w:t>減免事由が退職であって、その後は所得がなく、</w:t>
                  </w:r>
                  <w:r w:rsidRPr="00B65E61">
                    <w:rPr>
                      <w:rFonts w:ascii="Meiryo UI" w:eastAsia="Meiryo UI" w:hAnsi="Meiryo UI" w:cs="Meiryo UI" w:hint="eastAsia"/>
                      <w:kern w:val="0"/>
                      <w:sz w:val="22"/>
                    </w:rPr>
                    <w:t>今年の９月から就職した場合は、９月以降の状況を考慮して見込む。</w:t>
                  </w:r>
                </w:p>
                <w:p w14:paraId="24FE911C" w14:textId="77777777" w:rsidR="002D33D3" w:rsidRPr="00B65E61" w:rsidRDefault="002D33D3" w:rsidP="002D33D3">
                  <w:pPr>
                    <w:widowControl/>
                    <w:snapToGrid w:val="0"/>
                    <w:spacing w:line="360" w:lineRule="exact"/>
                    <w:ind w:left="330" w:hangingChars="150" w:hanging="330"/>
                    <w:jc w:val="left"/>
                    <w:rPr>
                      <w:rFonts w:ascii="Meiryo UI" w:eastAsia="Meiryo UI" w:hAnsi="Meiryo UI" w:cs="Meiryo UI"/>
                      <w:kern w:val="0"/>
                      <w:sz w:val="22"/>
                    </w:rPr>
                  </w:pPr>
                  <w:r w:rsidRPr="00B65E61">
                    <w:rPr>
                      <w:rFonts w:ascii="Meiryo UI" w:eastAsia="Meiryo UI" w:hAnsi="Meiryo UI" w:cs="Meiryo UI" w:hint="eastAsia"/>
                      <w:kern w:val="0"/>
                      <w:sz w:val="22"/>
                    </w:rPr>
                    <w:t>⑦　今年の９月以降の状況を見込むにあたり、減免事由発生後から直近の今年８月までの実績は参考にならず、かつ以降も不安定な所得状況が続くと予想されることから、審査を保留し、最終的に確実な減免率を算出する。</w:t>
                  </w:r>
                </w:p>
              </w:tc>
            </w:tr>
            <w:tr w:rsidR="002D33D3" w:rsidRPr="00B65E61" w14:paraId="13EFD2ED" w14:textId="77777777" w:rsidTr="004A136E">
              <w:tc>
                <w:tcPr>
                  <w:tcW w:w="5000" w:type="pct"/>
                  <w:tcBorders>
                    <w:top w:val="nil"/>
                    <w:left w:val="nil"/>
                    <w:bottom w:val="nil"/>
                    <w:right w:val="nil"/>
                  </w:tcBorders>
                </w:tcPr>
                <w:p w14:paraId="214FF828"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727B9102" w14:textId="638877F5" w:rsidR="002D33D3" w:rsidRDefault="002D33D3" w:rsidP="002D33D3">
            <w:pPr>
              <w:widowControl/>
              <w:jc w:val="left"/>
              <w:rPr>
                <w:rFonts w:ascii="Meiryo UI" w:eastAsia="Meiryo UI" w:hAnsi="Meiryo UI"/>
                <w:sz w:val="20"/>
                <w:szCs w:val="21"/>
              </w:rPr>
            </w:pPr>
          </w:p>
          <w:p w14:paraId="056ECE2C" w14:textId="06E82223" w:rsidR="00186B6C" w:rsidRDefault="00186B6C" w:rsidP="002D33D3">
            <w:pPr>
              <w:widowControl/>
              <w:jc w:val="left"/>
              <w:rPr>
                <w:rFonts w:ascii="Meiryo UI" w:eastAsia="Meiryo UI" w:hAnsi="Meiryo UI"/>
                <w:sz w:val="20"/>
                <w:szCs w:val="21"/>
              </w:rPr>
            </w:pPr>
          </w:p>
          <w:p w14:paraId="12725C61" w14:textId="484EA98A" w:rsidR="00186B6C" w:rsidRDefault="00186B6C" w:rsidP="002D33D3">
            <w:pPr>
              <w:widowControl/>
              <w:jc w:val="left"/>
              <w:rPr>
                <w:rFonts w:ascii="Meiryo UI" w:eastAsia="Meiryo UI" w:hAnsi="Meiryo UI"/>
                <w:sz w:val="20"/>
                <w:szCs w:val="21"/>
              </w:rPr>
            </w:pPr>
          </w:p>
          <w:p w14:paraId="0CCAE4BC" w14:textId="5EB5AC5A" w:rsidR="00186B6C" w:rsidRDefault="00186B6C" w:rsidP="002D33D3">
            <w:pPr>
              <w:widowControl/>
              <w:jc w:val="left"/>
              <w:rPr>
                <w:rFonts w:ascii="Meiryo UI" w:eastAsia="Meiryo UI" w:hAnsi="Meiryo UI"/>
                <w:sz w:val="20"/>
                <w:szCs w:val="21"/>
              </w:rPr>
            </w:pPr>
          </w:p>
          <w:p w14:paraId="7AA1F167" w14:textId="31B6EE29" w:rsidR="00186B6C" w:rsidRDefault="00186B6C" w:rsidP="002D33D3">
            <w:pPr>
              <w:widowControl/>
              <w:jc w:val="left"/>
              <w:rPr>
                <w:rFonts w:ascii="Meiryo UI" w:eastAsia="Meiryo UI" w:hAnsi="Meiryo UI"/>
                <w:sz w:val="20"/>
                <w:szCs w:val="21"/>
              </w:rPr>
            </w:pPr>
          </w:p>
          <w:p w14:paraId="51DB6A8B" w14:textId="6993338E" w:rsidR="00186B6C" w:rsidRDefault="00186B6C" w:rsidP="002D33D3">
            <w:pPr>
              <w:widowControl/>
              <w:jc w:val="left"/>
              <w:rPr>
                <w:rFonts w:ascii="Meiryo UI" w:eastAsia="Meiryo UI" w:hAnsi="Meiryo UI"/>
                <w:sz w:val="20"/>
                <w:szCs w:val="21"/>
              </w:rPr>
            </w:pPr>
          </w:p>
          <w:p w14:paraId="4F2DBF5A" w14:textId="77777777" w:rsidR="00186B6C" w:rsidRDefault="00186B6C" w:rsidP="002D33D3">
            <w:pPr>
              <w:widowControl/>
              <w:jc w:val="left"/>
              <w:rPr>
                <w:rFonts w:ascii="Meiryo UI" w:eastAsia="Meiryo UI" w:hAnsi="Meiryo UI"/>
                <w:sz w:val="20"/>
                <w:szCs w:val="21"/>
              </w:rPr>
            </w:pPr>
          </w:p>
          <w:p w14:paraId="5664EA32" w14:textId="77777777" w:rsidR="00BD6513" w:rsidRPr="00FF4161" w:rsidRDefault="00BD6513" w:rsidP="002D33D3">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2FCD05C5" w14:textId="77777777" w:rsidTr="004A136E">
              <w:tc>
                <w:tcPr>
                  <w:tcW w:w="5000" w:type="pct"/>
                  <w:tcBorders>
                    <w:bottom w:val="nil"/>
                  </w:tcBorders>
                </w:tcPr>
                <w:p w14:paraId="0976DB70" w14:textId="3B43D5ED" w:rsidR="002D33D3" w:rsidRPr="00287603" w:rsidRDefault="002D33D3" w:rsidP="002D33D3">
                  <w:pPr>
                    <w:widowControl/>
                    <w:snapToGrid w:val="0"/>
                    <w:spacing w:line="360" w:lineRule="exact"/>
                    <w:ind w:right="720"/>
                    <w:jc w:val="left"/>
                    <w:rPr>
                      <w:rFonts w:ascii="Meiryo UI" w:eastAsia="Meiryo UI" w:hAnsi="Meiryo UI" w:cs="Meiryo UI"/>
                      <w:b/>
                      <w:bCs/>
                      <w:color w:val="FF0000"/>
                      <w:kern w:val="0"/>
                      <w:sz w:val="24"/>
                      <w:szCs w:val="24"/>
                      <w:u w:val="single"/>
                    </w:rPr>
                  </w:pPr>
                  <w:r w:rsidRPr="00B65E61">
                    <w:rPr>
                      <w:rFonts w:ascii="Meiryo UI" w:eastAsia="Meiryo UI" w:hAnsi="Meiryo UI" w:cs="Meiryo UI" w:hint="eastAsia"/>
                      <w:b/>
                      <w:bCs/>
                      <w:kern w:val="0"/>
                      <w:sz w:val="24"/>
                      <w:szCs w:val="24"/>
                    </w:rPr>
                    <w:lastRenderedPageBreak/>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w:t>
                  </w:r>
                  <w:r w:rsidR="00A37A0A">
                    <w:rPr>
                      <w:rFonts w:ascii="Meiryo UI" w:eastAsia="Meiryo UI" w:hAnsi="Meiryo UI" w:cs="Meiryo UI" w:hint="eastAsia"/>
                      <w:b/>
                      <w:bCs/>
                      <w:color w:val="FF0000"/>
                      <w:kern w:val="0"/>
                      <w:sz w:val="24"/>
                      <w:szCs w:val="24"/>
                      <w:u w:val="single"/>
                    </w:rPr>
                    <w:t>8</w:t>
                  </w:r>
                </w:p>
              </w:tc>
            </w:tr>
            <w:tr w:rsidR="002D33D3" w:rsidRPr="00B65E61" w14:paraId="61988AB9" w14:textId="77777777" w:rsidTr="004A136E">
              <w:tc>
                <w:tcPr>
                  <w:tcW w:w="5000" w:type="pct"/>
                  <w:tcBorders>
                    <w:top w:val="nil"/>
                    <w:bottom w:val="nil"/>
                  </w:tcBorders>
                </w:tcPr>
                <w:p w14:paraId="6763253D"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フリーターで１ヶ月間のみ給与所得が少なかった場合や、毎月同等の所得が見込めるような職業でない場合はどのように判断するか。</w:t>
                  </w:r>
                </w:p>
              </w:tc>
            </w:tr>
            <w:tr w:rsidR="002D33D3" w:rsidRPr="00B65E61" w14:paraId="333BBF6C" w14:textId="77777777" w:rsidTr="004A136E">
              <w:tc>
                <w:tcPr>
                  <w:tcW w:w="5000" w:type="pct"/>
                  <w:tcBorders>
                    <w:top w:val="nil"/>
                    <w:bottom w:val="single" w:sz="4" w:space="0" w:color="auto"/>
                  </w:tcBorders>
                </w:tcPr>
                <w:p w14:paraId="340EB4D3"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16E7343B" w14:textId="77777777" w:rsidTr="004A136E">
              <w:tc>
                <w:tcPr>
                  <w:tcW w:w="5000" w:type="pct"/>
                  <w:tcBorders>
                    <w:left w:val="nil"/>
                    <w:bottom w:val="nil"/>
                    <w:right w:val="nil"/>
                  </w:tcBorders>
                </w:tcPr>
                <w:p w14:paraId="162B51A0"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39D4B49F" w14:textId="77777777" w:rsidTr="004A136E">
              <w:tc>
                <w:tcPr>
                  <w:tcW w:w="5000" w:type="pct"/>
                  <w:tcBorders>
                    <w:top w:val="nil"/>
                    <w:left w:val="nil"/>
                    <w:bottom w:val="nil"/>
                    <w:right w:val="nil"/>
                  </w:tcBorders>
                </w:tcPr>
                <w:p w14:paraId="3ECB6B63"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元々、</w:t>
                  </w:r>
                  <w:r w:rsidRPr="00B65E61">
                    <w:rPr>
                      <w:rFonts w:ascii="Meiryo UI" w:eastAsia="Meiryo UI" w:hAnsi="Meiryo UI" w:cs="Meiryo UI"/>
                      <w:kern w:val="0"/>
                      <w:sz w:val="22"/>
                    </w:rPr>
                    <w:t>1年の間の所得に波がある者の場合、たまたま1か月だけ給与収入が少なかったとしても、その部分については、まず納付相談により対応を検討すべき範囲と考える。</w:t>
                  </w:r>
                </w:p>
                <w:p w14:paraId="1CE39866"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その上で、減免が必要な場合について想定される例としては、元々波はあったものの、契約の打ち切り、闘病や親族の介護等により仕事を減らさざるを得ず、依然波はあるものの、その平均的な水準が以前よりも低下しているといった事例が想定され、そのような場合、一時点の特定が可能と考える。</w:t>
                  </w:r>
                </w:p>
                <w:p w14:paraId="625A35F4"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なお、所得減少率の算出にあたり、例示として</w:t>
                  </w:r>
                  <w:r w:rsidRPr="00B65E61">
                    <w:rPr>
                      <w:rFonts w:ascii="Meiryo UI" w:eastAsia="Meiryo UI" w:hAnsi="Meiryo UI" w:cs="Meiryo UI"/>
                      <w:kern w:val="0"/>
                      <w:sz w:val="22"/>
                    </w:rPr>
                    <w:t>3か月分程度の所得内容がわかる書類としているが、波があり正確な判断が困難であれば、より長期間の該当書類</w:t>
                  </w:r>
                  <w:r w:rsidRPr="00B65E61">
                    <w:rPr>
                      <w:rFonts w:ascii="Meiryo UI" w:eastAsia="Meiryo UI" w:hAnsi="Meiryo UI" w:cs="Meiryo UI" w:hint="eastAsia"/>
                      <w:kern w:val="0"/>
                      <w:sz w:val="22"/>
                    </w:rPr>
                    <w:t>の</w:t>
                  </w:r>
                  <w:r w:rsidRPr="00B65E61">
                    <w:rPr>
                      <w:rFonts w:ascii="Meiryo UI" w:eastAsia="Meiryo UI" w:hAnsi="Meiryo UI" w:cs="Meiryo UI"/>
                      <w:kern w:val="0"/>
                      <w:sz w:val="22"/>
                    </w:rPr>
                    <w:t>提出</w:t>
                  </w:r>
                  <w:r w:rsidRPr="00B65E61">
                    <w:rPr>
                      <w:rFonts w:ascii="Meiryo UI" w:eastAsia="Meiryo UI" w:hAnsi="Meiryo UI" w:cs="Meiryo UI" w:hint="eastAsia"/>
                      <w:kern w:val="0"/>
                      <w:sz w:val="22"/>
                    </w:rPr>
                    <w:t>を求めたり、</w:t>
                  </w:r>
                  <w:r w:rsidRPr="00B65E61">
                    <w:rPr>
                      <w:rFonts w:ascii="Meiryo UI" w:eastAsia="Meiryo UI" w:hAnsi="Meiryo UI" w:cs="Meiryo UI"/>
                      <w:kern w:val="0"/>
                      <w:sz w:val="22"/>
                    </w:rPr>
                    <w:t>あるいは確定申告時期まで審査を保留するといった方法が考えられる。</w:t>
                  </w:r>
                </w:p>
              </w:tc>
            </w:tr>
            <w:tr w:rsidR="002D33D3" w:rsidRPr="00B65E61" w14:paraId="25BC761C" w14:textId="77777777" w:rsidTr="004A136E">
              <w:tc>
                <w:tcPr>
                  <w:tcW w:w="5000" w:type="pct"/>
                  <w:tcBorders>
                    <w:top w:val="nil"/>
                    <w:left w:val="nil"/>
                    <w:bottom w:val="nil"/>
                    <w:right w:val="nil"/>
                  </w:tcBorders>
                </w:tcPr>
                <w:p w14:paraId="30220F94"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44F253FF" w14:textId="77777777" w:rsidR="00FF4161" w:rsidRPr="00B65E61" w:rsidRDefault="00FF4161" w:rsidP="002D33D3">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5E82EC76" w14:textId="77777777" w:rsidTr="004A136E">
              <w:tc>
                <w:tcPr>
                  <w:tcW w:w="5000" w:type="pct"/>
                  <w:tcBorders>
                    <w:bottom w:val="nil"/>
                  </w:tcBorders>
                </w:tcPr>
                <w:p w14:paraId="45796E22" w14:textId="433C124A" w:rsidR="002D33D3" w:rsidRPr="00287603" w:rsidRDefault="002D33D3" w:rsidP="002D33D3">
                  <w:pPr>
                    <w:widowControl/>
                    <w:snapToGrid w:val="0"/>
                    <w:spacing w:line="360" w:lineRule="exact"/>
                    <w:ind w:right="720"/>
                    <w:jc w:val="left"/>
                    <w:rPr>
                      <w:rFonts w:ascii="Meiryo UI" w:eastAsia="Meiryo UI" w:hAnsi="Meiryo UI" w:cs="Meiryo UI"/>
                      <w:b/>
                      <w:bCs/>
                      <w:color w:val="FF0000"/>
                      <w:kern w:val="0"/>
                      <w:sz w:val="24"/>
                      <w:szCs w:val="24"/>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00A37A0A" w:rsidRPr="00A37A0A">
                    <w:rPr>
                      <w:rFonts w:ascii="Meiryo UI" w:eastAsia="Meiryo UI" w:hAnsi="Meiryo UI" w:cs="Meiryo UI" w:hint="eastAsia"/>
                      <w:b/>
                      <w:bCs/>
                      <w:kern w:val="0"/>
                      <w:sz w:val="24"/>
                      <w:szCs w:val="24"/>
                    </w:rPr>
                    <w:t>2</w:t>
                  </w:r>
                  <w:r w:rsidR="00A37A0A">
                    <w:rPr>
                      <w:rFonts w:ascii="Meiryo UI" w:eastAsia="Meiryo UI" w:hAnsi="Meiryo UI" w:cs="Meiryo UI" w:hint="eastAsia"/>
                      <w:b/>
                      <w:bCs/>
                      <w:color w:val="FF0000"/>
                      <w:kern w:val="0"/>
                      <w:sz w:val="24"/>
                      <w:szCs w:val="24"/>
                      <w:u w:val="single"/>
                    </w:rPr>
                    <w:t>9</w:t>
                  </w:r>
                </w:p>
              </w:tc>
            </w:tr>
            <w:tr w:rsidR="002D33D3" w:rsidRPr="00B65E61" w14:paraId="5C82E81D" w14:textId="77777777" w:rsidTr="004A136E">
              <w:tc>
                <w:tcPr>
                  <w:tcW w:w="5000" w:type="pct"/>
                  <w:tcBorders>
                    <w:top w:val="nil"/>
                    <w:bottom w:val="nil"/>
                  </w:tcBorders>
                </w:tcPr>
                <w:p w14:paraId="5FB64A19" w14:textId="77777777" w:rsidR="002D33D3" w:rsidRPr="00B65E61" w:rsidRDefault="002D33D3" w:rsidP="002D33D3">
                  <w:pPr>
                    <w:widowControl/>
                    <w:snapToGrid w:val="0"/>
                    <w:spacing w:line="360" w:lineRule="exact"/>
                    <w:ind w:leftChars="-1" w:left="-2"/>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所得減少率は、減免事由発生後の一月あたり平均所得見込額により算出するが、不定期（一時的）かつ単発で発生する「非経常所得」は、どのように計算するべきか。</w:t>
                  </w:r>
                </w:p>
                <w:p w14:paraId="6F459C1D" w14:textId="77777777" w:rsidR="002D33D3" w:rsidRPr="00B65E61" w:rsidRDefault="002D33D3" w:rsidP="002D33D3">
                  <w:pPr>
                    <w:widowControl/>
                    <w:snapToGrid w:val="0"/>
                    <w:spacing w:line="360" w:lineRule="exact"/>
                    <w:rPr>
                      <w:rFonts w:ascii="Meiryo UI" w:eastAsia="Meiryo UI" w:hAnsi="Meiryo UI" w:cs="Meiryo UI"/>
                      <w:kern w:val="0"/>
                      <w:sz w:val="22"/>
                    </w:rPr>
                  </w:pPr>
                  <w:r w:rsidRPr="00B65E61">
                    <w:rPr>
                      <w:rFonts w:ascii="Meiryo UI" w:eastAsia="Meiryo UI" w:hAnsi="Meiryo UI" w:cs="Meiryo UI" w:hint="eastAsia"/>
                      <w:kern w:val="0"/>
                      <w:sz w:val="22"/>
                    </w:rPr>
                    <w:t xml:space="preserve">　また、直近に「非経常所得」の実績が判明している場合は、どうすべきか。</w:t>
                  </w:r>
                </w:p>
              </w:tc>
            </w:tr>
            <w:tr w:rsidR="002D33D3" w:rsidRPr="00B65E61" w14:paraId="6026ABE7" w14:textId="77777777" w:rsidTr="004A136E">
              <w:tc>
                <w:tcPr>
                  <w:tcW w:w="5000" w:type="pct"/>
                  <w:tcBorders>
                    <w:top w:val="nil"/>
                    <w:bottom w:val="single" w:sz="4" w:space="0" w:color="auto"/>
                  </w:tcBorders>
                </w:tcPr>
                <w:p w14:paraId="250F89D0"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2B9E293F" w14:textId="77777777" w:rsidTr="004A136E">
              <w:tc>
                <w:tcPr>
                  <w:tcW w:w="5000" w:type="pct"/>
                  <w:tcBorders>
                    <w:left w:val="nil"/>
                    <w:bottom w:val="nil"/>
                    <w:right w:val="nil"/>
                  </w:tcBorders>
                </w:tcPr>
                <w:p w14:paraId="469DB7BA"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582B8D90" w14:textId="77777777" w:rsidTr="004A136E">
              <w:tc>
                <w:tcPr>
                  <w:tcW w:w="5000" w:type="pct"/>
                  <w:tcBorders>
                    <w:top w:val="nil"/>
                    <w:left w:val="nil"/>
                    <w:bottom w:val="nil"/>
                    <w:right w:val="nil"/>
                  </w:tcBorders>
                </w:tcPr>
                <w:p w14:paraId="6DA12515"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所得減少率について、経常所得・非経常所得に関わらず、減免事由発生後の一月あたり平均所得見込額と賦課の基となる年の一月あたり平均所得との比較により、算出する。</w:t>
                  </w:r>
                </w:p>
                <w:p w14:paraId="5A18969B"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「非経常所得」の今後の発生が見込める場合または発生した場合に所得状況の変化として届出を行うことを前提として、減免事由発生後から年度末までに見込まれる額を月数で除して計算する。</w:t>
                  </w:r>
                </w:p>
                <w:p w14:paraId="7C569B6F"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なお、所得減少率の算出にあたっては、減免事由発生前に生じた「非経常所得」の実績は考慮しない。</w:t>
                  </w:r>
                </w:p>
                <w:p w14:paraId="2195FD7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1228A54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但し、保険者において、被保険者の保険料負担能力の判断をきめ細かに行う一環として、直近の非経常所得を踏まえたうえで、減免の適否を判断することを否定するものではない。</w:t>
                  </w:r>
                </w:p>
                <w:p w14:paraId="3C5A5F3A"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72040F4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20CA32F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0812EFDA"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59882CCD"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noProof/>
                      <w:kern w:val="0"/>
                      <w:sz w:val="22"/>
                    </w:rPr>
                    <w:drawing>
                      <wp:inline distT="0" distB="0" distL="0" distR="0" wp14:anchorId="1992C3FA" wp14:editId="2E74FB61">
                        <wp:extent cx="6218555" cy="1061085"/>
                        <wp:effectExtent l="0" t="0" r="0" b="5715"/>
                        <wp:docPr id="86" name="図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8555" cy="1061085"/>
                                </a:xfrm>
                                <a:prstGeom prst="rect">
                                  <a:avLst/>
                                </a:prstGeom>
                                <a:noFill/>
                                <a:ln>
                                  <a:noFill/>
                                </a:ln>
                              </pic:spPr>
                            </pic:pic>
                          </a:graphicData>
                        </a:graphic>
                      </wp:inline>
                    </w:drawing>
                  </w:r>
                </w:p>
              </w:tc>
            </w:tr>
            <w:tr w:rsidR="002D33D3" w:rsidRPr="00B65E61" w14:paraId="270836C8" w14:textId="77777777" w:rsidTr="004A136E">
              <w:tc>
                <w:tcPr>
                  <w:tcW w:w="5000" w:type="pct"/>
                  <w:tcBorders>
                    <w:top w:val="nil"/>
                    <w:left w:val="nil"/>
                    <w:bottom w:val="nil"/>
                    <w:right w:val="nil"/>
                  </w:tcBorders>
                </w:tcPr>
                <w:p w14:paraId="54A1947E" w14:textId="77777777" w:rsidR="002D33D3" w:rsidRDefault="002D33D3" w:rsidP="002D33D3">
                  <w:pPr>
                    <w:widowControl/>
                    <w:snapToGrid w:val="0"/>
                    <w:spacing w:line="360" w:lineRule="exact"/>
                    <w:jc w:val="left"/>
                    <w:rPr>
                      <w:rFonts w:ascii="Meiryo UI" w:eastAsia="Meiryo UI" w:hAnsi="Meiryo UI" w:cs="Meiryo UI"/>
                      <w:kern w:val="0"/>
                      <w:sz w:val="22"/>
                    </w:rPr>
                  </w:pPr>
                </w:p>
                <w:p w14:paraId="54E4B7D4" w14:textId="77777777" w:rsidR="00FF4161" w:rsidRDefault="00FF4161" w:rsidP="002D33D3">
                  <w:pPr>
                    <w:widowControl/>
                    <w:snapToGrid w:val="0"/>
                    <w:spacing w:line="360" w:lineRule="exact"/>
                    <w:jc w:val="left"/>
                    <w:rPr>
                      <w:rFonts w:ascii="Meiryo UI" w:eastAsia="Meiryo UI" w:hAnsi="Meiryo UI" w:cs="Meiryo UI"/>
                      <w:kern w:val="0"/>
                      <w:sz w:val="22"/>
                    </w:rPr>
                  </w:pPr>
                </w:p>
                <w:p w14:paraId="19E2A608" w14:textId="62F8B8D2" w:rsidR="00FF4161" w:rsidRPr="00B65E61" w:rsidRDefault="00FF4161" w:rsidP="002D33D3">
                  <w:pPr>
                    <w:widowControl/>
                    <w:snapToGrid w:val="0"/>
                    <w:spacing w:line="360" w:lineRule="exact"/>
                    <w:jc w:val="left"/>
                    <w:rPr>
                      <w:rFonts w:ascii="Meiryo UI" w:eastAsia="Meiryo UI" w:hAnsi="Meiryo UI" w:cs="Meiryo UI"/>
                      <w:kern w:val="0"/>
                      <w:sz w:val="22"/>
                    </w:rPr>
                  </w:pPr>
                </w:p>
              </w:tc>
            </w:tr>
            <w:tr w:rsidR="002D33D3" w:rsidRPr="00B65E61" w14:paraId="3092D801" w14:textId="77777777" w:rsidTr="004A136E">
              <w:tc>
                <w:tcPr>
                  <w:tcW w:w="5000" w:type="pct"/>
                  <w:tcBorders>
                    <w:bottom w:val="nil"/>
                  </w:tcBorders>
                </w:tcPr>
                <w:p w14:paraId="51DD4452" w14:textId="1D93B578" w:rsidR="002D33D3" w:rsidRPr="00287603"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lastRenderedPageBreak/>
                    <w:t>Q</w:t>
                  </w:r>
                  <w:r w:rsidRPr="00B65E61">
                    <w:rPr>
                      <w:rFonts w:ascii="Meiryo UI" w:eastAsia="Meiryo UI" w:hAnsi="Meiryo UI" w:cs="Meiryo UI"/>
                      <w:b/>
                      <w:bCs/>
                      <w:kern w:val="0"/>
                      <w:sz w:val="24"/>
                      <w:szCs w:val="24"/>
                    </w:rPr>
                    <w:t>.</w:t>
                  </w:r>
                  <w:r w:rsidR="00287603">
                    <w:rPr>
                      <w:rFonts w:ascii="Meiryo UI" w:eastAsia="Meiryo UI" w:hAnsi="Meiryo UI" w:cs="Meiryo UI" w:hint="eastAsia"/>
                      <w:b/>
                      <w:bCs/>
                      <w:color w:val="FF0000"/>
                      <w:kern w:val="0"/>
                      <w:sz w:val="24"/>
                      <w:szCs w:val="24"/>
                      <w:u w:val="single"/>
                    </w:rPr>
                    <w:t>3</w:t>
                  </w:r>
                  <w:r w:rsidR="00A37A0A">
                    <w:rPr>
                      <w:rFonts w:ascii="Meiryo UI" w:eastAsia="Meiryo UI" w:hAnsi="Meiryo UI" w:cs="Meiryo UI" w:hint="eastAsia"/>
                      <w:b/>
                      <w:bCs/>
                      <w:color w:val="FF0000"/>
                      <w:kern w:val="0"/>
                      <w:sz w:val="24"/>
                      <w:szCs w:val="24"/>
                      <w:u w:val="single"/>
                    </w:rPr>
                    <w:t>0</w:t>
                  </w:r>
                </w:p>
              </w:tc>
            </w:tr>
            <w:tr w:rsidR="002D33D3" w:rsidRPr="00B65E61" w14:paraId="118894F4" w14:textId="77777777" w:rsidTr="004A136E">
              <w:tc>
                <w:tcPr>
                  <w:tcW w:w="5000" w:type="pct"/>
                  <w:tcBorders>
                    <w:top w:val="nil"/>
                    <w:bottom w:val="nil"/>
                  </w:tcBorders>
                </w:tcPr>
                <w:p w14:paraId="0C7577FB"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前年と比べ経常所得が減少している被保険者の所得減少率を計算する際の非経常所得はどのように取り扱うか。</w:t>
                  </w:r>
                </w:p>
              </w:tc>
            </w:tr>
            <w:tr w:rsidR="002D33D3" w:rsidRPr="00B65E61" w14:paraId="53584402" w14:textId="77777777" w:rsidTr="004A136E">
              <w:tc>
                <w:tcPr>
                  <w:tcW w:w="5000" w:type="pct"/>
                  <w:tcBorders>
                    <w:top w:val="nil"/>
                    <w:bottom w:val="single" w:sz="4" w:space="0" w:color="auto"/>
                  </w:tcBorders>
                </w:tcPr>
                <w:p w14:paraId="3FC71408"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3887A46D" w14:textId="77777777" w:rsidTr="004A136E">
              <w:tc>
                <w:tcPr>
                  <w:tcW w:w="5000" w:type="pct"/>
                  <w:tcBorders>
                    <w:left w:val="nil"/>
                    <w:bottom w:val="nil"/>
                    <w:right w:val="nil"/>
                  </w:tcBorders>
                </w:tcPr>
                <w:p w14:paraId="7C35D70A"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0C26B1F3" w14:textId="77777777" w:rsidTr="004A136E">
              <w:tc>
                <w:tcPr>
                  <w:tcW w:w="5000" w:type="pct"/>
                  <w:tcBorders>
                    <w:top w:val="nil"/>
                    <w:left w:val="nil"/>
                    <w:bottom w:val="nil"/>
                    <w:right w:val="nil"/>
                  </w:tcBorders>
                </w:tcPr>
                <w:p w14:paraId="46BBC4EF"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経常所得が減少し、同時に非経常所得が増加もしくは減少している場合、</w:t>
                  </w:r>
                </w:p>
                <w:p w14:paraId="2C7EEEC6" w14:textId="77777777" w:rsidR="002D33D3" w:rsidRPr="00B65E61" w:rsidRDefault="002D33D3" w:rsidP="002D33D3">
                  <w:pPr>
                    <w:widowControl/>
                    <w:snapToGrid w:val="0"/>
                    <w:spacing w:line="360" w:lineRule="exact"/>
                    <w:ind w:leftChars="100" w:left="2410" w:hangingChars="1000" w:hanging="2200"/>
                    <w:jc w:val="left"/>
                    <w:rPr>
                      <w:rFonts w:ascii="Meiryo UI" w:eastAsia="Meiryo UI" w:hAnsi="Meiryo UI" w:cs="Meiryo UI"/>
                      <w:kern w:val="0"/>
                      <w:sz w:val="22"/>
                    </w:rPr>
                  </w:pPr>
                  <w:r w:rsidRPr="00B65E61">
                    <w:rPr>
                      <w:rFonts w:ascii="Meiryo UI" w:eastAsia="Meiryo UI" w:hAnsi="Meiryo UI" w:cs="Meiryo UI" w:hint="eastAsia"/>
                      <w:kern w:val="0"/>
                      <w:sz w:val="22"/>
                    </w:rPr>
                    <w:t>①増加している場合</w:t>
                  </w:r>
                  <w:r w:rsidRPr="00B65E61">
                    <w:rPr>
                      <w:rFonts w:ascii="Meiryo UI" w:eastAsia="Meiryo UI" w:hAnsi="Meiryo UI" w:cs="Meiryo UI"/>
                      <w:kern w:val="0"/>
                      <w:sz w:val="22"/>
                    </w:rPr>
                    <w:t xml:space="preserve"> … 通常どおり、非経常所得を含めた旧ただし書き所得</w:t>
                  </w:r>
                  <w:r w:rsidRPr="00B65E61">
                    <w:rPr>
                      <w:rFonts w:ascii="Meiryo UI" w:eastAsia="Meiryo UI" w:hAnsi="Meiryo UI" w:cs="Meiryo UI" w:hint="eastAsia"/>
                      <w:kern w:val="0"/>
                      <w:sz w:val="22"/>
                    </w:rPr>
                    <w:t>（基礎控除適用前）</w:t>
                  </w:r>
                  <w:r w:rsidRPr="00B65E61">
                    <w:rPr>
                      <w:rFonts w:ascii="Meiryo UI" w:eastAsia="Meiryo UI" w:hAnsi="Meiryo UI" w:cs="Meiryo UI"/>
                      <w:kern w:val="0"/>
                      <w:sz w:val="22"/>
                    </w:rPr>
                    <w:t>により減少率を</w:t>
                  </w:r>
                  <w:r w:rsidRPr="00B65E61">
                    <w:rPr>
                      <w:rFonts w:ascii="Meiryo UI" w:eastAsia="Meiryo UI" w:hAnsi="Meiryo UI" w:cs="Meiryo UI" w:hint="eastAsia"/>
                      <w:kern w:val="0"/>
                      <w:sz w:val="22"/>
                    </w:rPr>
                    <w:t>計算する。</w:t>
                  </w:r>
                </w:p>
                <w:p w14:paraId="1C9AF5A1" w14:textId="77777777" w:rsidR="002D33D3" w:rsidRPr="00B65E61" w:rsidRDefault="002D33D3" w:rsidP="002D33D3">
                  <w:pPr>
                    <w:widowControl/>
                    <w:snapToGrid w:val="0"/>
                    <w:spacing w:line="360" w:lineRule="exact"/>
                    <w:ind w:leftChars="100" w:left="2410" w:hangingChars="1000" w:hanging="2200"/>
                    <w:jc w:val="left"/>
                    <w:rPr>
                      <w:rFonts w:ascii="Meiryo UI" w:eastAsia="Meiryo UI" w:hAnsi="Meiryo UI" w:cs="Meiryo UI"/>
                      <w:kern w:val="0"/>
                      <w:sz w:val="22"/>
                    </w:rPr>
                  </w:pPr>
                  <w:r w:rsidRPr="00B65E61">
                    <w:rPr>
                      <w:rFonts w:ascii="Meiryo UI" w:eastAsia="Meiryo UI" w:hAnsi="Meiryo UI" w:cs="Meiryo UI" w:hint="eastAsia"/>
                      <w:kern w:val="0"/>
                      <w:sz w:val="22"/>
                    </w:rPr>
                    <w:t>②減少している場合</w:t>
                  </w:r>
                  <w:r w:rsidRPr="00B65E61">
                    <w:rPr>
                      <w:rFonts w:ascii="Meiryo UI" w:eastAsia="Meiryo UI" w:hAnsi="Meiryo UI" w:cs="Meiryo UI"/>
                      <w:kern w:val="0"/>
                      <w:sz w:val="22"/>
                    </w:rPr>
                    <w:t xml:space="preserve"> … 前年と同様の非経常所得があったものと見なし、非経常所得の減少に</w:t>
                  </w:r>
                  <w:r w:rsidRPr="00B65E61">
                    <w:rPr>
                      <w:rFonts w:ascii="Meiryo UI" w:eastAsia="Meiryo UI" w:hAnsi="Meiryo UI" w:cs="Meiryo UI" w:hint="eastAsia"/>
                      <w:kern w:val="0"/>
                      <w:sz w:val="22"/>
                    </w:rPr>
                    <w:t>よる影響を考慮しないものとする。</w:t>
                  </w:r>
                </w:p>
                <w:p w14:paraId="7FCDD0D7"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2AD35DE6" w14:textId="12CB76E0"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なお、非経常所得には一時所得、譲渡所得等があるが、増減を勘案する場合は「非経常所得」の総額で判断する。（個々の非経常所得の増減は考慮しない。）</w:t>
                  </w:r>
                </w:p>
                <w:p w14:paraId="09C60126"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UD デジタル 教科書体 NK-B" w:eastAsia="UD デジタル 教科書体 NK-B"/>
                      <w:noProof/>
                      <w:kern w:val="0"/>
                    </w:rPr>
                    <w:drawing>
                      <wp:anchor distT="0" distB="0" distL="114300" distR="114300" simplePos="0" relativeHeight="251665408" behindDoc="0" locked="0" layoutInCell="1" allowOverlap="1" wp14:anchorId="58DC7C7F" wp14:editId="75DA9B0B">
                        <wp:simplePos x="0" y="0"/>
                        <wp:positionH relativeFrom="column">
                          <wp:posOffset>801115</wp:posOffset>
                        </wp:positionH>
                        <wp:positionV relativeFrom="paragraph">
                          <wp:posOffset>392430</wp:posOffset>
                        </wp:positionV>
                        <wp:extent cx="5179315" cy="1988889"/>
                        <wp:effectExtent l="0" t="0" r="2540" b="0"/>
                        <wp:wrapTopAndBottom/>
                        <wp:docPr id="87" name="図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202057" cy="1997622"/>
                                </a:xfrm>
                                <a:prstGeom prst="rect">
                                  <a:avLst/>
                                </a:prstGeom>
                              </pic:spPr>
                            </pic:pic>
                          </a:graphicData>
                        </a:graphic>
                        <wp14:sizeRelH relativeFrom="page">
                          <wp14:pctWidth>0</wp14:pctWidth>
                        </wp14:sizeRelH>
                        <wp14:sizeRelV relativeFrom="page">
                          <wp14:pctHeight>0</wp14:pctHeight>
                        </wp14:sizeRelV>
                      </wp:anchor>
                    </w:drawing>
                  </w:r>
                  <w:r w:rsidRPr="00B65E61">
                    <w:rPr>
                      <w:noProof/>
                      <w:kern w:val="0"/>
                      <w:sz w:val="22"/>
                    </w:rPr>
                    <w:drawing>
                      <wp:anchor distT="0" distB="0" distL="114300" distR="114300" simplePos="0" relativeHeight="251666432" behindDoc="0" locked="0" layoutInCell="1" allowOverlap="1" wp14:anchorId="4490E211" wp14:editId="5E7AF486">
                        <wp:simplePos x="0" y="0"/>
                        <wp:positionH relativeFrom="column">
                          <wp:posOffset>760418</wp:posOffset>
                        </wp:positionH>
                        <wp:positionV relativeFrom="paragraph">
                          <wp:posOffset>2686051</wp:posOffset>
                        </wp:positionV>
                        <wp:extent cx="5259254" cy="2293620"/>
                        <wp:effectExtent l="0" t="0" r="0" b="0"/>
                        <wp:wrapTopAndBottom/>
                        <wp:docPr id="88" name="図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76641" cy="2301202"/>
                                </a:xfrm>
                                <a:prstGeom prst="rect">
                                  <a:avLst/>
                                </a:prstGeom>
                              </pic:spPr>
                            </pic:pic>
                          </a:graphicData>
                        </a:graphic>
                        <wp14:sizeRelH relativeFrom="page">
                          <wp14:pctWidth>0</wp14:pctWidth>
                        </wp14:sizeRelH>
                        <wp14:sizeRelV relativeFrom="page">
                          <wp14:pctHeight>0</wp14:pctHeight>
                        </wp14:sizeRelV>
                      </wp:anchor>
                    </w:drawing>
                  </w:r>
                  <w:r w:rsidRPr="00B65E61">
                    <w:rPr>
                      <w:rFonts w:ascii="Meiryo UI" w:eastAsia="Meiryo UI" w:hAnsi="Meiryo UI" w:cs="Meiryo UI" w:hint="eastAsia"/>
                      <w:kern w:val="0"/>
                      <w:sz w:val="22"/>
                    </w:rPr>
                    <w:t xml:space="preserve">　※　経常所得と非経常所得の増減および所得減少率の計算方法は以下のとおり。</w:t>
                  </w:r>
                </w:p>
              </w:tc>
            </w:tr>
            <w:tr w:rsidR="002D33D3" w:rsidRPr="00B65E61" w14:paraId="7174133D" w14:textId="77777777" w:rsidTr="004A136E">
              <w:tc>
                <w:tcPr>
                  <w:tcW w:w="5000" w:type="pct"/>
                  <w:tcBorders>
                    <w:top w:val="nil"/>
                    <w:left w:val="nil"/>
                    <w:bottom w:val="nil"/>
                    <w:right w:val="nil"/>
                  </w:tcBorders>
                </w:tcPr>
                <w:p w14:paraId="43857205"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r w:rsidR="002D33D3" w:rsidRPr="00B65E61" w14:paraId="41CB77CC" w14:textId="77777777" w:rsidTr="004A136E">
              <w:tc>
                <w:tcPr>
                  <w:tcW w:w="5000" w:type="pct"/>
                  <w:tcBorders>
                    <w:bottom w:val="nil"/>
                  </w:tcBorders>
                </w:tcPr>
                <w:p w14:paraId="2C2C7D30" w14:textId="539B11E8" w:rsidR="002D33D3" w:rsidRPr="007B6EA1"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7B6EA1">
                    <w:rPr>
                      <w:rFonts w:ascii="Meiryo UI" w:eastAsia="Meiryo UI" w:hAnsi="Meiryo UI"/>
                      <w:color w:val="FF0000"/>
                      <w:sz w:val="20"/>
                      <w:szCs w:val="21"/>
                      <w:u w:val="single"/>
                    </w:rPr>
                    <w:br w:type="page"/>
                  </w:r>
                  <w:r w:rsidRPr="00A37A0A">
                    <w:rPr>
                      <w:rFonts w:ascii="Meiryo UI" w:eastAsia="Meiryo UI" w:hAnsi="Meiryo UI" w:cs="Meiryo UI" w:hint="eastAsia"/>
                      <w:b/>
                      <w:bCs/>
                      <w:kern w:val="0"/>
                      <w:sz w:val="24"/>
                      <w:szCs w:val="24"/>
                    </w:rPr>
                    <w:t>Q</w:t>
                  </w:r>
                  <w:r w:rsidRPr="00A37A0A">
                    <w:rPr>
                      <w:rFonts w:ascii="Meiryo UI" w:eastAsia="Meiryo UI" w:hAnsi="Meiryo UI" w:cs="Meiryo UI"/>
                      <w:b/>
                      <w:bCs/>
                      <w:kern w:val="0"/>
                      <w:sz w:val="24"/>
                      <w:szCs w:val="24"/>
                    </w:rPr>
                    <w:t>.</w:t>
                  </w:r>
                  <w:r w:rsidRPr="00A37A0A">
                    <w:rPr>
                      <w:rFonts w:ascii="Meiryo UI" w:eastAsia="Meiryo UI" w:hAnsi="Meiryo UI" w:cs="Meiryo UI" w:hint="eastAsia"/>
                      <w:b/>
                      <w:bCs/>
                      <w:kern w:val="0"/>
                      <w:sz w:val="24"/>
                      <w:szCs w:val="24"/>
                    </w:rPr>
                    <w:t>3</w:t>
                  </w:r>
                  <w:r w:rsidR="00A37A0A">
                    <w:rPr>
                      <w:rFonts w:ascii="Meiryo UI" w:eastAsia="Meiryo UI" w:hAnsi="Meiryo UI" w:cs="Meiryo UI" w:hint="eastAsia"/>
                      <w:b/>
                      <w:bCs/>
                      <w:color w:val="FF0000"/>
                      <w:kern w:val="0"/>
                      <w:sz w:val="24"/>
                      <w:szCs w:val="24"/>
                      <w:u w:val="single"/>
                    </w:rPr>
                    <w:t>1</w:t>
                  </w:r>
                </w:p>
              </w:tc>
            </w:tr>
            <w:tr w:rsidR="002D33D3" w:rsidRPr="00B65E61" w14:paraId="0A230757" w14:textId="77777777" w:rsidTr="004A136E">
              <w:tc>
                <w:tcPr>
                  <w:tcW w:w="5000" w:type="pct"/>
                  <w:tcBorders>
                    <w:top w:val="nil"/>
                    <w:bottom w:val="nil"/>
                  </w:tcBorders>
                </w:tcPr>
                <w:p w14:paraId="3389A139" w14:textId="1C52F15D" w:rsidR="007B6EA1" w:rsidRPr="0053413B" w:rsidRDefault="002D33D3" w:rsidP="007B6EA1">
                  <w:pPr>
                    <w:widowControl/>
                    <w:snapToGrid w:val="0"/>
                    <w:spacing w:line="360" w:lineRule="exact"/>
                    <w:ind w:leftChars="-1" w:hanging="2"/>
                    <w:rPr>
                      <w:rFonts w:ascii="Meiryo UI" w:eastAsia="Meiryo UI" w:hAnsi="Meiryo UI" w:cs="Meiryo UI"/>
                      <w:color w:val="FF0000"/>
                      <w:kern w:val="0"/>
                      <w:sz w:val="22"/>
                    </w:rPr>
                  </w:pPr>
                  <w:r w:rsidRPr="0053413B">
                    <w:rPr>
                      <w:rFonts w:ascii="Meiryo UI" w:eastAsia="Meiryo UI" w:hAnsi="Meiryo UI" w:cs="Meiryo UI" w:hint="eastAsia"/>
                      <w:kern w:val="0"/>
                      <w:sz w:val="22"/>
                    </w:rPr>
                    <w:t xml:space="preserve">　</w:t>
                  </w:r>
                  <w:r w:rsidR="007B6EA1" w:rsidRPr="0053413B">
                    <w:rPr>
                      <w:rFonts w:ascii="Meiryo UI" w:eastAsia="Meiryo UI" w:hAnsi="Meiryo UI" w:cs="Meiryo UI"/>
                      <w:kern w:val="0"/>
                      <w:sz w:val="22"/>
                    </w:rPr>
                    <w:t>65歳以上と65歳未満で公的年金等の雑所得の算出方法が異なることによる所得の減少は、減免理由とはしないとされているが、この要因がある場合で、かつ</w:t>
                  </w:r>
                  <w:r w:rsidR="00693F2F">
                    <w:rPr>
                      <w:rFonts w:ascii="Meiryo UI" w:eastAsia="Meiryo UI" w:hAnsi="Meiryo UI" w:cs="Meiryo UI" w:hint="eastAsia"/>
                      <w:kern w:val="0"/>
                      <w:sz w:val="22"/>
                    </w:rPr>
                    <w:t>64</w:t>
                  </w:r>
                  <w:r w:rsidR="007B6EA1" w:rsidRPr="0053413B">
                    <w:rPr>
                      <w:rFonts w:ascii="Meiryo UI" w:eastAsia="Meiryo UI" w:hAnsi="Meiryo UI" w:cs="Meiryo UI"/>
                      <w:kern w:val="0"/>
                      <w:sz w:val="22"/>
                    </w:rPr>
                    <w:t>歳と</w:t>
                  </w:r>
                  <w:r w:rsidR="00693F2F">
                    <w:rPr>
                      <w:rFonts w:ascii="Meiryo UI" w:eastAsia="Meiryo UI" w:hAnsi="Meiryo UI" w:cs="Meiryo UI" w:hint="eastAsia"/>
                      <w:kern w:val="0"/>
                      <w:sz w:val="22"/>
                    </w:rPr>
                    <w:t>65</w:t>
                  </w:r>
                  <w:r w:rsidR="007B6EA1" w:rsidRPr="0053413B">
                    <w:rPr>
                      <w:rFonts w:ascii="Meiryo UI" w:eastAsia="Meiryo UI" w:hAnsi="Meiryo UI" w:cs="Meiryo UI"/>
                      <w:kern w:val="0"/>
                      <w:sz w:val="22"/>
                    </w:rPr>
                    <w:t>歳で年金額に変更があるときの所得減免少率はどのように取り扱うか。</w:t>
                  </w:r>
                </w:p>
                <w:p w14:paraId="41FAC91F" w14:textId="7F0AE0FF" w:rsidR="007B6EA1" w:rsidRPr="007B6EA1" w:rsidRDefault="005547C2" w:rsidP="007B6EA1">
                  <w:pPr>
                    <w:widowControl/>
                    <w:snapToGrid w:val="0"/>
                    <w:spacing w:line="360" w:lineRule="exact"/>
                    <w:ind w:leftChars="-1" w:hanging="2"/>
                    <w:rPr>
                      <w:rFonts w:ascii="Meiryo UI" w:eastAsia="Meiryo UI" w:hAnsi="Meiryo UI" w:cs="Meiryo UI"/>
                      <w:color w:val="FF0000"/>
                      <w:kern w:val="0"/>
                      <w:sz w:val="22"/>
                      <w:u w:val="single"/>
                    </w:rPr>
                  </w:pPr>
                  <w:r>
                    <w:rPr>
                      <w:rFonts w:ascii="UD デジタル 教科書体 NK-R" w:eastAsia="UD デジタル 教科書体 NK-R"/>
                      <w:noProof/>
                    </w:rPr>
                    <mc:AlternateContent>
                      <mc:Choice Requires="wps">
                        <w:drawing>
                          <wp:anchor distT="0" distB="0" distL="114300" distR="114300" simplePos="0" relativeHeight="251687936" behindDoc="0" locked="0" layoutInCell="1" allowOverlap="1" wp14:anchorId="2D515F9B" wp14:editId="61B1A627">
                            <wp:simplePos x="0" y="0"/>
                            <wp:positionH relativeFrom="column">
                              <wp:posOffset>5130588</wp:posOffset>
                            </wp:positionH>
                            <wp:positionV relativeFrom="paragraph">
                              <wp:posOffset>429260</wp:posOffset>
                            </wp:positionV>
                            <wp:extent cx="787400" cy="320040"/>
                            <wp:effectExtent l="57150" t="190500" r="12700" b="22860"/>
                            <wp:wrapNone/>
                            <wp:docPr id="16" name="吹き出し: 角を丸めた四角形 16"/>
                            <wp:cNvGraphicFramePr/>
                            <a:graphic xmlns:a="http://schemas.openxmlformats.org/drawingml/2006/main">
                              <a:graphicData uri="http://schemas.microsoft.com/office/word/2010/wordprocessingShape">
                                <wps:wsp>
                                  <wps:cNvSpPr/>
                                  <wps:spPr>
                                    <a:xfrm>
                                      <a:off x="0" y="0"/>
                                      <a:ext cx="787400" cy="320040"/>
                                    </a:xfrm>
                                    <a:prstGeom prst="wedgeRoundRectCallout">
                                      <a:avLst>
                                        <a:gd name="adj1" fmla="val -51707"/>
                                        <a:gd name="adj2" fmla="val -98083"/>
                                        <a:gd name="adj3" fmla="val 16667"/>
                                      </a:avLst>
                                    </a:prstGeom>
                                    <a:solidFill>
                                      <a:srgbClr val="0070C0"/>
                                    </a:solidFill>
                                    <a:ln w="12700" cap="flat" cmpd="sng" algn="ctr">
                                      <a:solidFill>
                                        <a:sysClr val="windowText" lastClr="000000"/>
                                      </a:solidFill>
                                      <a:prstDash val="solid"/>
                                      <a:miter lim="800000"/>
                                    </a:ln>
                                    <a:effectLst/>
                                  </wps:spPr>
                                  <wps:txbx>
                                    <w:txbxContent>
                                      <w:p w14:paraId="534CB949" w14:textId="66757D3C" w:rsidR="00021DC9" w:rsidRPr="00865502" w:rsidRDefault="00021DC9" w:rsidP="00021DC9">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課題5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515F9B" id="吹き出し: 角を丸めた四角形 16" o:spid="_x0000_s1035" type="#_x0000_t62" style="position:absolute;left:0;text-align:left;margin-left:404pt;margin-top:33.8pt;width:62pt;height:25.2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" adj="-369,-10386" fillcolor="#0070c0" strokecolor="windowText" strokeweight="1pt">
                            <v:textbox>
                              <w:txbxContent>
                                <w:p w14:paraId="534CB949" w14:textId="66757D3C" w:rsidR="00021DC9" w:rsidRPr="00865502" w:rsidRDefault="00021DC9" w:rsidP="00021DC9">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課題5</w:t>
                                  </w:r>
                                </w:p>
                              </w:txbxContent>
                            </v:textbox>
                          </v:shape>
                        </w:pict>
                      </mc:Fallback>
                    </mc:AlternateContent>
                  </w:r>
                  <w:r w:rsidR="007B6EA1" w:rsidRPr="007B6EA1">
                    <w:rPr>
                      <w:rFonts w:ascii="Meiryo UI" w:eastAsia="Meiryo UI" w:hAnsi="Meiryo UI" w:cs="Meiryo UI" w:hint="eastAsia"/>
                      <w:color w:val="FF0000"/>
                      <w:kern w:val="0"/>
                      <w:sz w:val="22"/>
                      <w:u w:val="single"/>
                    </w:rPr>
                    <w:t xml:space="preserve">　また、前年度に年金の受取りがない被保険者が</w:t>
                  </w:r>
                  <w:r w:rsidR="007B6EA1" w:rsidRPr="007B6EA1">
                    <w:rPr>
                      <w:rFonts w:ascii="Meiryo UI" w:eastAsia="Meiryo UI" w:hAnsi="Meiryo UI" w:cs="Meiryo UI"/>
                      <w:color w:val="FF0000"/>
                      <w:kern w:val="0"/>
                      <w:sz w:val="22"/>
                      <w:u w:val="single"/>
                    </w:rPr>
                    <w:t>65歳から年金を受取る場合の所得減少率はどのように取り扱うか。</w:t>
                  </w:r>
                </w:p>
                <w:p w14:paraId="4D0273B1" w14:textId="77777777" w:rsidR="007B6EA1" w:rsidRPr="007B6EA1" w:rsidRDefault="007B6EA1" w:rsidP="007B6EA1">
                  <w:pPr>
                    <w:widowControl/>
                    <w:snapToGrid w:val="0"/>
                    <w:spacing w:line="360" w:lineRule="exact"/>
                    <w:ind w:leftChars="-1" w:hanging="2"/>
                    <w:rPr>
                      <w:rFonts w:ascii="Meiryo UI" w:eastAsia="Meiryo UI" w:hAnsi="Meiryo UI" w:cs="Meiryo UI"/>
                      <w:color w:val="FF0000"/>
                      <w:kern w:val="0"/>
                      <w:sz w:val="22"/>
                      <w:u w:val="single"/>
                    </w:rPr>
                  </w:pPr>
                </w:p>
                <w:p w14:paraId="721D2770" w14:textId="77777777" w:rsidR="007B6EA1" w:rsidRPr="007B6EA1" w:rsidRDefault="007B6EA1" w:rsidP="007B6EA1">
                  <w:pPr>
                    <w:widowControl/>
                    <w:snapToGrid w:val="0"/>
                    <w:spacing w:line="360" w:lineRule="exact"/>
                    <w:ind w:leftChars="-1" w:hanging="2"/>
                    <w:rPr>
                      <w:rFonts w:ascii="Meiryo UI" w:eastAsia="Meiryo UI" w:hAnsi="Meiryo UI" w:cs="Meiryo UI"/>
                      <w:color w:val="FF0000"/>
                      <w:kern w:val="0"/>
                      <w:sz w:val="22"/>
                      <w:u w:val="single"/>
                    </w:rPr>
                  </w:pPr>
                  <w:r w:rsidRPr="0053413B">
                    <w:rPr>
                      <w:rFonts w:ascii="Meiryo UI" w:eastAsia="Meiryo UI" w:hAnsi="Meiryo UI" w:cs="Meiryo UI" w:hint="eastAsia"/>
                      <w:kern w:val="0"/>
                      <w:sz w:val="22"/>
                    </w:rPr>
                    <w:t>〔具体例</w:t>
                  </w:r>
                  <w:r w:rsidRPr="007B6EA1">
                    <w:rPr>
                      <w:rFonts w:ascii="Meiryo UI" w:eastAsia="Meiryo UI" w:hAnsi="Meiryo UI" w:cs="Meiryo UI" w:hint="eastAsia"/>
                      <w:color w:val="FF0000"/>
                      <w:kern w:val="0"/>
                      <w:sz w:val="22"/>
                      <w:u w:val="single"/>
                    </w:rPr>
                    <w:t>１</w:t>
                  </w:r>
                  <w:r w:rsidRPr="0053413B">
                    <w:rPr>
                      <w:rFonts w:ascii="Meiryo UI" w:eastAsia="Meiryo UI" w:hAnsi="Meiryo UI" w:cs="Meiryo UI" w:hint="eastAsia"/>
                      <w:kern w:val="0"/>
                      <w:sz w:val="22"/>
                    </w:rPr>
                    <w:t>〕</w:t>
                  </w:r>
                </w:p>
                <w:p w14:paraId="637EE13B" w14:textId="77777777" w:rsidR="007B6EA1" w:rsidRPr="0053413B" w:rsidRDefault="007B6EA1" w:rsidP="007B6EA1">
                  <w:pPr>
                    <w:widowControl/>
                    <w:snapToGrid w:val="0"/>
                    <w:spacing w:line="360" w:lineRule="exact"/>
                    <w:ind w:leftChars="-1" w:hanging="2"/>
                    <w:rPr>
                      <w:rFonts w:ascii="Meiryo UI" w:eastAsia="Meiryo UI" w:hAnsi="Meiryo UI" w:cs="Meiryo UI"/>
                      <w:kern w:val="0"/>
                      <w:sz w:val="22"/>
                    </w:rPr>
                  </w:pPr>
                  <w:r w:rsidRPr="0053413B">
                    <w:rPr>
                      <w:rFonts w:ascii="Meiryo UI" w:eastAsia="Meiryo UI" w:hAnsi="Meiryo UI" w:cs="Meiryo UI" w:hint="eastAsia"/>
                      <w:kern w:val="0"/>
                      <w:sz w:val="22"/>
                    </w:rPr>
                    <w:t xml:space="preserve">　</w:t>
                  </w:r>
                  <w:r w:rsidRPr="0053413B">
                    <w:rPr>
                      <w:rFonts w:ascii="Meiryo UI" w:eastAsia="Meiryo UI" w:hAnsi="Meiryo UI" w:cs="Meiryo UI"/>
                      <w:kern w:val="0"/>
                      <w:sz w:val="22"/>
                    </w:rPr>
                    <w:t>64歳時の年金収入が120万円（控除額が60万円で所得60万円）であったものが、65歳になって150万円（控除額が110万円で所得40万円）となり、かつ合わせて給与所得が275万円から85万円に減少した場合</w:t>
                  </w:r>
                </w:p>
                <w:p w14:paraId="159383DB" w14:textId="77777777" w:rsidR="007B6EA1" w:rsidRPr="007B6EA1" w:rsidRDefault="007B6EA1" w:rsidP="007B6EA1">
                  <w:pPr>
                    <w:widowControl/>
                    <w:snapToGrid w:val="0"/>
                    <w:spacing w:line="360" w:lineRule="exact"/>
                    <w:ind w:leftChars="-1" w:hanging="2"/>
                    <w:rPr>
                      <w:rFonts w:ascii="Meiryo UI" w:eastAsia="Meiryo UI" w:hAnsi="Meiryo UI" w:cs="Meiryo UI"/>
                      <w:color w:val="FF0000"/>
                      <w:kern w:val="0"/>
                      <w:sz w:val="22"/>
                      <w:u w:val="single"/>
                    </w:rPr>
                  </w:pPr>
                  <w:r w:rsidRPr="007B6EA1">
                    <w:rPr>
                      <w:rFonts w:ascii="Meiryo UI" w:eastAsia="Meiryo UI" w:hAnsi="Meiryo UI" w:cs="Meiryo UI" w:hint="eastAsia"/>
                      <w:color w:val="FF0000"/>
                      <w:kern w:val="0"/>
                      <w:sz w:val="22"/>
                      <w:u w:val="single"/>
                    </w:rPr>
                    <w:t>〔具体例</w:t>
                  </w:r>
                  <w:r w:rsidRPr="007B6EA1">
                    <w:rPr>
                      <w:rFonts w:ascii="Meiryo UI" w:eastAsia="Meiryo UI" w:hAnsi="Meiryo UI" w:cs="Meiryo UI"/>
                      <w:color w:val="FF0000"/>
                      <w:kern w:val="0"/>
                      <w:sz w:val="22"/>
                      <w:u w:val="single"/>
                    </w:rPr>
                    <w:t>2〕</w:t>
                  </w:r>
                </w:p>
                <w:p w14:paraId="3F1E5801" w14:textId="57361FDB" w:rsidR="002D33D3" w:rsidRPr="007B6EA1" w:rsidRDefault="007B6EA1" w:rsidP="007B6EA1">
                  <w:pPr>
                    <w:widowControl/>
                    <w:snapToGrid w:val="0"/>
                    <w:spacing w:line="360" w:lineRule="exact"/>
                    <w:ind w:leftChars="-1" w:hanging="2"/>
                    <w:rPr>
                      <w:rFonts w:ascii="Meiryo UI" w:eastAsia="Meiryo UI" w:hAnsi="Meiryo UI" w:cs="Meiryo UI"/>
                      <w:color w:val="FF0000"/>
                      <w:kern w:val="0"/>
                      <w:sz w:val="22"/>
                      <w:u w:val="single"/>
                    </w:rPr>
                  </w:pPr>
                  <w:r w:rsidRPr="007B6EA1">
                    <w:rPr>
                      <w:rFonts w:ascii="Meiryo UI" w:eastAsia="Meiryo UI" w:hAnsi="Meiryo UI" w:cs="Meiryo UI" w:hint="eastAsia"/>
                      <w:color w:val="FF0000"/>
                      <w:kern w:val="0"/>
                      <w:sz w:val="22"/>
                      <w:u w:val="single"/>
                    </w:rPr>
                    <w:t xml:space="preserve">　</w:t>
                  </w:r>
                  <w:r w:rsidRPr="007B6EA1">
                    <w:rPr>
                      <w:rFonts w:ascii="Meiryo UI" w:eastAsia="Meiryo UI" w:hAnsi="Meiryo UI" w:cs="Meiryo UI"/>
                      <w:color w:val="FF0000"/>
                      <w:kern w:val="0"/>
                      <w:sz w:val="22"/>
                      <w:u w:val="single"/>
                    </w:rPr>
                    <w:t>64歳時に年金の受取りがないものが、65歳になって150万円（控除額が110万円で所得40万円）の年金を受取り、かつ合わせて給与所得が275万円から85万円に減少した場合</w:t>
                  </w:r>
                </w:p>
              </w:tc>
            </w:tr>
            <w:tr w:rsidR="002D33D3" w:rsidRPr="00B65E61" w14:paraId="52E35F9D" w14:textId="77777777" w:rsidTr="004A136E">
              <w:tc>
                <w:tcPr>
                  <w:tcW w:w="5000" w:type="pct"/>
                  <w:tcBorders>
                    <w:top w:val="nil"/>
                    <w:bottom w:val="single" w:sz="4" w:space="0" w:color="auto"/>
                  </w:tcBorders>
                </w:tcPr>
                <w:p w14:paraId="7CDD5A6F" w14:textId="77777777" w:rsidR="002D33D3" w:rsidRPr="007B6EA1" w:rsidRDefault="002D33D3" w:rsidP="002D33D3">
                  <w:pPr>
                    <w:widowControl/>
                    <w:snapToGrid w:val="0"/>
                    <w:spacing w:line="360" w:lineRule="exact"/>
                    <w:ind w:right="720"/>
                    <w:jc w:val="left"/>
                    <w:rPr>
                      <w:rFonts w:ascii="Meiryo UI" w:eastAsia="Meiryo UI" w:hAnsi="Meiryo UI" w:cs="Meiryo UI"/>
                      <w:color w:val="FF0000"/>
                      <w:kern w:val="0"/>
                      <w:sz w:val="22"/>
                      <w:u w:val="single"/>
                    </w:rPr>
                  </w:pPr>
                </w:p>
              </w:tc>
            </w:tr>
            <w:tr w:rsidR="002D33D3" w:rsidRPr="00B65E61" w14:paraId="342AAD8F" w14:textId="77777777" w:rsidTr="004A136E">
              <w:tc>
                <w:tcPr>
                  <w:tcW w:w="5000" w:type="pct"/>
                  <w:tcBorders>
                    <w:left w:val="nil"/>
                    <w:bottom w:val="nil"/>
                    <w:right w:val="nil"/>
                  </w:tcBorders>
                </w:tcPr>
                <w:p w14:paraId="77D7FDA5" w14:textId="77777777" w:rsidR="002D33D3" w:rsidRPr="007B6EA1" w:rsidRDefault="002D33D3" w:rsidP="002D33D3">
                  <w:pPr>
                    <w:widowControl/>
                    <w:snapToGrid w:val="0"/>
                    <w:spacing w:line="360" w:lineRule="exact"/>
                    <w:ind w:right="720"/>
                    <w:jc w:val="left"/>
                    <w:rPr>
                      <w:rFonts w:ascii="Meiryo UI" w:eastAsia="Meiryo UI" w:hAnsi="Meiryo UI" w:cs="Meiryo UI"/>
                      <w:color w:val="FF0000"/>
                      <w:kern w:val="0"/>
                      <w:sz w:val="22"/>
                      <w:u w:val="single"/>
                    </w:rPr>
                  </w:pPr>
                </w:p>
              </w:tc>
            </w:tr>
            <w:tr w:rsidR="002D33D3" w:rsidRPr="00B65E61" w14:paraId="6FAEEA03" w14:textId="77777777" w:rsidTr="004A136E">
              <w:tc>
                <w:tcPr>
                  <w:tcW w:w="5000" w:type="pct"/>
                  <w:tcBorders>
                    <w:top w:val="nil"/>
                    <w:left w:val="nil"/>
                    <w:bottom w:val="nil"/>
                    <w:right w:val="nil"/>
                  </w:tcBorders>
                </w:tcPr>
                <w:p w14:paraId="241D1107" w14:textId="77777777" w:rsidR="007B6EA1" w:rsidRPr="007B6EA1" w:rsidRDefault="007B6EA1" w:rsidP="007B6EA1">
                  <w:pPr>
                    <w:widowControl/>
                    <w:snapToGrid w:val="0"/>
                    <w:spacing w:line="360" w:lineRule="exact"/>
                    <w:jc w:val="left"/>
                    <w:rPr>
                      <w:rFonts w:ascii="Meiryo UI" w:eastAsia="Meiryo UI" w:hAnsi="Meiryo UI" w:cs="Meiryo UI"/>
                      <w:color w:val="FF0000"/>
                      <w:kern w:val="0"/>
                      <w:sz w:val="22"/>
                      <w:u w:val="single"/>
                    </w:rPr>
                  </w:pPr>
                  <w:r w:rsidRPr="007B6EA1">
                    <w:rPr>
                      <w:rFonts w:ascii="Meiryo UI" w:eastAsia="Meiryo UI" w:hAnsi="Meiryo UI" w:cs="Meiryo UI" w:hint="eastAsia"/>
                      <w:color w:val="FF0000"/>
                      <w:kern w:val="0"/>
                      <w:sz w:val="22"/>
                      <w:u w:val="single"/>
                    </w:rPr>
                    <w:t>所得税法上の給与所得控除や公的年金等控除については、賦課対象年度（保険料の算定の基礎となった年度）の制度で控除する。</w:t>
                  </w:r>
                </w:p>
                <w:p w14:paraId="0A22FA5C" w14:textId="77777777" w:rsidR="007B6EA1" w:rsidRPr="007B6EA1" w:rsidRDefault="007B6EA1" w:rsidP="007B6EA1">
                  <w:pPr>
                    <w:widowControl/>
                    <w:snapToGrid w:val="0"/>
                    <w:spacing w:line="360" w:lineRule="exact"/>
                    <w:jc w:val="left"/>
                    <w:rPr>
                      <w:rFonts w:ascii="Meiryo UI" w:eastAsia="Meiryo UI" w:hAnsi="Meiryo UI" w:cs="Meiryo UI"/>
                      <w:color w:val="FF0000"/>
                      <w:kern w:val="0"/>
                      <w:sz w:val="22"/>
                      <w:u w:val="single"/>
                    </w:rPr>
                  </w:pPr>
                </w:p>
                <w:p w14:paraId="7AEB5377" w14:textId="77777777" w:rsidR="007B6EA1" w:rsidRPr="007B6EA1" w:rsidRDefault="007B6EA1" w:rsidP="007B6EA1">
                  <w:pPr>
                    <w:widowControl/>
                    <w:snapToGrid w:val="0"/>
                    <w:spacing w:line="360" w:lineRule="exact"/>
                    <w:jc w:val="left"/>
                    <w:rPr>
                      <w:rFonts w:ascii="Meiryo UI" w:eastAsia="Meiryo UI" w:hAnsi="Meiryo UI" w:cs="Meiryo UI"/>
                      <w:color w:val="FF0000"/>
                      <w:kern w:val="0"/>
                      <w:sz w:val="22"/>
                      <w:u w:val="single"/>
                    </w:rPr>
                  </w:pPr>
                  <w:r w:rsidRPr="0053413B">
                    <w:rPr>
                      <w:rFonts w:ascii="Meiryo UI" w:eastAsia="Meiryo UI" w:hAnsi="Meiryo UI" w:cs="Meiryo UI" w:hint="eastAsia"/>
                      <w:kern w:val="0"/>
                      <w:sz w:val="22"/>
                    </w:rPr>
                    <w:t>〔具体例</w:t>
                  </w:r>
                  <w:r w:rsidRPr="007B6EA1">
                    <w:rPr>
                      <w:rFonts w:ascii="Meiryo UI" w:eastAsia="Meiryo UI" w:hAnsi="Meiryo UI" w:cs="Meiryo UI" w:hint="eastAsia"/>
                      <w:color w:val="FF0000"/>
                      <w:kern w:val="0"/>
                      <w:sz w:val="22"/>
                      <w:u w:val="single"/>
                    </w:rPr>
                    <w:t>１</w:t>
                  </w:r>
                  <w:r w:rsidRPr="0053413B">
                    <w:rPr>
                      <w:rFonts w:ascii="Meiryo UI" w:eastAsia="Meiryo UI" w:hAnsi="Meiryo UI" w:cs="Meiryo UI" w:hint="eastAsia"/>
                      <w:kern w:val="0"/>
                      <w:sz w:val="22"/>
                    </w:rPr>
                    <w:t>〕</w:t>
                  </w:r>
                </w:p>
                <w:p w14:paraId="30EDF757" w14:textId="3EFBFB75" w:rsidR="007B6EA1" w:rsidRPr="0053413B" w:rsidRDefault="007B6EA1" w:rsidP="007B6EA1">
                  <w:pPr>
                    <w:widowControl/>
                    <w:snapToGrid w:val="0"/>
                    <w:spacing w:line="360" w:lineRule="exact"/>
                    <w:jc w:val="left"/>
                    <w:rPr>
                      <w:rFonts w:ascii="Meiryo UI" w:eastAsia="Meiryo UI" w:hAnsi="Meiryo UI" w:cs="Meiryo UI"/>
                      <w:kern w:val="0"/>
                      <w:sz w:val="22"/>
                    </w:rPr>
                  </w:pPr>
                  <w:r w:rsidRPr="0053413B">
                    <w:rPr>
                      <w:rFonts w:ascii="Meiryo UI" w:eastAsia="Meiryo UI" w:hAnsi="Meiryo UI" w:cs="Meiryo UI" w:hint="eastAsia"/>
                      <w:kern w:val="0"/>
                      <w:sz w:val="22"/>
                    </w:rPr>
                    <w:t xml:space="preserve">　</w:t>
                  </w:r>
                  <w:r w:rsidRPr="0053413B">
                    <w:rPr>
                      <w:rFonts w:ascii="Meiryo UI" w:eastAsia="Meiryo UI" w:hAnsi="Meiryo UI" w:cs="Meiryo UI"/>
                      <w:kern w:val="0"/>
                      <w:sz w:val="22"/>
                    </w:rPr>
                    <w:t xml:space="preserve">64歳時　　</w:t>
                  </w:r>
                  <w:r w:rsidRPr="0053413B">
                    <w:rPr>
                      <w:rFonts w:ascii="Meiryo UI" w:eastAsia="Meiryo UI" w:hAnsi="Meiryo UI" w:cs="Meiryo UI" w:hint="eastAsia"/>
                      <w:kern w:val="0"/>
                      <w:sz w:val="22"/>
                    </w:rPr>
                    <w:t xml:space="preserve">　　</w:t>
                  </w:r>
                  <w:r w:rsidRPr="0053413B">
                    <w:rPr>
                      <w:rFonts w:ascii="Meiryo UI" w:eastAsia="Meiryo UI" w:hAnsi="Meiryo UI" w:cs="Meiryo UI"/>
                      <w:kern w:val="0"/>
                      <w:sz w:val="22"/>
                    </w:rPr>
                    <w:t>年金収入120万円　－　控除額60万円　＝　所得60万円</w:t>
                  </w:r>
                </w:p>
                <w:p w14:paraId="2B2D7255" w14:textId="58B44DCB" w:rsidR="007B6EA1" w:rsidRPr="0053413B" w:rsidRDefault="007B6EA1" w:rsidP="007B6EA1">
                  <w:pPr>
                    <w:widowControl/>
                    <w:snapToGrid w:val="0"/>
                    <w:spacing w:line="360" w:lineRule="exact"/>
                    <w:jc w:val="left"/>
                    <w:rPr>
                      <w:rFonts w:ascii="Meiryo UI" w:eastAsia="Meiryo UI" w:hAnsi="Meiryo UI" w:cs="Meiryo UI"/>
                      <w:kern w:val="0"/>
                      <w:sz w:val="22"/>
                    </w:rPr>
                  </w:pPr>
                  <w:r w:rsidRPr="0053413B">
                    <w:rPr>
                      <w:rFonts w:ascii="Meiryo UI" w:eastAsia="Meiryo UI" w:hAnsi="Meiryo UI" w:cs="Meiryo UI" w:hint="eastAsia"/>
                      <w:kern w:val="0"/>
                      <w:sz w:val="22"/>
                    </w:rPr>
                    <w:t xml:space="preserve">　　　　　　　　</w:t>
                  </w:r>
                  <w:r w:rsidRPr="0053413B">
                    <w:rPr>
                      <w:rFonts w:ascii="Meiryo UI" w:eastAsia="Meiryo UI" w:hAnsi="Meiryo UI" w:cs="Meiryo UI"/>
                      <w:kern w:val="0"/>
                      <w:sz w:val="22"/>
                    </w:rPr>
                    <w:t xml:space="preserve">   年金所得60万円　＋　給与所得275万円　＝　合計所得335万円</w:t>
                  </w:r>
                </w:p>
                <w:p w14:paraId="2C10FE87" w14:textId="77777777" w:rsidR="007B6EA1" w:rsidRPr="0053413B" w:rsidRDefault="007B6EA1" w:rsidP="007B6EA1">
                  <w:pPr>
                    <w:widowControl/>
                    <w:snapToGrid w:val="0"/>
                    <w:spacing w:line="360" w:lineRule="exact"/>
                    <w:jc w:val="left"/>
                    <w:rPr>
                      <w:rFonts w:ascii="Meiryo UI" w:eastAsia="Meiryo UI" w:hAnsi="Meiryo UI" w:cs="Meiryo UI"/>
                      <w:kern w:val="0"/>
                      <w:sz w:val="22"/>
                    </w:rPr>
                  </w:pPr>
                  <w:r w:rsidRPr="0053413B">
                    <w:rPr>
                      <w:rFonts w:ascii="Meiryo UI" w:eastAsia="Meiryo UI" w:hAnsi="Meiryo UI" w:cs="Meiryo UI" w:hint="eastAsia"/>
                      <w:kern w:val="0"/>
                      <w:sz w:val="22"/>
                    </w:rPr>
                    <w:t xml:space="preserve">　</w:t>
                  </w:r>
                  <w:r w:rsidRPr="0053413B">
                    <w:rPr>
                      <w:rFonts w:ascii="Meiryo UI" w:eastAsia="Meiryo UI" w:hAnsi="Meiryo UI" w:cs="Meiryo UI"/>
                      <w:kern w:val="0"/>
                      <w:sz w:val="22"/>
                    </w:rPr>
                    <w:t xml:space="preserve">65歳時　　</w:t>
                  </w:r>
                  <w:r w:rsidRPr="0053413B">
                    <w:rPr>
                      <w:rFonts w:ascii="Meiryo UI" w:eastAsia="Meiryo UI" w:hAnsi="Meiryo UI" w:cs="Meiryo UI" w:hint="eastAsia"/>
                      <w:kern w:val="0"/>
                      <w:sz w:val="22"/>
                    </w:rPr>
                    <w:t xml:space="preserve">　　</w:t>
                  </w:r>
                  <w:r w:rsidRPr="0053413B">
                    <w:rPr>
                      <w:rFonts w:ascii="Meiryo UI" w:eastAsia="Meiryo UI" w:hAnsi="Meiryo UI" w:cs="Meiryo UI"/>
                      <w:kern w:val="0"/>
                      <w:sz w:val="22"/>
                    </w:rPr>
                    <w:t xml:space="preserve">年金収入150万円　－　控除額（150万円　×　25％　＋　27.5万円） </w:t>
                  </w:r>
                </w:p>
                <w:p w14:paraId="0987FDE0" w14:textId="59E11C8C" w:rsidR="007B6EA1" w:rsidRPr="0053413B" w:rsidRDefault="007B6EA1" w:rsidP="007B6EA1">
                  <w:pPr>
                    <w:widowControl/>
                    <w:snapToGrid w:val="0"/>
                    <w:spacing w:line="360" w:lineRule="exact"/>
                    <w:ind w:firstLineChars="700" w:firstLine="1540"/>
                    <w:jc w:val="left"/>
                    <w:rPr>
                      <w:rFonts w:ascii="Meiryo UI" w:eastAsia="Meiryo UI" w:hAnsi="Meiryo UI" w:cs="Meiryo UI"/>
                      <w:kern w:val="0"/>
                      <w:sz w:val="22"/>
                    </w:rPr>
                  </w:pPr>
                  <w:r w:rsidRPr="0053413B">
                    <w:rPr>
                      <w:rFonts w:ascii="Meiryo UI" w:eastAsia="Meiryo UI" w:hAnsi="Meiryo UI" w:cs="Meiryo UI"/>
                      <w:kern w:val="0"/>
                      <w:sz w:val="22"/>
                    </w:rPr>
                    <w:t>＝　所得85万円（64歳までの計算方法）</w:t>
                  </w:r>
                </w:p>
                <w:p w14:paraId="4123296E" w14:textId="4C75AFAB" w:rsidR="007B6EA1" w:rsidRPr="0053413B" w:rsidRDefault="007B6EA1" w:rsidP="007B6EA1">
                  <w:pPr>
                    <w:widowControl/>
                    <w:snapToGrid w:val="0"/>
                    <w:spacing w:line="360" w:lineRule="exact"/>
                    <w:jc w:val="left"/>
                    <w:rPr>
                      <w:rFonts w:ascii="Meiryo UI" w:eastAsia="Meiryo UI" w:hAnsi="Meiryo UI" w:cs="Meiryo UI"/>
                      <w:kern w:val="0"/>
                      <w:sz w:val="22"/>
                    </w:rPr>
                  </w:pPr>
                  <w:r w:rsidRPr="0053413B">
                    <w:rPr>
                      <w:rFonts w:ascii="Meiryo UI" w:eastAsia="Meiryo UI" w:hAnsi="Meiryo UI" w:cs="Meiryo UI" w:hint="eastAsia"/>
                      <w:kern w:val="0"/>
                      <w:sz w:val="22"/>
                    </w:rPr>
                    <w:t xml:space="preserve">　　　　　　　　</w:t>
                  </w:r>
                  <w:r w:rsidRPr="0053413B">
                    <w:rPr>
                      <w:rFonts w:ascii="Meiryo UI" w:eastAsia="Meiryo UI" w:hAnsi="Meiryo UI" w:cs="Meiryo UI"/>
                      <w:kern w:val="0"/>
                      <w:sz w:val="22"/>
                    </w:rPr>
                    <w:t xml:space="preserve">   年金所得85万円　＋　給与所得85万円　＝ 合計所得170万円</w:t>
                  </w:r>
                </w:p>
                <w:p w14:paraId="3A548D0F" w14:textId="77777777" w:rsidR="007B6EA1" w:rsidRPr="0053413B" w:rsidRDefault="007B6EA1" w:rsidP="007B6EA1">
                  <w:pPr>
                    <w:widowControl/>
                    <w:snapToGrid w:val="0"/>
                    <w:spacing w:line="360" w:lineRule="exact"/>
                    <w:jc w:val="left"/>
                    <w:rPr>
                      <w:rFonts w:ascii="Meiryo UI" w:eastAsia="Meiryo UI" w:hAnsi="Meiryo UI" w:cs="Meiryo UI"/>
                      <w:kern w:val="0"/>
                      <w:sz w:val="22"/>
                    </w:rPr>
                  </w:pPr>
                </w:p>
                <w:p w14:paraId="00B9177E" w14:textId="76411877" w:rsidR="007B6EA1" w:rsidRPr="0053413B" w:rsidRDefault="007B6EA1" w:rsidP="007B6EA1">
                  <w:pPr>
                    <w:widowControl/>
                    <w:snapToGrid w:val="0"/>
                    <w:spacing w:line="360" w:lineRule="exact"/>
                    <w:ind w:firstLineChars="100" w:firstLine="220"/>
                    <w:jc w:val="left"/>
                    <w:rPr>
                      <w:rFonts w:ascii="Meiryo UI" w:eastAsia="Meiryo UI" w:hAnsi="Meiryo UI" w:cs="Meiryo UI"/>
                      <w:kern w:val="0"/>
                      <w:sz w:val="22"/>
                    </w:rPr>
                  </w:pPr>
                  <w:r w:rsidRPr="0053413B">
                    <w:rPr>
                      <w:rFonts w:ascii="Meiryo UI" w:eastAsia="Meiryo UI" w:hAnsi="Meiryo UI" w:cs="Meiryo UI" w:hint="eastAsia"/>
                      <w:kern w:val="0"/>
                      <w:sz w:val="22"/>
                    </w:rPr>
                    <w:t>所得減少率　（１　－　（</w:t>
                  </w:r>
                  <w:r w:rsidRPr="0053413B">
                    <w:rPr>
                      <w:rFonts w:ascii="Meiryo UI" w:eastAsia="Meiryo UI" w:hAnsi="Meiryo UI" w:cs="Meiryo UI"/>
                      <w:kern w:val="0"/>
                      <w:sz w:val="22"/>
                    </w:rPr>
                    <w:t>170万円　÷　335万円））　×　100  ＝　49.25…％（減免率40％）</w:t>
                  </w:r>
                </w:p>
                <w:p w14:paraId="7B0006CA" w14:textId="77777777" w:rsidR="0053413B" w:rsidRPr="007B6EA1" w:rsidRDefault="0053413B" w:rsidP="007B6EA1">
                  <w:pPr>
                    <w:widowControl/>
                    <w:snapToGrid w:val="0"/>
                    <w:spacing w:line="360" w:lineRule="exact"/>
                    <w:jc w:val="left"/>
                    <w:rPr>
                      <w:rFonts w:ascii="Meiryo UI" w:eastAsia="Meiryo UI" w:hAnsi="Meiryo UI" w:cs="Meiryo UI"/>
                      <w:color w:val="FF0000"/>
                      <w:kern w:val="0"/>
                      <w:sz w:val="22"/>
                      <w:u w:val="single"/>
                    </w:rPr>
                  </w:pPr>
                </w:p>
                <w:p w14:paraId="06B390A6" w14:textId="77777777" w:rsidR="007B6EA1" w:rsidRPr="007B6EA1" w:rsidRDefault="007B6EA1" w:rsidP="007B6EA1">
                  <w:pPr>
                    <w:widowControl/>
                    <w:snapToGrid w:val="0"/>
                    <w:spacing w:line="360" w:lineRule="exact"/>
                    <w:jc w:val="left"/>
                    <w:rPr>
                      <w:rFonts w:ascii="Meiryo UI" w:eastAsia="Meiryo UI" w:hAnsi="Meiryo UI" w:cs="Meiryo UI"/>
                      <w:color w:val="FF0000"/>
                      <w:kern w:val="0"/>
                      <w:sz w:val="22"/>
                      <w:u w:val="single"/>
                    </w:rPr>
                  </w:pPr>
                  <w:r w:rsidRPr="007B6EA1">
                    <w:rPr>
                      <w:rFonts w:ascii="Meiryo UI" w:eastAsia="Meiryo UI" w:hAnsi="Meiryo UI" w:cs="Meiryo UI" w:hint="eastAsia"/>
                      <w:color w:val="FF0000"/>
                      <w:kern w:val="0"/>
                      <w:sz w:val="22"/>
                      <w:u w:val="single"/>
                    </w:rPr>
                    <w:t>〔具体例</w:t>
                  </w:r>
                  <w:r w:rsidRPr="007B6EA1">
                    <w:rPr>
                      <w:rFonts w:ascii="Meiryo UI" w:eastAsia="Meiryo UI" w:hAnsi="Meiryo UI" w:cs="Meiryo UI"/>
                      <w:color w:val="FF0000"/>
                      <w:kern w:val="0"/>
                      <w:sz w:val="22"/>
                      <w:u w:val="single"/>
                    </w:rPr>
                    <w:t>2〕</w:t>
                  </w:r>
                </w:p>
                <w:p w14:paraId="524DC60A" w14:textId="18193A51" w:rsidR="007B6EA1" w:rsidRPr="007B6EA1" w:rsidRDefault="007B6EA1" w:rsidP="007B6EA1">
                  <w:pPr>
                    <w:widowControl/>
                    <w:snapToGrid w:val="0"/>
                    <w:spacing w:line="360" w:lineRule="exact"/>
                    <w:jc w:val="left"/>
                    <w:rPr>
                      <w:rFonts w:ascii="Meiryo UI" w:eastAsia="Meiryo UI" w:hAnsi="Meiryo UI" w:cs="Meiryo UI"/>
                      <w:color w:val="FF0000"/>
                      <w:kern w:val="0"/>
                      <w:sz w:val="22"/>
                      <w:u w:val="single"/>
                    </w:rPr>
                  </w:pPr>
                  <w:r w:rsidRPr="007B6EA1">
                    <w:rPr>
                      <w:rFonts w:ascii="Meiryo UI" w:eastAsia="Meiryo UI" w:hAnsi="Meiryo UI" w:cs="Meiryo UI" w:hint="eastAsia"/>
                      <w:color w:val="FF0000"/>
                      <w:kern w:val="0"/>
                      <w:sz w:val="22"/>
                      <w:u w:val="single"/>
                    </w:rPr>
                    <w:t xml:space="preserve">　</w:t>
                  </w:r>
                  <w:r w:rsidRPr="007B6EA1">
                    <w:rPr>
                      <w:rFonts w:ascii="Meiryo UI" w:eastAsia="Meiryo UI" w:hAnsi="Meiryo UI" w:cs="Meiryo UI"/>
                      <w:color w:val="FF0000"/>
                      <w:kern w:val="0"/>
                      <w:sz w:val="22"/>
                      <w:u w:val="single"/>
                    </w:rPr>
                    <w:t xml:space="preserve">64歳時　　</w:t>
                  </w:r>
                  <w:r w:rsidRPr="007B6EA1">
                    <w:rPr>
                      <w:rFonts w:ascii="Meiryo UI" w:eastAsia="Meiryo UI" w:hAnsi="Meiryo UI" w:cs="Meiryo UI" w:hint="eastAsia"/>
                      <w:color w:val="FF0000"/>
                      <w:kern w:val="0"/>
                      <w:sz w:val="22"/>
                      <w:u w:val="single"/>
                    </w:rPr>
                    <w:t xml:space="preserve">　　</w:t>
                  </w:r>
                  <w:r w:rsidRPr="007B6EA1">
                    <w:rPr>
                      <w:rFonts w:ascii="Meiryo UI" w:eastAsia="Meiryo UI" w:hAnsi="Meiryo UI" w:cs="Meiryo UI"/>
                      <w:color w:val="FF0000"/>
                      <w:kern w:val="0"/>
                      <w:sz w:val="22"/>
                      <w:u w:val="single"/>
                    </w:rPr>
                    <w:t>給与所得275万円のみ</w:t>
                  </w:r>
                </w:p>
                <w:p w14:paraId="6DD983C0" w14:textId="77777777" w:rsidR="007B6EA1" w:rsidRPr="007B6EA1" w:rsidRDefault="007B6EA1" w:rsidP="007B6EA1">
                  <w:pPr>
                    <w:widowControl/>
                    <w:snapToGrid w:val="0"/>
                    <w:spacing w:line="360" w:lineRule="exact"/>
                    <w:jc w:val="left"/>
                    <w:rPr>
                      <w:rFonts w:ascii="Meiryo UI" w:eastAsia="Meiryo UI" w:hAnsi="Meiryo UI" w:cs="Meiryo UI"/>
                      <w:color w:val="FF0000"/>
                      <w:kern w:val="0"/>
                      <w:sz w:val="22"/>
                      <w:u w:val="single"/>
                    </w:rPr>
                  </w:pPr>
                  <w:r w:rsidRPr="007B6EA1">
                    <w:rPr>
                      <w:rFonts w:ascii="Meiryo UI" w:eastAsia="Meiryo UI" w:hAnsi="Meiryo UI" w:cs="Meiryo UI" w:hint="eastAsia"/>
                      <w:color w:val="FF0000"/>
                      <w:kern w:val="0"/>
                      <w:sz w:val="22"/>
                      <w:u w:val="single"/>
                    </w:rPr>
                    <w:t xml:space="preserve">　</w:t>
                  </w:r>
                  <w:r w:rsidRPr="007B6EA1">
                    <w:rPr>
                      <w:rFonts w:ascii="Meiryo UI" w:eastAsia="Meiryo UI" w:hAnsi="Meiryo UI" w:cs="Meiryo UI"/>
                      <w:color w:val="FF0000"/>
                      <w:kern w:val="0"/>
                      <w:sz w:val="22"/>
                      <w:u w:val="single"/>
                    </w:rPr>
                    <w:t xml:space="preserve">65歳時　　</w:t>
                  </w:r>
                  <w:r w:rsidRPr="007B6EA1">
                    <w:rPr>
                      <w:rFonts w:ascii="Meiryo UI" w:eastAsia="Meiryo UI" w:hAnsi="Meiryo UI" w:cs="Meiryo UI" w:hint="eastAsia"/>
                      <w:color w:val="FF0000"/>
                      <w:kern w:val="0"/>
                      <w:sz w:val="22"/>
                      <w:u w:val="single"/>
                    </w:rPr>
                    <w:t xml:space="preserve">　　</w:t>
                  </w:r>
                  <w:r w:rsidRPr="007B6EA1">
                    <w:rPr>
                      <w:rFonts w:ascii="Meiryo UI" w:eastAsia="Meiryo UI" w:hAnsi="Meiryo UI" w:cs="Meiryo UI"/>
                      <w:color w:val="FF0000"/>
                      <w:kern w:val="0"/>
                      <w:sz w:val="22"/>
                      <w:u w:val="single"/>
                    </w:rPr>
                    <w:t xml:space="preserve">年金収入150万円　－　控除額（150万円　×　25％　＋　27.5万円） </w:t>
                  </w:r>
                </w:p>
                <w:p w14:paraId="0CB353D7" w14:textId="0BF9164F" w:rsidR="007B6EA1" w:rsidRPr="007B6EA1" w:rsidRDefault="007B6EA1" w:rsidP="007B6EA1">
                  <w:pPr>
                    <w:widowControl/>
                    <w:snapToGrid w:val="0"/>
                    <w:spacing w:line="360" w:lineRule="exact"/>
                    <w:ind w:firstLineChars="700" w:firstLine="1540"/>
                    <w:jc w:val="left"/>
                    <w:rPr>
                      <w:rFonts w:ascii="Meiryo UI" w:eastAsia="Meiryo UI" w:hAnsi="Meiryo UI" w:cs="Meiryo UI"/>
                      <w:color w:val="FF0000"/>
                      <w:kern w:val="0"/>
                      <w:sz w:val="22"/>
                      <w:u w:val="single"/>
                    </w:rPr>
                  </w:pPr>
                  <w:r w:rsidRPr="007B6EA1">
                    <w:rPr>
                      <w:rFonts w:ascii="Meiryo UI" w:eastAsia="Meiryo UI" w:hAnsi="Meiryo UI" w:cs="Meiryo UI"/>
                      <w:color w:val="FF0000"/>
                      <w:kern w:val="0"/>
                      <w:sz w:val="22"/>
                      <w:u w:val="single"/>
                    </w:rPr>
                    <w:t>＝　所得85万円（64歳までの計算方法）</w:t>
                  </w:r>
                </w:p>
                <w:p w14:paraId="56A4094A" w14:textId="1F10F764" w:rsidR="007B6EA1" w:rsidRPr="007B6EA1" w:rsidRDefault="007B6EA1" w:rsidP="007B6EA1">
                  <w:pPr>
                    <w:widowControl/>
                    <w:snapToGrid w:val="0"/>
                    <w:spacing w:line="360" w:lineRule="exact"/>
                    <w:jc w:val="left"/>
                    <w:rPr>
                      <w:rFonts w:ascii="Meiryo UI" w:eastAsia="Meiryo UI" w:hAnsi="Meiryo UI" w:cs="Meiryo UI"/>
                      <w:color w:val="FF0000"/>
                      <w:kern w:val="0"/>
                      <w:sz w:val="22"/>
                      <w:u w:val="single"/>
                    </w:rPr>
                  </w:pPr>
                  <w:r w:rsidRPr="007E6D5A">
                    <w:rPr>
                      <w:rFonts w:ascii="Meiryo UI" w:eastAsia="Meiryo UI" w:hAnsi="Meiryo UI" w:cs="Meiryo UI" w:hint="eastAsia"/>
                      <w:color w:val="FF0000"/>
                      <w:kern w:val="0"/>
                      <w:sz w:val="22"/>
                    </w:rPr>
                    <w:t xml:space="preserve">　　　　　　　　 </w:t>
                  </w:r>
                  <w:r w:rsidRPr="007E6D5A">
                    <w:rPr>
                      <w:rFonts w:ascii="Meiryo UI" w:eastAsia="Meiryo UI" w:hAnsi="Meiryo UI" w:cs="Meiryo UI"/>
                      <w:color w:val="FF0000"/>
                      <w:kern w:val="0"/>
                      <w:sz w:val="22"/>
                    </w:rPr>
                    <w:t xml:space="preserve">  </w:t>
                  </w:r>
                  <w:r w:rsidRPr="007B6EA1">
                    <w:rPr>
                      <w:rFonts w:ascii="Meiryo UI" w:eastAsia="Meiryo UI" w:hAnsi="Meiryo UI" w:cs="Meiryo UI"/>
                      <w:color w:val="FF0000"/>
                      <w:kern w:val="0"/>
                      <w:sz w:val="22"/>
                      <w:u w:val="single"/>
                    </w:rPr>
                    <w:t>年金所得85万円　＋　給与所得85万円　＝ 合計所得170万円</w:t>
                  </w:r>
                </w:p>
                <w:p w14:paraId="6E053FD6" w14:textId="77777777" w:rsidR="007B6EA1" w:rsidRPr="007B6EA1" w:rsidRDefault="007B6EA1" w:rsidP="007B6EA1">
                  <w:pPr>
                    <w:widowControl/>
                    <w:snapToGrid w:val="0"/>
                    <w:spacing w:line="360" w:lineRule="exact"/>
                    <w:jc w:val="left"/>
                    <w:rPr>
                      <w:rFonts w:ascii="Meiryo UI" w:eastAsia="Meiryo UI" w:hAnsi="Meiryo UI" w:cs="Meiryo UI"/>
                      <w:color w:val="FF0000"/>
                      <w:kern w:val="0"/>
                      <w:sz w:val="22"/>
                      <w:u w:val="single"/>
                    </w:rPr>
                  </w:pPr>
                </w:p>
                <w:p w14:paraId="6B202CDA" w14:textId="631C8094" w:rsidR="002D33D3" w:rsidRDefault="007B6EA1" w:rsidP="007B6EA1">
                  <w:pPr>
                    <w:widowControl/>
                    <w:snapToGrid w:val="0"/>
                    <w:spacing w:line="360" w:lineRule="exact"/>
                    <w:ind w:firstLineChars="100" w:firstLine="220"/>
                    <w:jc w:val="left"/>
                    <w:rPr>
                      <w:rFonts w:ascii="Meiryo UI" w:eastAsia="Meiryo UI" w:hAnsi="Meiryo UI" w:cs="Meiryo UI"/>
                      <w:color w:val="FF0000"/>
                      <w:kern w:val="0"/>
                      <w:sz w:val="22"/>
                      <w:u w:val="single"/>
                    </w:rPr>
                  </w:pPr>
                  <w:r w:rsidRPr="007B6EA1">
                    <w:rPr>
                      <w:rFonts w:ascii="Meiryo UI" w:eastAsia="Meiryo UI" w:hAnsi="Meiryo UI" w:cs="Meiryo UI" w:hint="eastAsia"/>
                      <w:color w:val="FF0000"/>
                      <w:kern w:val="0"/>
                      <w:sz w:val="22"/>
                      <w:u w:val="single"/>
                    </w:rPr>
                    <w:t>所得減少率　（１　－　（</w:t>
                  </w:r>
                  <w:r w:rsidRPr="007B6EA1">
                    <w:rPr>
                      <w:rFonts w:ascii="Meiryo UI" w:eastAsia="Meiryo UI" w:hAnsi="Meiryo UI" w:cs="Meiryo UI"/>
                      <w:color w:val="FF0000"/>
                      <w:kern w:val="0"/>
                      <w:sz w:val="22"/>
                      <w:u w:val="single"/>
                    </w:rPr>
                    <w:t>170万円　÷　275万円））　×　100  ＝　38.18…％（減免率30％）</w:t>
                  </w:r>
                </w:p>
                <w:p w14:paraId="577D90D2" w14:textId="77777777" w:rsidR="0053413B" w:rsidRPr="007B6EA1" w:rsidRDefault="0053413B" w:rsidP="007B6EA1">
                  <w:pPr>
                    <w:widowControl/>
                    <w:snapToGrid w:val="0"/>
                    <w:spacing w:line="360" w:lineRule="exact"/>
                    <w:ind w:firstLineChars="100" w:firstLine="220"/>
                    <w:jc w:val="left"/>
                    <w:rPr>
                      <w:rFonts w:ascii="Meiryo UI" w:eastAsia="Meiryo UI" w:hAnsi="Meiryo UI" w:cs="Meiryo UI"/>
                      <w:color w:val="FF0000"/>
                      <w:kern w:val="0"/>
                      <w:sz w:val="22"/>
                      <w:u w:val="single"/>
                    </w:rPr>
                  </w:pPr>
                </w:p>
                <w:p w14:paraId="4C65926B" w14:textId="2FB78B18" w:rsidR="002D33D3" w:rsidRPr="0053413B" w:rsidRDefault="007E6D5A" w:rsidP="002D33D3">
                  <w:pPr>
                    <w:widowControl/>
                    <w:snapToGrid w:val="0"/>
                    <w:spacing w:line="360" w:lineRule="exact"/>
                    <w:jc w:val="left"/>
                    <w:rPr>
                      <w:rFonts w:ascii="Meiryo UI" w:eastAsia="Meiryo UI" w:hAnsi="Meiryo UI" w:cs="Meiryo UI"/>
                      <w:color w:val="FF0000"/>
                      <w:kern w:val="0"/>
                      <w:sz w:val="22"/>
                    </w:rPr>
                  </w:pPr>
                  <w:r w:rsidRPr="0053413B">
                    <w:rPr>
                      <w:rFonts w:ascii="Meiryo UI" w:eastAsia="Meiryo UI" w:hAnsi="Meiryo UI" w:cs="Meiryo UI"/>
                      <w:noProof/>
                      <w:kern w:val="0"/>
                      <w:sz w:val="22"/>
                    </w:rPr>
                    <w:drawing>
                      <wp:anchor distT="0" distB="0" distL="114300" distR="114300" simplePos="0" relativeHeight="251667456" behindDoc="0" locked="0" layoutInCell="1" allowOverlap="1" wp14:anchorId="22BB52C2" wp14:editId="6A79A184">
                        <wp:simplePos x="0" y="0"/>
                        <wp:positionH relativeFrom="column">
                          <wp:posOffset>1200150</wp:posOffset>
                        </wp:positionH>
                        <wp:positionV relativeFrom="paragraph">
                          <wp:posOffset>249555</wp:posOffset>
                        </wp:positionV>
                        <wp:extent cx="4046220" cy="2862580"/>
                        <wp:effectExtent l="0" t="0" r="0" b="0"/>
                        <wp:wrapTopAndBottom/>
                        <wp:docPr id="89" name="図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6220" cy="2862580"/>
                                </a:xfrm>
                                <a:prstGeom prst="rect">
                                  <a:avLst/>
                                </a:prstGeom>
                                <a:noFill/>
                                <a:ln>
                                  <a:noFill/>
                                </a:ln>
                              </pic:spPr>
                            </pic:pic>
                          </a:graphicData>
                        </a:graphic>
                        <wp14:sizeRelH relativeFrom="page">
                          <wp14:pctWidth>0</wp14:pctWidth>
                        </wp14:sizeRelH>
                        <wp14:sizeRelV relativeFrom="page">
                          <wp14:pctHeight>0</wp14:pctHeight>
                        </wp14:sizeRelV>
                      </wp:anchor>
                    </w:drawing>
                  </w:r>
                  <w:r w:rsidR="002D33D3" w:rsidRPr="0053413B">
                    <w:rPr>
                      <w:rFonts w:ascii="Meiryo UI" w:eastAsia="Meiryo UI" w:hAnsi="Meiryo UI" w:cs="Meiryo UI" w:hint="eastAsia"/>
                      <w:kern w:val="0"/>
                      <w:sz w:val="22"/>
                    </w:rPr>
                    <w:t>（参考：日本年金機構のホームページより抜粋）</w:t>
                  </w:r>
                </w:p>
              </w:tc>
            </w:tr>
            <w:tr w:rsidR="002D33D3" w:rsidRPr="00B65E61" w14:paraId="52D1E1DC" w14:textId="77777777" w:rsidTr="004A136E">
              <w:tc>
                <w:tcPr>
                  <w:tcW w:w="5000" w:type="pct"/>
                  <w:tcBorders>
                    <w:top w:val="nil"/>
                    <w:left w:val="nil"/>
                    <w:bottom w:val="nil"/>
                    <w:right w:val="nil"/>
                  </w:tcBorders>
                </w:tcPr>
                <w:p w14:paraId="24545872"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663155A4" w14:textId="645FD5BC" w:rsidR="002D33D3" w:rsidRDefault="002D33D3" w:rsidP="002D33D3">
            <w:pPr>
              <w:spacing w:line="360" w:lineRule="exact"/>
              <w:rPr>
                <w:rFonts w:ascii="Meiryo UI" w:eastAsia="Meiryo UI" w:hAnsi="Meiryo UI"/>
                <w:sz w:val="20"/>
                <w:szCs w:val="21"/>
              </w:rPr>
            </w:pPr>
          </w:p>
          <w:p w14:paraId="4B9789FA" w14:textId="0F951F41" w:rsidR="00186B6C" w:rsidRDefault="00186B6C" w:rsidP="002D33D3">
            <w:pPr>
              <w:spacing w:line="360" w:lineRule="exact"/>
              <w:rPr>
                <w:rFonts w:ascii="Meiryo UI" w:eastAsia="Meiryo UI" w:hAnsi="Meiryo UI"/>
                <w:sz w:val="20"/>
                <w:szCs w:val="21"/>
              </w:rPr>
            </w:pPr>
          </w:p>
          <w:p w14:paraId="66DCB583" w14:textId="3C2C4592" w:rsidR="00186B6C" w:rsidRDefault="00186B6C" w:rsidP="002D33D3">
            <w:pPr>
              <w:spacing w:line="360" w:lineRule="exact"/>
              <w:rPr>
                <w:rFonts w:ascii="Meiryo UI" w:eastAsia="Meiryo UI" w:hAnsi="Meiryo UI"/>
                <w:sz w:val="20"/>
                <w:szCs w:val="21"/>
              </w:rPr>
            </w:pPr>
          </w:p>
          <w:p w14:paraId="0975C9DC" w14:textId="06CDABE8" w:rsidR="00186B6C" w:rsidRDefault="00186B6C" w:rsidP="002D33D3">
            <w:pPr>
              <w:spacing w:line="360" w:lineRule="exact"/>
              <w:rPr>
                <w:rFonts w:ascii="Meiryo UI" w:eastAsia="Meiryo UI" w:hAnsi="Meiryo UI"/>
                <w:sz w:val="20"/>
                <w:szCs w:val="21"/>
              </w:rPr>
            </w:pPr>
          </w:p>
          <w:p w14:paraId="1B48927D" w14:textId="4A288985" w:rsidR="00186B6C" w:rsidRDefault="00186B6C" w:rsidP="002D33D3">
            <w:pPr>
              <w:spacing w:line="360" w:lineRule="exact"/>
              <w:rPr>
                <w:rFonts w:ascii="Meiryo UI" w:eastAsia="Meiryo UI" w:hAnsi="Meiryo UI"/>
                <w:sz w:val="20"/>
                <w:szCs w:val="21"/>
              </w:rPr>
            </w:pPr>
          </w:p>
          <w:p w14:paraId="1030916E" w14:textId="3247E1D5" w:rsidR="00186B6C" w:rsidRDefault="00186B6C" w:rsidP="002D33D3">
            <w:pPr>
              <w:spacing w:line="360" w:lineRule="exact"/>
              <w:rPr>
                <w:rFonts w:ascii="Meiryo UI" w:eastAsia="Meiryo UI" w:hAnsi="Meiryo UI"/>
                <w:sz w:val="20"/>
                <w:szCs w:val="21"/>
              </w:rPr>
            </w:pPr>
          </w:p>
          <w:p w14:paraId="0AAF7D0D" w14:textId="3B411E24" w:rsidR="00186B6C" w:rsidRDefault="00186B6C" w:rsidP="002D33D3">
            <w:pPr>
              <w:spacing w:line="360" w:lineRule="exact"/>
              <w:rPr>
                <w:rFonts w:ascii="Meiryo UI" w:eastAsia="Meiryo UI" w:hAnsi="Meiryo UI"/>
                <w:sz w:val="20"/>
                <w:szCs w:val="21"/>
              </w:rPr>
            </w:pPr>
          </w:p>
          <w:p w14:paraId="4C2E0F7D" w14:textId="1E150208" w:rsidR="00186B6C" w:rsidRDefault="00186B6C" w:rsidP="002D33D3">
            <w:pPr>
              <w:spacing w:line="360" w:lineRule="exact"/>
              <w:rPr>
                <w:rFonts w:ascii="Meiryo UI" w:eastAsia="Meiryo UI" w:hAnsi="Meiryo UI"/>
                <w:sz w:val="20"/>
                <w:szCs w:val="21"/>
              </w:rPr>
            </w:pPr>
          </w:p>
          <w:p w14:paraId="26FBBBA8" w14:textId="225AF233" w:rsidR="00186B6C" w:rsidRDefault="00186B6C" w:rsidP="002D33D3">
            <w:pPr>
              <w:spacing w:line="360" w:lineRule="exact"/>
              <w:rPr>
                <w:rFonts w:ascii="Meiryo UI" w:eastAsia="Meiryo UI" w:hAnsi="Meiryo UI"/>
                <w:sz w:val="20"/>
                <w:szCs w:val="21"/>
              </w:rPr>
            </w:pPr>
          </w:p>
          <w:p w14:paraId="160A6406" w14:textId="27ABF753" w:rsidR="00186B6C" w:rsidRDefault="00186B6C" w:rsidP="002D33D3">
            <w:pPr>
              <w:spacing w:line="360" w:lineRule="exact"/>
              <w:rPr>
                <w:rFonts w:ascii="Meiryo UI" w:eastAsia="Meiryo UI" w:hAnsi="Meiryo UI"/>
                <w:sz w:val="20"/>
                <w:szCs w:val="21"/>
              </w:rPr>
            </w:pPr>
          </w:p>
          <w:p w14:paraId="0B3BE706" w14:textId="141A89AE" w:rsidR="00186B6C" w:rsidRDefault="00186B6C" w:rsidP="002D33D3">
            <w:pPr>
              <w:spacing w:line="360" w:lineRule="exact"/>
              <w:rPr>
                <w:rFonts w:ascii="Meiryo UI" w:eastAsia="Meiryo UI" w:hAnsi="Meiryo UI"/>
                <w:sz w:val="20"/>
                <w:szCs w:val="21"/>
              </w:rPr>
            </w:pPr>
          </w:p>
          <w:p w14:paraId="59208A09" w14:textId="505C7374" w:rsidR="00186B6C" w:rsidRDefault="00186B6C" w:rsidP="002D33D3">
            <w:pPr>
              <w:spacing w:line="360" w:lineRule="exact"/>
              <w:rPr>
                <w:rFonts w:ascii="Meiryo UI" w:eastAsia="Meiryo UI" w:hAnsi="Meiryo UI"/>
                <w:sz w:val="20"/>
                <w:szCs w:val="21"/>
              </w:rPr>
            </w:pPr>
          </w:p>
          <w:p w14:paraId="05C61078" w14:textId="1A729194" w:rsidR="00186B6C" w:rsidRDefault="00186B6C" w:rsidP="002D33D3">
            <w:pPr>
              <w:spacing w:line="360" w:lineRule="exact"/>
              <w:rPr>
                <w:rFonts w:ascii="Meiryo UI" w:eastAsia="Meiryo UI" w:hAnsi="Meiryo UI"/>
                <w:sz w:val="20"/>
                <w:szCs w:val="21"/>
              </w:rPr>
            </w:pPr>
          </w:p>
          <w:p w14:paraId="3847A745" w14:textId="2FE8C700" w:rsidR="00186B6C" w:rsidRDefault="00186B6C" w:rsidP="002D33D3">
            <w:pPr>
              <w:spacing w:line="360" w:lineRule="exact"/>
              <w:rPr>
                <w:rFonts w:ascii="Meiryo UI" w:eastAsia="Meiryo UI" w:hAnsi="Meiryo UI"/>
                <w:sz w:val="20"/>
                <w:szCs w:val="21"/>
              </w:rPr>
            </w:pPr>
          </w:p>
          <w:p w14:paraId="1027290A" w14:textId="495E1689" w:rsidR="00186B6C" w:rsidRDefault="00186B6C" w:rsidP="002D33D3">
            <w:pPr>
              <w:spacing w:line="360" w:lineRule="exact"/>
              <w:rPr>
                <w:rFonts w:ascii="Meiryo UI" w:eastAsia="Meiryo UI" w:hAnsi="Meiryo UI"/>
                <w:sz w:val="20"/>
                <w:szCs w:val="21"/>
              </w:rPr>
            </w:pPr>
          </w:p>
          <w:p w14:paraId="39935E8F" w14:textId="659F7727" w:rsidR="00186B6C" w:rsidRDefault="00186B6C" w:rsidP="002D33D3">
            <w:pPr>
              <w:spacing w:line="360" w:lineRule="exact"/>
              <w:rPr>
                <w:rFonts w:ascii="Meiryo UI" w:eastAsia="Meiryo UI" w:hAnsi="Meiryo UI"/>
                <w:sz w:val="20"/>
                <w:szCs w:val="21"/>
              </w:rPr>
            </w:pPr>
          </w:p>
          <w:p w14:paraId="31AAFFE4" w14:textId="082796D0" w:rsidR="00186B6C" w:rsidRDefault="00186B6C" w:rsidP="002D33D3">
            <w:pPr>
              <w:spacing w:line="360" w:lineRule="exact"/>
              <w:rPr>
                <w:rFonts w:ascii="Meiryo UI" w:eastAsia="Meiryo UI" w:hAnsi="Meiryo UI"/>
                <w:sz w:val="20"/>
                <w:szCs w:val="21"/>
              </w:rPr>
            </w:pPr>
          </w:p>
          <w:p w14:paraId="71D159E3" w14:textId="07725FBD" w:rsidR="00186B6C" w:rsidRDefault="00186B6C" w:rsidP="002D33D3">
            <w:pPr>
              <w:spacing w:line="360" w:lineRule="exact"/>
              <w:rPr>
                <w:rFonts w:ascii="Meiryo UI" w:eastAsia="Meiryo UI" w:hAnsi="Meiryo UI"/>
                <w:sz w:val="20"/>
                <w:szCs w:val="21"/>
              </w:rPr>
            </w:pPr>
          </w:p>
          <w:p w14:paraId="49CF9C51" w14:textId="77777777" w:rsidR="00186B6C" w:rsidRDefault="00186B6C" w:rsidP="002D33D3">
            <w:pPr>
              <w:spacing w:line="360" w:lineRule="exact"/>
              <w:rPr>
                <w:rFonts w:ascii="Meiryo UI" w:eastAsia="Meiryo UI" w:hAnsi="Meiryo UI"/>
                <w:sz w:val="20"/>
                <w:szCs w:val="21"/>
              </w:rPr>
            </w:pPr>
          </w:p>
          <w:p w14:paraId="53929863" w14:textId="77777777" w:rsidR="00186B6C" w:rsidRDefault="00186B6C" w:rsidP="002D33D3">
            <w:pPr>
              <w:spacing w:line="360" w:lineRule="exact"/>
              <w:rPr>
                <w:rFonts w:ascii="Meiryo UI" w:eastAsia="Meiryo UI" w:hAnsi="Meiryo UI"/>
                <w:sz w:val="20"/>
                <w:szCs w:val="21"/>
              </w:rPr>
            </w:pPr>
          </w:p>
          <w:p w14:paraId="0DAF6DE4" w14:textId="77777777" w:rsidR="002D33D3" w:rsidRDefault="002D33D3" w:rsidP="002D33D3">
            <w:pPr>
              <w:spacing w:line="360" w:lineRule="exact"/>
              <w:rPr>
                <w:rFonts w:ascii="Meiryo UI" w:eastAsia="Meiryo UI" w:hAnsi="Meiryo UI"/>
                <w:sz w:val="20"/>
                <w:szCs w:val="21"/>
              </w:rPr>
            </w:pPr>
            <w:r w:rsidRPr="00B65E61">
              <w:rPr>
                <w:rFonts w:ascii="Meiryo UI" w:eastAsia="Meiryo UI" w:hAnsi="Meiryo UI" w:cstheme="majorBidi" w:hint="eastAsia"/>
                <w:b/>
                <w:bCs/>
                <w:sz w:val="24"/>
                <w:szCs w:val="28"/>
              </w:rPr>
              <w:lastRenderedPageBreak/>
              <w:t>３　減免適用後の適用内容の変更</w:t>
            </w:r>
          </w:p>
          <w:p w14:paraId="1E177A3A" w14:textId="77777777" w:rsidR="002D33D3" w:rsidRPr="00B65E61" w:rsidRDefault="002D33D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1F41F0DB" w14:textId="77777777" w:rsidTr="004A136E">
              <w:tc>
                <w:tcPr>
                  <w:tcW w:w="5000" w:type="pct"/>
                  <w:tcBorders>
                    <w:bottom w:val="nil"/>
                  </w:tcBorders>
                </w:tcPr>
                <w:p w14:paraId="05B8D7F8" w14:textId="23FB4348" w:rsidR="002D33D3" w:rsidRPr="00B60AC0" w:rsidRDefault="002D33D3" w:rsidP="002D33D3">
                  <w:pPr>
                    <w:widowControl/>
                    <w:snapToGrid w:val="0"/>
                    <w:spacing w:line="360" w:lineRule="exact"/>
                    <w:ind w:right="720"/>
                    <w:jc w:val="left"/>
                    <w:rPr>
                      <w:rFonts w:ascii="Meiryo UI" w:eastAsia="Meiryo UI" w:hAnsi="Meiryo UI" w:cs="Meiryo UI"/>
                      <w:b/>
                      <w:bCs/>
                      <w:color w:val="FF0000"/>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w:t>
                  </w:r>
                  <w:r w:rsidR="00A37A0A">
                    <w:rPr>
                      <w:rFonts w:ascii="Meiryo UI" w:eastAsia="Meiryo UI" w:hAnsi="Meiryo UI" w:cs="Meiryo UI" w:hint="eastAsia"/>
                      <w:b/>
                      <w:bCs/>
                      <w:color w:val="FF0000"/>
                      <w:kern w:val="0"/>
                      <w:sz w:val="24"/>
                      <w:szCs w:val="24"/>
                      <w:u w:val="single"/>
                    </w:rPr>
                    <w:t>2</w:t>
                  </w:r>
                </w:p>
              </w:tc>
            </w:tr>
            <w:tr w:rsidR="002D33D3" w:rsidRPr="00B65E61" w14:paraId="0F48099D" w14:textId="77777777" w:rsidTr="004A136E">
              <w:tc>
                <w:tcPr>
                  <w:tcW w:w="5000" w:type="pct"/>
                  <w:tcBorders>
                    <w:top w:val="nil"/>
                    <w:bottom w:val="nil"/>
                  </w:tcBorders>
                </w:tcPr>
                <w:p w14:paraId="3FC1B808"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以下の①・②の所得減少減免を適用している世帯において、③・④のような所得更正が生じた場合の減免適用はどうなるか。</w:t>
                  </w:r>
                </w:p>
                <w:p w14:paraId="05BDE6C6"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p>
                <w:p w14:paraId="614AE191"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世帯状況：世帯主</w:t>
                  </w:r>
                  <w:r w:rsidRPr="00B65E61">
                    <w:rPr>
                      <w:rFonts w:ascii="Meiryo UI" w:eastAsia="Meiryo UI" w:hAnsi="Meiryo UI" w:cs="Meiryo UI"/>
                      <w:kern w:val="0"/>
                      <w:sz w:val="22"/>
                    </w:rPr>
                    <w:t>Aと妻Bの2人世帯。</w:t>
                  </w:r>
                </w:p>
                <w:p w14:paraId="10BC54E4"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前年中所得</w:t>
                  </w:r>
                  <w:r w:rsidRPr="00B65E61">
                    <w:rPr>
                      <w:rFonts w:ascii="Meiryo UI" w:eastAsia="Meiryo UI" w:hAnsi="Meiryo UI" w:cs="Meiryo UI"/>
                      <w:kern w:val="0"/>
                      <w:sz w:val="22"/>
                    </w:rPr>
                    <w:t>360万円（一月あたり所得30万円（A20万+B10万））。</w:t>
                  </w:r>
                </w:p>
                <w:p w14:paraId="241160CF"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①当初減免適用時</w:t>
                  </w:r>
                  <w:r w:rsidRPr="00B65E61">
                    <w:rPr>
                      <w:rFonts w:ascii="Meiryo UI" w:eastAsia="Meiryo UI" w:hAnsi="Meiryo UI" w:cs="Meiryo UI"/>
                      <w:kern w:val="0"/>
                      <w:sz w:val="22"/>
                    </w:rPr>
                    <w:t>(Aが3月末退職で、6月上旬に減免申請と仮定)</w:t>
                  </w:r>
                </w:p>
                <w:p w14:paraId="49BB9E98"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前年中一月あたり世帯所得</w:t>
                  </w:r>
                  <w:r w:rsidRPr="00B65E61">
                    <w:rPr>
                      <w:rFonts w:ascii="Meiryo UI" w:eastAsia="Meiryo UI" w:hAnsi="Meiryo UI" w:cs="Meiryo UI"/>
                      <w:kern w:val="0"/>
                      <w:sz w:val="22"/>
                    </w:rPr>
                    <w:t>30万(A20万+B10万)</w:t>
                  </w:r>
                </w:p>
                <w:p w14:paraId="3DC00C4E" w14:textId="77777777" w:rsidR="002D33D3" w:rsidRPr="00B65E61" w:rsidRDefault="002D33D3" w:rsidP="002D33D3">
                  <w:pPr>
                    <w:widowControl/>
                    <w:snapToGrid w:val="0"/>
                    <w:spacing w:line="360" w:lineRule="exact"/>
                    <w:ind w:leftChars="-1" w:left="548" w:hangingChars="250" w:hanging="550"/>
                    <w:rPr>
                      <w:rFonts w:ascii="Meiryo UI" w:eastAsia="Meiryo UI" w:hAnsi="Meiryo UI" w:cs="Meiryo UI"/>
                      <w:kern w:val="0"/>
                      <w:sz w:val="22"/>
                    </w:rPr>
                  </w:pPr>
                  <w:r w:rsidRPr="00B65E61">
                    <w:rPr>
                      <w:rFonts w:ascii="Meiryo UI" w:eastAsia="Meiryo UI" w:hAnsi="Meiryo UI" w:cs="Meiryo UI" w:hint="eastAsia"/>
                      <w:kern w:val="0"/>
                      <w:sz w:val="22"/>
                    </w:rPr>
                    <w:t xml:space="preserve">　⇒　　</w:t>
                  </w:r>
                  <w:r w:rsidRPr="00B65E61">
                    <w:rPr>
                      <w:rFonts w:ascii="Meiryo UI" w:eastAsia="Meiryo UI" w:hAnsi="Meiryo UI" w:cs="Meiryo UI"/>
                      <w:kern w:val="0"/>
                      <w:sz w:val="22"/>
                    </w:rPr>
                    <w:t>Aの退職により</w:t>
                  </w:r>
                  <w:r w:rsidRPr="00B65E61">
                    <w:rPr>
                      <w:rFonts w:ascii="Meiryo UI" w:eastAsia="Meiryo UI" w:hAnsi="Meiryo UI" w:cs="Meiryo UI" w:hint="eastAsia"/>
                      <w:kern w:val="0"/>
                      <w:sz w:val="22"/>
                    </w:rPr>
                    <w:t>世帯所得が</w:t>
                  </w:r>
                  <w:r w:rsidRPr="00B65E61">
                    <w:rPr>
                      <w:rFonts w:ascii="Meiryo UI" w:eastAsia="Meiryo UI" w:hAnsi="Meiryo UI" w:cs="Meiryo UI"/>
                      <w:kern w:val="0"/>
                      <w:sz w:val="22"/>
                    </w:rPr>
                    <w:t>Bの10万のみに</w:t>
                  </w:r>
                  <w:r w:rsidRPr="00B65E61">
                    <w:rPr>
                      <w:rFonts w:ascii="Meiryo UI" w:eastAsia="Meiryo UI" w:hAnsi="Meiryo UI" w:cs="Meiryo UI" w:hint="eastAsia"/>
                      <w:kern w:val="0"/>
                      <w:sz w:val="22"/>
                    </w:rPr>
                    <w:t>なり、</w:t>
                  </w:r>
                  <w:r w:rsidRPr="00B65E61">
                    <w:rPr>
                      <w:rFonts w:ascii="Meiryo UI" w:eastAsia="Meiryo UI" w:hAnsi="Meiryo UI" w:cs="Meiryo UI"/>
                      <w:kern w:val="0"/>
                      <w:sz w:val="22"/>
                    </w:rPr>
                    <w:t>所得減少率66.666…%</w:t>
                  </w:r>
                  <w:r w:rsidRPr="00B65E61">
                    <w:rPr>
                      <w:rFonts w:ascii="Meiryo UI" w:eastAsia="Meiryo UI" w:hAnsi="Meiryo UI" w:cs="Meiryo UI" w:hint="eastAsia"/>
                      <w:kern w:val="0"/>
                      <w:sz w:val="22"/>
                    </w:rPr>
                    <w:t>となるため、</w:t>
                  </w:r>
                </w:p>
                <w:p w14:paraId="0BA4D312" w14:textId="77777777" w:rsidR="002D33D3" w:rsidRPr="00B65E61" w:rsidRDefault="002D33D3" w:rsidP="002D33D3">
                  <w:pPr>
                    <w:widowControl/>
                    <w:snapToGrid w:val="0"/>
                    <w:spacing w:line="360" w:lineRule="exact"/>
                    <w:ind w:leftChars="199" w:left="418" w:firstLineChars="100" w:firstLine="220"/>
                    <w:rPr>
                      <w:rFonts w:ascii="Meiryo UI" w:eastAsia="Meiryo UI" w:hAnsi="Meiryo UI" w:cs="Meiryo UI"/>
                      <w:kern w:val="0"/>
                      <w:sz w:val="22"/>
                    </w:rPr>
                  </w:pPr>
                  <w:r w:rsidRPr="00B65E61">
                    <w:rPr>
                      <w:rFonts w:ascii="Meiryo UI" w:eastAsia="Meiryo UI" w:hAnsi="Meiryo UI" w:cs="Meiryo UI"/>
                      <w:kern w:val="0"/>
                      <w:sz w:val="22"/>
                    </w:rPr>
                    <w:t>減免率60%</w:t>
                  </w:r>
                </w:p>
                <w:p w14:paraId="4D421EFF"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p>
                <w:p w14:paraId="7CAC0515"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②</w:t>
                  </w:r>
                  <w:r w:rsidRPr="00B65E61">
                    <w:rPr>
                      <w:rFonts w:ascii="Meiryo UI" w:eastAsia="Meiryo UI" w:hAnsi="Meiryo UI" w:cs="Meiryo UI"/>
                      <w:kern w:val="0"/>
                      <w:sz w:val="22"/>
                    </w:rPr>
                    <w:t>Bの失業による再判定(Bが6月中旬退職で6月末に減免申請と仮定)</w:t>
                  </w:r>
                </w:p>
                <w:p w14:paraId="6E4BFEC5"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4・5月の減免率は、上記①のとおり。</w:t>
                  </w:r>
                </w:p>
                <w:p w14:paraId="7479CD6A"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6月以降は、Bの退職により世帯所得が0円となるため、減免率100%</w:t>
                  </w:r>
                </w:p>
                <w:p w14:paraId="7FCA5377"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p>
                <w:p w14:paraId="0FF0F518"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③</w:t>
                  </w:r>
                  <w:r w:rsidRPr="00B65E61">
                    <w:rPr>
                      <w:rFonts w:ascii="Meiryo UI" w:eastAsia="Meiryo UI" w:hAnsi="Meiryo UI" w:cs="Meiryo UI"/>
                      <w:kern w:val="0"/>
                      <w:sz w:val="22"/>
                    </w:rPr>
                    <w:t>8月に入り、Aの前年中所得が360万円に増額更正</w:t>
                  </w:r>
                </w:p>
                <w:p w14:paraId="29F74CBF"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④</w:t>
                  </w:r>
                  <w:r w:rsidRPr="00B65E61">
                    <w:rPr>
                      <w:rFonts w:ascii="Meiryo UI" w:eastAsia="Meiryo UI" w:hAnsi="Meiryo UI" w:cs="Meiryo UI"/>
                      <w:kern w:val="0"/>
                      <w:sz w:val="22"/>
                    </w:rPr>
                    <w:t>10月に入り、Bの前年中所得が60万円に減額更正</w:t>
                  </w:r>
                </w:p>
              </w:tc>
            </w:tr>
            <w:tr w:rsidR="002D33D3" w:rsidRPr="00B65E61" w14:paraId="40BCEC5C" w14:textId="77777777" w:rsidTr="004A136E">
              <w:tc>
                <w:tcPr>
                  <w:tcW w:w="5000" w:type="pct"/>
                  <w:tcBorders>
                    <w:top w:val="nil"/>
                    <w:bottom w:val="single" w:sz="4" w:space="0" w:color="auto"/>
                  </w:tcBorders>
                </w:tcPr>
                <w:p w14:paraId="59A597C9"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B9592DB" w14:textId="77777777" w:rsidTr="004A136E">
              <w:tc>
                <w:tcPr>
                  <w:tcW w:w="5000" w:type="pct"/>
                  <w:tcBorders>
                    <w:left w:val="nil"/>
                    <w:bottom w:val="nil"/>
                    <w:right w:val="nil"/>
                  </w:tcBorders>
                </w:tcPr>
                <w:p w14:paraId="2AC4664E"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349EFDC4" w14:textId="77777777" w:rsidTr="004A136E">
              <w:tc>
                <w:tcPr>
                  <w:tcW w:w="5000" w:type="pct"/>
                  <w:tcBorders>
                    <w:top w:val="nil"/>
                    <w:left w:val="nil"/>
                    <w:bottom w:val="nil"/>
                    <w:right w:val="nil"/>
                  </w:tcBorders>
                </w:tcPr>
                <w:p w14:paraId="442FB134"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【③</w:t>
                  </w:r>
                  <w:r w:rsidRPr="00B65E61">
                    <w:rPr>
                      <w:rFonts w:ascii="Meiryo UI" w:eastAsia="Meiryo UI" w:hAnsi="Meiryo UI" w:cs="Meiryo UI"/>
                      <w:kern w:val="0"/>
                      <w:sz w:val="22"/>
                    </w:rPr>
                    <w:t>8月に入り、Aの前年中所得が360万円に増額更正】</w:t>
                  </w:r>
                </w:p>
                <w:p w14:paraId="74ADE2F7"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前年中一月あたり世帯所得</w:t>
                  </w:r>
                  <w:r w:rsidRPr="00B65E61">
                    <w:rPr>
                      <w:rFonts w:ascii="Meiryo UI" w:eastAsia="Meiryo UI" w:hAnsi="Meiryo UI" w:cs="Meiryo UI"/>
                      <w:kern w:val="0"/>
                      <w:sz w:val="22"/>
                    </w:rPr>
                    <w:t>40万(A30万+B10万)に変更</w:t>
                  </w:r>
                </w:p>
                <w:p w14:paraId="4DE91E15" w14:textId="77777777" w:rsidR="002D33D3" w:rsidRPr="00B65E61" w:rsidRDefault="002D33D3" w:rsidP="002D33D3">
                  <w:pPr>
                    <w:widowControl/>
                    <w:snapToGrid w:val="0"/>
                    <w:spacing w:line="360" w:lineRule="exact"/>
                    <w:ind w:left="440" w:hangingChars="200" w:hanging="44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　前年中所得が何円であっても、</w:t>
                  </w:r>
                  <w:r w:rsidRPr="00B65E61">
                    <w:rPr>
                      <w:rFonts w:ascii="Meiryo UI" w:eastAsia="Meiryo UI" w:hAnsi="Meiryo UI" w:cs="Meiryo UI"/>
                      <w:kern w:val="0"/>
                      <w:sz w:val="22"/>
                    </w:rPr>
                    <w:t>6月以降の減免率が100%であることに変わりはないため、4・5月の減免率を再判定。　　　所得減少率75%　　⇒　　減免率70%に変更。</w:t>
                  </w:r>
                </w:p>
                <w:p w14:paraId="0333EB5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【④</w:t>
                  </w:r>
                  <w:r w:rsidRPr="00B65E61">
                    <w:rPr>
                      <w:rFonts w:ascii="Meiryo UI" w:eastAsia="Meiryo UI" w:hAnsi="Meiryo UI" w:cs="Meiryo UI"/>
                      <w:kern w:val="0"/>
                      <w:sz w:val="22"/>
                    </w:rPr>
                    <w:t>10月に入り、Bの前年中所得が60万円に減額更正】</w:t>
                  </w:r>
                </w:p>
                <w:p w14:paraId="79D7342D"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前年中一月あたり世帯所得</w:t>
                  </w:r>
                  <w:r w:rsidRPr="00B65E61">
                    <w:rPr>
                      <w:rFonts w:ascii="Meiryo UI" w:eastAsia="Meiryo UI" w:hAnsi="Meiryo UI" w:cs="Meiryo UI"/>
                      <w:kern w:val="0"/>
                      <w:sz w:val="22"/>
                    </w:rPr>
                    <w:t>35万(A30万+B5万)に変更</w:t>
                  </w:r>
                </w:p>
                <w:p w14:paraId="4FF99391" w14:textId="77777777" w:rsidR="002D33D3" w:rsidRPr="00B65E61" w:rsidRDefault="002D33D3" w:rsidP="002D33D3">
                  <w:pPr>
                    <w:widowControl/>
                    <w:snapToGrid w:val="0"/>
                    <w:spacing w:line="360" w:lineRule="exact"/>
                    <w:ind w:left="440" w:hangingChars="200" w:hanging="44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　前年中所得が何円であっても、</w:t>
                  </w:r>
                  <w:r w:rsidRPr="00B65E61">
                    <w:rPr>
                      <w:rFonts w:ascii="Meiryo UI" w:eastAsia="Meiryo UI" w:hAnsi="Meiryo UI" w:cs="Meiryo UI"/>
                      <w:kern w:val="0"/>
                      <w:sz w:val="22"/>
                    </w:rPr>
                    <w:t>6月以降の減免率が100%であることに変わりはないため、4・5月の減免率を再判定。　　　所得減少率71.4285…%　　⇒　　減免率70%を維持。</w:t>
                  </w:r>
                </w:p>
              </w:tc>
            </w:tr>
            <w:tr w:rsidR="002D33D3" w:rsidRPr="00B65E61" w14:paraId="2E14E43C" w14:textId="77777777" w:rsidTr="004A136E">
              <w:tc>
                <w:tcPr>
                  <w:tcW w:w="5000" w:type="pct"/>
                  <w:tcBorders>
                    <w:top w:val="nil"/>
                    <w:left w:val="nil"/>
                    <w:bottom w:val="nil"/>
                    <w:right w:val="nil"/>
                  </w:tcBorders>
                </w:tcPr>
                <w:p w14:paraId="527A04BF"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5AB538D1" w14:textId="3CACB448" w:rsidR="002D33D3" w:rsidRDefault="002D33D3" w:rsidP="002D33D3">
            <w:pPr>
              <w:spacing w:line="360" w:lineRule="exact"/>
              <w:rPr>
                <w:rFonts w:ascii="Meiryo UI" w:eastAsia="Meiryo UI" w:hAnsi="Meiryo UI"/>
                <w:sz w:val="20"/>
                <w:szCs w:val="21"/>
              </w:rPr>
            </w:pPr>
          </w:p>
          <w:p w14:paraId="488CF45D" w14:textId="62877531" w:rsidR="00186B6C" w:rsidRDefault="00186B6C" w:rsidP="002D33D3">
            <w:pPr>
              <w:spacing w:line="360" w:lineRule="exact"/>
              <w:rPr>
                <w:rFonts w:ascii="Meiryo UI" w:eastAsia="Meiryo UI" w:hAnsi="Meiryo UI"/>
                <w:sz w:val="20"/>
                <w:szCs w:val="21"/>
              </w:rPr>
            </w:pPr>
          </w:p>
          <w:p w14:paraId="01A7B7BD" w14:textId="1A408675" w:rsidR="00186B6C" w:rsidRDefault="00186B6C" w:rsidP="002D33D3">
            <w:pPr>
              <w:spacing w:line="360" w:lineRule="exact"/>
              <w:rPr>
                <w:rFonts w:ascii="Meiryo UI" w:eastAsia="Meiryo UI" w:hAnsi="Meiryo UI"/>
                <w:sz w:val="20"/>
                <w:szCs w:val="21"/>
              </w:rPr>
            </w:pPr>
          </w:p>
          <w:p w14:paraId="38730435" w14:textId="2F753218" w:rsidR="00186B6C" w:rsidRDefault="00186B6C" w:rsidP="002D33D3">
            <w:pPr>
              <w:spacing w:line="360" w:lineRule="exact"/>
              <w:rPr>
                <w:rFonts w:ascii="Meiryo UI" w:eastAsia="Meiryo UI" w:hAnsi="Meiryo UI"/>
                <w:sz w:val="20"/>
                <w:szCs w:val="21"/>
              </w:rPr>
            </w:pPr>
          </w:p>
          <w:p w14:paraId="3E0F93CB" w14:textId="76A59AC0" w:rsidR="00186B6C" w:rsidRDefault="00186B6C" w:rsidP="002D33D3">
            <w:pPr>
              <w:spacing w:line="360" w:lineRule="exact"/>
              <w:rPr>
                <w:rFonts w:ascii="Meiryo UI" w:eastAsia="Meiryo UI" w:hAnsi="Meiryo UI"/>
                <w:sz w:val="20"/>
                <w:szCs w:val="21"/>
              </w:rPr>
            </w:pPr>
          </w:p>
          <w:p w14:paraId="4A2EA6F1" w14:textId="77777777" w:rsidR="00186B6C" w:rsidRPr="00B65E61" w:rsidRDefault="00186B6C"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552451C2" w14:textId="77777777" w:rsidTr="004A136E">
              <w:tc>
                <w:tcPr>
                  <w:tcW w:w="5000" w:type="pct"/>
                  <w:tcBorders>
                    <w:bottom w:val="nil"/>
                  </w:tcBorders>
                </w:tcPr>
                <w:p w14:paraId="75519093" w14:textId="04777620" w:rsidR="002D33D3" w:rsidRPr="00B60AC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lastRenderedPageBreak/>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w:t>
                  </w:r>
                  <w:r w:rsidR="00A37A0A">
                    <w:rPr>
                      <w:rFonts w:ascii="Meiryo UI" w:eastAsia="Meiryo UI" w:hAnsi="Meiryo UI" w:cs="Meiryo UI" w:hint="eastAsia"/>
                      <w:b/>
                      <w:bCs/>
                      <w:color w:val="FF0000"/>
                      <w:kern w:val="0"/>
                      <w:sz w:val="24"/>
                      <w:szCs w:val="24"/>
                      <w:u w:val="single"/>
                    </w:rPr>
                    <w:t>3</w:t>
                  </w:r>
                </w:p>
              </w:tc>
            </w:tr>
            <w:tr w:rsidR="002D33D3" w:rsidRPr="00B65E61" w14:paraId="4E3E60F9" w14:textId="77777777" w:rsidTr="004A136E">
              <w:tc>
                <w:tcPr>
                  <w:tcW w:w="5000" w:type="pct"/>
                  <w:tcBorders>
                    <w:top w:val="nil"/>
                    <w:bottom w:val="nil"/>
                  </w:tcBorders>
                </w:tcPr>
                <w:p w14:paraId="6D617124"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所得が前年中所得</w:t>
                  </w:r>
                  <w:r w:rsidRPr="00B65E61">
                    <w:rPr>
                      <w:rFonts w:ascii="Meiryo UI" w:eastAsia="Meiryo UI" w:hAnsi="Meiryo UI" w:cs="Meiryo UI"/>
                      <w:kern w:val="0"/>
                      <w:sz w:val="22"/>
                    </w:rPr>
                    <w:t>100万円から70万円に減少したことによる３０％の所得減少減免を適用した者について、前年中所得が99万円に修正申告が行われた場合、減少率が30%を下回ることとなるが、所得割額の減額更正と同時に、減免取消による増額更正を行うという取扱いでよいか。</w:t>
                  </w:r>
                </w:p>
              </w:tc>
            </w:tr>
            <w:tr w:rsidR="002D33D3" w:rsidRPr="00B65E61" w14:paraId="0969E2AA" w14:textId="77777777" w:rsidTr="004A136E">
              <w:tc>
                <w:tcPr>
                  <w:tcW w:w="5000" w:type="pct"/>
                  <w:tcBorders>
                    <w:top w:val="nil"/>
                    <w:bottom w:val="single" w:sz="4" w:space="0" w:color="auto"/>
                  </w:tcBorders>
                </w:tcPr>
                <w:p w14:paraId="4A1B03B4"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53283D3D" w14:textId="77777777" w:rsidTr="004A136E">
              <w:tc>
                <w:tcPr>
                  <w:tcW w:w="5000" w:type="pct"/>
                  <w:tcBorders>
                    <w:left w:val="nil"/>
                    <w:bottom w:val="nil"/>
                    <w:right w:val="nil"/>
                  </w:tcBorders>
                </w:tcPr>
                <w:p w14:paraId="3E29582B"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3C754D99" w14:textId="77777777" w:rsidTr="004A136E">
              <w:tc>
                <w:tcPr>
                  <w:tcW w:w="5000" w:type="pct"/>
                  <w:tcBorders>
                    <w:top w:val="nil"/>
                    <w:left w:val="nil"/>
                    <w:bottom w:val="nil"/>
                    <w:right w:val="nil"/>
                  </w:tcBorders>
                </w:tcPr>
                <w:p w14:paraId="49C24246"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お見込のとおり。</w:t>
                  </w:r>
                </w:p>
              </w:tc>
            </w:tr>
            <w:tr w:rsidR="002D33D3" w:rsidRPr="00B65E61" w14:paraId="4AF20868" w14:textId="77777777" w:rsidTr="004A136E">
              <w:tc>
                <w:tcPr>
                  <w:tcW w:w="5000" w:type="pct"/>
                  <w:tcBorders>
                    <w:top w:val="nil"/>
                    <w:left w:val="nil"/>
                    <w:bottom w:val="nil"/>
                    <w:right w:val="nil"/>
                  </w:tcBorders>
                </w:tcPr>
                <w:p w14:paraId="7B2EBC12"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42396003" w14:textId="77777777" w:rsidR="002D33D3" w:rsidRPr="00B65E61" w:rsidRDefault="002D33D3" w:rsidP="002D33D3">
            <w:pPr>
              <w:widowControl/>
              <w:spacing w:line="360" w:lineRule="exact"/>
              <w:jc w:val="left"/>
              <w:rPr>
                <w:rFonts w:ascii="Meiryo UI" w:eastAsia="Meiryo UI" w:hAnsi="Meiryo UI"/>
                <w:sz w:val="20"/>
                <w:szCs w:val="21"/>
              </w:rPr>
            </w:pPr>
            <w:r w:rsidRPr="00B65E61">
              <w:rPr>
                <w:rFonts w:ascii="Meiryo UI" w:eastAsia="Meiryo UI" w:hAnsi="Meiryo UI"/>
                <w:sz w:val="20"/>
                <w:szCs w:val="21"/>
              </w:rPr>
              <w:br w:type="page"/>
            </w:r>
          </w:p>
          <w:tbl>
            <w:tblPr>
              <w:tblStyle w:val="a3"/>
              <w:tblW w:w="5000" w:type="pct"/>
              <w:tblLayout w:type="fixed"/>
              <w:tblLook w:val="04A0" w:firstRow="1" w:lastRow="0" w:firstColumn="1" w:lastColumn="0" w:noHBand="0" w:noVBand="1"/>
            </w:tblPr>
            <w:tblGrid>
              <w:gridCol w:w="9831"/>
            </w:tblGrid>
            <w:tr w:rsidR="002D33D3" w:rsidRPr="00B65E61" w14:paraId="63FA0F77" w14:textId="77777777" w:rsidTr="004A136E">
              <w:tc>
                <w:tcPr>
                  <w:tcW w:w="5000" w:type="pct"/>
                  <w:tcBorders>
                    <w:bottom w:val="nil"/>
                  </w:tcBorders>
                </w:tcPr>
                <w:p w14:paraId="2E2531F3" w14:textId="2E309904" w:rsidR="002D33D3" w:rsidRPr="00B60AC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w:t>
                  </w:r>
                  <w:r w:rsidR="00A37A0A">
                    <w:rPr>
                      <w:rFonts w:ascii="Meiryo UI" w:eastAsia="Meiryo UI" w:hAnsi="Meiryo UI" w:cs="Meiryo UI" w:hint="eastAsia"/>
                      <w:b/>
                      <w:bCs/>
                      <w:color w:val="FF0000"/>
                      <w:kern w:val="0"/>
                      <w:sz w:val="24"/>
                      <w:szCs w:val="24"/>
                      <w:u w:val="single"/>
                    </w:rPr>
                    <w:t>4</w:t>
                  </w:r>
                </w:p>
              </w:tc>
            </w:tr>
            <w:tr w:rsidR="002D33D3" w:rsidRPr="00B65E61" w14:paraId="552409D5" w14:textId="77777777" w:rsidTr="004A136E">
              <w:tc>
                <w:tcPr>
                  <w:tcW w:w="5000" w:type="pct"/>
                  <w:tcBorders>
                    <w:top w:val="nil"/>
                    <w:bottom w:val="nil"/>
                  </w:tcBorders>
                </w:tcPr>
                <w:p w14:paraId="0B30406B"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前問で減免取消した者について、再度、前年中所得が</w:t>
                  </w:r>
                  <w:r w:rsidRPr="00B65E61">
                    <w:rPr>
                      <w:rFonts w:ascii="Meiryo UI" w:eastAsia="Meiryo UI" w:hAnsi="Meiryo UI" w:cs="Meiryo UI"/>
                      <w:kern w:val="0"/>
                      <w:sz w:val="22"/>
                    </w:rPr>
                    <w:t>140万円への修正申告が行われた場合、減少率が50%となるため、所得割額の増額更正と同時に、減免再適用による減額更正を行うという取扱いでよいか。</w:t>
                  </w:r>
                </w:p>
              </w:tc>
            </w:tr>
            <w:tr w:rsidR="002D33D3" w:rsidRPr="00B65E61" w14:paraId="4D4CD812" w14:textId="77777777" w:rsidTr="004A136E">
              <w:tc>
                <w:tcPr>
                  <w:tcW w:w="5000" w:type="pct"/>
                  <w:tcBorders>
                    <w:top w:val="nil"/>
                    <w:bottom w:val="single" w:sz="4" w:space="0" w:color="auto"/>
                  </w:tcBorders>
                </w:tcPr>
                <w:p w14:paraId="629A1CB9"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55F490C7" w14:textId="77777777" w:rsidTr="004A136E">
              <w:tc>
                <w:tcPr>
                  <w:tcW w:w="5000" w:type="pct"/>
                  <w:tcBorders>
                    <w:left w:val="nil"/>
                    <w:bottom w:val="nil"/>
                    <w:right w:val="nil"/>
                  </w:tcBorders>
                </w:tcPr>
                <w:p w14:paraId="180A15D7"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A3318BD" w14:textId="77777777" w:rsidTr="004A136E">
              <w:tc>
                <w:tcPr>
                  <w:tcW w:w="5000" w:type="pct"/>
                  <w:tcBorders>
                    <w:top w:val="nil"/>
                    <w:left w:val="nil"/>
                    <w:bottom w:val="nil"/>
                    <w:right w:val="nil"/>
                  </w:tcBorders>
                </w:tcPr>
                <w:p w14:paraId="2262FA90"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減免取消や申請却下後である場合には、再度申請が必要である。</w:t>
                  </w:r>
                </w:p>
              </w:tc>
            </w:tr>
            <w:tr w:rsidR="002D33D3" w:rsidRPr="00B65E61" w14:paraId="79DA2401" w14:textId="77777777" w:rsidTr="004A136E">
              <w:tc>
                <w:tcPr>
                  <w:tcW w:w="5000" w:type="pct"/>
                  <w:tcBorders>
                    <w:top w:val="nil"/>
                    <w:left w:val="nil"/>
                    <w:bottom w:val="nil"/>
                    <w:right w:val="nil"/>
                  </w:tcBorders>
                </w:tcPr>
                <w:p w14:paraId="2548EDD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40A429B5" w14:textId="77777777" w:rsidR="002D33D3" w:rsidRPr="00B65E61" w:rsidRDefault="002D33D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71554410" w14:textId="77777777" w:rsidTr="004A136E">
              <w:tc>
                <w:tcPr>
                  <w:tcW w:w="5000" w:type="pct"/>
                  <w:tcBorders>
                    <w:bottom w:val="nil"/>
                  </w:tcBorders>
                </w:tcPr>
                <w:p w14:paraId="74E0DB98" w14:textId="1F639A3B" w:rsidR="002D33D3" w:rsidRPr="00B60AC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w:t>
                  </w:r>
                  <w:r w:rsidR="00A37A0A">
                    <w:rPr>
                      <w:rFonts w:ascii="Meiryo UI" w:eastAsia="Meiryo UI" w:hAnsi="Meiryo UI" w:cs="Meiryo UI" w:hint="eastAsia"/>
                      <w:b/>
                      <w:bCs/>
                      <w:color w:val="FF0000"/>
                      <w:kern w:val="0"/>
                      <w:sz w:val="24"/>
                      <w:szCs w:val="24"/>
                      <w:u w:val="single"/>
                    </w:rPr>
                    <w:t>5</w:t>
                  </w:r>
                </w:p>
              </w:tc>
            </w:tr>
            <w:tr w:rsidR="002D33D3" w:rsidRPr="00B65E61" w14:paraId="5FD98C46" w14:textId="77777777" w:rsidTr="004A136E">
              <w:tc>
                <w:tcPr>
                  <w:tcW w:w="5000" w:type="pct"/>
                  <w:tcBorders>
                    <w:top w:val="nil"/>
                    <w:bottom w:val="nil"/>
                  </w:tcBorders>
                </w:tcPr>
                <w:p w14:paraId="6F20FEBD"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すでに所得減少減免が適用されている世帯へ、新たな介護</w:t>
                  </w:r>
                  <w:r w:rsidRPr="00B65E61">
                    <w:rPr>
                      <w:rFonts w:ascii="Meiryo UI" w:eastAsia="Meiryo UI" w:hAnsi="Meiryo UI" w:cs="Meiryo UI"/>
                      <w:kern w:val="0"/>
                      <w:sz w:val="22"/>
                    </w:rPr>
                    <w:t>2号該当（40歳年齢到達）によって発生した介護分所得割についても、適用中の減免率によって自動的に減免を適用するという取扱いでよいか。</w:t>
                  </w:r>
                </w:p>
              </w:tc>
            </w:tr>
            <w:tr w:rsidR="002D33D3" w:rsidRPr="00B65E61" w14:paraId="3D391DA2" w14:textId="77777777" w:rsidTr="004A136E">
              <w:tc>
                <w:tcPr>
                  <w:tcW w:w="5000" w:type="pct"/>
                  <w:tcBorders>
                    <w:top w:val="nil"/>
                    <w:bottom w:val="single" w:sz="4" w:space="0" w:color="auto"/>
                  </w:tcBorders>
                </w:tcPr>
                <w:p w14:paraId="37E73DC2"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595A0055" w14:textId="77777777" w:rsidTr="004A136E">
              <w:tc>
                <w:tcPr>
                  <w:tcW w:w="5000" w:type="pct"/>
                  <w:tcBorders>
                    <w:left w:val="nil"/>
                    <w:bottom w:val="nil"/>
                    <w:right w:val="nil"/>
                  </w:tcBorders>
                </w:tcPr>
                <w:p w14:paraId="5332A7BE"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5DDFAEC9" w14:textId="77777777" w:rsidTr="004A136E">
              <w:tc>
                <w:tcPr>
                  <w:tcW w:w="5000" w:type="pct"/>
                  <w:tcBorders>
                    <w:top w:val="nil"/>
                    <w:left w:val="nil"/>
                    <w:bottom w:val="nil"/>
                    <w:right w:val="nil"/>
                  </w:tcBorders>
                </w:tcPr>
                <w:p w14:paraId="6CCBB4B0"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保険料支払いが困難であると当初申出た時点よりも保険料が増額となり、かつ、保険料算定の基となっている所得や減少後の所得に変更はないことから、介護</w:t>
                  </w:r>
                  <w:r w:rsidRPr="00B65E61">
                    <w:rPr>
                      <w:rFonts w:ascii="Meiryo UI" w:eastAsia="Meiryo UI" w:hAnsi="Meiryo UI" w:cs="Meiryo UI"/>
                      <w:kern w:val="0"/>
                      <w:sz w:val="22"/>
                    </w:rPr>
                    <w:t>2号被保険者に係る所得減少率(介護2号被保険者が複数いる場合には、複数名分の所得)に基づき、自動的に減免を適用することとする。</w:t>
                  </w:r>
                </w:p>
              </w:tc>
            </w:tr>
            <w:tr w:rsidR="002D33D3" w:rsidRPr="00B65E61" w14:paraId="04D1FE0C" w14:textId="77777777" w:rsidTr="004A136E">
              <w:tc>
                <w:tcPr>
                  <w:tcW w:w="5000" w:type="pct"/>
                  <w:tcBorders>
                    <w:top w:val="nil"/>
                    <w:left w:val="nil"/>
                    <w:bottom w:val="nil"/>
                    <w:right w:val="nil"/>
                  </w:tcBorders>
                </w:tcPr>
                <w:p w14:paraId="69412FC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070BBA4D" w14:textId="77777777" w:rsidR="002D33D3" w:rsidRPr="00B65E61" w:rsidRDefault="002D33D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01702CBD" w14:textId="77777777" w:rsidTr="004A136E">
              <w:tc>
                <w:tcPr>
                  <w:tcW w:w="5000" w:type="pct"/>
                  <w:tcBorders>
                    <w:bottom w:val="nil"/>
                  </w:tcBorders>
                </w:tcPr>
                <w:p w14:paraId="67F6C854" w14:textId="0B842C0B" w:rsidR="002D33D3" w:rsidRPr="00B60AC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w:t>
                  </w:r>
                  <w:r w:rsidR="00A37A0A">
                    <w:rPr>
                      <w:rFonts w:ascii="Meiryo UI" w:eastAsia="Meiryo UI" w:hAnsi="Meiryo UI" w:cs="Meiryo UI" w:hint="eastAsia"/>
                      <w:b/>
                      <w:bCs/>
                      <w:color w:val="FF0000"/>
                      <w:kern w:val="0"/>
                      <w:sz w:val="24"/>
                      <w:szCs w:val="24"/>
                      <w:u w:val="single"/>
                    </w:rPr>
                    <w:t>6</w:t>
                  </w:r>
                </w:p>
              </w:tc>
            </w:tr>
            <w:tr w:rsidR="002D33D3" w:rsidRPr="00B65E61" w14:paraId="56885D95" w14:textId="77777777" w:rsidTr="004A136E">
              <w:tc>
                <w:tcPr>
                  <w:tcW w:w="5000" w:type="pct"/>
                  <w:tcBorders>
                    <w:top w:val="nil"/>
                    <w:bottom w:val="nil"/>
                  </w:tcBorders>
                </w:tcPr>
                <w:p w14:paraId="4771098E" w14:textId="7AA175DD"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所得</w:t>
                  </w:r>
                  <w:r w:rsidR="0093157D" w:rsidRPr="009E1800">
                    <w:rPr>
                      <w:rFonts w:ascii="Meiryo UI" w:eastAsia="Meiryo UI" w:hAnsi="Meiryo UI" w:cs="Meiryo UI" w:hint="eastAsia"/>
                      <w:color w:val="FF0000"/>
                      <w:kern w:val="0"/>
                      <w:sz w:val="22"/>
                      <w:u w:val="single"/>
                    </w:rPr>
                    <w:t>減少</w:t>
                  </w:r>
                  <w:r w:rsidRPr="00B65E61">
                    <w:rPr>
                      <w:rFonts w:ascii="Meiryo UI" w:eastAsia="Meiryo UI" w:hAnsi="Meiryo UI" w:cs="Meiryo UI" w:hint="eastAsia"/>
                      <w:kern w:val="0"/>
                      <w:sz w:val="22"/>
                    </w:rPr>
                    <w:t>減免を適用している世帯に一部加入があった際、転入により所得照会を要する場合や代理人の届出により一部加入者の所得が把握できない場合、資格異動の処理時には所得の減少率の再判定をすることが困難となるが、添付書類のない場合における減免率の判定はどのようにすべきか。</w:t>
                  </w:r>
                </w:p>
              </w:tc>
            </w:tr>
            <w:tr w:rsidR="002D33D3" w:rsidRPr="00B65E61" w14:paraId="34216E92" w14:textId="77777777" w:rsidTr="004A136E">
              <w:tc>
                <w:tcPr>
                  <w:tcW w:w="5000" w:type="pct"/>
                  <w:tcBorders>
                    <w:top w:val="nil"/>
                    <w:bottom w:val="single" w:sz="4" w:space="0" w:color="auto"/>
                  </w:tcBorders>
                </w:tcPr>
                <w:p w14:paraId="487B0FFE"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D7E722B" w14:textId="77777777" w:rsidTr="004A136E">
              <w:tc>
                <w:tcPr>
                  <w:tcW w:w="5000" w:type="pct"/>
                  <w:tcBorders>
                    <w:left w:val="nil"/>
                    <w:bottom w:val="nil"/>
                    <w:right w:val="nil"/>
                  </w:tcBorders>
                </w:tcPr>
                <w:p w14:paraId="019BB514"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0E8C0ED1" w14:textId="77777777" w:rsidTr="004A136E">
              <w:tc>
                <w:tcPr>
                  <w:tcW w:w="5000" w:type="pct"/>
                  <w:tcBorders>
                    <w:top w:val="nil"/>
                    <w:left w:val="nil"/>
                    <w:bottom w:val="nil"/>
                    <w:right w:val="nil"/>
                  </w:tcBorders>
                </w:tcPr>
                <w:p w14:paraId="06EEB46B"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事例の場合、後日改めて必要書類の提出を求める、あるいは書類の提出が不可能であれば、転入前市町村への所得照会回答まで審査を保留するといった取扱いが考えられる。</w:t>
                  </w:r>
                </w:p>
              </w:tc>
            </w:tr>
            <w:tr w:rsidR="002D33D3" w:rsidRPr="00B65E61" w14:paraId="48C5DD56" w14:textId="77777777" w:rsidTr="004A136E">
              <w:tc>
                <w:tcPr>
                  <w:tcW w:w="5000" w:type="pct"/>
                  <w:tcBorders>
                    <w:top w:val="nil"/>
                    <w:left w:val="nil"/>
                    <w:bottom w:val="nil"/>
                    <w:right w:val="nil"/>
                  </w:tcBorders>
                </w:tcPr>
                <w:p w14:paraId="2E212644"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69C915E4" w14:textId="77777777" w:rsidR="002D33D3" w:rsidRPr="00B65E61" w:rsidRDefault="002D33D3" w:rsidP="002D33D3">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24DC1B4B" w14:textId="77777777" w:rsidTr="004A136E">
              <w:tc>
                <w:tcPr>
                  <w:tcW w:w="5000" w:type="pct"/>
                  <w:tcBorders>
                    <w:bottom w:val="nil"/>
                  </w:tcBorders>
                </w:tcPr>
                <w:p w14:paraId="6259AA03" w14:textId="15334E99" w:rsidR="002D33D3" w:rsidRPr="00B60AC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w:t>
                  </w:r>
                  <w:r w:rsidR="00A37A0A">
                    <w:rPr>
                      <w:rFonts w:ascii="Meiryo UI" w:eastAsia="Meiryo UI" w:hAnsi="Meiryo UI" w:cs="Meiryo UI" w:hint="eastAsia"/>
                      <w:b/>
                      <w:bCs/>
                      <w:color w:val="FF0000"/>
                      <w:kern w:val="0"/>
                      <w:sz w:val="24"/>
                      <w:szCs w:val="24"/>
                      <w:u w:val="single"/>
                    </w:rPr>
                    <w:t>7</w:t>
                  </w:r>
                </w:p>
              </w:tc>
            </w:tr>
            <w:tr w:rsidR="002D33D3" w:rsidRPr="00B65E61" w14:paraId="1A963BB4" w14:textId="77777777" w:rsidTr="004A136E">
              <w:tc>
                <w:tcPr>
                  <w:tcW w:w="5000" w:type="pct"/>
                  <w:tcBorders>
                    <w:top w:val="nil"/>
                    <w:bottom w:val="nil"/>
                  </w:tcBorders>
                </w:tcPr>
                <w:p w14:paraId="2B0FDCCC" w14:textId="77777777" w:rsidR="002D33D3" w:rsidRPr="00B65E61" w:rsidRDefault="002D33D3" w:rsidP="002D33D3">
                  <w:pPr>
                    <w:widowControl/>
                    <w:snapToGrid w:val="0"/>
                    <w:spacing w:line="360" w:lineRule="exact"/>
                    <w:ind w:leftChars="-1" w:left="-2"/>
                    <w:rPr>
                      <w:rFonts w:ascii="Meiryo UI" w:eastAsia="Meiryo UI" w:hAnsi="Meiryo UI" w:cs="Meiryo UI"/>
                      <w:kern w:val="0"/>
                      <w:sz w:val="22"/>
                    </w:rPr>
                  </w:pPr>
                  <w:r w:rsidRPr="00B65E61">
                    <w:rPr>
                      <w:rFonts w:ascii="Meiryo UI" w:eastAsia="Meiryo UI" w:hAnsi="Meiryo UI" w:cs="Meiryo UI" w:hint="eastAsia"/>
                      <w:kern w:val="0"/>
                      <w:sz w:val="22"/>
                    </w:rPr>
                    <w:t xml:space="preserve">　既に所得減少減免を申請している世帯（世帯主</w:t>
                  </w:r>
                  <w:r w:rsidRPr="00B65E61">
                    <w:rPr>
                      <w:rFonts w:ascii="Meiryo UI" w:eastAsia="Meiryo UI" w:hAnsi="Meiryo UI" w:cs="Meiryo UI"/>
                      <w:kern w:val="0"/>
                      <w:sz w:val="22"/>
                    </w:rPr>
                    <w:t>A）に、世帯員Bが遡及加入する場合の、減免率の計算方法はどのようにすれば</w:t>
                  </w:r>
                  <w:r w:rsidRPr="00B65E61">
                    <w:rPr>
                      <w:rFonts w:ascii="Meiryo UI" w:eastAsia="Meiryo UI" w:hAnsi="Meiryo UI" w:cs="Meiryo UI" w:hint="eastAsia"/>
                      <w:kern w:val="0"/>
                      <w:sz w:val="22"/>
                    </w:rPr>
                    <w:t>よ</w:t>
                  </w:r>
                  <w:r w:rsidRPr="00B65E61">
                    <w:rPr>
                      <w:rFonts w:ascii="Meiryo UI" w:eastAsia="Meiryo UI" w:hAnsi="Meiryo UI" w:cs="Meiryo UI"/>
                      <w:kern w:val="0"/>
                      <w:sz w:val="22"/>
                    </w:rPr>
                    <w:t>いか。</w:t>
                  </w:r>
                </w:p>
              </w:tc>
            </w:tr>
            <w:tr w:rsidR="002D33D3" w:rsidRPr="00B65E61" w14:paraId="2C6910E3" w14:textId="77777777" w:rsidTr="004A136E">
              <w:tc>
                <w:tcPr>
                  <w:tcW w:w="5000" w:type="pct"/>
                  <w:tcBorders>
                    <w:top w:val="nil"/>
                    <w:bottom w:val="single" w:sz="4" w:space="0" w:color="auto"/>
                  </w:tcBorders>
                </w:tcPr>
                <w:p w14:paraId="107D27B5"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F77B6F9" w14:textId="77777777" w:rsidTr="004A136E">
              <w:tc>
                <w:tcPr>
                  <w:tcW w:w="5000" w:type="pct"/>
                  <w:tcBorders>
                    <w:left w:val="nil"/>
                    <w:bottom w:val="nil"/>
                    <w:right w:val="nil"/>
                  </w:tcBorders>
                </w:tcPr>
                <w:p w14:paraId="55B9AEE7"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5F262E2E" w14:textId="77777777" w:rsidTr="004A136E">
              <w:tc>
                <w:tcPr>
                  <w:tcW w:w="5000" w:type="pct"/>
                  <w:tcBorders>
                    <w:top w:val="nil"/>
                    <w:left w:val="nil"/>
                    <w:bottom w:val="nil"/>
                    <w:right w:val="nil"/>
                  </w:tcBorders>
                </w:tcPr>
                <w:p w14:paraId="3EB34D3E" w14:textId="77777777" w:rsidR="002D33D3" w:rsidRPr="00B65E61" w:rsidRDefault="002D33D3" w:rsidP="002D33D3">
                  <w:pPr>
                    <w:widowControl/>
                    <w:numPr>
                      <w:ilvl w:val="0"/>
                      <w:numId w:val="12"/>
                    </w:numPr>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世帯</w:t>
                  </w:r>
                  <w:r w:rsidRPr="00B65E61">
                    <w:rPr>
                      <w:rFonts w:ascii="Meiryo UI" w:eastAsia="Meiryo UI" w:hAnsi="Meiryo UI" w:cs="Meiryo UI" w:hint="eastAsia"/>
                      <w:kern w:val="0"/>
                      <w:sz w:val="22"/>
                    </w:rPr>
                    <w:t>主</w:t>
                  </w:r>
                  <w:r w:rsidRPr="00B65E61">
                    <w:rPr>
                      <w:rFonts w:ascii="Meiryo UI" w:eastAsia="Meiryo UI" w:hAnsi="Meiryo UI" w:cs="Meiryo UI"/>
                      <w:kern w:val="0"/>
                      <w:sz w:val="22"/>
                    </w:rPr>
                    <w:t>Ａ</w:t>
                  </w:r>
                </w:p>
                <w:p w14:paraId="7FA714B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世帯員</w:t>
                  </w:r>
                  <w:r w:rsidRPr="00B65E61">
                    <w:rPr>
                      <w:rFonts w:ascii="Meiryo UI" w:eastAsia="Meiryo UI" w:hAnsi="Meiryo UI" w:cs="Meiryo UI"/>
                      <w:kern w:val="0"/>
                      <w:sz w:val="22"/>
                    </w:rPr>
                    <w:t>Bが遡及加入した月に遡って、世帯総所得により減免率を再計算。</w:t>
                  </w:r>
                </w:p>
                <w:p w14:paraId="47D3B954" w14:textId="77777777" w:rsidR="002D33D3" w:rsidRPr="00B65E61" w:rsidRDefault="002D33D3" w:rsidP="002D33D3">
                  <w:pPr>
                    <w:widowControl/>
                    <w:numPr>
                      <w:ilvl w:val="0"/>
                      <w:numId w:val="12"/>
                    </w:numPr>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世帯員B</w:t>
                  </w:r>
                </w:p>
                <w:p w14:paraId="2079B28B"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減免申請が遅れた理由が「申請が不可能な環境下」にあったか否かにより減免の対象月が異なる。</w:t>
                  </w:r>
                </w:p>
                <w:p w14:paraId="77C34EF7" w14:textId="77777777" w:rsidR="002D33D3" w:rsidRPr="00B65E61" w:rsidRDefault="002D33D3" w:rsidP="002D33D3">
                  <w:pPr>
                    <w:widowControl/>
                    <w:snapToGrid w:val="0"/>
                    <w:spacing w:line="360" w:lineRule="exact"/>
                    <w:ind w:firstLineChars="200" w:firstLine="440"/>
                    <w:jc w:val="left"/>
                    <w:rPr>
                      <w:rFonts w:ascii="Meiryo UI" w:eastAsia="Meiryo UI" w:hAnsi="Meiryo UI" w:cs="Meiryo UI"/>
                      <w:kern w:val="0"/>
                      <w:sz w:val="22"/>
                    </w:rPr>
                  </w:pPr>
                  <w:r w:rsidRPr="00B65E61">
                    <w:rPr>
                      <w:rFonts w:ascii="Meiryo UI" w:eastAsia="Meiryo UI" w:hAnsi="Meiryo UI" w:cs="Meiryo UI" w:hint="eastAsia"/>
                      <w:kern w:val="0"/>
                      <w:sz w:val="22"/>
                    </w:rPr>
                    <w:t>・申請が不可能な環境下であった場合　…　遡及加入した月に遡って減免を適用が可能。</w:t>
                  </w:r>
                </w:p>
                <w:p w14:paraId="1AB95D15" w14:textId="77777777" w:rsidR="002D33D3" w:rsidRPr="00B65E61" w:rsidRDefault="002D33D3" w:rsidP="002D33D3">
                  <w:pPr>
                    <w:widowControl/>
                    <w:snapToGrid w:val="0"/>
                    <w:spacing w:line="360" w:lineRule="exact"/>
                    <w:ind w:firstLineChars="1900" w:firstLine="4180"/>
                    <w:jc w:val="left"/>
                    <w:rPr>
                      <w:rFonts w:ascii="Meiryo UI" w:eastAsia="Meiryo UI" w:hAnsi="Meiryo UI" w:cs="Meiryo UI"/>
                      <w:kern w:val="0"/>
                      <w:sz w:val="22"/>
                    </w:rPr>
                  </w:pPr>
                  <w:r w:rsidRPr="00B65E61">
                    <w:rPr>
                      <w:rFonts w:ascii="Meiryo UI" w:eastAsia="Meiryo UI" w:hAnsi="Meiryo UI" w:cs="Meiryo UI" w:hint="eastAsia"/>
                      <w:kern w:val="0"/>
                      <w:sz w:val="22"/>
                    </w:rPr>
                    <w:t>（但し、納期未到来かつ未納保険料に限る。）</w:t>
                  </w:r>
                </w:p>
                <w:p w14:paraId="5434B223" w14:textId="77777777" w:rsidR="002D33D3" w:rsidRPr="00B65E61" w:rsidRDefault="002D33D3" w:rsidP="002D33D3">
                  <w:pPr>
                    <w:widowControl/>
                    <w:snapToGrid w:val="0"/>
                    <w:spacing w:line="360" w:lineRule="exact"/>
                    <w:ind w:firstLineChars="200" w:firstLine="440"/>
                    <w:jc w:val="left"/>
                    <w:rPr>
                      <w:rFonts w:ascii="Meiryo UI" w:eastAsia="Meiryo UI" w:hAnsi="Meiryo UI" w:cs="Meiryo UI"/>
                      <w:kern w:val="0"/>
                      <w:sz w:val="22"/>
                    </w:rPr>
                  </w:pPr>
                  <w:r w:rsidRPr="00B65E61">
                    <w:rPr>
                      <w:rFonts w:ascii="Meiryo UI" w:eastAsia="Meiryo UI" w:hAnsi="Meiryo UI" w:cs="Meiryo UI" w:hint="eastAsia"/>
                      <w:kern w:val="0"/>
                      <w:sz w:val="22"/>
                    </w:rPr>
                    <w:t>・それ以外の場合　…　減免の申請月からの対象となる。</w:t>
                  </w:r>
                </w:p>
                <w:p w14:paraId="04A2DBCF" w14:textId="77777777" w:rsidR="002D33D3" w:rsidRPr="00B65E61" w:rsidRDefault="002D33D3" w:rsidP="002D33D3">
                  <w:pPr>
                    <w:widowControl/>
                    <w:snapToGrid w:val="0"/>
                    <w:spacing w:line="360" w:lineRule="exact"/>
                    <w:ind w:leftChars="100" w:left="1200" w:hangingChars="450" w:hanging="990"/>
                    <w:jc w:val="left"/>
                    <w:rPr>
                      <w:rFonts w:ascii="Meiryo UI" w:eastAsia="Meiryo UI" w:hAnsi="Meiryo UI" w:cs="Meiryo UI"/>
                      <w:kern w:val="0"/>
                      <w:sz w:val="22"/>
                    </w:rPr>
                  </w:pPr>
                  <w:r w:rsidRPr="00B65E61">
                    <w:rPr>
                      <w:rFonts w:ascii="Meiryo UI" w:eastAsia="Meiryo UI" w:hAnsi="Meiryo UI" w:cs="Meiryo UI" w:hint="eastAsia"/>
                      <w:kern w:val="0"/>
                      <w:sz w:val="22"/>
                    </w:rPr>
                    <w:t>《注意点》　通常、減免は世帯単位で計算するが、世帯員</w:t>
                  </w:r>
                  <w:r w:rsidRPr="00B65E61">
                    <w:rPr>
                      <w:rFonts w:ascii="Meiryo UI" w:eastAsia="Meiryo UI" w:hAnsi="Meiryo UI" w:cs="Meiryo UI"/>
                      <w:kern w:val="0"/>
                      <w:sz w:val="22"/>
                    </w:rPr>
                    <w:t>Bの加入届出が遅れた理由が「申請が不可能な環境下」でない場合、被保険者毎に計算する必要がある。</w:t>
                  </w:r>
                </w:p>
                <w:p w14:paraId="76D747AC"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3BE58985"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【事例】　世帯主</w:t>
                  </w:r>
                  <w:r w:rsidRPr="00B65E61">
                    <w:rPr>
                      <w:rFonts w:ascii="Meiryo UI" w:eastAsia="Meiryo UI" w:hAnsi="Meiryo UI" w:cs="Meiryo UI"/>
                      <w:kern w:val="0"/>
                      <w:sz w:val="22"/>
                    </w:rPr>
                    <w:t>Aと世帯員Bの２人世帯　（共に前年度よりも所得が減少する見込みである。）</w:t>
                  </w:r>
                </w:p>
                <w:p w14:paraId="6FD98CDA"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07FD89B9"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249941DF" w14:textId="77777777" w:rsidR="002D33D3" w:rsidRPr="00B65E61" w:rsidRDefault="002D33D3" w:rsidP="002D33D3">
                  <w:pPr>
                    <w:widowControl/>
                    <w:snapToGrid w:val="0"/>
                    <w:spacing w:line="360" w:lineRule="exact"/>
                    <w:ind w:firstLineChars="100" w:firstLine="220"/>
                    <w:jc w:val="left"/>
                    <w:rPr>
                      <w:rFonts w:ascii="Meiryo UI" w:eastAsia="Meiryo UI" w:hAnsi="Meiryo UI" w:cs="Meiryo UI"/>
                      <w:kern w:val="0"/>
                      <w:sz w:val="22"/>
                    </w:rPr>
                  </w:pPr>
                  <w:r w:rsidRPr="00B65E61">
                    <w:rPr>
                      <w:rFonts w:ascii="Meiryo UI" w:eastAsia="Meiryo UI" w:hAnsi="Meiryo UI" w:cs="Meiryo UI"/>
                      <w:noProof/>
                      <w:kern w:val="0"/>
                      <w:sz w:val="22"/>
                    </w:rPr>
                    <w:drawing>
                      <wp:inline distT="0" distB="0" distL="0" distR="0" wp14:anchorId="6D195FB6" wp14:editId="3133B7E3">
                        <wp:extent cx="2084705" cy="585470"/>
                        <wp:effectExtent l="0" t="0" r="0" b="5080"/>
                        <wp:docPr id="90" name="図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4705" cy="585470"/>
                                </a:xfrm>
                                <a:prstGeom prst="rect">
                                  <a:avLst/>
                                </a:prstGeom>
                                <a:noFill/>
                                <a:ln>
                                  <a:noFill/>
                                </a:ln>
                              </pic:spPr>
                            </pic:pic>
                          </a:graphicData>
                        </a:graphic>
                      </wp:inline>
                    </w:drawing>
                  </w:r>
                </w:p>
                <w:p w14:paraId="2680BC50" w14:textId="77777777" w:rsidR="002D33D3" w:rsidRPr="00B65E61" w:rsidRDefault="002D33D3" w:rsidP="002D33D3">
                  <w:pPr>
                    <w:widowControl/>
                    <w:snapToGrid w:val="0"/>
                    <w:spacing w:line="360" w:lineRule="exact"/>
                    <w:ind w:firstLineChars="50" w:firstLine="110"/>
                    <w:jc w:val="left"/>
                    <w:rPr>
                      <w:rFonts w:ascii="Meiryo UI" w:eastAsia="Meiryo UI" w:hAnsi="Meiryo UI" w:cs="Meiryo UI"/>
                      <w:kern w:val="0"/>
                      <w:sz w:val="22"/>
                    </w:rPr>
                  </w:pPr>
                  <w:r w:rsidRPr="00B65E61">
                    <w:rPr>
                      <w:rFonts w:ascii="Meiryo UI" w:eastAsia="Meiryo UI" w:hAnsi="Meiryo UI" w:cs="Meiryo UI" w:hint="eastAsia"/>
                      <w:kern w:val="0"/>
                      <w:sz w:val="22"/>
                    </w:rPr>
                    <w:t>・世帯主</w:t>
                  </w:r>
                  <w:r w:rsidRPr="00B65E61">
                    <w:rPr>
                      <w:rFonts w:ascii="Meiryo UI" w:eastAsia="Meiryo UI" w:hAnsi="Meiryo UI" w:cs="Meiryo UI"/>
                      <w:kern w:val="0"/>
                      <w:sz w:val="22"/>
                    </w:rPr>
                    <w:t>A … 9月に資格取得、加入手続と所得減少減免申請。</w:t>
                  </w:r>
                </w:p>
                <w:p w14:paraId="33C51AA9" w14:textId="77777777" w:rsidR="002D33D3" w:rsidRPr="00B65E61" w:rsidRDefault="002D33D3" w:rsidP="002D33D3">
                  <w:pPr>
                    <w:widowControl/>
                    <w:snapToGrid w:val="0"/>
                    <w:spacing w:line="360" w:lineRule="exact"/>
                    <w:ind w:firstLineChars="50" w:firstLine="110"/>
                    <w:jc w:val="left"/>
                    <w:rPr>
                      <w:rFonts w:ascii="Meiryo UI" w:eastAsia="Meiryo UI" w:hAnsi="Meiryo UI" w:cs="Meiryo UI"/>
                      <w:kern w:val="0"/>
                      <w:sz w:val="22"/>
                    </w:rPr>
                  </w:pPr>
                  <w:r w:rsidRPr="00B65E61">
                    <w:rPr>
                      <w:rFonts w:ascii="Meiryo UI" w:eastAsia="Meiryo UI" w:hAnsi="Meiryo UI" w:cs="Meiryo UI" w:hint="eastAsia"/>
                      <w:kern w:val="0"/>
                      <w:sz w:val="22"/>
                    </w:rPr>
                    <w:t>・世帯員</w:t>
                  </w:r>
                  <w:r w:rsidRPr="00B65E61">
                    <w:rPr>
                      <w:rFonts w:ascii="Meiryo UI" w:eastAsia="Meiryo UI" w:hAnsi="Meiryo UI" w:cs="Meiryo UI"/>
                      <w:kern w:val="0"/>
                      <w:sz w:val="22"/>
                    </w:rPr>
                    <w:t>B … 1０月に資格取得、１１月に加入手続と所得減少減免申請。</w:t>
                  </w:r>
                </w:p>
                <w:p w14:paraId="2B9C97D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　世帯主</w:t>
                  </w:r>
                  <w:r w:rsidRPr="00B65E61">
                    <w:rPr>
                      <w:rFonts w:ascii="Meiryo UI" w:eastAsia="Meiryo UI" w:hAnsi="Meiryo UI" w:cs="Meiryo UI"/>
                      <w:kern w:val="0"/>
                      <w:sz w:val="22"/>
                    </w:rPr>
                    <w:t>Aと世帯員Bの減免率の考え方は下表のとおり。</w:t>
                  </w:r>
                </w:p>
                <w:p w14:paraId="6D03A866" w14:textId="40604C03" w:rsidR="00AF6E84" w:rsidRDefault="00AF6E84" w:rsidP="002D33D3">
                  <w:pPr>
                    <w:widowControl/>
                    <w:snapToGrid w:val="0"/>
                    <w:spacing w:line="360" w:lineRule="exact"/>
                    <w:jc w:val="left"/>
                    <w:rPr>
                      <w:rFonts w:ascii="Meiryo UI" w:eastAsia="Meiryo UI" w:hAnsi="Meiryo UI" w:cs="Meiryo UI"/>
                      <w:kern w:val="0"/>
                      <w:sz w:val="22"/>
                    </w:rPr>
                  </w:pPr>
                </w:p>
                <w:p w14:paraId="4950EBC7" w14:textId="77777777" w:rsidR="00AF6E84" w:rsidRPr="00B65E61" w:rsidRDefault="00AF6E84" w:rsidP="002D33D3">
                  <w:pPr>
                    <w:widowControl/>
                    <w:snapToGrid w:val="0"/>
                    <w:spacing w:line="360" w:lineRule="exact"/>
                    <w:jc w:val="left"/>
                    <w:rPr>
                      <w:rFonts w:ascii="Meiryo UI" w:eastAsia="Meiryo UI" w:hAnsi="Meiryo UI" w:cs="Meiryo UI"/>
                      <w:kern w:val="0"/>
                      <w:sz w:val="22"/>
                    </w:rPr>
                  </w:pPr>
                </w:p>
                <w:p w14:paraId="09E5EBD0"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549433B2"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54902927"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39878FD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20A505D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p w14:paraId="75DCE1F0"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noProof/>
                      <w:kern w:val="0"/>
                      <w:sz w:val="22"/>
                    </w:rPr>
                    <w:drawing>
                      <wp:inline distT="0" distB="0" distL="0" distR="0" wp14:anchorId="3874FD3B" wp14:editId="28223C02">
                        <wp:extent cx="6121380" cy="1478280"/>
                        <wp:effectExtent l="0" t="0" r="0" b="7620"/>
                        <wp:docPr id="95" name="図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5375" cy="1484075"/>
                                </a:xfrm>
                                <a:prstGeom prst="rect">
                                  <a:avLst/>
                                </a:prstGeom>
                                <a:noFill/>
                                <a:ln>
                                  <a:noFill/>
                                </a:ln>
                              </pic:spPr>
                            </pic:pic>
                          </a:graphicData>
                        </a:graphic>
                      </wp:inline>
                    </w:drawing>
                  </w:r>
                </w:p>
                <w:p w14:paraId="35D4AB2D" w14:textId="77777777" w:rsidR="002D33D3" w:rsidRPr="00B65E61" w:rsidRDefault="002D33D3" w:rsidP="002D33D3">
                  <w:pPr>
                    <w:widowControl/>
                    <w:numPr>
                      <w:ilvl w:val="0"/>
                      <w:numId w:val="12"/>
                    </w:numPr>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世帯主A</w:t>
                  </w:r>
                </w:p>
                <w:p w14:paraId="3AB7A1E8" w14:textId="77777777" w:rsidR="002D33D3" w:rsidRPr="00B65E61" w:rsidRDefault="002D33D3" w:rsidP="002D33D3">
                  <w:pPr>
                    <w:widowControl/>
                    <w:snapToGrid w:val="0"/>
                    <w:spacing w:line="360" w:lineRule="exact"/>
                    <w:ind w:firstLineChars="100" w:firstLine="220"/>
                    <w:jc w:val="left"/>
                    <w:rPr>
                      <w:rFonts w:ascii="Meiryo UI" w:eastAsia="Meiryo UI" w:hAnsi="Meiryo UI" w:cs="Meiryo UI"/>
                      <w:kern w:val="0"/>
                      <w:sz w:val="22"/>
                    </w:rPr>
                  </w:pPr>
                  <w:r w:rsidRPr="00B65E61">
                    <w:rPr>
                      <w:rFonts w:ascii="Meiryo UI" w:eastAsia="Meiryo UI" w:hAnsi="Meiryo UI" w:cs="Meiryo UI" w:hint="eastAsia"/>
                      <w:kern w:val="0"/>
                      <w:sz w:val="22"/>
                    </w:rPr>
                    <w:t>世帯員</w:t>
                  </w:r>
                  <w:r w:rsidRPr="00B65E61">
                    <w:rPr>
                      <w:rFonts w:ascii="Meiryo UI" w:eastAsia="Meiryo UI" w:hAnsi="Meiryo UI" w:cs="Meiryo UI"/>
                      <w:kern w:val="0"/>
                      <w:sz w:val="22"/>
                    </w:rPr>
                    <w:t>Bの遡及加入（10月）に伴い減免率再計算。１００％減免⇒70％減免へ変更。</w:t>
                  </w:r>
                </w:p>
                <w:p w14:paraId="31CB22D7" w14:textId="77777777" w:rsidR="002D33D3" w:rsidRPr="00B65E61" w:rsidRDefault="002D33D3" w:rsidP="002D33D3">
                  <w:pPr>
                    <w:widowControl/>
                    <w:numPr>
                      <w:ilvl w:val="0"/>
                      <w:numId w:val="12"/>
                    </w:numPr>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世帯員B</w:t>
                  </w:r>
                </w:p>
                <w:p w14:paraId="5904589D" w14:textId="77777777" w:rsidR="002D33D3" w:rsidRPr="00B65E61" w:rsidRDefault="002D33D3" w:rsidP="002D33D3">
                  <w:pPr>
                    <w:widowControl/>
                    <w:snapToGrid w:val="0"/>
                    <w:spacing w:line="360" w:lineRule="exact"/>
                    <w:ind w:firstLineChars="100" w:firstLine="220"/>
                    <w:jc w:val="left"/>
                    <w:rPr>
                      <w:rFonts w:ascii="Meiryo UI" w:eastAsia="Meiryo UI" w:hAnsi="Meiryo UI" w:cs="Meiryo UI"/>
                      <w:kern w:val="0"/>
                      <w:sz w:val="22"/>
                    </w:rPr>
                  </w:pPr>
                  <w:r w:rsidRPr="00B65E61">
                    <w:rPr>
                      <w:rFonts w:ascii="Meiryo UI" w:eastAsia="Meiryo UI" w:hAnsi="Meiryo UI" w:cs="Meiryo UI" w:hint="eastAsia"/>
                      <w:kern w:val="0"/>
                      <w:sz w:val="22"/>
                    </w:rPr>
                    <w:t>加入手続と減免申請が</w:t>
                  </w:r>
                  <w:r w:rsidRPr="00B65E61">
                    <w:rPr>
                      <w:rFonts w:ascii="Meiryo UI" w:eastAsia="Meiryo UI" w:hAnsi="Meiryo UI" w:cs="Meiryo UI"/>
                      <w:kern w:val="0"/>
                      <w:sz w:val="22"/>
                    </w:rPr>
                    <w:t>11月になった理由が、</w:t>
                  </w:r>
                </w:p>
                <w:p w14:paraId="16C855F4" w14:textId="77777777" w:rsidR="002D33D3" w:rsidRPr="00B65E61" w:rsidRDefault="002D33D3" w:rsidP="002D33D3">
                  <w:pPr>
                    <w:widowControl/>
                    <w:snapToGrid w:val="0"/>
                    <w:spacing w:line="360" w:lineRule="exact"/>
                    <w:ind w:firstLineChars="100" w:firstLine="22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・申請が不可能な環境下であった場合　…　</w:t>
                  </w:r>
                  <w:r w:rsidRPr="00B65E61">
                    <w:rPr>
                      <w:rFonts w:ascii="Meiryo UI" w:eastAsia="Meiryo UI" w:hAnsi="Meiryo UI" w:cs="Meiryo UI"/>
                      <w:kern w:val="0"/>
                      <w:sz w:val="22"/>
                    </w:rPr>
                    <w:t>10月から遡及適用（70％減免）。</w:t>
                  </w:r>
                </w:p>
                <w:p w14:paraId="1E964018" w14:textId="77777777" w:rsidR="002D33D3" w:rsidRPr="00B65E61" w:rsidRDefault="002D33D3" w:rsidP="002D33D3">
                  <w:pPr>
                    <w:widowControl/>
                    <w:snapToGrid w:val="0"/>
                    <w:spacing w:line="360" w:lineRule="exact"/>
                    <w:ind w:firstLineChars="100" w:firstLine="220"/>
                    <w:jc w:val="left"/>
                    <w:rPr>
                      <w:rFonts w:ascii="Meiryo UI" w:eastAsia="Meiryo UI" w:hAnsi="Meiryo UI" w:cs="Meiryo UI"/>
                      <w:kern w:val="0"/>
                      <w:sz w:val="22"/>
                    </w:rPr>
                  </w:pPr>
                  <w:r w:rsidRPr="00B65E61">
                    <w:rPr>
                      <w:rFonts w:ascii="Meiryo UI" w:eastAsia="Meiryo UI" w:hAnsi="Meiryo UI" w:cs="Meiryo UI" w:hint="eastAsia"/>
                      <w:kern w:val="0"/>
                      <w:sz w:val="22"/>
                    </w:rPr>
                    <w:lastRenderedPageBreak/>
                    <w:t xml:space="preserve">・それ以外　…　</w:t>
                  </w:r>
                  <w:r w:rsidRPr="00B65E61">
                    <w:rPr>
                      <w:rFonts w:ascii="Meiryo UI" w:eastAsia="Meiryo UI" w:hAnsi="Meiryo UI" w:cs="Meiryo UI"/>
                      <w:kern w:val="0"/>
                      <w:sz w:val="22"/>
                    </w:rPr>
                    <w:t>10月は減免対象外。11月から減免適用（70％減免）。</w:t>
                  </w:r>
                </w:p>
                <w:p w14:paraId="05259304" w14:textId="77777777" w:rsidR="002D33D3" w:rsidRPr="00B65E61" w:rsidRDefault="002D33D3" w:rsidP="002D33D3">
                  <w:pPr>
                    <w:widowControl/>
                    <w:snapToGrid w:val="0"/>
                    <w:spacing w:line="360" w:lineRule="exact"/>
                    <w:ind w:firstLineChars="750" w:firstLine="165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10月は減免対象となる所得割額は世帯主Aの分のみである点に注意。</w:t>
                  </w:r>
                </w:p>
                <w:p w14:paraId="0D85C012" w14:textId="5E40AC4A" w:rsidR="002D33D3" w:rsidRPr="00B65E61" w:rsidRDefault="002D33D3" w:rsidP="002D33D3">
                  <w:pPr>
                    <w:widowControl/>
                    <w:numPr>
                      <w:ilvl w:val="0"/>
                      <w:numId w:val="13"/>
                    </w:numPr>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なお、資格取得から資格届出までの日数及び初回納期限の関係性における遡及適用の可否については、</w:t>
                  </w:r>
                  <w:r w:rsidRPr="00B65E61">
                    <w:rPr>
                      <w:rFonts w:ascii="Meiryo UI" w:eastAsia="Meiryo UI" w:hAnsi="Meiryo UI" w:cs="Meiryo UI"/>
                      <w:kern w:val="0"/>
                      <w:sz w:val="22"/>
                    </w:rPr>
                    <w:t>Q2</w:t>
                  </w:r>
                  <w:r w:rsidR="008D40E2" w:rsidRPr="008D40E2">
                    <w:rPr>
                      <w:rFonts w:ascii="Meiryo UI" w:eastAsia="Meiryo UI" w:hAnsi="Meiryo UI" w:cs="Meiryo UI" w:hint="eastAsia"/>
                      <w:color w:val="FF0000"/>
                      <w:kern w:val="0"/>
                      <w:sz w:val="22"/>
                      <w:u w:val="single"/>
                    </w:rPr>
                    <w:t>2</w:t>
                  </w:r>
                  <w:r w:rsidRPr="00B65E61">
                    <w:rPr>
                      <w:rFonts w:ascii="Meiryo UI" w:eastAsia="Meiryo UI" w:hAnsi="Meiryo UI" w:cs="Meiryo UI"/>
                      <w:kern w:val="0"/>
                      <w:sz w:val="22"/>
                    </w:rPr>
                    <w:t>参照。</w:t>
                  </w:r>
                </w:p>
              </w:tc>
            </w:tr>
            <w:tr w:rsidR="002D33D3" w:rsidRPr="00B65E61" w14:paraId="19D07019" w14:textId="77777777" w:rsidTr="004A136E">
              <w:tc>
                <w:tcPr>
                  <w:tcW w:w="5000" w:type="pct"/>
                  <w:tcBorders>
                    <w:top w:val="nil"/>
                    <w:left w:val="nil"/>
                    <w:bottom w:val="nil"/>
                    <w:right w:val="nil"/>
                  </w:tcBorders>
                </w:tcPr>
                <w:p w14:paraId="56C68B07"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263049B7" w14:textId="0B54509F" w:rsidR="004421CC" w:rsidRDefault="00E154E0" w:rsidP="00186B6C">
            <w:pPr>
              <w:widowControl/>
              <w:jc w:val="left"/>
              <w:rPr>
                <w:rFonts w:ascii="Meiryo UI" w:eastAsia="Meiryo UI" w:hAnsi="Meiryo UI"/>
                <w:sz w:val="20"/>
                <w:szCs w:val="21"/>
              </w:rPr>
            </w:pPr>
            <w:r>
              <w:rPr>
                <w:rFonts w:ascii="UD デジタル 教科書体 NK-R" w:eastAsia="UD デジタル 教科書体 NK-R"/>
                <w:noProof/>
              </w:rPr>
              <mc:AlternateContent>
                <mc:Choice Requires="wps">
                  <w:drawing>
                    <wp:anchor distT="0" distB="0" distL="114300" distR="114300" simplePos="0" relativeHeight="251702272" behindDoc="0" locked="0" layoutInCell="1" allowOverlap="1" wp14:anchorId="7BDDF560" wp14:editId="25AEB0F4">
                      <wp:simplePos x="0" y="0"/>
                      <wp:positionH relativeFrom="column">
                        <wp:posOffset>5251450</wp:posOffset>
                      </wp:positionH>
                      <wp:positionV relativeFrom="paragraph">
                        <wp:posOffset>76200</wp:posOffset>
                      </wp:positionV>
                      <wp:extent cx="787400" cy="320040"/>
                      <wp:effectExtent l="114300" t="0" r="12700" b="194310"/>
                      <wp:wrapNone/>
                      <wp:docPr id="20" name="吹き出し: 角を丸めた四角形 20"/>
                      <wp:cNvGraphicFramePr/>
                      <a:graphic xmlns:a="http://schemas.openxmlformats.org/drawingml/2006/main">
                        <a:graphicData uri="http://schemas.microsoft.com/office/word/2010/wordprocessingShape">
                          <wps:wsp>
                            <wps:cNvSpPr/>
                            <wps:spPr>
                              <a:xfrm>
                                <a:off x="0" y="0"/>
                                <a:ext cx="787400" cy="320040"/>
                              </a:xfrm>
                              <a:prstGeom prst="wedgeRoundRectCallout">
                                <a:avLst>
                                  <a:gd name="adj1" fmla="val -59234"/>
                                  <a:gd name="adj2" fmla="val 92393"/>
                                  <a:gd name="adj3" fmla="val 16667"/>
                                </a:avLst>
                              </a:prstGeom>
                              <a:solidFill>
                                <a:srgbClr val="0070C0"/>
                              </a:solidFill>
                              <a:ln w="12700" cap="flat" cmpd="sng" algn="ctr">
                                <a:solidFill>
                                  <a:sysClr val="windowText" lastClr="000000"/>
                                </a:solidFill>
                                <a:prstDash val="solid"/>
                                <a:miter lim="800000"/>
                              </a:ln>
                              <a:effectLst/>
                            </wps:spPr>
                            <wps:txbx>
                              <w:txbxContent>
                                <w:p w14:paraId="5655A101" w14:textId="77777777" w:rsidR="00E154E0" w:rsidRPr="00865502" w:rsidRDefault="00E154E0" w:rsidP="00E154E0">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課題</w:t>
                                  </w:r>
                                  <w:r>
                                    <w:rPr>
                                      <w:rFonts w:ascii="UD デジタル 教科書体 NK-R" w:eastAsia="UD デジタル 教科書体 NK-R"/>
                                      <w:b/>
                                      <w:bCs/>
                                      <w:color w:val="FFFFFF" w:themeColor="background1"/>
                                    </w:rPr>
                                    <w:t>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BDDF560" id="吹き出し: 角を丸めた四角形 20" o:spid="_x0000_s1036" type="#_x0000_t62" style="position:absolute;margin-left:413.5pt;margin-top:6pt;width:62pt;height:25.2pt;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" adj="-1995,30757" fillcolor="#0070c0" strokecolor="windowText" strokeweight="1pt">
                      <v:textbox>
                        <w:txbxContent>
                          <w:p w14:paraId="5655A101" w14:textId="77777777" w:rsidR="00E154E0" w:rsidRPr="00865502" w:rsidRDefault="00E154E0" w:rsidP="00E154E0">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課題</w:t>
                            </w:r>
                            <w:r>
                              <w:rPr>
                                <w:rFonts w:ascii="UD デジタル 教科書体 NK-R" w:eastAsia="UD デジタル 教科書体 NK-R"/>
                                <w:b/>
                                <w:bCs/>
                                <w:color w:val="FFFFFF" w:themeColor="background1"/>
                              </w:rPr>
                              <w:t>2</w:t>
                            </w:r>
                          </w:p>
                        </w:txbxContent>
                      </v:textbox>
                    </v:shape>
                  </w:pict>
                </mc:Fallback>
              </mc:AlternateContent>
            </w:r>
          </w:p>
          <w:tbl>
            <w:tblPr>
              <w:tblStyle w:val="a3"/>
              <w:tblW w:w="5000" w:type="pct"/>
              <w:tblLayout w:type="fixed"/>
              <w:tblLook w:val="04A0" w:firstRow="1" w:lastRow="0" w:firstColumn="1" w:lastColumn="0" w:noHBand="0" w:noVBand="1"/>
            </w:tblPr>
            <w:tblGrid>
              <w:gridCol w:w="9831"/>
            </w:tblGrid>
            <w:tr w:rsidR="004421CC" w:rsidRPr="00B65E61" w14:paraId="07DF2927" w14:textId="77777777" w:rsidTr="00B5273E">
              <w:tc>
                <w:tcPr>
                  <w:tcW w:w="5000" w:type="pct"/>
                  <w:tcBorders>
                    <w:bottom w:val="nil"/>
                  </w:tcBorders>
                </w:tcPr>
                <w:p w14:paraId="2588B046" w14:textId="1114A233" w:rsidR="004421CC" w:rsidRPr="00BD60D0" w:rsidRDefault="004421CC" w:rsidP="004421CC">
                  <w:pPr>
                    <w:widowControl/>
                    <w:snapToGrid w:val="0"/>
                    <w:spacing w:line="360" w:lineRule="exact"/>
                    <w:ind w:right="720"/>
                    <w:jc w:val="left"/>
                    <w:rPr>
                      <w:rFonts w:ascii="Meiryo UI" w:eastAsia="Meiryo UI" w:hAnsi="Meiryo UI" w:cs="Meiryo UI"/>
                      <w:b/>
                      <w:bCs/>
                      <w:color w:val="FF0000"/>
                      <w:kern w:val="0"/>
                      <w:sz w:val="22"/>
                      <w:u w:val="single"/>
                    </w:rPr>
                  </w:pPr>
                  <w:r w:rsidRPr="00BD60D0">
                    <w:rPr>
                      <w:rFonts w:ascii="Meiryo UI" w:eastAsia="Meiryo UI" w:hAnsi="Meiryo UI" w:cs="Meiryo UI" w:hint="eastAsia"/>
                      <w:b/>
                      <w:bCs/>
                      <w:color w:val="FF0000"/>
                      <w:kern w:val="0"/>
                      <w:sz w:val="24"/>
                      <w:szCs w:val="24"/>
                      <w:u w:val="single"/>
                    </w:rPr>
                    <w:t>Q</w:t>
                  </w:r>
                  <w:r w:rsidRPr="00BD60D0">
                    <w:rPr>
                      <w:rFonts w:ascii="Meiryo UI" w:eastAsia="Meiryo UI" w:hAnsi="Meiryo UI" w:cs="Meiryo UI"/>
                      <w:b/>
                      <w:bCs/>
                      <w:color w:val="FF0000"/>
                      <w:kern w:val="0"/>
                      <w:sz w:val="24"/>
                      <w:szCs w:val="24"/>
                      <w:u w:val="single"/>
                    </w:rPr>
                    <w:t>.</w:t>
                  </w:r>
                  <w:r w:rsidR="00A37A0A">
                    <w:rPr>
                      <w:rFonts w:ascii="Meiryo UI" w:eastAsia="Meiryo UI" w:hAnsi="Meiryo UI" w:cs="Meiryo UI" w:hint="eastAsia"/>
                      <w:b/>
                      <w:bCs/>
                      <w:color w:val="FF0000"/>
                      <w:kern w:val="0"/>
                      <w:sz w:val="24"/>
                      <w:szCs w:val="24"/>
                      <w:u w:val="single"/>
                    </w:rPr>
                    <w:t>38</w:t>
                  </w:r>
                </w:p>
              </w:tc>
            </w:tr>
            <w:tr w:rsidR="004421CC" w:rsidRPr="00B65E61" w14:paraId="36AA2B01" w14:textId="77777777" w:rsidTr="00B5273E">
              <w:tc>
                <w:tcPr>
                  <w:tcW w:w="5000" w:type="pct"/>
                  <w:tcBorders>
                    <w:top w:val="nil"/>
                    <w:bottom w:val="nil"/>
                  </w:tcBorders>
                </w:tcPr>
                <w:p w14:paraId="173A67BB" w14:textId="77777777" w:rsidR="004421CC" w:rsidRPr="00BD60D0" w:rsidRDefault="004421CC" w:rsidP="004421CC">
                  <w:pPr>
                    <w:widowControl/>
                    <w:snapToGrid w:val="0"/>
                    <w:spacing w:line="360" w:lineRule="exact"/>
                    <w:jc w:val="left"/>
                    <w:rPr>
                      <w:rFonts w:ascii="Meiryo UI" w:eastAsia="Meiryo UI" w:hAnsi="Meiryo UI" w:cs="Meiryo UI"/>
                      <w:color w:val="FF0000"/>
                      <w:kern w:val="0"/>
                      <w:sz w:val="22"/>
                      <w:u w:val="single"/>
                    </w:rPr>
                  </w:pPr>
                  <w:r w:rsidRPr="001832D3">
                    <w:rPr>
                      <w:rFonts w:ascii="Meiryo UI" w:eastAsia="Meiryo UI" w:hAnsi="Meiryo UI" w:cs="Meiryo UI" w:hint="eastAsia"/>
                      <w:color w:val="FF0000"/>
                      <w:kern w:val="0"/>
                      <w:sz w:val="22"/>
                    </w:rPr>
                    <w:t xml:space="preserve">　</w:t>
                  </w:r>
                  <w:r w:rsidRPr="00BD60D0">
                    <w:rPr>
                      <w:rFonts w:ascii="Meiryo UI" w:eastAsia="Meiryo UI" w:hAnsi="Meiryo UI" w:cs="Meiryo UI" w:hint="eastAsia"/>
                      <w:color w:val="FF0000"/>
                      <w:kern w:val="0"/>
                      <w:sz w:val="22"/>
                      <w:u w:val="single"/>
                    </w:rPr>
                    <w:t>所得減少率は、減免事由発生後の一月あたり平均所得見込額を使用するため、見込額と所得実績に乖離が生じる場合がある。この</w:t>
                  </w:r>
                  <w:r w:rsidRPr="00C849B0">
                    <w:rPr>
                      <w:rFonts w:ascii="Meiryo UI" w:eastAsia="Meiryo UI" w:hAnsi="Meiryo UI" w:cs="Meiryo UI" w:hint="eastAsia"/>
                      <w:color w:val="FF0000"/>
                      <w:kern w:val="0"/>
                      <w:sz w:val="22"/>
                      <w:u w:val="single"/>
                    </w:rPr>
                    <w:t>場合、所得実績の検証を行う必要があるか。</w:t>
                  </w:r>
                </w:p>
              </w:tc>
            </w:tr>
            <w:tr w:rsidR="004421CC" w:rsidRPr="00B65E61" w14:paraId="7DD80EB1" w14:textId="77777777" w:rsidTr="00B5273E">
              <w:tc>
                <w:tcPr>
                  <w:tcW w:w="5000" w:type="pct"/>
                  <w:tcBorders>
                    <w:top w:val="nil"/>
                    <w:bottom w:val="single" w:sz="4" w:space="0" w:color="auto"/>
                  </w:tcBorders>
                </w:tcPr>
                <w:p w14:paraId="39409670" w14:textId="64872DCA" w:rsidR="004421CC" w:rsidRPr="00BD60D0" w:rsidRDefault="004421CC" w:rsidP="004421CC">
                  <w:pPr>
                    <w:widowControl/>
                    <w:snapToGrid w:val="0"/>
                    <w:spacing w:line="360" w:lineRule="exact"/>
                    <w:ind w:right="720"/>
                    <w:jc w:val="left"/>
                    <w:rPr>
                      <w:rFonts w:ascii="Meiryo UI" w:eastAsia="Meiryo UI" w:hAnsi="Meiryo UI" w:cs="Meiryo UI"/>
                      <w:color w:val="FF0000"/>
                      <w:kern w:val="0"/>
                      <w:sz w:val="22"/>
                      <w:u w:val="single"/>
                    </w:rPr>
                  </w:pPr>
                </w:p>
              </w:tc>
            </w:tr>
            <w:tr w:rsidR="004421CC" w:rsidRPr="00B65E61" w14:paraId="16CC4FE5" w14:textId="77777777" w:rsidTr="00B5273E">
              <w:tc>
                <w:tcPr>
                  <w:tcW w:w="5000" w:type="pct"/>
                  <w:tcBorders>
                    <w:left w:val="nil"/>
                    <w:bottom w:val="nil"/>
                    <w:right w:val="nil"/>
                  </w:tcBorders>
                </w:tcPr>
                <w:p w14:paraId="64B88B7E" w14:textId="77777777" w:rsidR="004421CC" w:rsidRPr="00BD60D0" w:rsidRDefault="004421CC" w:rsidP="004421CC">
                  <w:pPr>
                    <w:widowControl/>
                    <w:snapToGrid w:val="0"/>
                    <w:spacing w:line="360" w:lineRule="exact"/>
                    <w:ind w:right="720"/>
                    <w:jc w:val="left"/>
                    <w:rPr>
                      <w:rFonts w:ascii="Meiryo UI" w:eastAsia="Meiryo UI" w:hAnsi="Meiryo UI" w:cs="Meiryo UI"/>
                      <w:color w:val="FF0000"/>
                      <w:kern w:val="0"/>
                      <w:sz w:val="22"/>
                      <w:u w:val="single"/>
                    </w:rPr>
                  </w:pPr>
                </w:p>
              </w:tc>
            </w:tr>
            <w:tr w:rsidR="004421CC" w:rsidRPr="00B65E61" w14:paraId="2A050241" w14:textId="77777777" w:rsidTr="00B5273E">
              <w:tc>
                <w:tcPr>
                  <w:tcW w:w="5000" w:type="pct"/>
                  <w:tcBorders>
                    <w:top w:val="nil"/>
                    <w:left w:val="nil"/>
                    <w:bottom w:val="nil"/>
                    <w:right w:val="nil"/>
                  </w:tcBorders>
                </w:tcPr>
                <w:p w14:paraId="3721C5FB" w14:textId="77777777" w:rsidR="004421CC" w:rsidRDefault="004421CC" w:rsidP="004421CC">
                  <w:pPr>
                    <w:widowControl/>
                    <w:snapToGrid w:val="0"/>
                    <w:spacing w:line="360" w:lineRule="exact"/>
                    <w:jc w:val="left"/>
                    <w:rPr>
                      <w:rFonts w:ascii="Meiryo UI" w:eastAsia="Meiryo UI" w:hAnsi="Meiryo UI" w:cs="Meiryo UI"/>
                      <w:color w:val="FF0000"/>
                      <w:kern w:val="0"/>
                      <w:sz w:val="22"/>
                      <w:u w:val="single"/>
                    </w:rPr>
                  </w:pPr>
                  <w:r w:rsidRPr="001832D3">
                    <w:rPr>
                      <w:rFonts w:ascii="Meiryo UI" w:eastAsia="Meiryo UI" w:hAnsi="Meiryo UI" w:cs="Meiryo UI" w:hint="eastAsia"/>
                      <w:color w:val="FF0000"/>
                      <w:kern w:val="0"/>
                      <w:sz w:val="22"/>
                    </w:rPr>
                    <w:t xml:space="preserve">　</w:t>
                  </w:r>
                  <w:r w:rsidRPr="00BD60D0">
                    <w:rPr>
                      <w:rFonts w:ascii="Meiryo UI" w:eastAsia="Meiryo UI" w:hAnsi="Meiryo UI" w:cs="Meiryo UI" w:hint="eastAsia"/>
                      <w:color w:val="FF0000"/>
                      <w:kern w:val="0"/>
                      <w:sz w:val="22"/>
                      <w:u w:val="single"/>
                    </w:rPr>
                    <w:t>所得減少率</w:t>
                  </w:r>
                  <w:r w:rsidRPr="00C849B0">
                    <w:rPr>
                      <w:rFonts w:ascii="Meiryo UI" w:eastAsia="Meiryo UI" w:hAnsi="Meiryo UI" w:cs="Meiryo UI" w:hint="eastAsia"/>
                      <w:color w:val="FF0000"/>
                      <w:kern w:val="0"/>
                      <w:sz w:val="22"/>
                      <w:u w:val="single"/>
                    </w:rPr>
                    <w:t>は所得見込を用</w:t>
                  </w:r>
                  <w:r w:rsidRPr="00BD60D0">
                    <w:rPr>
                      <w:rFonts w:ascii="Meiryo UI" w:eastAsia="Meiryo UI" w:hAnsi="Meiryo UI" w:cs="Meiryo UI" w:hint="eastAsia"/>
                      <w:color w:val="FF0000"/>
                      <w:kern w:val="0"/>
                      <w:sz w:val="22"/>
                      <w:u w:val="single"/>
                    </w:rPr>
                    <w:t>いて計算するものとしており、所得実績の検証は原則不要。</w:t>
                  </w:r>
                </w:p>
                <w:p w14:paraId="25B4F418" w14:textId="77777777" w:rsidR="004421CC" w:rsidRPr="00BD60D0" w:rsidRDefault="004421CC" w:rsidP="004421CC">
                  <w:pPr>
                    <w:widowControl/>
                    <w:snapToGrid w:val="0"/>
                    <w:spacing w:line="360" w:lineRule="exact"/>
                    <w:jc w:val="left"/>
                    <w:rPr>
                      <w:rFonts w:ascii="Meiryo UI" w:eastAsia="Meiryo UI" w:hAnsi="Meiryo UI" w:cs="Meiryo UI"/>
                      <w:color w:val="FF0000"/>
                      <w:kern w:val="0"/>
                      <w:sz w:val="22"/>
                      <w:u w:val="single"/>
                    </w:rPr>
                  </w:pPr>
                  <w:r w:rsidRPr="001832D3">
                    <w:rPr>
                      <w:rFonts w:ascii="Meiryo UI" w:eastAsia="Meiryo UI" w:hAnsi="Meiryo UI" w:cs="Meiryo UI" w:hint="eastAsia"/>
                      <w:color w:val="FF0000"/>
                      <w:kern w:val="0"/>
                      <w:sz w:val="22"/>
                    </w:rPr>
                    <w:t xml:space="preserve">　</w:t>
                  </w:r>
                  <w:r>
                    <w:rPr>
                      <w:rFonts w:ascii="Meiryo UI" w:eastAsia="Meiryo UI" w:hAnsi="Meiryo UI" w:cs="Meiryo UI" w:hint="eastAsia"/>
                      <w:color w:val="FF0000"/>
                      <w:kern w:val="0"/>
                      <w:sz w:val="22"/>
                      <w:u w:val="single"/>
                    </w:rPr>
                    <w:t>た</w:t>
                  </w:r>
                  <w:r w:rsidRPr="00BD60D0">
                    <w:rPr>
                      <w:rFonts w:ascii="Meiryo UI" w:eastAsia="Meiryo UI" w:hAnsi="Meiryo UI" w:cs="Meiryo UI" w:hint="eastAsia"/>
                      <w:color w:val="FF0000"/>
                      <w:kern w:val="0"/>
                      <w:sz w:val="22"/>
                      <w:u w:val="single"/>
                    </w:rPr>
                    <w:t>だし、要件に疑義がある場合等において市町村が必要と判断した場合は、所得検証を実施することは可能である。</w:t>
                  </w:r>
                </w:p>
              </w:tc>
            </w:tr>
            <w:tr w:rsidR="004421CC" w:rsidRPr="00B65E61" w14:paraId="78A1BDC7" w14:textId="77777777" w:rsidTr="00B5273E">
              <w:tc>
                <w:tcPr>
                  <w:tcW w:w="5000" w:type="pct"/>
                  <w:tcBorders>
                    <w:top w:val="nil"/>
                    <w:left w:val="nil"/>
                    <w:bottom w:val="nil"/>
                    <w:right w:val="nil"/>
                  </w:tcBorders>
                </w:tcPr>
                <w:p w14:paraId="1D3440AC" w14:textId="7AE3A948" w:rsidR="004421CC" w:rsidRPr="00B65E61" w:rsidRDefault="004421CC" w:rsidP="004421CC">
                  <w:pPr>
                    <w:widowControl/>
                    <w:snapToGrid w:val="0"/>
                    <w:spacing w:line="360" w:lineRule="exact"/>
                    <w:jc w:val="left"/>
                    <w:rPr>
                      <w:rFonts w:ascii="Meiryo UI" w:eastAsia="Meiryo UI" w:hAnsi="Meiryo UI" w:cs="Meiryo UI"/>
                      <w:kern w:val="0"/>
                      <w:sz w:val="22"/>
                    </w:rPr>
                  </w:pPr>
                </w:p>
              </w:tc>
            </w:tr>
          </w:tbl>
          <w:p w14:paraId="5EE4256B" w14:textId="7BAA5852" w:rsidR="005547C2" w:rsidRPr="00B65E61" w:rsidRDefault="005547C2" w:rsidP="002D33D3">
            <w:pPr>
              <w:widowControl/>
              <w:jc w:val="left"/>
              <w:rPr>
                <w:rFonts w:ascii="Meiryo UI" w:eastAsia="Meiryo UI" w:hAnsi="Meiryo UI"/>
                <w:sz w:val="20"/>
                <w:szCs w:val="21"/>
              </w:rPr>
            </w:pPr>
          </w:p>
          <w:p w14:paraId="1CC0A730" w14:textId="3292B5FE" w:rsidR="002D33D3" w:rsidRPr="00B65E61" w:rsidRDefault="002D33D3" w:rsidP="002D33D3">
            <w:pPr>
              <w:keepNext/>
              <w:spacing w:line="360" w:lineRule="exact"/>
              <w:outlineLvl w:val="0"/>
              <w:rPr>
                <w:rFonts w:ascii="Meiryo UI" w:eastAsia="Meiryo UI" w:hAnsi="Meiryo UI" w:cstheme="majorBidi"/>
                <w:b/>
                <w:bCs/>
                <w:sz w:val="24"/>
                <w:szCs w:val="24"/>
              </w:rPr>
            </w:pPr>
            <w:r w:rsidRPr="00B65E61">
              <w:rPr>
                <w:rFonts w:ascii="Meiryo UI" w:eastAsia="Meiryo UI" w:hAnsi="Meiryo UI" w:cstheme="majorBidi" w:hint="eastAsia"/>
                <w:b/>
                <w:bCs/>
                <w:sz w:val="24"/>
                <w:szCs w:val="24"/>
              </w:rPr>
              <w:t>第５　拘禁減免に係る事務運用</w:t>
            </w:r>
          </w:p>
          <w:p w14:paraId="25DA9383" w14:textId="77777777" w:rsidR="002D33D3" w:rsidRPr="00B65E61" w:rsidRDefault="002D33D3" w:rsidP="002D33D3">
            <w:pPr>
              <w:spacing w:line="360" w:lineRule="exact"/>
              <w:rPr>
                <w:rFonts w:ascii="Meiryo UI" w:eastAsia="Meiryo UI" w:hAnsi="Meiryo UI"/>
                <w:sz w:val="20"/>
                <w:szCs w:val="21"/>
              </w:rPr>
            </w:pPr>
          </w:p>
          <w:p w14:paraId="0979285B" w14:textId="5B8B54E1" w:rsidR="002D33D3" w:rsidRPr="005547C2" w:rsidRDefault="002D33D3" w:rsidP="005547C2">
            <w:pPr>
              <w:keepNex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１　概要</w:t>
            </w:r>
          </w:p>
          <w:tbl>
            <w:tblPr>
              <w:tblStyle w:val="a3"/>
              <w:tblW w:w="5000" w:type="pct"/>
              <w:tblLayout w:type="fixed"/>
              <w:tblLook w:val="04A0" w:firstRow="1" w:lastRow="0" w:firstColumn="1" w:lastColumn="0" w:noHBand="0" w:noVBand="1"/>
            </w:tblPr>
            <w:tblGrid>
              <w:gridCol w:w="9831"/>
            </w:tblGrid>
            <w:tr w:rsidR="002D33D3" w:rsidRPr="00B65E61" w14:paraId="18135474" w14:textId="77777777" w:rsidTr="004A136E">
              <w:tc>
                <w:tcPr>
                  <w:tcW w:w="5000" w:type="pct"/>
                  <w:tcBorders>
                    <w:bottom w:val="nil"/>
                  </w:tcBorders>
                </w:tcPr>
                <w:p w14:paraId="080DE4E8" w14:textId="6F4AF5AA" w:rsidR="002D33D3" w:rsidRPr="00B60AC0" w:rsidRDefault="002D33D3" w:rsidP="002D33D3">
                  <w:pPr>
                    <w:widowControl/>
                    <w:snapToGrid w:val="0"/>
                    <w:spacing w:line="360" w:lineRule="exact"/>
                    <w:ind w:right="720"/>
                    <w:jc w:val="left"/>
                    <w:rPr>
                      <w:rFonts w:ascii="Meiryo UI" w:eastAsia="Meiryo UI" w:hAnsi="Meiryo UI" w:cs="Meiryo UI"/>
                      <w:b/>
                      <w:bCs/>
                      <w:color w:val="FF0000"/>
                      <w:kern w:val="0"/>
                      <w:sz w:val="24"/>
                      <w:szCs w:val="24"/>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w:t>
                  </w:r>
                  <w:r w:rsidR="00B60AC0">
                    <w:rPr>
                      <w:rFonts w:ascii="Meiryo UI" w:eastAsia="Meiryo UI" w:hAnsi="Meiryo UI" w:cs="Meiryo UI" w:hint="eastAsia"/>
                      <w:b/>
                      <w:bCs/>
                      <w:color w:val="FF0000"/>
                      <w:kern w:val="0"/>
                      <w:sz w:val="24"/>
                      <w:szCs w:val="24"/>
                      <w:u w:val="single"/>
                    </w:rPr>
                    <w:t>9</w:t>
                  </w:r>
                </w:p>
              </w:tc>
            </w:tr>
            <w:tr w:rsidR="002D33D3" w:rsidRPr="00B65E61" w14:paraId="438F3D83" w14:textId="77777777" w:rsidTr="004A136E">
              <w:tc>
                <w:tcPr>
                  <w:tcW w:w="5000" w:type="pct"/>
                  <w:tcBorders>
                    <w:top w:val="nil"/>
                    <w:bottom w:val="nil"/>
                  </w:tcBorders>
                </w:tcPr>
                <w:p w14:paraId="389B9426" w14:textId="54CA84CA"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少年院に入所した場合は、国民健康保険法第</w:t>
                  </w:r>
                  <w:r w:rsidRPr="00B65E61">
                    <w:rPr>
                      <w:rFonts w:ascii="Meiryo UI" w:eastAsia="Meiryo UI" w:hAnsi="Meiryo UI" w:cs="Meiryo UI"/>
                      <w:kern w:val="0"/>
                      <w:sz w:val="22"/>
                    </w:rPr>
                    <w:t>59条に定める施設であるため、拘禁減免の対象となるという考えで</w:t>
                  </w:r>
                  <w:r w:rsidRPr="00B65E61">
                    <w:rPr>
                      <w:rFonts w:ascii="Meiryo UI" w:eastAsia="Meiryo UI" w:hAnsi="Meiryo UI" w:cs="Meiryo UI" w:hint="eastAsia"/>
                      <w:kern w:val="0"/>
                      <w:sz w:val="22"/>
                    </w:rPr>
                    <w:t>よ</w:t>
                  </w:r>
                  <w:r w:rsidRPr="00B65E61">
                    <w:rPr>
                      <w:rFonts w:ascii="Meiryo UI" w:eastAsia="Meiryo UI" w:hAnsi="Meiryo UI" w:cs="Meiryo UI"/>
                      <w:kern w:val="0"/>
                      <w:sz w:val="22"/>
                    </w:rPr>
                    <w:t>いか。</w:t>
                  </w:r>
                </w:p>
              </w:tc>
            </w:tr>
            <w:tr w:rsidR="002D33D3" w:rsidRPr="00B65E61" w14:paraId="15B1CCE3" w14:textId="77777777" w:rsidTr="004A136E">
              <w:tc>
                <w:tcPr>
                  <w:tcW w:w="5000" w:type="pct"/>
                  <w:tcBorders>
                    <w:top w:val="nil"/>
                    <w:bottom w:val="single" w:sz="4" w:space="0" w:color="auto"/>
                  </w:tcBorders>
                </w:tcPr>
                <w:p w14:paraId="69379DE8" w14:textId="3E2E0690"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6C74201B" w14:textId="77777777" w:rsidTr="004A136E">
              <w:tc>
                <w:tcPr>
                  <w:tcW w:w="5000" w:type="pct"/>
                  <w:tcBorders>
                    <w:left w:val="nil"/>
                    <w:bottom w:val="nil"/>
                    <w:right w:val="nil"/>
                  </w:tcBorders>
                </w:tcPr>
                <w:p w14:paraId="610DE0C0"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38A339FB" w14:textId="77777777" w:rsidTr="004A136E">
              <w:tc>
                <w:tcPr>
                  <w:tcW w:w="5000" w:type="pct"/>
                  <w:tcBorders>
                    <w:top w:val="nil"/>
                    <w:left w:val="nil"/>
                    <w:bottom w:val="nil"/>
                    <w:right w:val="nil"/>
                  </w:tcBorders>
                </w:tcPr>
                <w:p w14:paraId="3E009D66" w14:textId="40226F91"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お見込のとおり。</w:t>
                  </w:r>
                </w:p>
              </w:tc>
            </w:tr>
            <w:tr w:rsidR="002D33D3" w:rsidRPr="00B65E61" w14:paraId="79EAD81E" w14:textId="77777777" w:rsidTr="004A136E">
              <w:tc>
                <w:tcPr>
                  <w:tcW w:w="5000" w:type="pct"/>
                  <w:tcBorders>
                    <w:top w:val="nil"/>
                    <w:left w:val="nil"/>
                    <w:bottom w:val="nil"/>
                    <w:right w:val="nil"/>
                  </w:tcBorders>
                </w:tcPr>
                <w:p w14:paraId="68F4298C" w14:textId="7E47C9D5"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4171E531" w14:textId="37D351B3" w:rsidR="002D33D3" w:rsidRPr="00B65E61" w:rsidRDefault="002D33D3" w:rsidP="002D33D3">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4666E66B" w14:textId="77777777" w:rsidTr="004A136E">
              <w:tc>
                <w:tcPr>
                  <w:tcW w:w="5000" w:type="pct"/>
                  <w:tcBorders>
                    <w:bottom w:val="nil"/>
                  </w:tcBorders>
                </w:tcPr>
                <w:p w14:paraId="49727107" w14:textId="2AF6BA7D" w:rsidR="002D33D3" w:rsidRPr="00B60AC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00B60AC0">
                    <w:rPr>
                      <w:rFonts w:ascii="Meiryo UI" w:eastAsia="Meiryo UI" w:hAnsi="Meiryo UI" w:cs="Meiryo UI" w:hint="eastAsia"/>
                      <w:b/>
                      <w:bCs/>
                      <w:color w:val="FF0000"/>
                      <w:kern w:val="0"/>
                      <w:sz w:val="24"/>
                      <w:szCs w:val="24"/>
                      <w:u w:val="single"/>
                    </w:rPr>
                    <w:t>40</w:t>
                  </w:r>
                </w:p>
              </w:tc>
            </w:tr>
            <w:tr w:rsidR="002D33D3" w:rsidRPr="00B65E61" w14:paraId="18E16FBD" w14:textId="77777777" w:rsidTr="004A136E">
              <w:tc>
                <w:tcPr>
                  <w:tcW w:w="5000" w:type="pct"/>
                  <w:tcBorders>
                    <w:top w:val="nil"/>
                    <w:bottom w:val="nil"/>
                  </w:tcBorders>
                </w:tcPr>
                <w:p w14:paraId="74A27EA5" w14:textId="07AFA06B"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未決勾留期間や、仮釈放中は拘禁減免の対象となるか。</w:t>
                  </w:r>
                </w:p>
              </w:tc>
            </w:tr>
            <w:tr w:rsidR="002D33D3" w:rsidRPr="00B65E61" w14:paraId="58DBE4DE" w14:textId="77777777" w:rsidTr="004A136E">
              <w:tc>
                <w:tcPr>
                  <w:tcW w:w="5000" w:type="pct"/>
                  <w:tcBorders>
                    <w:top w:val="nil"/>
                    <w:bottom w:val="single" w:sz="4" w:space="0" w:color="auto"/>
                  </w:tcBorders>
                </w:tcPr>
                <w:p w14:paraId="1B885970" w14:textId="2FAFB34F"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0E849219" w14:textId="77777777" w:rsidTr="004A136E">
              <w:tc>
                <w:tcPr>
                  <w:tcW w:w="5000" w:type="pct"/>
                  <w:tcBorders>
                    <w:left w:val="nil"/>
                    <w:bottom w:val="nil"/>
                    <w:right w:val="nil"/>
                  </w:tcBorders>
                </w:tcPr>
                <w:p w14:paraId="06E807EC"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4122D48" w14:textId="77777777" w:rsidTr="004A136E">
              <w:tc>
                <w:tcPr>
                  <w:tcW w:w="5000" w:type="pct"/>
                  <w:tcBorders>
                    <w:top w:val="nil"/>
                    <w:left w:val="nil"/>
                    <w:bottom w:val="nil"/>
                    <w:right w:val="nil"/>
                  </w:tcBorders>
                </w:tcPr>
                <w:p w14:paraId="0EE586C0" w14:textId="2468DA00"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逮捕・勾留中の本人は、国民健康保険法第５９条に基づき、療養の給付等を受けることができず、国費で医療を受けることになるため、刑事施設において勾留を受けている未決勾留期間中についても拘禁減免の対象となる。</w:t>
                  </w:r>
                </w:p>
                <w:p w14:paraId="166F3A09" w14:textId="0BEFFB2B" w:rsidR="002D33D3" w:rsidRPr="00B65E61" w:rsidRDefault="00F10427" w:rsidP="002D33D3">
                  <w:pPr>
                    <w:widowControl/>
                    <w:snapToGrid w:val="0"/>
                    <w:spacing w:line="360" w:lineRule="exact"/>
                    <w:jc w:val="left"/>
                    <w:rPr>
                      <w:rFonts w:ascii="Meiryo UI" w:eastAsia="Meiryo UI" w:hAnsi="Meiryo UI" w:cs="Meiryo UI"/>
                      <w:kern w:val="0"/>
                      <w:sz w:val="22"/>
                    </w:rPr>
                  </w:pPr>
                  <w:r>
                    <w:rPr>
                      <w:rFonts w:ascii="UD デジタル 教科書体 NK-R" w:eastAsia="UD デジタル 教科書体 NK-R"/>
                      <w:noProof/>
                    </w:rPr>
                    <w:lastRenderedPageBreak/>
                    <mc:AlternateContent>
                      <mc:Choice Requires="wps">
                        <w:drawing>
                          <wp:anchor distT="0" distB="0" distL="114300" distR="114300" simplePos="0" relativeHeight="251700224" behindDoc="0" locked="0" layoutInCell="1" allowOverlap="1" wp14:anchorId="2F36A553" wp14:editId="1BBF17EB">
                            <wp:simplePos x="0" y="0"/>
                            <wp:positionH relativeFrom="column">
                              <wp:posOffset>1062355</wp:posOffset>
                            </wp:positionH>
                            <wp:positionV relativeFrom="paragraph">
                              <wp:posOffset>537845</wp:posOffset>
                            </wp:positionV>
                            <wp:extent cx="3038475" cy="320040"/>
                            <wp:effectExtent l="0" t="285750" r="28575" b="22860"/>
                            <wp:wrapNone/>
                            <wp:docPr id="17" name="吹き出し: 角を丸めた四角形 17"/>
                            <wp:cNvGraphicFramePr/>
                            <a:graphic xmlns:a="http://schemas.openxmlformats.org/drawingml/2006/main">
                              <a:graphicData uri="http://schemas.microsoft.com/office/word/2010/wordprocessingShape">
                                <wps:wsp>
                                  <wps:cNvSpPr/>
                                  <wps:spPr>
                                    <a:xfrm>
                                      <a:off x="0" y="0"/>
                                      <a:ext cx="3038475" cy="320040"/>
                                    </a:xfrm>
                                    <a:prstGeom prst="wedgeRoundRectCallout">
                                      <a:avLst>
                                        <a:gd name="adj1" fmla="val -32579"/>
                                        <a:gd name="adj2" fmla="val -136773"/>
                                        <a:gd name="adj3" fmla="val 16667"/>
                                      </a:avLst>
                                    </a:prstGeom>
                                    <a:solidFill>
                                      <a:srgbClr val="0070C0"/>
                                    </a:solidFill>
                                    <a:ln w="12700" cap="flat" cmpd="sng" algn="ctr">
                                      <a:solidFill>
                                        <a:sysClr val="windowText" lastClr="000000"/>
                                      </a:solidFill>
                                      <a:prstDash val="solid"/>
                                      <a:miter lim="800000"/>
                                    </a:ln>
                                    <a:effectLst/>
                                  </wps:spPr>
                                  <wps:txbx>
                                    <w:txbxContent>
                                      <w:p w14:paraId="56162FC0" w14:textId="52FED796" w:rsidR="00F10427" w:rsidRPr="00865502" w:rsidRDefault="00F10427" w:rsidP="00F10427">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刑法改正（令和７年６月１日施行）による修正</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36A553" id="吹き出し: 角を丸めた四角形 17" o:spid="_x0000_s1037" type="#_x0000_t62" style="position:absolute;margin-left:83.65pt;margin-top:42.35pt;width:239.25pt;height:25.2pt;z-index:251700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" adj="3763,-18743" fillcolor="#0070c0" strokecolor="windowText" strokeweight="1pt">
                            <v:textbox>
                              <w:txbxContent>
                                <w:p w14:paraId="56162FC0" w14:textId="52FED796" w:rsidR="00F10427" w:rsidRPr="00865502" w:rsidRDefault="00F10427" w:rsidP="00F10427">
                                  <w:pPr>
                                    <w:jc w:val="center"/>
                                    <w:rPr>
                                      <w:rFonts w:ascii="UD デジタル 教科書体 NK-R" w:eastAsia="UD デジタル 教科書体 NK-R"/>
                                      <w:b/>
                                      <w:bCs/>
                                      <w:color w:val="FFFFFF" w:themeColor="background1"/>
                                    </w:rPr>
                                  </w:pPr>
                                  <w:r>
                                    <w:rPr>
                                      <w:rFonts w:ascii="UD デジタル 教科書体 NK-R" w:eastAsia="UD デジタル 教科書体 NK-R" w:hint="eastAsia"/>
                                      <w:b/>
                                      <w:bCs/>
                                      <w:color w:val="FFFFFF" w:themeColor="background1"/>
                                    </w:rPr>
                                    <w:t>刑法改正（令和７年６月１日施行）による修正</w:t>
                                  </w:r>
                                </w:p>
                              </w:txbxContent>
                            </v:textbox>
                          </v:shape>
                        </w:pict>
                      </mc:Fallback>
                    </mc:AlternateContent>
                  </w:r>
                  <w:r w:rsidR="002D33D3" w:rsidRPr="00B65E61">
                    <w:rPr>
                      <w:rFonts w:ascii="Meiryo UI" w:eastAsia="Meiryo UI" w:hAnsi="Meiryo UI" w:cs="Meiryo UI" w:hint="eastAsia"/>
                      <w:kern w:val="0"/>
                      <w:sz w:val="22"/>
                    </w:rPr>
                    <w:t xml:space="preserve">　一方で、仮釈放とは、</w:t>
                  </w:r>
                  <w:r w:rsidRPr="009E1800">
                    <w:rPr>
                      <w:rFonts w:ascii="Meiryo UI" w:eastAsia="Meiryo UI" w:hAnsi="Meiryo UI" w:cs="Meiryo UI" w:hint="eastAsia"/>
                      <w:color w:val="FF0000"/>
                      <w:kern w:val="0"/>
                      <w:sz w:val="22"/>
                      <w:u w:val="single"/>
                    </w:rPr>
                    <w:t>拘禁刑</w:t>
                  </w:r>
                  <w:r w:rsidR="002D33D3" w:rsidRPr="00B65E61">
                    <w:rPr>
                      <w:rFonts w:ascii="Meiryo UI" w:eastAsia="Meiryo UI" w:hAnsi="Meiryo UI" w:cs="Meiryo UI" w:hint="eastAsia"/>
                      <w:kern w:val="0"/>
                      <w:sz w:val="22"/>
                    </w:rPr>
                    <w:t>に服役している人が一定条件を満たすことで収容期間の満了前に釈放されることであり、収容（拘禁）されている状態ではないことから、療養の給付等を受けることになるため、拘禁減免の対象にはならない。</w:t>
                  </w:r>
                </w:p>
              </w:tc>
            </w:tr>
            <w:tr w:rsidR="002D33D3" w:rsidRPr="00B65E61" w14:paraId="659EF2A0" w14:textId="77777777" w:rsidTr="004A136E">
              <w:tc>
                <w:tcPr>
                  <w:tcW w:w="5000" w:type="pct"/>
                  <w:tcBorders>
                    <w:top w:val="nil"/>
                    <w:left w:val="nil"/>
                    <w:bottom w:val="nil"/>
                    <w:right w:val="nil"/>
                  </w:tcBorders>
                </w:tcPr>
                <w:p w14:paraId="085FFDF9" w14:textId="6A7B015B"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4F314745" w14:textId="77777777" w:rsidR="002D33D3" w:rsidRPr="00B65E61" w:rsidRDefault="002D33D3" w:rsidP="002D33D3">
            <w:pPr>
              <w:spacing w:line="360" w:lineRule="exact"/>
              <w:rPr>
                <w:rFonts w:ascii="Meiryo UI" w:eastAsia="Meiryo UI" w:hAnsi="Meiryo UI"/>
                <w:sz w:val="20"/>
                <w:szCs w:val="21"/>
              </w:rPr>
            </w:pPr>
          </w:p>
          <w:p w14:paraId="3087FDEE" w14:textId="77777777" w:rsidR="002D33D3" w:rsidRPr="00B65E61" w:rsidRDefault="002D33D3" w:rsidP="002D33D3">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２　減免可否の決定</w:t>
            </w:r>
          </w:p>
          <w:p w14:paraId="6C256175" w14:textId="77777777" w:rsidR="002D33D3" w:rsidRPr="00B65E61" w:rsidRDefault="002D33D3" w:rsidP="002D33D3">
            <w:pPr>
              <w:widowControl/>
              <w:spacing w:line="360" w:lineRule="exact"/>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1"/>
            </w:tblGrid>
            <w:tr w:rsidR="002D33D3" w:rsidRPr="00B65E61" w14:paraId="5EE6DC9B" w14:textId="77777777" w:rsidTr="004A136E">
              <w:tc>
                <w:tcPr>
                  <w:tcW w:w="5000" w:type="pct"/>
                  <w:tcBorders>
                    <w:bottom w:val="nil"/>
                  </w:tcBorders>
                </w:tcPr>
                <w:p w14:paraId="7118C913" w14:textId="20369158" w:rsidR="002D33D3" w:rsidRPr="00B60AC0" w:rsidRDefault="002D33D3" w:rsidP="002D33D3">
                  <w:pPr>
                    <w:widowControl/>
                    <w:snapToGrid w:val="0"/>
                    <w:spacing w:line="360" w:lineRule="exact"/>
                    <w:ind w:right="720"/>
                    <w:jc w:val="left"/>
                    <w:rPr>
                      <w:rFonts w:ascii="Meiryo UI" w:eastAsia="Meiryo UI" w:hAnsi="Meiryo UI" w:cs="Meiryo UI"/>
                      <w:b/>
                      <w:bCs/>
                      <w:color w:val="FF0000"/>
                      <w:kern w:val="0"/>
                      <w:sz w:val="24"/>
                      <w:szCs w:val="24"/>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00B60AC0">
                    <w:rPr>
                      <w:rFonts w:ascii="Meiryo UI" w:eastAsia="Meiryo UI" w:hAnsi="Meiryo UI" w:cs="Meiryo UI" w:hint="eastAsia"/>
                      <w:b/>
                      <w:bCs/>
                      <w:color w:val="FF0000"/>
                      <w:kern w:val="0"/>
                      <w:sz w:val="24"/>
                      <w:szCs w:val="24"/>
                      <w:u w:val="single"/>
                    </w:rPr>
                    <w:t>41</w:t>
                  </w:r>
                </w:p>
              </w:tc>
            </w:tr>
            <w:tr w:rsidR="002D33D3" w:rsidRPr="00B65E61" w14:paraId="6ABA7921" w14:textId="77777777" w:rsidTr="004A136E">
              <w:tc>
                <w:tcPr>
                  <w:tcW w:w="5000" w:type="pct"/>
                  <w:tcBorders>
                    <w:top w:val="nil"/>
                    <w:bottom w:val="nil"/>
                  </w:tcBorders>
                </w:tcPr>
                <w:p w14:paraId="59AA0624" w14:textId="715F9265"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住民票上では拘禁者が単身世帯の場合、他市に留置所があった場合には全部喪失として資格を喪失させる運用が提示されているが、その場合翌年度以降の保険料が賦課されなくなるため、本人が拘禁を解かれて市に退所証明を持参した際に、退所日から資格を取得させるという考えでよいか。</w:t>
                  </w:r>
                </w:p>
              </w:tc>
            </w:tr>
            <w:tr w:rsidR="002D33D3" w:rsidRPr="00B65E61" w14:paraId="55C7FC90" w14:textId="77777777" w:rsidTr="004A136E">
              <w:tc>
                <w:tcPr>
                  <w:tcW w:w="5000" w:type="pct"/>
                  <w:tcBorders>
                    <w:top w:val="nil"/>
                    <w:bottom w:val="single" w:sz="4" w:space="0" w:color="auto"/>
                  </w:tcBorders>
                </w:tcPr>
                <w:p w14:paraId="0EC5CFF7" w14:textId="218E10BD"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17A2E8B4" w14:textId="77777777" w:rsidTr="004A136E">
              <w:tc>
                <w:tcPr>
                  <w:tcW w:w="5000" w:type="pct"/>
                  <w:tcBorders>
                    <w:left w:val="nil"/>
                    <w:bottom w:val="nil"/>
                    <w:right w:val="nil"/>
                  </w:tcBorders>
                </w:tcPr>
                <w:p w14:paraId="7431053D" w14:textId="6AF27BAB"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48D9B41D" w14:textId="77777777" w:rsidTr="004A136E">
              <w:tc>
                <w:tcPr>
                  <w:tcW w:w="5000" w:type="pct"/>
                  <w:tcBorders>
                    <w:top w:val="nil"/>
                    <w:left w:val="nil"/>
                    <w:bottom w:val="nil"/>
                    <w:right w:val="nil"/>
                  </w:tcBorders>
                </w:tcPr>
                <w:p w14:paraId="5FC5F876" w14:textId="0028CDC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お見込のとおり。</w:t>
                  </w:r>
                </w:p>
              </w:tc>
            </w:tr>
            <w:tr w:rsidR="002D33D3" w:rsidRPr="00B65E61" w14:paraId="35A17DAB" w14:textId="77777777" w:rsidTr="004A136E">
              <w:tc>
                <w:tcPr>
                  <w:tcW w:w="5000" w:type="pct"/>
                  <w:tcBorders>
                    <w:top w:val="nil"/>
                    <w:left w:val="nil"/>
                    <w:bottom w:val="nil"/>
                    <w:right w:val="nil"/>
                  </w:tcBorders>
                </w:tcPr>
                <w:p w14:paraId="62DF8FE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47833A09" w14:textId="77777777" w:rsidR="002D33D3" w:rsidRPr="00B65E61" w:rsidRDefault="002D33D3" w:rsidP="002D33D3">
            <w:pPr>
              <w:widowControl/>
              <w:jc w:val="left"/>
              <w:rPr>
                <w:rFonts w:ascii="Meiryo UI" w:eastAsia="Meiryo UI" w:hAnsi="Meiryo UI"/>
                <w:sz w:val="20"/>
                <w:szCs w:val="21"/>
              </w:rPr>
            </w:pPr>
            <w:r w:rsidRPr="00B65E61">
              <w:rPr>
                <w:rFonts w:ascii="Meiryo UI" w:eastAsia="Meiryo UI" w:hAnsi="Meiryo UI"/>
                <w:sz w:val="20"/>
                <w:szCs w:val="21"/>
              </w:rPr>
              <w:br w:type="page"/>
            </w:r>
          </w:p>
          <w:tbl>
            <w:tblPr>
              <w:tblStyle w:val="a3"/>
              <w:tblW w:w="5000" w:type="pct"/>
              <w:tblLayout w:type="fixed"/>
              <w:tblLook w:val="04A0" w:firstRow="1" w:lastRow="0" w:firstColumn="1" w:lastColumn="0" w:noHBand="0" w:noVBand="1"/>
            </w:tblPr>
            <w:tblGrid>
              <w:gridCol w:w="9831"/>
            </w:tblGrid>
            <w:tr w:rsidR="002D33D3" w:rsidRPr="00B65E61" w14:paraId="5BAE31ED" w14:textId="77777777" w:rsidTr="004A136E">
              <w:tc>
                <w:tcPr>
                  <w:tcW w:w="5000" w:type="pct"/>
                  <w:tcBorders>
                    <w:bottom w:val="nil"/>
                  </w:tcBorders>
                </w:tcPr>
                <w:p w14:paraId="10565958" w14:textId="25B0057E" w:rsidR="002D33D3" w:rsidRPr="00B60AC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.4</w:t>
                  </w:r>
                  <w:r w:rsidR="00B60AC0">
                    <w:rPr>
                      <w:rFonts w:ascii="Meiryo UI" w:eastAsia="Meiryo UI" w:hAnsi="Meiryo UI" w:cs="Meiryo UI" w:hint="eastAsia"/>
                      <w:b/>
                      <w:bCs/>
                      <w:color w:val="FF0000"/>
                      <w:kern w:val="0"/>
                      <w:sz w:val="24"/>
                      <w:szCs w:val="24"/>
                      <w:u w:val="single"/>
                    </w:rPr>
                    <w:t>2</w:t>
                  </w:r>
                </w:p>
              </w:tc>
            </w:tr>
            <w:tr w:rsidR="002D33D3" w:rsidRPr="00B65E61" w14:paraId="4E6B0BE5" w14:textId="77777777" w:rsidTr="004A136E">
              <w:tc>
                <w:tcPr>
                  <w:tcW w:w="5000" w:type="pct"/>
                  <w:tcBorders>
                    <w:top w:val="nil"/>
                    <w:bottom w:val="nil"/>
                  </w:tcBorders>
                </w:tcPr>
                <w:p w14:paraId="44BE2A56"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単身世帯で拘禁された場合、刑務所所在地に住所があると考えるとあるが、仮に</w:t>
                  </w:r>
                  <w:r w:rsidRPr="00B65E61">
                    <w:rPr>
                      <w:rFonts w:ascii="Meiryo UI" w:eastAsia="Meiryo UI" w:hAnsi="Meiryo UI" w:cs="Meiryo UI"/>
                      <w:kern w:val="0"/>
                      <w:sz w:val="22"/>
                    </w:rPr>
                    <w:t>A市に住民票をおく</w:t>
                  </w:r>
                  <w:r w:rsidRPr="00B65E61">
                    <w:rPr>
                      <w:rFonts w:ascii="Meiryo UI" w:eastAsia="Meiryo UI" w:hAnsi="Meiryo UI" w:cs="Meiryo UI" w:hint="eastAsia"/>
                      <w:kern w:val="0"/>
                      <w:sz w:val="22"/>
                    </w:rPr>
                    <w:t>国民健康保険</w:t>
                  </w:r>
                  <w:r w:rsidRPr="00B65E61">
                    <w:rPr>
                      <w:rFonts w:ascii="Meiryo UI" w:eastAsia="Meiryo UI" w:hAnsi="Meiryo UI" w:cs="Meiryo UI"/>
                      <w:kern w:val="0"/>
                      <w:sz w:val="22"/>
                    </w:rPr>
                    <w:t>単身加入者がB市の刑務所に拘禁され、その届出がなく出所後の届出で判明した場合、A市では拘禁された日から全部喪失、出所日から新規加入となると思われるが、B市では拘禁された日から遡及加入の上、出所日までの保険料を減免するといった手続きをしてもらうという考えで</w:t>
                  </w:r>
                  <w:r w:rsidRPr="00B65E61">
                    <w:rPr>
                      <w:rFonts w:ascii="Meiryo UI" w:eastAsia="Meiryo UI" w:hAnsi="Meiryo UI" w:cs="Meiryo UI" w:hint="eastAsia"/>
                      <w:kern w:val="0"/>
                      <w:sz w:val="22"/>
                    </w:rPr>
                    <w:t>よ</w:t>
                  </w:r>
                  <w:r w:rsidRPr="00B65E61">
                    <w:rPr>
                      <w:rFonts w:ascii="Meiryo UI" w:eastAsia="Meiryo UI" w:hAnsi="Meiryo UI" w:cs="Meiryo UI"/>
                      <w:kern w:val="0"/>
                      <w:sz w:val="22"/>
                    </w:rPr>
                    <w:t>いか。</w:t>
                  </w:r>
                </w:p>
              </w:tc>
            </w:tr>
            <w:tr w:rsidR="002D33D3" w:rsidRPr="00B65E61" w14:paraId="48DD10AA" w14:textId="77777777" w:rsidTr="004A136E">
              <w:tc>
                <w:tcPr>
                  <w:tcW w:w="5000" w:type="pct"/>
                  <w:tcBorders>
                    <w:top w:val="nil"/>
                    <w:bottom w:val="single" w:sz="4" w:space="0" w:color="auto"/>
                  </w:tcBorders>
                </w:tcPr>
                <w:p w14:paraId="7BB4242F"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04DFDDF2" w14:textId="77777777" w:rsidTr="004A136E">
              <w:tc>
                <w:tcPr>
                  <w:tcW w:w="5000" w:type="pct"/>
                  <w:tcBorders>
                    <w:left w:val="nil"/>
                    <w:bottom w:val="nil"/>
                    <w:right w:val="nil"/>
                  </w:tcBorders>
                </w:tcPr>
                <w:p w14:paraId="63D531AE"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3C4C5BB6" w14:textId="77777777" w:rsidTr="004A136E">
              <w:tc>
                <w:tcPr>
                  <w:tcW w:w="5000" w:type="pct"/>
                  <w:tcBorders>
                    <w:top w:val="nil"/>
                    <w:left w:val="nil"/>
                    <w:bottom w:val="nil"/>
                    <w:right w:val="nil"/>
                  </w:tcBorders>
                </w:tcPr>
                <w:p w14:paraId="1B523873"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この取扱いについては、平成</w:t>
                  </w:r>
                  <w:r w:rsidRPr="00B65E61">
                    <w:rPr>
                      <w:rFonts w:ascii="Meiryo UI" w:eastAsia="Meiryo UI" w:hAnsi="Meiryo UI" w:cs="Meiryo UI"/>
                      <w:kern w:val="0"/>
                      <w:sz w:val="22"/>
                    </w:rPr>
                    <w:t>24年７月17日付け厚生労働省保険局国民健康保険課発出の『平成24 年度国民健康保険に関するブロック会議における質問に対する回答』問83で示された運用である。</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A・B市ともに、上記通知及び府共通基準での減免実施を行っている場合には、お見込みのとおりとなる。</w:t>
                  </w:r>
                </w:p>
              </w:tc>
            </w:tr>
            <w:tr w:rsidR="002D33D3" w:rsidRPr="00B65E61" w14:paraId="05E96810" w14:textId="77777777" w:rsidTr="004A136E">
              <w:tc>
                <w:tcPr>
                  <w:tcW w:w="5000" w:type="pct"/>
                  <w:tcBorders>
                    <w:top w:val="nil"/>
                    <w:left w:val="nil"/>
                    <w:bottom w:val="nil"/>
                    <w:right w:val="nil"/>
                  </w:tcBorders>
                </w:tcPr>
                <w:p w14:paraId="586716FA"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6649EF39" w14:textId="77777777" w:rsidR="002D33D3" w:rsidRPr="00B65E61" w:rsidRDefault="002D33D3" w:rsidP="002D33D3">
            <w:pPr>
              <w:spacing w:line="360" w:lineRule="exact"/>
              <w:rPr>
                <w:rFonts w:ascii="Meiryo UI" w:eastAsia="Meiryo UI" w:hAnsi="Meiryo UI"/>
                <w:sz w:val="20"/>
                <w:szCs w:val="21"/>
              </w:rPr>
            </w:pPr>
          </w:p>
          <w:p w14:paraId="588901A3" w14:textId="17DD3032" w:rsidR="002D33D3" w:rsidRPr="00BD6513" w:rsidRDefault="002D33D3" w:rsidP="00BD6513">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３　対象となる保険料</w:t>
            </w:r>
          </w:p>
          <w:tbl>
            <w:tblPr>
              <w:tblStyle w:val="a3"/>
              <w:tblW w:w="5000" w:type="pct"/>
              <w:tblLayout w:type="fixed"/>
              <w:tblLook w:val="04A0" w:firstRow="1" w:lastRow="0" w:firstColumn="1" w:lastColumn="0" w:noHBand="0" w:noVBand="1"/>
            </w:tblPr>
            <w:tblGrid>
              <w:gridCol w:w="9831"/>
            </w:tblGrid>
            <w:tr w:rsidR="002D33D3" w:rsidRPr="00B65E61" w14:paraId="6B667CBE" w14:textId="77777777" w:rsidTr="004A136E">
              <w:tc>
                <w:tcPr>
                  <w:tcW w:w="5000" w:type="pct"/>
                  <w:tcBorders>
                    <w:bottom w:val="nil"/>
                  </w:tcBorders>
                </w:tcPr>
                <w:p w14:paraId="1B10B7C3" w14:textId="61C55BEB" w:rsidR="002D33D3" w:rsidRPr="00B60AC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.4</w:t>
                  </w:r>
                  <w:r w:rsidR="00B60AC0">
                    <w:rPr>
                      <w:rFonts w:ascii="Meiryo UI" w:eastAsia="Meiryo UI" w:hAnsi="Meiryo UI" w:cs="Meiryo UI" w:hint="eastAsia"/>
                      <w:b/>
                      <w:bCs/>
                      <w:color w:val="FF0000"/>
                      <w:kern w:val="0"/>
                      <w:sz w:val="24"/>
                      <w:szCs w:val="24"/>
                      <w:u w:val="single"/>
                    </w:rPr>
                    <w:t>3</w:t>
                  </w:r>
                </w:p>
              </w:tc>
            </w:tr>
            <w:tr w:rsidR="002D33D3" w:rsidRPr="00B65E61" w14:paraId="209BC534" w14:textId="77777777" w:rsidTr="004A136E">
              <w:tc>
                <w:tcPr>
                  <w:tcW w:w="5000" w:type="pct"/>
                  <w:tcBorders>
                    <w:top w:val="nil"/>
                    <w:bottom w:val="nil"/>
                  </w:tcBorders>
                </w:tcPr>
                <w:p w14:paraId="55CC7B1C"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減免、資格喪失いずれの場合でも、国民健康保険法第</w:t>
                  </w:r>
                  <w:r w:rsidRPr="00B65E61">
                    <w:rPr>
                      <w:rFonts w:ascii="Meiryo UI" w:eastAsia="Meiryo UI" w:hAnsi="Meiryo UI" w:cs="Meiryo UI"/>
                      <w:kern w:val="0"/>
                      <w:sz w:val="22"/>
                    </w:rPr>
                    <w:t>110条の２で定められているように、2年以上の遡及賦課が出来なくなります。拘禁の場合、2年以上の遡り届け出が多く見られますが、この場合はどのように対応すべきか。</w:t>
                  </w:r>
                </w:p>
              </w:tc>
            </w:tr>
            <w:tr w:rsidR="002D33D3" w:rsidRPr="00B65E61" w14:paraId="14D0DA5D" w14:textId="77777777" w:rsidTr="004A136E">
              <w:tc>
                <w:tcPr>
                  <w:tcW w:w="5000" w:type="pct"/>
                  <w:tcBorders>
                    <w:top w:val="nil"/>
                    <w:bottom w:val="single" w:sz="4" w:space="0" w:color="auto"/>
                  </w:tcBorders>
                </w:tcPr>
                <w:p w14:paraId="12E9222D"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17089B55" w14:textId="77777777" w:rsidTr="004A136E">
              <w:tc>
                <w:tcPr>
                  <w:tcW w:w="5000" w:type="pct"/>
                  <w:tcBorders>
                    <w:left w:val="nil"/>
                    <w:bottom w:val="nil"/>
                    <w:right w:val="nil"/>
                  </w:tcBorders>
                </w:tcPr>
                <w:p w14:paraId="2B55D63D"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528FD08B" w14:textId="77777777" w:rsidTr="004A136E">
              <w:tc>
                <w:tcPr>
                  <w:tcW w:w="5000" w:type="pct"/>
                  <w:tcBorders>
                    <w:top w:val="nil"/>
                    <w:left w:val="nil"/>
                    <w:bottom w:val="nil"/>
                    <w:right w:val="nil"/>
                  </w:tcBorders>
                </w:tcPr>
                <w:p w14:paraId="403BD60F"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国民健康保険法第</w:t>
                  </w:r>
                  <w:r w:rsidRPr="00B65E61">
                    <w:rPr>
                      <w:rFonts w:ascii="Meiryo UI" w:eastAsia="Meiryo UI" w:hAnsi="Meiryo UI" w:cs="Meiryo UI"/>
                      <w:kern w:val="0"/>
                      <w:sz w:val="22"/>
                    </w:rPr>
                    <w:t>110条の２で規定されている賦課決定の期間制限の範囲内で行うほかない。</w:t>
                  </w:r>
                </w:p>
              </w:tc>
            </w:tr>
            <w:tr w:rsidR="002D33D3" w:rsidRPr="00B65E61" w14:paraId="282AFDD1" w14:textId="77777777" w:rsidTr="004A136E">
              <w:tc>
                <w:tcPr>
                  <w:tcW w:w="5000" w:type="pct"/>
                  <w:tcBorders>
                    <w:top w:val="nil"/>
                    <w:left w:val="nil"/>
                    <w:bottom w:val="nil"/>
                    <w:right w:val="nil"/>
                  </w:tcBorders>
                </w:tcPr>
                <w:p w14:paraId="72404F31"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p>
              </w:tc>
            </w:tr>
          </w:tbl>
          <w:p w14:paraId="2A3DF0C7" w14:textId="77777777" w:rsidR="002D33D3" w:rsidRDefault="002D33D3" w:rsidP="002D33D3">
            <w:pPr>
              <w:keepNext/>
              <w:spacing w:line="360" w:lineRule="exact"/>
              <w:outlineLvl w:val="0"/>
              <w:rPr>
                <w:rFonts w:ascii="Meiryo UI" w:eastAsia="Meiryo UI" w:hAnsi="Meiryo UI" w:cstheme="majorBidi"/>
                <w:b/>
                <w:bCs/>
                <w:sz w:val="24"/>
                <w:szCs w:val="24"/>
              </w:rPr>
            </w:pPr>
          </w:p>
          <w:p w14:paraId="254AB8C5" w14:textId="77777777" w:rsidR="002D33D3" w:rsidRPr="00B65E61" w:rsidRDefault="002D33D3" w:rsidP="002D33D3">
            <w:pPr>
              <w:keepNext/>
              <w:spacing w:line="360" w:lineRule="exact"/>
              <w:outlineLvl w:val="0"/>
              <w:rPr>
                <w:rFonts w:ascii="Meiryo UI" w:eastAsia="Meiryo UI" w:hAnsi="Meiryo UI" w:cstheme="majorBidi"/>
                <w:b/>
                <w:bCs/>
                <w:sz w:val="24"/>
                <w:szCs w:val="24"/>
              </w:rPr>
            </w:pPr>
            <w:r w:rsidRPr="00B65E61">
              <w:rPr>
                <w:rFonts w:ascii="Meiryo UI" w:eastAsia="Meiryo UI" w:hAnsi="Meiryo UI" w:cstheme="majorBidi" w:hint="eastAsia"/>
                <w:b/>
                <w:bCs/>
                <w:sz w:val="24"/>
                <w:szCs w:val="24"/>
              </w:rPr>
              <w:t>第６　旧被扶養者減免に係る事務運用</w:t>
            </w:r>
          </w:p>
          <w:p w14:paraId="3E9F1311" w14:textId="77777777" w:rsidR="002D33D3" w:rsidRPr="00B65E61" w:rsidRDefault="002D33D3" w:rsidP="002D33D3">
            <w:pPr>
              <w:spacing w:line="360" w:lineRule="exact"/>
              <w:rPr>
                <w:rFonts w:ascii="Meiryo UI" w:eastAsia="Meiryo UI" w:hAnsi="Meiryo UI"/>
                <w:sz w:val="20"/>
                <w:szCs w:val="21"/>
              </w:rPr>
            </w:pPr>
          </w:p>
          <w:p w14:paraId="7FF0388E" w14:textId="4A65DC0B" w:rsidR="002D33D3" w:rsidRPr="00BD6513" w:rsidRDefault="002D33D3" w:rsidP="00BD6513">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１　概要</w:t>
            </w:r>
          </w:p>
          <w:tbl>
            <w:tblPr>
              <w:tblStyle w:val="a3"/>
              <w:tblW w:w="5000" w:type="pct"/>
              <w:tblLayout w:type="fixed"/>
              <w:tblLook w:val="04A0" w:firstRow="1" w:lastRow="0" w:firstColumn="1" w:lastColumn="0" w:noHBand="0" w:noVBand="1"/>
            </w:tblPr>
            <w:tblGrid>
              <w:gridCol w:w="9831"/>
            </w:tblGrid>
            <w:tr w:rsidR="002D33D3" w:rsidRPr="00B65E61" w14:paraId="21E35CB8" w14:textId="77777777" w:rsidTr="004A136E">
              <w:tc>
                <w:tcPr>
                  <w:tcW w:w="5000" w:type="pct"/>
                  <w:tcBorders>
                    <w:bottom w:val="nil"/>
                  </w:tcBorders>
                </w:tcPr>
                <w:p w14:paraId="3DB69E4A" w14:textId="54FC552C" w:rsidR="002D33D3" w:rsidRPr="00B60AC0" w:rsidRDefault="002D33D3" w:rsidP="002D33D3">
                  <w:pPr>
                    <w:widowControl/>
                    <w:snapToGrid w:val="0"/>
                    <w:spacing w:line="360" w:lineRule="exact"/>
                    <w:ind w:right="720"/>
                    <w:jc w:val="left"/>
                    <w:rPr>
                      <w:rFonts w:ascii="Meiryo UI" w:eastAsia="Meiryo UI" w:hAnsi="Meiryo UI" w:cs="Meiryo UI"/>
                      <w:b/>
                      <w:bCs/>
                      <w:color w:val="FF0000"/>
                      <w:kern w:val="0"/>
                      <w:sz w:val="22"/>
                      <w:u w:val="single"/>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.4</w:t>
                  </w:r>
                  <w:r w:rsidR="00B60AC0">
                    <w:rPr>
                      <w:rFonts w:ascii="Meiryo UI" w:eastAsia="Meiryo UI" w:hAnsi="Meiryo UI" w:cs="Meiryo UI" w:hint="eastAsia"/>
                      <w:b/>
                      <w:bCs/>
                      <w:color w:val="FF0000"/>
                      <w:kern w:val="0"/>
                      <w:sz w:val="24"/>
                      <w:szCs w:val="24"/>
                      <w:u w:val="single"/>
                    </w:rPr>
                    <w:t>4</w:t>
                  </w:r>
                </w:p>
              </w:tc>
            </w:tr>
            <w:tr w:rsidR="002D33D3" w:rsidRPr="00B65E61" w14:paraId="0F625062" w14:textId="77777777" w:rsidTr="004A136E">
              <w:tc>
                <w:tcPr>
                  <w:tcW w:w="5000" w:type="pct"/>
                  <w:tcBorders>
                    <w:top w:val="nil"/>
                    <w:bottom w:val="nil"/>
                  </w:tcBorders>
                </w:tcPr>
                <w:p w14:paraId="2A68BE89" w14:textId="77777777" w:rsidR="002D33D3" w:rsidRPr="00B65E61" w:rsidRDefault="002D33D3" w:rsidP="002D33D3">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旧被扶養者の対象者が、府内転出をする場合、「資格取得日を証する書類」のほかに、「旧被扶養者異動連絡票」も発行が必要か。</w:t>
                  </w:r>
                </w:p>
              </w:tc>
            </w:tr>
            <w:tr w:rsidR="002D33D3" w:rsidRPr="00B65E61" w14:paraId="60B5D840" w14:textId="77777777" w:rsidTr="004A136E">
              <w:tc>
                <w:tcPr>
                  <w:tcW w:w="5000" w:type="pct"/>
                  <w:tcBorders>
                    <w:top w:val="nil"/>
                    <w:bottom w:val="single" w:sz="4" w:space="0" w:color="auto"/>
                  </w:tcBorders>
                </w:tcPr>
                <w:p w14:paraId="49B2856F"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2215DCAC" w14:textId="77777777" w:rsidTr="004A136E">
              <w:tc>
                <w:tcPr>
                  <w:tcW w:w="5000" w:type="pct"/>
                  <w:tcBorders>
                    <w:left w:val="nil"/>
                    <w:bottom w:val="nil"/>
                    <w:right w:val="nil"/>
                  </w:tcBorders>
                </w:tcPr>
                <w:p w14:paraId="3B3602CA" w14:textId="77777777" w:rsidR="002D33D3" w:rsidRPr="00B65E61" w:rsidRDefault="002D33D3" w:rsidP="002D33D3">
                  <w:pPr>
                    <w:widowControl/>
                    <w:snapToGrid w:val="0"/>
                    <w:spacing w:line="360" w:lineRule="exact"/>
                    <w:ind w:right="720"/>
                    <w:jc w:val="left"/>
                    <w:rPr>
                      <w:rFonts w:ascii="Meiryo UI" w:eastAsia="Meiryo UI" w:hAnsi="Meiryo UI" w:cs="Meiryo UI"/>
                      <w:kern w:val="0"/>
                      <w:sz w:val="22"/>
                    </w:rPr>
                  </w:pPr>
                </w:p>
              </w:tc>
            </w:tr>
            <w:tr w:rsidR="002D33D3" w:rsidRPr="00B65E61" w14:paraId="60006B0A" w14:textId="77777777" w:rsidTr="004A136E">
              <w:tc>
                <w:tcPr>
                  <w:tcW w:w="5000" w:type="pct"/>
                  <w:tcBorders>
                    <w:top w:val="nil"/>
                    <w:left w:val="nil"/>
                    <w:bottom w:val="nil"/>
                    <w:right w:val="nil"/>
                  </w:tcBorders>
                </w:tcPr>
                <w:p w14:paraId="3BBF6B6E"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平成</w:t>
                  </w:r>
                  <w:r w:rsidRPr="00B65E61">
                    <w:rPr>
                      <w:rFonts w:ascii="Meiryo UI" w:eastAsia="Meiryo UI" w:hAnsi="Meiryo UI" w:cs="Meiryo UI"/>
                      <w:kern w:val="0"/>
                      <w:sz w:val="22"/>
                    </w:rPr>
                    <w:t>20年2月1日付け厚生労働省保険局国民健康保険課企画法令係発出の事務連絡『「旧被扶養者」に係る条例減免について』において、旧被扶養者が、転出する場合、旧被扶養者異動連絡票を交付すること、転入先市町村は、当該異動連絡票を確認の上、減免申請を受理することとされている。</w:t>
                  </w:r>
                </w:p>
                <w:p w14:paraId="39893699" w14:textId="77777777" w:rsidR="002D33D3" w:rsidRPr="00B65E61" w:rsidRDefault="002D33D3" w:rsidP="002D33D3">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平成</w:t>
                  </w:r>
                  <w:r w:rsidRPr="00B65E61">
                    <w:rPr>
                      <w:rFonts w:ascii="Meiryo UI" w:eastAsia="Meiryo UI" w:hAnsi="Meiryo UI" w:cs="Meiryo UI"/>
                      <w:kern w:val="0"/>
                      <w:sz w:val="22"/>
                    </w:rPr>
                    <w:t>30年度以降の取扱いについて、府内異動であっても、上記取扱いに変更は生じない。</w:t>
                  </w:r>
                </w:p>
              </w:tc>
            </w:tr>
          </w:tbl>
          <w:p w14:paraId="48A2FBFC" w14:textId="1626591E" w:rsidR="002D33D3" w:rsidRPr="002D33D3" w:rsidRDefault="002D33D3" w:rsidP="00C978D6">
            <w:pPr>
              <w:rPr>
                <w:rFonts w:ascii="UD デジタル 教科書体 NK-R" w:eastAsia="UD デジタル 教科書体 NK-R"/>
                <w:sz w:val="20"/>
                <w:szCs w:val="21"/>
              </w:rPr>
            </w:pPr>
          </w:p>
        </w:tc>
        <w:tc>
          <w:tcPr>
            <w:tcW w:w="10058" w:type="dxa"/>
          </w:tcPr>
          <w:p w14:paraId="22743959" w14:textId="77777777" w:rsidR="002D33D3" w:rsidRDefault="002D33D3" w:rsidP="00B65E61">
            <w:pPr>
              <w:keepNext/>
              <w:spacing w:line="360" w:lineRule="exact"/>
              <w:outlineLvl w:val="0"/>
              <w:rPr>
                <w:rFonts w:ascii="Meiryo UI" w:eastAsia="Meiryo UI" w:hAnsi="Meiryo UI" w:cstheme="majorBidi"/>
                <w:b/>
                <w:bCs/>
                <w:sz w:val="24"/>
                <w:szCs w:val="24"/>
              </w:rPr>
            </w:pPr>
          </w:p>
          <w:p w14:paraId="1312E138" w14:textId="5E5949E2" w:rsidR="00B65E61" w:rsidRPr="00B65E61" w:rsidRDefault="00B65E61" w:rsidP="00B65E61">
            <w:pPr>
              <w:keepNext/>
              <w:spacing w:line="360" w:lineRule="exact"/>
              <w:outlineLvl w:val="0"/>
              <w:rPr>
                <w:rFonts w:ascii="Meiryo UI" w:eastAsia="Meiryo UI" w:hAnsi="Meiryo UI" w:cstheme="majorBidi"/>
                <w:b/>
                <w:bCs/>
                <w:sz w:val="24"/>
                <w:szCs w:val="24"/>
              </w:rPr>
            </w:pPr>
            <w:r w:rsidRPr="00B65E61">
              <w:rPr>
                <w:rFonts w:ascii="Meiryo UI" w:eastAsia="Meiryo UI" w:hAnsi="Meiryo UI" w:cstheme="majorBidi" w:hint="eastAsia"/>
                <w:b/>
                <w:bCs/>
                <w:sz w:val="24"/>
                <w:szCs w:val="24"/>
              </w:rPr>
              <w:t>第２　保険料減免全区分に係る事務運用</w:t>
            </w:r>
          </w:p>
          <w:p w14:paraId="5656DF62"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p w14:paraId="5DC49BB9" w14:textId="77777777" w:rsidR="00B65E61" w:rsidRPr="00B65E61" w:rsidRDefault="00B65E61" w:rsidP="00B65E61">
            <w:pPr>
              <w:keepNext/>
              <w:spacing w:line="360" w:lineRule="exact"/>
              <w:outlineLvl w:val="1"/>
              <w:rPr>
                <w:rFonts w:ascii="Meiryo UI" w:eastAsia="Meiryo UI" w:hAnsi="Meiryo UI" w:cstheme="majorBidi"/>
                <w:b/>
                <w:bCs/>
                <w:sz w:val="24"/>
                <w:szCs w:val="24"/>
              </w:rPr>
            </w:pPr>
            <w:r w:rsidRPr="00B65E61">
              <w:rPr>
                <w:rFonts w:ascii="Meiryo UI" w:eastAsia="Meiryo UI" w:hAnsi="Meiryo UI" w:cstheme="majorBidi" w:hint="eastAsia"/>
                <w:b/>
                <w:bCs/>
                <w:sz w:val="24"/>
                <w:szCs w:val="24"/>
              </w:rPr>
              <w:t>１　申請期限</w:t>
            </w:r>
          </w:p>
          <w:p w14:paraId="5A970257"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bl>
            <w:tblPr>
              <w:tblStyle w:val="a3"/>
              <w:tblW w:w="5000" w:type="pct"/>
              <w:tblLayout w:type="fixed"/>
              <w:tblLook w:val="04A0" w:firstRow="1" w:lastRow="0" w:firstColumn="1" w:lastColumn="0" w:noHBand="0" w:noVBand="1"/>
            </w:tblPr>
            <w:tblGrid>
              <w:gridCol w:w="9832"/>
            </w:tblGrid>
            <w:tr w:rsidR="00B65E61" w:rsidRPr="00B65E61" w14:paraId="66AF2B2B" w14:textId="77777777" w:rsidTr="004A136E">
              <w:tc>
                <w:tcPr>
                  <w:tcW w:w="5000" w:type="pct"/>
                  <w:tcBorders>
                    <w:bottom w:val="nil"/>
                  </w:tcBorders>
                </w:tcPr>
                <w:p w14:paraId="6E41A04A"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.01</w:t>
                  </w:r>
                </w:p>
              </w:tc>
            </w:tr>
            <w:tr w:rsidR="00B65E61" w:rsidRPr="00B65E61" w14:paraId="5AC04688" w14:textId="77777777" w:rsidTr="004A136E">
              <w:tc>
                <w:tcPr>
                  <w:tcW w:w="5000" w:type="pct"/>
                  <w:tcBorders>
                    <w:top w:val="nil"/>
                    <w:bottom w:val="nil"/>
                  </w:tcBorders>
                </w:tcPr>
                <w:p w14:paraId="69180D3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申請期限は「納期限当日」となっているが、納期限当日までに受け取ったものに限定されるのか。</w:t>
                  </w:r>
                </w:p>
              </w:tc>
            </w:tr>
            <w:tr w:rsidR="00B65E61" w:rsidRPr="00B65E61" w14:paraId="54645DFD" w14:textId="77777777" w:rsidTr="004A136E">
              <w:tc>
                <w:tcPr>
                  <w:tcW w:w="5000" w:type="pct"/>
                  <w:tcBorders>
                    <w:top w:val="nil"/>
                    <w:bottom w:val="single" w:sz="4" w:space="0" w:color="auto"/>
                  </w:tcBorders>
                </w:tcPr>
                <w:p w14:paraId="1D5EAECB"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443BF0D6" w14:textId="77777777" w:rsidTr="004A136E">
              <w:tc>
                <w:tcPr>
                  <w:tcW w:w="5000" w:type="pct"/>
                  <w:tcBorders>
                    <w:left w:val="nil"/>
                    <w:bottom w:val="nil"/>
                    <w:right w:val="nil"/>
                  </w:tcBorders>
                </w:tcPr>
                <w:p w14:paraId="29768E40"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07AA3F69" w14:textId="77777777" w:rsidTr="004A136E">
              <w:tc>
                <w:tcPr>
                  <w:tcW w:w="5000" w:type="pct"/>
                  <w:tcBorders>
                    <w:top w:val="nil"/>
                    <w:left w:val="nil"/>
                    <w:bottom w:val="nil"/>
                    <w:right w:val="nil"/>
                  </w:tcBorders>
                </w:tcPr>
                <w:p w14:paraId="4A931570"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行政手続法第七条において、「行政庁は、申請がその事務所に到達したときは遅滞なく当該申請の審査を開始しなければならず、かつ、（中略）　申請の形式上の要件に適合しない申請については、速やかに、申請をした者に対し相当の期間を定めて当該申請の補正を求め、又は当該申請により求められた許認可等を拒否しなければならない」とされていることなどを踏まえ、納期限当日までに申請がその事務所に到達しているか否かで判断することとする。</w:t>
                  </w:r>
                </w:p>
              </w:tc>
            </w:tr>
            <w:tr w:rsidR="00B65E61" w:rsidRPr="00B65E61" w14:paraId="61F67CE2" w14:textId="77777777" w:rsidTr="004A136E">
              <w:tc>
                <w:tcPr>
                  <w:tcW w:w="5000" w:type="pct"/>
                  <w:tcBorders>
                    <w:top w:val="nil"/>
                    <w:left w:val="nil"/>
                    <w:bottom w:val="nil"/>
                    <w:right w:val="nil"/>
                  </w:tcBorders>
                </w:tcPr>
                <w:p w14:paraId="294F4AD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4821CA16"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bl>
            <w:tblPr>
              <w:tblStyle w:val="a3"/>
              <w:tblW w:w="5000" w:type="pct"/>
              <w:tblLayout w:type="fixed"/>
              <w:tblLook w:val="04A0" w:firstRow="1" w:lastRow="0" w:firstColumn="1" w:lastColumn="0" w:noHBand="0" w:noVBand="1"/>
            </w:tblPr>
            <w:tblGrid>
              <w:gridCol w:w="9832"/>
            </w:tblGrid>
            <w:tr w:rsidR="00B65E61" w:rsidRPr="00B65E61" w14:paraId="1E5D3D22" w14:textId="77777777" w:rsidTr="004A136E">
              <w:tc>
                <w:tcPr>
                  <w:tcW w:w="5000" w:type="pct"/>
                  <w:tcBorders>
                    <w:bottom w:val="nil"/>
                  </w:tcBorders>
                </w:tcPr>
                <w:p w14:paraId="53527B9E"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.02</w:t>
                  </w:r>
                </w:p>
              </w:tc>
            </w:tr>
            <w:tr w:rsidR="00B65E61" w:rsidRPr="00B65E61" w14:paraId="47E039B6" w14:textId="77777777" w:rsidTr="004A136E">
              <w:tc>
                <w:tcPr>
                  <w:tcW w:w="5000" w:type="pct"/>
                  <w:tcBorders>
                    <w:top w:val="nil"/>
                    <w:bottom w:val="nil"/>
                  </w:tcBorders>
                </w:tcPr>
                <w:p w14:paraId="79FF07EE"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国民健康保険条例参考例に準じ、各市町村において、申請期限を納期限当日までとした場合、物理的に申請が不可能な場合の減免の遡及適用ができないのではないか。</w:t>
                  </w:r>
                </w:p>
              </w:tc>
            </w:tr>
            <w:tr w:rsidR="00B65E61" w:rsidRPr="00B65E61" w14:paraId="6B306751" w14:textId="77777777" w:rsidTr="004A136E">
              <w:tc>
                <w:tcPr>
                  <w:tcW w:w="5000" w:type="pct"/>
                  <w:tcBorders>
                    <w:top w:val="nil"/>
                    <w:bottom w:val="single" w:sz="4" w:space="0" w:color="auto"/>
                  </w:tcBorders>
                </w:tcPr>
                <w:p w14:paraId="0012C586"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67715053" w14:textId="77777777" w:rsidTr="004A136E">
              <w:tc>
                <w:tcPr>
                  <w:tcW w:w="5000" w:type="pct"/>
                  <w:tcBorders>
                    <w:left w:val="nil"/>
                    <w:bottom w:val="nil"/>
                    <w:right w:val="nil"/>
                  </w:tcBorders>
                </w:tcPr>
                <w:p w14:paraId="3AF86CC3"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48C0E316" w14:textId="77777777" w:rsidTr="004A136E">
              <w:tc>
                <w:tcPr>
                  <w:tcW w:w="5000" w:type="pct"/>
                  <w:tcBorders>
                    <w:top w:val="nil"/>
                    <w:left w:val="nil"/>
                    <w:bottom w:val="nil"/>
                    <w:right w:val="nil"/>
                  </w:tcBorders>
                </w:tcPr>
                <w:p w14:paraId="0123780B"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申請期限について、条例上は、「別に市長が定める期日までに」といった記載としたうえで、規則・要綱等で納期限当日までとする規定と、その例外規定として、申請が不可能な環境下にあると認められる場合に減免事由該当日からの遡及適用を行う旨を定めるといった方法が考えられる。</w:t>
                  </w:r>
                </w:p>
              </w:tc>
            </w:tr>
            <w:tr w:rsidR="00B65E61" w:rsidRPr="00B65E61" w14:paraId="39101A56" w14:textId="77777777" w:rsidTr="004A136E">
              <w:tc>
                <w:tcPr>
                  <w:tcW w:w="5000" w:type="pct"/>
                  <w:tcBorders>
                    <w:top w:val="nil"/>
                    <w:left w:val="nil"/>
                    <w:bottom w:val="nil"/>
                    <w:right w:val="nil"/>
                  </w:tcBorders>
                </w:tcPr>
                <w:p w14:paraId="2AD4997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39CF203F"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bl>
            <w:tblPr>
              <w:tblStyle w:val="a3"/>
              <w:tblW w:w="5000" w:type="pct"/>
              <w:tblLayout w:type="fixed"/>
              <w:tblLook w:val="04A0" w:firstRow="1" w:lastRow="0" w:firstColumn="1" w:lastColumn="0" w:noHBand="0" w:noVBand="1"/>
            </w:tblPr>
            <w:tblGrid>
              <w:gridCol w:w="9832"/>
            </w:tblGrid>
            <w:tr w:rsidR="00B65E61" w:rsidRPr="00B65E61" w14:paraId="6E781F02" w14:textId="77777777" w:rsidTr="004A136E">
              <w:tc>
                <w:tcPr>
                  <w:tcW w:w="5000" w:type="pct"/>
                  <w:tcBorders>
                    <w:bottom w:val="nil"/>
                  </w:tcBorders>
                </w:tcPr>
                <w:p w14:paraId="5A14E3E8"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w:t>
                  </w:r>
                  <w:r w:rsidRPr="00B65E61">
                    <w:rPr>
                      <w:rFonts w:ascii="Meiryo UI" w:eastAsia="Meiryo UI" w:hAnsi="Meiryo UI" w:cs="Meiryo UI" w:hint="eastAsia"/>
                      <w:b/>
                      <w:bCs/>
                      <w:kern w:val="0"/>
                      <w:sz w:val="24"/>
                      <w:szCs w:val="24"/>
                    </w:rPr>
                    <w:t>3</w:t>
                  </w:r>
                </w:p>
              </w:tc>
            </w:tr>
            <w:tr w:rsidR="00B65E61" w:rsidRPr="00B65E61" w14:paraId="73249EEE" w14:textId="77777777" w:rsidTr="004A136E">
              <w:tc>
                <w:tcPr>
                  <w:tcW w:w="5000" w:type="pct"/>
                  <w:tcBorders>
                    <w:top w:val="nil"/>
                    <w:bottom w:val="nil"/>
                  </w:tcBorders>
                </w:tcPr>
                <w:p w14:paraId="114A86DE"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賦課決定後、保険料の納付書（通知書）が、被保険者の手元に届いていない状態で、減免の受付を行ってもよいか。</w:t>
                  </w:r>
                </w:p>
              </w:tc>
            </w:tr>
            <w:tr w:rsidR="00B65E61" w:rsidRPr="00B65E61" w14:paraId="03B8E6A6" w14:textId="77777777" w:rsidTr="004A136E">
              <w:tc>
                <w:tcPr>
                  <w:tcW w:w="5000" w:type="pct"/>
                  <w:tcBorders>
                    <w:top w:val="nil"/>
                    <w:bottom w:val="single" w:sz="4" w:space="0" w:color="auto"/>
                  </w:tcBorders>
                </w:tcPr>
                <w:p w14:paraId="5EF1F7B6"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1452DF2F" w14:textId="77777777" w:rsidTr="004A136E">
              <w:tc>
                <w:tcPr>
                  <w:tcW w:w="5000" w:type="pct"/>
                  <w:tcBorders>
                    <w:left w:val="nil"/>
                    <w:bottom w:val="nil"/>
                    <w:right w:val="nil"/>
                  </w:tcBorders>
                </w:tcPr>
                <w:p w14:paraId="67752680"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8B59244" w14:textId="77777777" w:rsidTr="004A136E">
              <w:tc>
                <w:tcPr>
                  <w:tcW w:w="5000" w:type="pct"/>
                  <w:tcBorders>
                    <w:top w:val="nil"/>
                    <w:left w:val="nil"/>
                    <w:bottom w:val="nil"/>
                    <w:right w:val="nil"/>
                  </w:tcBorders>
                </w:tcPr>
                <w:p w14:paraId="4A48CA0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納付書（通知書）到着前に、減免受付をしても差し支えない。</w:t>
                  </w:r>
                </w:p>
                <w:p w14:paraId="657AE14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ただし、受付はあくまで保険料本算定後とすること、また、実施する場合は、全対象者一律での対応とされたい。</w:t>
                  </w:r>
                </w:p>
                <w:p w14:paraId="36215B3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なお、給付制限に伴う資格喪失の趣きが強い拘禁減免や制度変更による負担緩和の趣きが強い旧被扶養者減免については、保険料本算定前の申請受付も可能とする。</w:t>
                  </w:r>
                </w:p>
              </w:tc>
            </w:tr>
            <w:tr w:rsidR="00B65E61" w:rsidRPr="00B65E61" w14:paraId="60D438F7" w14:textId="77777777" w:rsidTr="004A136E">
              <w:tc>
                <w:tcPr>
                  <w:tcW w:w="5000" w:type="pct"/>
                  <w:tcBorders>
                    <w:top w:val="nil"/>
                    <w:left w:val="nil"/>
                    <w:bottom w:val="nil"/>
                    <w:right w:val="nil"/>
                  </w:tcBorders>
                </w:tcPr>
                <w:p w14:paraId="28B91E82"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r w:rsidR="00B65E61" w:rsidRPr="00B65E61" w14:paraId="5A64D03E" w14:textId="77777777" w:rsidTr="004A136E">
              <w:tc>
                <w:tcPr>
                  <w:tcW w:w="5000" w:type="pct"/>
                  <w:tcBorders>
                    <w:bottom w:val="nil"/>
                  </w:tcBorders>
                </w:tcPr>
                <w:p w14:paraId="2721E542"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w:t>
                  </w:r>
                  <w:r w:rsidRPr="00B65E61">
                    <w:rPr>
                      <w:rFonts w:ascii="Meiryo UI" w:eastAsia="Meiryo UI" w:hAnsi="Meiryo UI" w:cs="Meiryo UI" w:hint="eastAsia"/>
                      <w:b/>
                      <w:bCs/>
                      <w:kern w:val="0"/>
                      <w:sz w:val="24"/>
                      <w:szCs w:val="24"/>
                    </w:rPr>
                    <w:t>4</w:t>
                  </w:r>
                </w:p>
              </w:tc>
            </w:tr>
            <w:tr w:rsidR="00B65E61" w:rsidRPr="00B65E61" w14:paraId="555C5AF4" w14:textId="77777777" w:rsidTr="004A136E">
              <w:tc>
                <w:tcPr>
                  <w:tcW w:w="5000" w:type="pct"/>
                  <w:tcBorders>
                    <w:top w:val="nil"/>
                    <w:bottom w:val="nil"/>
                  </w:tcBorders>
                </w:tcPr>
                <w:p w14:paraId="6895CE5C"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年度内の保険料全額を減免の対象とするには、賦課額決定後初めて迎える納期限当日までに申請が必要であるが、例えば、６月末が初回納期限であって、窓口で減免相談を受けた被保険者の必要資料の提出が、資料が揃わない等の理由により７月以降にずれ込む場合、６月末までに仮受付を行うことにより、減免申請を受け付けたとして差し支えないか。</w:t>
                  </w:r>
                </w:p>
                <w:p w14:paraId="561A989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また、６月末までの仮受付は、電話による受付でも可能か。</w:t>
                  </w:r>
                </w:p>
              </w:tc>
            </w:tr>
            <w:tr w:rsidR="00B65E61" w:rsidRPr="00B65E61" w14:paraId="2C41E6AB" w14:textId="77777777" w:rsidTr="004A136E">
              <w:tc>
                <w:tcPr>
                  <w:tcW w:w="5000" w:type="pct"/>
                  <w:tcBorders>
                    <w:top w:val="nil"/>
                    <w:bottom w:val="single" w:sz="4" w:space="0" w:color="auto"/>
                  </w:tcBorders>
                </w:tcPr>
                <w:p w14:paraId="531A1FC7"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2A6EAAED" w14:textId="77777777" w:rsidTr="004A136E">
              <w:tc>
                <w:tcPr>
                  <w:tcW w:w="5000" w:type="pct"/>
                  <w:tcBorders>
                    <w:left w:val="nil"/>
                    <w:bottom w:val="nil"/>
                    <w:right w:val="nil"/>
                  </w:tcBorders>
                </w:tcPr>
                <w:p w14:paraId="773AEBA2"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6D6AB624" w14:textId="77777777" w:rsidTr="004A136E">
              <w:tc>
                <w:tcPr>
                  <w:tcW w:w="5000" w:type="pct"/>
                  <w:tcBorders>
                    <w:top w:val="nil"/>
                    <w:left w:val="nil"/>
                    <w:bottom w:val="nil"/>
                    <w:right w:val="nil"/>
                  </w:tcBorders>
                </w:tcPr>
                <w:p w14:paraId="72A01059"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受付方法（仮受付の可否及び電話の取扱を含む。）については、自庁における他の受付方法との整合を踏まえ、各市町村において判断されたい。</w:t>
                  </w:r>
                </w:p>
                <w:p w14:paraId="01A026C3" w14:textId="43823721"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なお、当該受付方法については、全対象者一律での対応とすること。</w:t>
                  </w:r>
                </w:p>
                <w:p w14:paraId="77FBC733" w14:textId="12D84963" w:rsidR="00B65E61" w:rsidRPr="00B65E61" w:rsidRDefault="00B65E61" w:rsidP="00B65E61">
                  <w:pPr>
                    <w:widowControl/>
                    <w:snapToGrid w:val="0"/>
                    <w:spacing w:line="360" w:lineRule="exact"/>
                    <w:jc w:val="left"/>
                    <w:rPr>
                      <w:rFonts w:ascii="Meiryo UI" w:eastAsia="Meiryo UI" w:hAnsi="Meiryo UI" w:cs="Meiryo UI"/>
                      <w:kern w:val="0"/>
                      <w:sz w:val="22"/>
                    </w:rPr>
                  </w:pPr>
                </w:p>
                <w:p w14:paraId="1115F0DC" w14:textId="12627209"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質問の事例においては、６月末までに被保険者から申請があった場合、当該対応で差し支えない。</w:t>
                  </w:r>
                </w:p>
                <w:p w14:paraId="11C5D43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但し、減免対象は未納保険料であるため、減免仮受付後、資料提出までに納められた保険料は減免対象</w:t>
                  </w:r>
                  <w:r w:rsidRPr="00B65E61">
                    <w:rPr>
                      <w:rFonts w:ascii="Meiryo UI" w:eastAsia="Meiryo UI" w:hAnsi="Meiryo UI" w:cs="Meiryo UI" w:hint="eastAsia"/>
                      <w:kern w:val="0"/>
                      <w:sz w:val="22"/>
                    </w:rPr>
                    <w:t>と</w:t>
                  </w:r>
                  <w:r w:rsidRPr="00B65E61">
                    <w:rPr>
                      <w:rFonts w:ascii="Meiryo UI" w:eastAsia="Meiryo UI" w:hAnsi="Meiryo UI" w:cs="Meiryo UI"/>
                      <w:kern w:val="0"/>
                      <w:sz w:val="22"/>
                    </w:rPr>
                    <w:t>ならない（本人の責めに因らず、減免事由該当日以降に納付された保険料は還付可能。）。</w:t>
                  </w:r>
                </w:p>
              </w:tc>
            </w:tr>
            <w:tr w:rsidR="00B65E61" w:rsidRPr="00B65E61" w14:paraId="22E62134" w14:textId="77777777" w:rsidTr="004A136E">
              <w:tc>
                <w:tcPr>
                  <w:tcW w:w="5000" w:type="pct"/>
                  <w:tcBorders>
                    <w:top w:val="nil"/>
                    <w:left w:val="nil"/>
                    <w:bottom w:val="nil"/>
                    <w:right w:val="nil"/>
                  </w:tcBorders>
                </w:tcPr>
                <w:p w14:paraId="31DA687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6BE84D4E" w14:textId="7C29F31A" w:rsidR="00B65E61" w:rsidRDefault="00B65E61" w:rsidP="00B65E61">
            <w:pPr>
              <w:widowControl/>
              <w:jc w:val="left"/>
              <w:rPr>
                <w:rFonts w:ascii="Meiryo UI" w:eastAsia="Meiryo UI" w:hAnsi="Meiryo UI" w:cs="Meiryo UI"/>
                <w:kern w:val="0"/>
                <w:sz w:val="22"/>
              </w:rPr>
            </w:pPr>
          </w:p>
          <w:p w14:paraId="70602D52" w14:textId="32077B08" w:rsidR="00EF33F2" w:rsidRDefault="002E72DA" w:rsidP="00EF33F2">
            <w:pPr>
              <w:widowControl/>
              <w:spacing w:line="360" w:lineRule="exact"/>
              <w:jc w:val="left"/>
              <w:rPr>
                <w:rFonts w:ascii="Meiryo UI" w:eastAsia="Meiryo UI" w:hAnsi="Meiryo UI" w:cs="Meiryo UI"/>
                <w:kern w:val="0"/>
                <w:sz w:val="22"/>
              </w:rPr>
            </w:pPr>
            <w:r>
              <w:rPr>
                <w:rFonts w:ascii="Meiryo UI" w:eastAsia="Meiryo UI" w:hAnsi="Meiryo UI" w:cs="Meiryo UI" w:hint="eastAsia"/>
                <w:kern w:val="0"/>
                <w:sz w:val="22"/>
              </w:rPr>
              <w:t>（新設）</w:t>
            </w:r>
          </w:p>
          <w:p w14:paraId="650425A0" w14:textId="6B244FAD" w:rsidR="00EF33F2" w:rsidRDefault="00EF33F2" w:rsidP="00EF33F2">
            <w:pPr>
              <w:widowControl/>
              <w:spacing w:line="360" w:lineRule="exact"/>
              <w:jc w:val="left"/>
              <w:rPr>
                <w:rFonts w:ascii="Meiryo UI" w:eastAsia="Meiryo UI" w:hAnsi="Meiryo UI" w:cs="Meiryo UI"/>
                <w:kern w:val="0"/>
                <w:sz w:val="22"/>
              </w:rPr>
            </w:pPr>
          </w:p>
          <w:p w14:paraId="6B1196E8" w14:textId="1CD73440" w:rsidR="00EF33F2" w:rsidRDefault="00EF33F2" w:rsidP="00EF33F2">
            <w:pPr>
              <w:widowControl/>
              <w:spacing w:line="360" w:lineRule="exact"/>
              <w:jc w:val="left"/>
              <w:rPr>
                <w:rFonts w:ascii="Meiryo UI" w:eastAsia="Meiryo UI" w:hAnsi="Meiryo UI" w:cs="Meiryo UI"/>
                <w:kern w:val="0"/>
                <w:sz w:val="22"/>
              </w:rPr>
            </w:pPr>
          </w:p>
          <w:p w14:paraId="06FC395F" w14:textId="153194E1" w:rsidR="00EF33F2" w:rsidRDefault="00EF33F2" w:rsidP="00EF33F2">
            <w:pPr>
              <w:widowControl/>
              <w:spacing w:line="360" w:lineRule="exact"/>
              <w:jc w:val="left"/>
              <w:rPr>
                <w:rFonts w:ascii="Meiryo UI" w:eastAsia="Meiryo UI" w:hAnsi="Meiryo UI" w:cs="Meiryo UI"/>
                <w:kern w:val="0"/>
                <w:sz w:val="22"/>
              </w:rPr>
            </w:pPr>
          </w:p>
          <w:p w14:paraId="2A294B64" w14:textId="0D3DF207" w:rsidR="00EF33F2" w:rsidRDefault="00EF33F2" w:rsidP="00EF33F2">
            <w:pPr>
              <w:widowControl/>
              <w:spacing w:line="360" w:lineRule="exact"/>
              <w:jc w:val="left"/>
              <w:rPr>
                <w:rFonts w:ascii="Meiryo UI" w:eastAsia="Meiryo UI" w:hAnsi="Meiryo UI" w:cs="Meiryo UI"/>
                <w:kern w:val="0"/>
                <w:sz w:val="22"/>
              </w:rPr>
            </w:pPr>
          </w:p>
          <w:p w14:paraId="1C7AC0F3" w14:textId="2C48EBEB" w:rsidR="00EF33F2" w:rsidRDefault="00EF33F2" w:rsidP="00EF33F2">
            <w:pPr>
              <w:widowControl/>
              <w:spacing w:line="360" w:lineRule="exact"/>
              <w:jc w:val="left"/>
              <w:rPr>
                <w:rFonts w:ascii="Meiryo UI" w:eastAsia="Meiryo UI" w:hAnsi="Meiryo UI" w:cs="Meiryo UI"/>
                <w:kern w:val="0"/>
                <w:sz w:val="22"/>
              </w:rPr>
            </w:pPr>
          </w:p>
          <w:p w14:paraId="048F4E59" w14:textId="08BD53BF" w:rsidR="00EF33F2" w:rsidRDefault="00EF33F2" w:rsidP="00EF33F2">
            <w:pPr>
              <w:widowControl/>
              <w:spacing w:line="360" w:lineRule="exact"/>
              <w:jc w:val="left"/>
              <w:rPr>
                <w:rFonts w:ascii="Meiryo UI" w:eastAsia="Meiryo UI" w:hAnsi="Meiryo UI" w:cs="Meiryo UI"/>
                <w:kern w:val="0"/>
                <w:sz w:val="22"/>
              </w:rPr>
            </w:pPr>
          </w:p>
          <w:p w14:paraId="62428EB1" w14:textId="2E690101" w:rsidR="00EF33F2" w:rsidRDefault="00EF33F2" w:rsidP="00EF33F2">
            <w:pPr>
              <w:widowControl/>
              <w:spacing w:line="360" w:lineRule="exact"/>
              <w:jc w:val="left"/>
              <w:rPr>
                <w:rFonts w:ascii="Meiryo UI" w:eastAsia="Meiryo UI" w:hAnsi="Meiryo UI" w:cs="Meiryo UI"/>
                <w:kern w:val="0"/>
                <w:sz w:val="22"/>
              </w:rPr>
            </w:pPr>
          </w:p>
          <w:p w14:paraId="0D586200" w14:textId="12B45D4A" w:rsidR="00EF33F2" w:rsidRDefault="00EF33F2" w:rsidP="00EF33F2">
            <w:pPr>
              <w:widowControl/>
              <w:spacing w:line="360" w:lineRule="exact"/>
              <w:jc w:val="left"/>
              <w:rPr>
                <w:rFonts w:ascii="Meiryo UI" w:eastAsia="Meiryo UI" w:hAnsi="Meiryo UI" w:cs="Meiryo UI"/>
                <w:kern w:val="0"/>
                <w:sz w:val="22"/>
              </w:rPr>
            </w:pPr>
          </w:p>
          <w:p w14:paraId="2C6B97B5" w14:textId="36A7BA98" w:rsidR="00EF33F2" w:rsidRDefault="00EF33F2" w:rsidP="00EF33F2">
            <w:pPr>
              <w:widowControl/>
              <w:spacing w:line="360" w:lineRule="exact"/>
              <w:jc w:val="left"/>
              <w:rPr>
                <w:rFonts w:ascii="Meiryo UI" w:eastAsia="Meiryo UI" w:hAnsi="Meiryo UI" w:cs="Meiryo UI"/>
                <w:kern w:val="0"/>
                <w:sz w:val="22"/>
              </w:rPr>
            </w:pPr>
          </w:p>
          <w:p w14:paraId="5BAE29C4" w14:textId="43852828" w:rsidR="00EF33F2" w:rsidRDefault="00EF33F2" w:rsidP="00EF33F2">
            <w:pPr>
              <w:widowControl/>
              <w:spacing w:line="360" w:lineRule="exact"/>
              <w:jc w:val="left"/>
              <w:rPr>
                <w:rFonts w:ascii="Meiryo UI" w:eastAsia="Meiryo UI" w:hAnsi="Meiryo UI" w:cs="Meiryo UI"/>
                <w:kern w:val="0"/>
                <w:sz w:val="22"/>
              </w:rPr>
            </w:pPr>
          </w:p>
          <w:p w14:paraId="66626C35" w14:textId="41BBEBFA" w:rsidR="00EF33F2" w:rsidRDefault="00EF33F2" w:rsidP="00EF33F2">
            <w:pPr>
              <w:widowControl/>
              <w:spacing w:line="360" w:lineRule="exact"/>
              <w:jc w:val="left"/>
              <w:rPr>
                <w:rFonts w:ascii="Meiryo UI" w:eastAsia="Meiryo UI" w:hAnsi="Meiryo UI" w:cs="Meiryo UI"/>
                <w:kern w:val="0"/>
                <w:sz w:val="22"/>
              </w:rPr>
            </w:pPr>
          </w:p>
          <w:p w14:paraId="2B8EB531" w14:textId="206205CE" w:rsidR="00EF33F2" w:rsidRDefault="00EF33F2" w:rsidP="00EF33F2">
            <w:pPr>
              <w:widowControl/>
              <w:spacing w:line="360" w:lineRule="exact"/>
              <w:jc w:val="left"/>
              <w:rPr>
                <w:rFonts w:ascii="Meiryo UI" w:eastAsia="Meiryo UI" w:hAnsi="Meiryo UI" w:cs="Meiryo UI"/>
                <w:kern w:val="0"/>
                <w:sz w:val="22"/>
              </w:rPr>
            </w:pPr>
          </w:p>
          <w:p w14:paraId="06102190" w14:textId="0CD3D3BC" w:rsidR="00EF33F2" w:rsidRDefault="00EF33F2" w:rsidP="00EF33F2">
            <w:pPr>
              <w:widowControl/>
              <w:spacing w:line="360" w:lineRule="exact"/>
              <w:jc w:val="left"/>
              <w:rPr>
                <w:rFonts w:ascii="Meiryo UI" w:eastAsia="Meiryo UI" w:hAnsi="Meiryo UI" w:cs="Meiryo UI"/>
                <w:kern w:val="0"/>
                <w:sz w:val="22"/>
              </w:rPr>
            </w:pPr>
          </w:p>
          <w:p w14:paraId="55E539ED" w14:textId="55EC200C" w:rsidR="00EF33F2" w:rsidRDefault="00EF33F2" w:rsidP="00EF33F2">
            <w:pPr>
              <w:widowControl/>
              <w:spacing w:line="360" w:lineRule="exact"/>
              <w:jc w:val="left"/>
              <w:rPr>
                <w:rFonts w:ascii="Meiryo UI" w:eastAsia="Meiryo UI" w:hAnsi="Meiryo UI" w:cs="Meiryo UI"/>
                <w:kern w:val="0"/>
                <w:sz w:val="22"/>
              </w:rPr>
            </w:pPr>
          </w:p>
          <w:p w14:paraId="5E965C3A" w14:textId="495CFE2D" w:rsidR="00EF33F2" w:rsidRDefault="00EF33F2" w:rsidP="00EF33F2">
            <w:pPr>
              <w:widowControl/>
              <w:spacing w:line="360" w:lineRule="exact"/>
              <w:jc w:val="left"/>
              <w:rPr>
                <w:rFonts w:ascii="Meiryo UI" w:eastAsia="Meiryo UI" w:hAnsi="Meiryo UI" w:cs="Meiryo UI"/>
                <w:kern w:val="0"/>
                <w:sz w:val="22"/>
              </w:rPr>
            </w:pPr>
          </w:p>
          <w:p w14:paraId="0F8FEDC6" w14:textId="1FA18E36" w:rsidR="00EF33F2" w:rsidRDefault="00EF33F2" w:rsidP="00EF33F2">
            <w:pPr>
              <w:widowControl/>
              <w:spacing w:line="360" w:lineRule="exact"/>
              <w:jc w:val="left"/>
              <w:rPr>
                <w:rFonts w:ascii="Meiryo UI" w:eastAsia="Meiryo UI" w:hAnsi="Meiryo UI" w:cs="Meiryo UI"/>
                <w:kern w:val="0"/>
                <w:sz w:val="22"/>
              </w:rPr>
            </w:pPr>
          </w:p>
          <w:p w14:paraId="13D979D3" w14:textId="70EDA445" w:rsidR="00EF33F2" w:rsidRDefault="00EF33F2" w:rsidP="00EF33F2">
            <w:pPr>
              <w:widowControl/>
              <w:spacing w:line="360" w:lineRule="exact"/>
              <w:jc w:val="left"/>
              <w:rPr>
                <w:rFonts w:ascii="Meiryo UI" w:eastAsia="Meiryo UI" w:hAnsi="Meiryo UI" w:cs="Meiryo UI"/>
                <w:kern w:val="0"/>
                <w:sz w:val="22"/>
              </w:rPr>
            </w:pPr>
          </w:p>
          <w:p w14:paraId="77DD00A2" w14:textId="09D01BE8" w:rsidR="00EF33F2" w:rsidRDefault="00EF33F2" w:rsidP="00EF33F2">
            <w:pPr>
              <w:widowControl/>
              <w:spacing w:line="360" w:lineRule="exact"/>
              <w:jc w:val="left"/>
              <w:rPr>
                <w:rFonts w:ascii="Meiryo UI" w:eastAsia="Meiryo UI" w:hAnsi="Meiryo UI" w:cs="Meiryo UI"/>
                <w:kern w:val="0"/>
                <w:sz w:val="22"/>
              </w:rPr>
            </w:pPr>
          </w:p>
          <w:p w14:paraId="4532DB36" w14:textId="4B10772A" w:rsidR="00EF33F2" w:rsidRDefault="00EF33F2" w:rsidP="00EF33F2">
            <w:pPr>
              <w:widowControl/>
              <w:spacing w:line="360" w:lineRule="exact"/>
              <w:jc w:val="left"/>
              <w:rPr>
                <w:rFonts w:ascii="Meiryo UI" w:eastAsia="Meiryo UI" w:hAnsi="Meiryo UI" w:cs="Meiryo UI"/>
                <w:kern w:val="0"/>
                <w:sz w:val="22"/>
              </w:rPr>
            </w:pPr>
          </w:p>
          <w:p w14:paraId="51B86A36" w14:textId="056F05F5" w:rsidR="00EF33F2" w:rsidRDefault="00EF33F2" w:rsidP="00EF33F2">
            <w:pPr>
              <w:widowControl/>
              <w:spacing w:line="360" w:lineRule="exact"/>
              <w:jc w:val="left"/>
              <w:rPr>
                <w:rFonts w:ascii="Meiryo UI" w:eastAsia="Meiryo UI" w:hAnsi="Meiryo UI" w:cs="Meiryo UI"/>
                <w:kern w:val="0"/>
                <w:sz w:val="22"/>
              </w:rPr>
            </w:pPr>
          </w:p>
          <w:p w14:paraId="75534CBD" w14:textId="438D7817" w:rsidR="00EF33F2" w:rsidRDefault="00EF33F2" w:rsidP="00EF33F2">
            <w:pPr>
              <w:widowControl/>
              <w:spacing w:line="360" w:lineRule="exact"/>
              <w:jc w:val="left"/>
              <w:rPr>
                <w:rFonts w:ascii="Meiryo UI" w:eastAsia="Meiryo UI" w:hAnsi="Meiryo UI" w:cs="Meiryo UI"/>
                <w:kern w:val="0"/>
                <w:sz w:val="22"/>
              </w:rPr>
            </w:pPr>
          </w:p>
          <w:p w14:paraId="2ECBBE12" w14:textId="59477947" w:rsidR="00EF33F2" w:rsidRDefault="00EF33F2" w:rsidP="00EF33F2">
            <w:pPr>
              <w:widowControl/>
              <w:spacing w:line="360" w:lineRule="exact"/>
              <w:jc w:val="left"/>
              <w:rPr>
                <w:rFonts w:ascii="Meiryo UI" w:eastAsia="Meiryo UI" w:hAnsi="Meiryo UI" w:cs="Meiryo UI"/>
                <w:kern w:val="0"/>
                <w:sz w:val="22"/>
              </w:rPr>
            </w:pPr>
          </w:p>
          <w:p w14:paraId="10FF4C14" w14:textId="3DA0CE79" w:rsidR="00EF33F2" w:rsidRPr="00B65E61" w:rsidRDefault="00EF33F2" w:rsidP="00B65E61">
            <w:pPr>
              <w:widowControl/>
              <w:jc w:val="left"/>
              <w:rPr>
                <w:rFonts w:ascii="Meiryo UI" w:eastAsia="Meiryo UI" w:hAnsi="Meiryo UI" w:cs="Meiryo UI"/>
                <w:kern w:val="0"/>
                <w:sz w:val="22"/>
              </w:rPr>
            </w:pPr>
          </w:p>
          <w:p w14:paraId="49EA96A8" w14:textId="77777777" w:rsidR="00B65E61" w:rsidRPr="00B65E61" w:rsidRDefault="00B65E61" w:rsidP="00B65E61">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２　減免対象保険料</w:t>
            </w:r>
          </w:p>
          <w:p w14:paraId="47A28578"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bl>
            <w:tblPr>
              <w:tblStyle w:val="a3"/>
              <w:tblW w:w="5000" w:type="pct"/>
              <w:tblLayout w:type="fixed"/>
              <w:tblLook w:val="04A0" w:firstRow="1" w:lastRow="0" w:firstColumn="1" w:lastColumn="0" w:noHBand="0" w:noVBand="1"/>
            </w:tblPr>
            <w:tblGrid>
              <w:gridCol w:w="9832"/>
            </w:tblGrid>
            <w:tr w:rsidR="00B65E61" w:rsidRPr="00B65E61" w14:paraId="001BD218" w14:textId="77777777" w:rsidTr="004A136E">
              <w:tc>
                <w:tcPr>
                  <w:tcW w:w="5000" w:type="pct"/>
                  <w:tcBorders>
                    <w:bottom w:val="nil"/>
                  </w:tcBorders>
                </w:tcPr>
                <w:p w14:paraId="40E72FA6"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w:t>
                  </w:r>
                  <w:r w:rsidRPr="00B65E61">
                    <w:rPr>
                      <w:rFonts w:ascii="Meiryo UI" w:eastAsia="Meiryo UI" w:hAnsi="Meiryo UI" w:cs="Meiryo UI" w:hint="eastAsia"/>
                      <w:b/>
                      <w:bCs/>
                      <w:kern w:val="0"/>
                      <w:sz w:val="24"/>
                      <w:szCs w:val="24"/>
                    </w:rPr>
                    <w:t>5</w:t>
                  </w:r>
                </w:p>
              </w:tc>
            </w:tr>
            <w:tr w:rsidR="00B65E61" w:rsidRPr="00B65E61" w14:paraId="4D501A6D" w14:textId="77777777" w:rsidTr="004A136E">
              <w:tc>
                <w:tcPr>
                  <w:tcW w:w="5000" w:type="pct"/>
                  <w:tcBorders>
                    <w:top w:val="nil"/>
                    <w:bottom w:val="nil"/>
                  </w:tcBorders>
                </w:tcPr>
                <w:p w14:paraId="46578D9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一括納付した保険料は、「納付済保険料」として減免対象外となるのか。</w:t>
                  </w:r>
                </w:p>
                <w:p w14:paraId="27DF3CB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もし、身内に借金をして支払っていた場合はどうなるか。</w:t>
                  </w:r>
                </w:p>
                <w:p w14:paraId="3A28E11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一括納付すると減免が受けられないならば、後に災害が起きた場合などを考えると、毎月払をしていた方が得になるのではないか。</w:t>
                  </w:r>
                </w:p>
              </w:tc>
            </w:tr>
            <w:tr w:rsidR="00B65E61" w:rsidRPr="00B65E61" w14:paraId="0A06D1FD" w14:textId="77777777" w:rsidTr="004A136E">
              <w:tc>
                <w:tcPr>
                  <w:tcW w:w="5000" w:type="pct"/>
                  <w:tcBorders>
                    <w:top w:val="nil"/>
                    <w:bottom w:val="single" w:sz="4" w:space="0" w:color="auto"/>
                  </w:tcBorders>
                </w:tcPr>
                <w:p w14:paraId="1512B718"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56206D63" w14:textId="77777777" w:rsidTr="004A136E">
              <w:tc>
                <w:tcPr>
                  <w:tcW w:w="5000" w:type="pct"/>
                  <w:tcBorders>
                    <w:left w:val="nil"/>
                    <w:bottom w:val="nil"/>
                    <w:right w:val="nil"/>
                  </w:tcBorders>
                </w:tcPr>
                <w:p w14:paraId="42B28837"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6F6CB8D2" w14:textId="77777777" w:rsidTr="004A136E">
              <w:tc>
                <w:tcPr>
                  <w:tcW w:w="5000" w:type="pct"/>
                  <w:tcBorders>
                    <w:top w:val="nil"/>
                    <w:left w:val="nil"/>
                    <w:bottom w:val="nil"/>
                    <w:right w:val="nil"/>
                  </w:tcBorders>
                </w:tcPr>
                <w:p w14:paraId="35114CC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保険料減免の趣旨は、保険料負担能力が著しく低下したと認められる場合に行い得るものであり、金銭の工面方法を問わず、「納付済保険料」は減免対象とならない。</w:t>
                  </w:r>
                </w:p>
                <w:p w14:paraId="73BB31A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支払方法は、各々の事情等を考慮したうえでの被保険者の判断となる。</w:t>
                  </w:r>
                </w:p>
              </w:tc>
            </w:tr>
            <w:tr w:rsidR="00B65E61" w:rsidRPr="00B65E61" w14:paraId="17CDF741" w14:textId="77777777" w:rsidTr="004A136E">
              <w:tc>
                <w:tcPr>
                  <w:tcW w:w="5000" w:type="pct"/>
                  <w:tcBorders>
                    <w:top w:val="nil"/>
                    <w:left w:val="nil"/>
                    <w:bottom w:val="nil"/>
                    <w:right w:val="nil"/>
                  </w:tcBorders>
                </w:tcPr>
                <w:p w14:paraId="38FB328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50DB56D8" w14:textId="6202C152" w:rsidR="00B65E61" w:rsidRPr="00B65E61" w:rsidRDefault="00B65E61" w:rsidP="00B65E61">
            <w:pPr>
              <w:widowControl/>
              <w:jc w:val="left"/>
              <w:rPr>
                <w:rFonts w:ascii="Meiryo UI" w:eastAsia="Meiryo UI" w:hAnsi="Meiryo UI" w:cs="Meiryo UI"/>
                <w:kern w:val="0"/>
                <w:sz w:val="22"/>
              </w:rPr>
            </w:pPr>
          </w:p>
          <w:tbl>
            <w:tblPr>
              <w:tblStyle w:val="a3"/>
              <w:tblW w:w="5000" w:type="pct"/>
              <w:tblLayout w:type="fixed"/>
              <w:tblLook w:val="04A0" w:firstRow="1" w:lastRow="0" w:firstColumn="1" w:lastColumn="0" w:noHBand="0" w:noVBand="1"/>
            </w:tblPr>
            <w:tblGrid>
              <w:gridCol w:w="9832"/>
            </w:tblGrid>
            <w:tr w:rsidR="00B65E61" w:rsidRPr="00B65E61" w14:paraId="479E4E72" w14:textId="77777777" w:rsidTr="004A136E">
              <w:tc>
                <w:tcPr>
                  <w:tcW w:w="5000" w:type="pct"/>
                  <w:tcBorders>
                    <w:bottom w:val="nil"/>
                  </w:tcBorders>
                </w:tcPr>
                <w:p w14:paraId="099F842C"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w:t>
                  </w:r>
                  <w:r w:rsidRPr="00B65E61">
                    <w:rPr>
                      <w:rFonts w:ascii="Meiryo UI" w:eastAsia="Meiryo UI" w:hAnsi="Meiryo UI" w:cs="Meiryo UI" w:hint="eastAsia"/>
                      <w:b/>
                      <w:bCs/>
                      <w:kern w:val="0"/>
                      <w:sz w:val="24"/>
                      <w:szCs w:val="24"/>
                    </w:rPr>
                    <w:t>6</w:t>
                  </w:r>
                </w:p>
              </w:tc>
            </w:tr>
            <w:tr w:rsidR="00B65E61" w:rsidRPr="00B65E61" w14:paraId="33FB38A8" w14:textId="77777777" w:rsidTr="004A136E">
              <w:tc>
                <w:tcPr>
                  <w:tcW w:w="5000" w:type="pct"/>
                  <w:tcBorders>
                    <w:top w:val="nil"/>
                    <w:bottom w:val="nil"/>
                  </w:tcBorders>
                </w:tcPr>
                <w:p w14:paraId="1F3449AD"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遡及適用については、「災害による本人の入院」等、一定の事由に限られていますが、減免申請に来ることができない事由は、例えば資格取得の届出と同様に様々であると考えられることから、「等」の考え方は極力広くとらえ、減免事由該当日から適用できるようにすべきではないか。</w:t>
                  </w:r>
                </w:p>
              </w:tc>
            </w:tr>
            <w:tr w:rsidR="00B65E61" w:rsidRPr="00B65E61" w14:paraId="2B76D9D6" w14:textId="77777777" w:rsidTr="004A136E">
              <w:tc>
                <w:tcPr>
                  <w:tcW w:w="5000" w:type="pct"/>
                  <w:tcBorders>
                    <w:top w:val="nil"/>
                    <w:bottom w:val="single" w:sz="4" w:space="0" w:color="auto"/>
                  </w:tcBorders>
                </w:tcPr>
                <w:p w14:paraId="47B95175"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665B39A9" w14:textId="77777777" w:rsidTr="004A136E">
              <w:tc>
                <w:tcPr>
                  <w:tcW w:w="5000" w:type="pct"/>
                  <w:tcBorders>
                    <w:left w:val="nil"/>
                    <w:bottom w:val="nil"/>
                    <w:right w:val="nil"/>
                  </w:tcBorders>
                </w:tcPr>
                <w:p w14:paraId="098FA28A"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85B2060" w14:textId="77777777" w:rsidTr="004A136E">
              <w:tc>
                <w:tcPr>
                  <w:tcW w:w="5000" w:type="pct"/>
                  <w:tcBorders>
                    <w:top w:val="nil"/>
                    <w:left w:val="nil"/>
                    <w:bottom w:val="nil"/>
                    <w:right w:val="nil"/>
                  </w:tcBorders>
                </w:tcPr>
                <w:p w14:paraId="54BFE4B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遡及加入の手続きについては、国民皆保険という制度のもと、国民健康保険の被保険者の資格の取得及び喪失は、法令に規定された被保険者の要件に該当したときに取得し、該当しなくなったときに喪失することとなるが、その事実発生を世帯主に届出させているものであり、保険料減免に係る申請とは趣旨が異なると考える。</w:t>
                  </w:r>
                </w:p>
                <w:p w14:paraId="60B5C533"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よって、保険料減免に係る遡及については、申請が不可能な環境下にあると認められる場合に限定的に行うこととする。</w:t>
                  </w:r>
                </w:p>
              </w:tc>
            </w:tr>
            <w:tr w:rsidR="00B65E61" w:rsidRPr="00B65E61" w14:paraId="653DE8DB" w14:textId="77777777" w:rsidTr="004A136E">
              <w:tc>
                <w:tcPr>
                  <w:tcW w:w="5000" w:type="pct"/>
                  <w:tcBorders>
                    <w:top w:val="nil"/>
                    <w:left w:val="nil"/>
                    <w:bottom w:val="nil"/>
                    <w:right w:val="nil"/>
                  </w:tcBorders>
                </w:tcPr>
                <w:p w14:paraId="1AF5DD7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131B1678" w14:textId="7E3F9866" w:rsidR="00B65E61" w:rsidRDefault="00B65E61" w:rsidP="00B65E61">
            <w:pPr>
              <w:widowControl/>
              <w:jc w:val="left"/>
              <w:rPr>
                <w:rFonts w:ascii="Meiryo UI" w:eastAsia="Meiryo UI" w:hAnsi="Meiryo UI"/>
                <w:sz w:val="20"/>
                <w:szCs w:val="21"/>
              </w:rPr>
            </w:pPr>
          </w:p>
          <w:p w14:paraId="68C67DCF" w14:textId="77777777" w:rsidR="002E72DA" w:rsidRPr="00B65E61" w:rsidRDefault="002E72DA" w:rsidP="00B65E61">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6B838ACA" w14:textId="77777777" w:rsidTr="004A136E">
              <w:tc>
                <w:tcPr>
                  <w:tcW w:w="5000" w:type="pct"/>
                  <w:tcBorders>
                    <w:bottom w:val="nil"/>
                  </w:tcBorders>
                </w:tcPr>
                <w:p w14:paraId="1139A535"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w:t>
                  </w:r>
                  <w:r w:rsidRPr="00B65E61">
                    <w:rPr>
                      <w:rFonts w:ascii="Meiryo UI" w:eastAsia="Meiryo UI" w:hAnsi="Meiryo UI" w:cs="Meiryo UI" w:hint="eastAsia"/>
                      <w:b/>
                      <w:bCs/>
                      <w:kern w:val="0"/>
                      <w:sz w:val="24"/>
                      <w:szCs w:val="24"/>
                    </w:rPr>
                    <w:t>7</w:t>
                  </w:r>
                </w:p>
              </w:tc>
            </w:tr>
            <w:tr w:rsidR="00B65E61" w:rsidRPr="00B65E61" w14:paraId="5F0CC7A9" w14:textId="77777777" w:rsidTr="004A136E">
              <w:tc>
                <w:tcPr>
                  <w:tcW w:w="5000" w:type="pct"/>
                  <w:tcBorders>
                    <w:top w:val="nil"/>
                    <w:bottom w:val="nil"/>
                  </w:tcBorders>
                </w:tcPr>
                <w:p w14:paraId="30704B7D"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「災害に遭い遠方の親戚の家に数カ月避難していた」「添付資料の入手に時間がかかった」等、根拠資料の提出が難しいケースについて、「申請が不可能な環境下」とみなすものと考えてよいか。</w:t>
                  </w:r>
                </w:p>
              </w:tc>
            </w:tr>
            <w:tr w:rsidR="00B65E61" w:rsidRPr="00B65E61" w14:paraId="2D24F57E" w14:textId="77777777" w:rsidTr="004A136E">
              <w:tc>
                <w:tcPr>
                  <w:tcW w:w="5000" w:type="pct"/>
                  <w:tcBorders>
                    <w:top w:val="nil"/>
                    <w:bottom w:val="single" w:sz="4" w:space="0" w:color="auto"/>
                  </w:tcBorders>
                </w:tcPr>
                <w:p w14:paraId="085482A7"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1A600F5" w14:textId="77777777" w:rsidTr="004A136E">
              <w:tc>
                <w:tcPr>
                  <w:tcW w:w="5000" w:type="pct"/>
                  <w:tcBorders>
                    <w:left w:val="nil"/>
                    <w:bottom w:val="nil"/>
                    <w:right w:val="nil"/>
                  </w:tcBorders>
                </w:tcPr>
                <w:p w14:paraId="7DEABEC8"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602C886A" w14:textId="77777777" w:rsidTr="004A136E">
              <w:tc>
                <w:tcPr>
                  <w:tcW w:w="5000" w:type="pct"/>
                  <w:tcBorders>
                    <w:top w:val="nil"/>
                    <w:left w:val="nil"/>
                    <w:bottom w:val="nil"/>
                    <w:right w:val="nil"/>
                  </w:tcBorders>
                </w:tcPr>
                <w:p w14:paraId="487F8C0C"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例示の事例については、物理的に申請することができない状況であることから、「申請が不可能な環境下」とみなす。</w:t>
                  </w:r>
                </w:p>
              </w:tc>
            </w:tr>
            <w:tr w:rsidR="00B65E61" w:rsidRPr="00B65E61" w14:paraId="18C7C2D8" w14:textId="77777777" w:rsidTr="004A136E">
              <w:tc>
                <w:tcPr>
                  <w:tcW w:w="5000" w:type="pct"/>
                  <w:tcBorders>
                    <w:top w:val="nil"/>
                    <w:left w:val="nil"/>
                    <w:bottom w:val="nil"/>
                    <w:right w:val="nil"/>
                  </w:tcBorders>
                </w:tcPr>
                <w:p w14:paraId="277A457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428A9F6D" w14:textId="77777777" w:rsidR="00B65E61" w:rsidRPr="00B65E61" w:rsidRDefault="00B65E61"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00FFA375" w14:textId="77777777" w:rsidTr="004A136E">
              <w:tc>
                <w:tcPr>
                  <w:tcW w:w="5000" w:type="pct"/>
                  <w:tcBorders>
                    <w:bottom w:val="nil"/>
                  </w:tcBorders>
                </w:tcPr>
                <w:p w14:paraId="5B12F2F6"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w:t>
                  </w:r>
                  <w:r w:rsidRPr="00B65E61">
                    <w:rPr>
                      <w:rFonts w:ascii="Meiryo UI" w:eastAsia="Meiryo UI" w:hAnsi="Meiryo UI" w:cs="Meiryo UI" w:hint="eastAsia"/>
                      <w:b/>
                      <w:bCs/>
                      <w:kern w:val="0"/>
                      <w:sz w:val="24"/>
                      <w:szCs w:val="24"/>
                    </w:rPr>
                    <w:t>8</w:t>
                  </w:r>
                </w:p>
              </w:tc>
            </w:tr>
            <w:tr w:rsidR="00B65E61" w:rsidRPr="00B65E61" w14:paraId="4EBD3B2F" w14:textId="77777777" w:rsidTr="004A136E">
              <w:tc>
                <w:tcPr>
                  <w:tcW w:w="5000" w:type="pct"/>
                  <w:tcBorders>
                    <w:top w:val="nil"/>
                    <w:bottom w:val="nil"/>
                  </w:tcBorders>
                </w:tcPr>
                <w:p w14:paraId="6A2E7C0B"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遡及して国民健康保険に加入した場合の取扱いはどうなるか。</w:t>
                  </w:r>
                </w:p>
                <w:p w14:paraId="1459A936" w14:textId="77777777" w:rsidR="00B65E61" w:rsidRPr="00B65E61" w:rsidRDefault="00B65E61" w:rsidP="00B65E61">
                  <w:pPr>
                    <w:widowControl/>
                    <w:snapToGrid w:val="0"/>
                    <w:spacing w:line="360" w:lineRule="exact"/>
                    <w:ind w:left="660" w:hangingChars="300" w:hanging="66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例</w:t>
                  </w:r>
                  <w:r w:rsidRPr="00B65E61">
                    <w:rPr>
                      <w:rFonts w:ascii="Meiryo UI" w:eastAsia="Meiryo UI" w:hAnsi="Meiryo UI" w:cs="Meiryo UI" w:hint="eastAsia"/>
                      <w:kern w:val="0"/>
                      <w:sz w:val="22"/>
                    </w:rPr>
                    <w:t>）　令和５年</w:t>
                  </w:r>
                  <w:r w:rsidRPr="00B65E61">
                    <w:rPr>
                      <w:rFonts w:ascii="Meiryo UI" w:eastAsia="Meiryo UI" w:hAnsi="Meiryo UI" w:cs="Meiryo UI"/>
                      <w:kern w:val="0"/>
                      <w:sz w:val="22"/>
                    </w:rPr>
                    <w:t>7月1日に社保喪失及び失業した者が、</w:t>
                  </w:r>
                  <w:r w:rsidRPr="00B65E61">
                    <w:rPr>
                      <w:rFonts w:ascii="Meiryo UI" w:eastAsia="Meiryo UI" w:hAnsi="Meiryo UI" w:cs="Meiryo UI" w:hint="eastAsia"/>
                      <w:kern w:val="0"/>
                      <w:sz w:val="22"/>
                    </w:rPr>
                    <w:t>令和６年</w:t>
                  </w:r>
                  <w:r w:rsidRPr="00B65E61">
                    <w:rPr>
                      <w:rFonts w:ascii="Meiryo UI" w:eastAsia="Meiryo UI" w:hAnsi="Meiryo UI" w:cs="Meiryo UI"/>
                      <w:kern w:val="0"/>
                      <w:sz w:val="22"/>
                    </w:rPr>
                    <w:t>9月20日に加入届及び減免申請があった場合</w:t>
                  </w:r>
                </w:p>
              </w:tc>
            </w:tr>
            <w:tr w:rsidR="00B65E61" w:rsidRPr="00B65E61" w14:paraId="6F7E3F88" w14:textId="77777777" w:rsidTr="004A136E">
              <w:tc>
                <w:tcPr>
                  <w:tcW w:w="5000" w:type="pct"/>
                  <w:tcBorders>
                    <w:top w:val="nil"/>
                    <w:bottom w:val="single" w:sz="4" w:space="0" w:color="auto"/>
                  </w:tcBorders>
                </w:tcPr>
                <w:p w14:paraId="4C944740"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2B1EBCE8" w14:textId="77777777" w:rsidTr="004A136E">
              <w:tc>
                <w:tcPr>
                  <w:tcW w:w="5000" w:type="pct"/>
                  <w:tcBorders>
                    <w:left w:val="nil"/>
                    <w:bottom w:val="nil"/>
                    <w:right w:val="nil"/>
                  </w:tcBorders>
                </w:tcPr>
                <w:p w14:paraId="59584A14"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57D75173" w14:textId="77777777" w:rsidTr="004A136E">
              <w:tc>
                <w:tcPr>
                  <w:tcW w:w="5000" w:type="pct"/>
                  <w:tcBorders>
                    <w:top w:val="nil"/>
                    <w:left w:val="nil"/>
                    <w:bottom w:val="nil"/>
                    <w:right w:val="nil"/>
                  </w:tcBorders>
                </w:tcPr>
                <w:p w14:paraId="5541C960"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申請が不可能な環境下にあると認められる場合には、令和５年</w:t>
                  </w:r>
                  <w:r w:rsidRPr="00B65E61">
                    <w:rPr>
                      <w:rFonts w:ascii="Meiryo UI" w:eastAsia="Meiryo UI" w:hAnsi="Meiryo UI" w:cs="Meiryo UI"/>
                      <w:kern w:val="0"/>
                      <w:sz w:val="22"/>
                    </w:rPr>
                    <w:t>7月分から対象となり、そうでない場合には、</w:t>
                  </w:r>
                  <w:r w:rsidRPr="00B65E61">
                    <w:rPr>
                      <w:rFonts w:ascii="Meiryo UI" w:eastAsia="Meiryo UI" w:hAnsi="Meiryo UI" w:cs="Meiryo UI" w:hint="eastAsia"/>
                      <w:kern w:val="0"/>
                      <w:sz w:val="22"/>
                    </w:rPr>
                    <w:t>令和６年</w:t>
                  </w:r>
                  <w:r w:rsidRPr="00B65E61">
                    <w:rPr>
                      <w:rFonts w:ascii="Meiryo UI" w:eastAsia="Meiryo UI" w:hAnsi="Meiryo UI" w:cs="Meiryo UI"/>
                      <w:kern w:val="0"/>
                      <w:sz w:val="22"/>
                    </w:rPr>
                    <w:t>9月分以降が対象となる。</w:t>
                  </w:r>
                </w:p>
              </w:tc>
            </w:tr>
            <w:tr w:rsidR="00B65E61" w:rsidRPr="00B65E61" w14:paraId="49A71D99" w14:textId="77777777" w:rsidTr="004A136E">
              <w:tc>
                <w:tcPr>
                  <w:tcW w:w="5000" w:type="pct"/>
                  <w:tcBorders>
                    <w:top w:val="nil"/>
                    <w:left w:val="nil"/>
                    <w:bottom w:val="nil"/>
                    <w:right w:val="nil"/>
                  </w:tcBorders>
                </w:tcPr>
                <w:p w14:paraId="7A5C7FFE"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73C9D630" w14:textId="77777777" w:rsidR="00B65E61" w:rsidRPr="00B65E61" w:rsidRDefault="00B65E61" w:rsidP="00B65E61">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17A213C2" w14:textId="77777777" w:rsidTr="004A136E">
              <w:tc>
                <w:tcPr>
                  <w:tcW w:w="5000" w:type="pct"/>
                  <w:tcBorders>
                    <w:bottom w:val="nil"/>
                  </w:tcBorders>
                </w:tcPr>
                <w:p w14:paraId="37717BAB"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.0</w:t>
                  </w:r>
                  <w:r w:rsidRPr="00B65E61">
                    <w:rPr>
                      <w:rFonts w:ascii="Meiryo UI" w:eastAsia="Meiryo UI" w:hAnsi="Meiryo UI" w:cs="Meiryo UI" w:hint="eastAsia"/>
                      <w:b/>
                      <w:bCs/>
                      <w:kern w:val="0"/>
                      <w:sz w:val="24"/>
                      <w:szCs w:val="24"/>
                    </w:rPr>
                    <w:t>9</w:t>
                  </w:r>
                </w:p>
              </w:tc>
            </w:tr>
            <w:tr w:rsidR="00B65E61" w:rsidRPr="00B65E61" w14:paraId="21BD8F06" w14:textId="77777777" w:rsidTr="004A136E">
              <w:tc>
                <w:tcPr>
                  <w:tcW w:w="5000" w:type="pct"/>
                  <w:tcBorders>
                    <w:top w:val="nil"/>
                    <w:bottom w:val="nil"/>
                  </w:tcBorders>
                </w:tcPr>
                <w:p w14:paraId="3FDCBBA3"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修正申告により増額更正した場合の取扱いはどうなるか。</w:t>
                  </w:r>
                </w:p>
                <w:p w14:paraId="121744F8" w14:textId="77777777" w:rsidR="00B65E61" w:rsidRPr="00B65E61" w:rsidRDefault="00B65E61" w:rsidP="00B65E61">
                  <w:pPr>
                    <w:widowControl/>
                    <w:snapToGrid w:val="0"/>
                    <w:spacing w:line="360" w:lineRule="exact"/>
                    <w:ind w:left="660" w:hangingChars="300" w:hanging="66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例</w:t>
                  </w:r>
                  <w:r w:rsidRPr="00B65E61">
                    <w:rPr>
                      <w:rFonts w:ascii="Meiryo UI" w:eastAsia="Meiryo UI" w:hAnsi="Meiryo UI" w:cs="Meiryo UI" w:hint="eastAsia"/>
                      <w:kern w:val="0"/>
                      <w:sz w:val="22"/>
                    </w:rPr>
                    <w:t>）　令和５年</w:t>
                  </w:r>
                  <w:r w:rsidRPr="00B65E61">
                    <w:rPr>
                      <w:rFonts w:ascii="Meiryo UI" w:eastAsia="Meiryo UI" w:hAnsi="Meiryo UI" w:cs="Meiryo UI"/>
                      <w:kern w:val="0"/>
                      <w:sz w:val="22"/>
                    </w:rPr>
                    <w:t>7月1日に社保喪失及び失業による加入届を行っていた者について、</w:t>
                  </w:r>
                  <w:r w:rsidRPr="00B65E61">
                    <w:rPr>
                      <w:rFonts w:ascii="Meiryo UI" w:eastAsia="Meiryo UI" w:hAnsi="Meiryo UI" w:cs="Meiryo UI" w:hint="eastAsia"/>
                      <w:kern w:val="0"/>
                      <w:sz w:val="22"/>
                    </w:rPr>
                    <w:t>令和６年</w:t>
                  </w:r>
                  <w:r w:rsidRPr="00B65E61">
                    <w:rPr>
                      <w:rFonts w:ascii="Meiryo UI" w:eastAsia="Meiryo UI" w:hAnsi="Meiryo UI" w:cs="Meiryo UI"/>
                      <w:kern w:val="0"/>
                      <w:sz w:val="22"/>
                    </w:rPr>
                    <w:t>9月の修正申告により</w:t>
                  </w:r>
                  <w:r w:rsidRPr="00B65E61">
                    <w:rPr>
                      <w:rFonts w:ascii="Meiryo UI" w:eastAsia="Meiryo UI" w:hAnsi="Meiryo UI" w:cs="Meiryo UI" w:hint="eastAsia"/>
                      <w:kern w:val="0"/>
                      <w:sz w:val="22"/>
                    </w:rPr>
                    <w:t>令和５年</w:t>
                  </w:r>
                  <w:r w:rsidRPr="00B65E61">
                    <w:rPr>
                      <w:rFonts w:ascii="Meiryo UI" w:eastAsia="Meiryo UI" w:hAnsi="Meiryo UI" w:cs="Meiryo UI"/>
                      <w:kern w:val="0"/>
                      <w:sz w:val="22"/>
                    </w:rPr>
                    <w:t>度及び</w:t>
                  </w:r>
                  <w:r w:rsidRPr="00B65E61">
                    <w:rPr>
                      <w:rFonts w:ascii="Meiryo UI" w:eastAsia="Meiryo UI" w:hAnsi="Meiryo UI" w:cs="Meiryo UI" w:hint="eastAsia"/>
                      <w:kern w:val="0"/>
                      <w:sz w:val="22"/>
                    </w:rPr>
                    <w:t>令和６年</w:t>
                  </w:r>
                  <w:r w:rsidRPr="00B65E61">
                    <w:rPr>
                      <w:rFonts w:ascii="Meiryo UI" w:eastAsia="Meiryo UI" w:hAnsi="Meiryo UI" w:cs="Meiryo UI"/>
                      <w:kern w:val="0"/>
                      <w:sz w:val="22"/>
                    </w:rPr>
                    <w:t>度が増額更正され、これを受けて</w:t>
                  </w:r>
                  <w:r w:rsidRPr="00B65E61">
                    <w:rPr>
                      <w:rFonts w:ascii="Meiryo UI" w:eastAsia="Meiryo UI" w:hAnsi="Meiryo UI" w:cs="Meiryo UI" w:hint="eastAsia"/>
                      <w:kern w:val="0"/>
                      <w:sz w:val="22"/>
                    </w:rPr>
                    <w:t>令和６年</w:t>
                  </w:r>
                  <w:r w:rsidRPr="00B65E61">
                    <w:rPr>
                      <w:rFonts w:ascii="Meiryo UI" w:eastAsia="Meiryo UI" w:hAnsi="Meiryo UI" w:cs="Meiryo UI"/>
                      <w:kern w:val="0"/>
                      <w:sz w:val="22"/>
                    </w:rPr>
                    <w:t>10月25日に減免申請があった場合</w:t>
                  </w:r>
                </w:p>
              </w:tc>
            </w:tr>
            <w:tr w:rsidR="00B65E61" w:rsidRPr="00B65E61" w14:paraId="18B8923A" w14:textId="77777777" w:rsidTr="004A136E">
              <w:tc>
                <w:tcPr>
                  <w:tcW w:w="5000" w:type="pct"/>
                  <w:tcBorders>
                    <w:top w:val="nil"/>
                    <w:bottom w:val="single" w:sz="4" w:space="0" w:color="auto"/>
                  </w:tcBorders>
                </w:tcPr>
                <w:p w14:paraId="0024A41D"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B8D58B7" w14:textId="77777777" w:rsidTr="004A136E">
              <w:tc>
                <w:tcPr>
                  <w:tcW w:w="5000" w:type="pct"/>
                  <w:tcBorders>
                    <w:left w:val="nil"/>
                    <w:bottom w:val="nil"/>
                    <w:right w:val="nil"/>
                  </w:tcBorders>
                </w:tcPr>
                <w:p w14:paraId="7BCE7C8E"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6F3E2C1" w14:textId="77777777" w:rsidTr="004A136E">
              <w:tc>
                <w:tcPr>
                  <w:tcW w:w="5000" w:type="pct"/>
                  <w:tcBorders>
                    <w:top w:val="nil"/>
                    <w:left w:val="nil"/>
                    <w:bottom w:val="nil"/>
                    <w:right w:val="nil"/>
                  </w:tcBorders>
                </w:tcPr>
                <w:p w14:paraId="38913D92"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修正申告については、前提として適正な税申告</w:t>
                  </w:r>
                  <w:r w:rsidRPr="00B65E61">
                    <w:rPr>
                      <w:rFonts w:ascii="Meiryo UI" w:eastAsia="Meiryo UI" w:hAnsi="Meiryo UI" w:cs="Meiryo UI"/>
                      <w:kern w:val="0"/>
                      <w:sz w:val="22"/>
                    </w:rPr>
                    <w:t>(確定申告等)が当初からなされるべきものであり、申請が不可能な環境下にあると認められるケースは極めて限定的であると考えているが、申請が不可能な環境下にあると認められる場合には、</w:t>
                  </w:r>
                  <w:r w:rsidRPr="00B65E61">
                    <w:rPr>
                      <w:rFonts w:ascii="Meiryo UI" w:eastAsia="Meiryo UI" w:hAnsi="Meiryo UI" w:cs="Meiryo UI" w:hint="eastAsia"/>
                      <w:kern w:val="0"/>
                      <w:sz w:val="22"/>
                    </w:rPr>
                    <w:t>令和５年</w:t>
                  </w:r>
                  <w:r w:rsidRPr="00B65E61">
                    <w:rPr>
                      <w:rFonts w:ascii="Meiryo UI" w:eastAsia="Meiryo UI" w:hAnsi="Meiryo UI" w:cs="Meiryo UI"/>
                      <w:kern w:val="0"/>
                      <w:sz w:val="22"/>
                    </w:rPr>
                    <w:t>度保険料・</w:t>
                  </w:r>
                  <w:r w:rsidRPr="00B65E61">
                    <w:rPr>
                      <w:rFonts w:ascii="Meiryo UI" w:eastAsia="Meiryo UI" w:hAnsi="Meiryo UI" w:cs="Meiryo UI" w:hint="eastAsia"/>
                      <w:kern w:val="0"/>
                      <w:sz w:val="22"/>
                    </w:rPr>
                    <w:t>令和６年</w:t>
                  </w:r>
                  <w:r w:rsidRPr="00B65E61">
                    <w:rPr>
                      <w:rFonts w:ascii="Meiryo UI" w:eastAsia="Meiryo UI" w:hAnsi="Meiryo UI" w:cs="Meiryo UI"/>
                      <w:kern w:val="0"/>
                      <w:sz w:val="22"/>
                    </w:rPr>
                    <w:t>度保険料ともに未納部分の範囲で減免対象となる。</w:t>
                  </w:r>
                </w:p>
              </w:tc>
            </w:tr>
            <w:tr w:rsidR="00B65E61" w:rsidRPr="00B65E61" w14:paraId="7E4E612C" w14:textId="77777777" w:rsidTr="004A136E">
              <w:tc>
                <w:tcPr>
                  <w:tcW w:w="5000" w:type="pct"/>
                  <w:tcBorders>
                    <w:top w:val="nil"/>
                    <w:left w:val="nil"/>
                    <w:bottom w:val="nil"/>
                    <w:right w:val="nil"/>
                  </w:tcBorders>
                </w:tcPr>
                <w:p w14:paraId="454EE25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1FF2C3F5" w14:textId="1E869835" w:rsidR="00B65E61" w:rsidRDefault="00B65E61" w:rsidP="00B65E61">
            <w:pPr>
              <w:spacing w:line="360" w:lineRule="exact"/>
              <w:rPr>
                <w:rFonts w:ascii="Meiryo UI" w:eastAsia="Meiryo UI" w:hAnsi="Meiryo UI"/>
                <w:sz w:val="20"/>
                <w:szCs w:val="21"/>
              </w:rPr>
            </w:pPr>
          </w:p>
          <w:p w14:paraId="3D13AA3B" w14:textId="36765B12" w:rsidR="002E72DA" w:rsidRDefault="002E72DA" w:rsidP="00B65E61">
            <w:pPr>
              <w:spacing w:line="360" w:lineRule="exact"/>
              <w:rPr>
                <w:rFonts w:ascii="Meiryo UI" w:eastAsia="Meiryo UI" w:hAnsi="Meiryo UI"/>
                <w:sz w:val="20"/>
                <w:szCs w:val="21"/>
              </w:rPr>
            </w:pPr>
          </w:p>
          <w:p w14:paraId="75909FDF" w14:textId="77777777" w:rsidR="002E72DA" w:rsidRDefault="002E72DA" w:rsidP="00B65E61">
            <w:pPr>
              <w:spacing w:line="360" w:lineRule="exact"/>
              <w:rPr>
                <w:rFonts w:ascii="Meiryo UI" w:eastAsia="Meiryo UI" w:hAnsi="Meiryo UI"/>
                <w:sz w:val="20"/>
                <w:szCs w:val="21"/>
              </w:rPr>
            </w:pPr>
          </w:p>
          <w:p w14:paraId="226C3F4E" w14:textId="2DC55640" w:rsidR="00BD60D0" w:rsidRDefault="00BD60D0" w:rsidP="00B65E61">
            <w:pPr>
              <w:spacing w:line="360" w:lineRule="exact"/>
              <w:rPr>
                <w:rFonts w:ascii="Meiryo UI" w:eastAsia="Meiryo UI" w:hAnsi="Meiryo UI"/>
                <w:sz w:val="20"/>
                <w:szCs w:val="21"/>
              </w:rPr>
            </w:pPr>
          </w:p>
          <w:p w14:paraId="068A9099" w14:textId="0CD9EBAB" w:rsidR="00BD60D0" w:rsidRDefault="00BD60D0" w:rsidP="00B65E61">
            <w:pPr>
              <w:spacing w:line="360" w:lineRule="exact"/>
              <w:rPr>
                <w:rFonts w:ascii="Meiryo UI" w:eastAsia="Meiryo UI" w:hAnsi="Meiryo UI"/>
                <w:sz w:val="20"/>
                <w:szCs w:val="21"/>
              </w:rPr>
            </w:pPr>
          </w:p>
          <w:p w14:paraId="537E7AFE" w14:textId="77777777" w:rsidR="00BD60D0" w:rsidRPr="00B65E61" w:rsidRDefault="00BD60D0"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1E721C95" w14:textId="77777777" w:rsidTr="004A136E">
              <w:tc>
                <w:tcPr>
                  <w:tcW w:w="5000" w:type="pct"/>
                  <w:tcBorders>
                    <w:bottom w:val="nil"/>
                  </w:tcBorders>
                </w:tcPr>
                <w:p w14:paraId="3F5441EE"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10</w:t>
                  </w:r>
                </w:p>
              </w:tc>
            </w:tr>
            <w:tr w:rsidR="00B65E61" w:rsidRPr="00B65E61" w14:paraId="36257C38" w14:textId="77777777" w:rsidTr="004A136E">
              <w:tc>
                <w:tcPr>
                  <w:tcW w:w="5000" w:type="pct"/>
                  <w:tcBorders>
                    <w:top w:val="nil"/>
                    <w:bottom w:val="nil"/>
                  </w:tcBorders>
                </w:tcPr>
                <w:p w14:paraId="1ABF40CB"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減免にあたって、遡及適用の対象となる《申請が不可能な環境下にあると認められる事例》の要件に「賦課額決定後初めて迎える納期限当日まで」とあるが、特別徴収世帯の場合、賦課決定後に初めて迎える徴収日は６月１５日となり、普通徴収の初回納期限と異なる。特別徴収の場合、いつまでに申請すれば「申請が不可能な環境下」の要件を満たすか。</w:t>
                  </w:r>
                </w:p>
              </w:tc>
            </w:tr>
            <w:tr w:rsidR="00B65E61" w:rsidRPr="00B65E61" w14:paraId="4D727950" w14:textId="77777777" w:rsidTr="004A136E">
              <w:tc>
                <w:tcPr>
                  <w:tcW w:w="5000" w:type="pct"/>
                  <w:tcBorders>
                    <w:top w:val="nil"/>
                    <w:bottom w:val="single" w:sz="4" w:space="0" w:color="auto"/>
                  </w:tcBorders>
                </w:tcPr>
                <w:p w14:paraId="571B4D54"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EEC8F09" w14:textId="77777777" w:rsidTr="004A136E">
              <w:tc>
                <w:tcPr>
                  <w:tcW w:w="5000" w:type="pct"/>
                  <w:tcBorders>
                    <w:left w:val="nil"/>
                    <w:bottom w:val="nil"/>
                    <w:right w:val="nil"/>
                  </w:tcBorders>
                </w:tcPr>
                <w:p w14:paraId="3BA4DE2F"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1193EF60" w14:textId="77777777" w:rsidTr="004A136E">
              <w:tc>
                <w:tcPr>
                  <w:tcW w:w="5000" w:type="pct"/>
                  <w:tcBorders>
                    <w:top w:val="nil"/>
                    <w:left w:val="nil"/>
                    <w:bottom w:val="nil"/>
                    <w:right w:val="nil"/>
                  </w:tcBorders>
                </w:tcPr>
                <w:p w14:paraId="14381D92"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特別徴収の場合、賦課決定後初回の特別徴収日は</w:t>
                  </w:r>
                  <w:r w:rsidRPr="00B65E61">
                    <w:rPr>
                      <w:rFonts w:ascii="Meiryo UI" w:eastAsia="Meiryo UI" w:hAnsi="Meiryo UI" w:cs="Meiryo UI"/>
                      <w:kern w:val="0"/>
                      <w:sz w:val="22"/>
                    </w:rPr>
                    <w:t>6月15日となるが、これは</w:t>
                  </w:r>
                  <w:r w:rsidRPr="00B65E61">
                    <w:rPr>
                      <w:rFonts w:ascii="Meiryo UI" w:eastAsia="Meiryo UI" w:hAnsi="Meiryo UI" w:cs="Meiryo UI" w:hint="eastAsia"/>
                      <w:kern w:val="0"/>
                      <w:sz w:val="22"/>
                    </w:rPr>
                    <w:t>徴収日</w:t>
                  </w:r>
                  <w:r w:rsidRPr="00B65E61">
                    <w:rPr>
                      <w:rFonts w:ascii="Meiryo UI" w:eastAsia="Meiryo UI" w:hAnsi="Meiryo UI" w:cs="Meiryo UI"/>
                      <w:kern w:val="0"/>
                      <w:sz w:val="22"/>
                    </w:rPr>
                    <w:t>を年金支給日に合わせて調整しているだけのものであるため、「申請が不可能な環境下」の要件となる初回納期限は普通徴収</w:t>
                  </w:r>
                  <w:r w:rsidRPr="00B65E61">
                    <w:rPr>
                      <w:rFonts w:ascii="Meiryo UI" w:eastAsia="Meiryo UI" w:hAnsi="Meiryo UI" w:cs="Meiryo UI" w:hint="eastAsia"/>
                      <w:kern w:val="0"/>
                      <w:sz w:val="22"/>
                    </w:rPr>
                    <w:t>と</w:t>
                  </w:r>
                  <w:r w:rsidRPr="00B65E61">
                    <w:rPr>
                      <w:rFonts w:ascii="Meiryo UI" w:eastAsia="Meiryo UI" w:hAnsi="Meiryo UI" w:cs="Meiryo UI"/>
                      <w:kern w:val="0"/>
                      <w:sz w:val="22"/>
                    </w:rPr>
                    <w:t>同日として差し支えない。</w:t>
                  </w:r>
                </w:p>
                <w:p w14:paraId="47D3209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0995FD5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5A24230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3760C77E"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16D2019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noProof/>
                      <w:kern w:val="0"/>
                      <w:sz w:val="22"/>
                    </w:rPr>
                    <w:drawing>
                      <wp:inline distT="0" distB="0" distL="0" distR="0" wp14:anchorId="29E79DF2" wp14:editId="4464E993">
                        <wp:extent cx="6145295" cy="853440"/>
                        <wp:effectExtent l="0" t="0" r="8255" b="3810"/>
                        <wp:docPr id="3" name="図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152916" cy="854498"/>
                                </a:xfrm>
                                <a:prstGeom prst="rect">
                                  <a:avLst/>
                                </a:prstGeom>
                                <a:noFill/>
                                <a:ln>
                                  <a:noFill/>
                                </a:ln>
                              </pic:spPr>
                            </pic:pic>
                          </a:graphicData>
                        </a:graphic>
                      </wp:inline>
                    </w:drawing>
                  </w:r>
                </w:p>
              </w:tc>
            </w:tr>
            <w:tr w:rsidR="00B65E61" w:rsidRPr="00B65E61" w14:paraId="4FE00715" w14:textId="77777777" w:rsidTr="004A136E">
              <w:tc>
                <w:tcPr>
                  <w:tcW w:w="5000" w:type="pct"/>
                  <w:tcBorders>
                    <w:top w:val="nil"/>
                    <w:left w:val="nil"/>
                    <w:bottom w:val="nil"/>
                    <w:right w:val="nil"/>
                  </w:tcBorders>
                </w:tcPr>
                <w:p w14:paraId="7352F07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4F1E5D1E" w14:textId="5D8B3D87" w:rsidR="00B65E61" w:rsidRPr="00B65E61" w:rsidRDefault="00B65E61" w:rsidP="0082400C">
            <w:pPr>
              <w:widowControl/>
              <w:jc w:val="left"/>
              <w:rPr>
                <w:rFonts w:ascii="Meiryo UI" w:eastAsia="Meiryo UI" w:hAnsi="Meiryo UI"/>
                <w:sz w:val="20"/>
                <w:szCs w:val="21"/>
              </w:rPr>
            </w:pPr>
          </w:p>
          <w:p w14:paraId="5AE739A3" w14:textId="77777777" w:rsidR="00B65E61" w:rsidRPr="002E72DA" w:rsidRDefault="00B65E61" w:rsidP="00B65E61">
            <w:pPr>
              <w:keepNext/>
              <w:spacing w:line="360" w:lineRule="exact"/>
              <w:outlineLvl w:val="1"/>
              <w:rPr>
                <w:rFonts w:ascii="Meiryo UI" w:eastAsia="Meiryo UI" w:hAnsi="Meiryo UI" w:cstheme="majorBidi"/>
                <w:b/>
                <w:bCs/>
                <w:sz w:val="24"/>
                <w:szCs w:val="28"/>
              </w:rPr>
            </w:pPr>
            <w:r w:rsidRPr="002E72DA">
              <w:rPr>
                <w:rFonts w:ascii="Meiryo UI" w:eastAsia="Meiryo UI" w:hAnsi="Meiryo UI" w:cstheme="majorBidi" w:hint="eastAsia"/>
                <w:b/>
                <w:bCs/>
                <w:sz w:val="24"/>
                <w:szCs w:val="28"/>
              </w:rPr>
              <w:t>４　保険料軽減制度に該当する場合</w:t>
            </w:r>
          </w:p>
          <w:p w14:paraId="739B1813" w14:textId="77777777" w:rsidR="00B65E61" w:rsidRPr="00B65E61" w:rsidRDefault="00B65E61"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75EB7CF9" w14:textId="77777777" w:rsidTr="004A136E">
              <w:tc>
                <w:tcPr>
                  <w:tcW w:w="5000" w:type="pct"/>
                  <w:tcBorders>
                    <w:bottom w:val="nil"/>
                  </w:tcBorders>
                </w:tcPr>
                <w:p w14:paraId="1FF78664"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11</w:t>
                  </w:r>
                </w:p>
              </w:tc>
            </w:tr>
            <w:tr w:rsidR="00B65E61" w:rsidRPr="00B65E61" w14:paraId="5F06805A" w14:textId="77777777" w:rsidTr="004A136E">
              <w:tc>
                <w:tcPr>
                  <w:tcW w:w="5000" w:type="pct"/>
                  <w:tcBorders>
                    <w:top w:val="nil"/>
                    <w:bottom w:val="nil"/>
                  </w:tcBorders>
                </w:tcPr>
                <w:p w14:paraId="662643B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非自発的失業者に係る保険料軽減を優先適用した上で、前年中所得を非自発的失業者については給与所得を</w:t>
                  </w:r>
                  <w:r w:rsidRPr="00B65E61">
                    <w:rPr>
                      <w:rFonts w:ascii="Meiryo UI" w:eastAsia="Meiryo UI" w:hAnsi="Meiryo UI" w:cs="Meiryo UI"/>
                      <w:kern w:val="0"/>
                      <w:sz w:val="22"/>
                    </w:rPr>
                    <w:t>30/100した後のものとし、減免事由該当後の所得と比較した場合において、減免事由を満たす場合に減免適用することとあるが、次の事例の場合</w:t>
                  </w:r>
                  <w:r w:rsidRPr="00B65E61">
                    <w:rPr>
                      <w:rFonts w:ascii="Meiryo UI" w:eastAsia="Meiryo UI" w:hAnsi="Meiryo UI" w:cs="Meiryo UI" w:hint="eastAsia"/>
                      <w:kern w:val="0"/>
                      <w:sz w:val="22"/>
                    </w:rPr>
                    <w:t>はどのように取り扱うか。</w:t>
                  </w:r>
                </w:p>
                <w:p w14:paraId="65005C4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59E114B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〔具体例（</w:t>
                  </w:r>
                  <w:r w:rsidRPr="00B65E61">
                    <w:rPr>
                      <w:rFonts w:ascii="Meiryo UI" w:eastAsia="Meiryo UI" w:hAnsi="Meiryo UI" w:cs="Meiryo UI"/>
                      <w:kern w:val="0"/>
                      <w:sz w:val="22"/>
                    </w:rPr>
                    <w:t>所得割率は10%と仮定</w:t>
                  </w:r>
                  <w:r w:rsidRPr="00B65E61">
                    <w:rPr>
                      <w:rFonts w:ascii="Meiryo UI" w:eastAsia="Meiryo UI" w:hAnsi="Meiryo UI" w:cs="Meiryo UI" w:hint="eastAsia"/>
                      <w:kern w:val="0"/>
                      <w:sz w:val="22"/>
                    </w:rPr>
                    <w:t>。）〕</w:t>
                  </w:r>
                </w:p>
                <w:p w14:paraId="2AE4932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世帯状況：世帯主</w:t>
                  </w:r>
                  <w:r w:rsidRPr="00B65E61">
                    <w:rPr>
                      <w:rFonts w:ascii="Meiryo UI" w:eastAsia="Meiryo UI" w:hAnsi="Meiryo UI" w:cs="Meiryo UI"/>
                      <w:kern w:val="0"/>
                      <w:sz w:val="22"/>
                    </w:rPr>
                    <w:t>Aと妻Bの2人世帯。前年中所得360万円（A240万+B120万）。</w:t>
                  </w:r>
                </w:p>
                <w:p w14:paraId="1DEE6E3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Ａが</w:t>
                  </w:r>
                  <w:r w:rsidRPr="00B65E61">
                    <w:rPr>
                      <w:rFonts w:ascii="Meiryo UI" w:eastAsia="Meiryo UI" w:hAnsi="Meiryo UI" w:cs="Meiryo UI"/>
                      <w:kern w:val="0"/>
                      <w:sz w:val="22"/>
                    </w:rPr>
                    <w:t>3月末をもって、解雇による退職（4月以降、Ａは所得０円）で非自発的失業者に該当。</w:t>
                  </w:r>
                </w:p>
              </w:tc>
            </w:tr>
            <w:tr w:rsidR="00B65E61" w:rsidRPr="00B65E61" w14:paraId="49F37F2F" w14:textId="77777777" w:rsidTr="004A136E">
              <w:tc>
                <w:tcPr>
                  <w:tcW w:w="5000" w:type="pct"/>
                  <w:tcBorders>
                    <w:top w:val="nil"/>
                    <w:bottom w:val="single" w:sz="4" w:space="0" w:color="auto"/>
                  </w:tcBorders>
                </w:tcPr>
                <w:p w14:paraId="1776F722"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CB1BC7A" w14:textId="77777777" w:rsidTr="004A136E">
              <w:tc>
                <w:tcPr>
                  <w:tcW w:w="5000" w:type="pct"/>
                  <w:tcBorders>
                    <w:left w:val="nil"/>
                    <w:bottom w:val="nil"/>
                    <w:right w:val="nil"/>
                  </w:tcBorders>
                </w:tcPr>
                <w:p w14:paraId="1D6311E2"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244E57D6" w14:textId="77777777" w:rsidTr="004A136E">
              <w:tc>
                <w:tcPr>
                  <w:tcW w:w="5000" w:type="pct"/>
                  <w:tcBorders>
                    <w:top w:val="nil"/>
                    <w:left w:val="nil"/>
                    <w:bottom w:val="nil"/>
                    <w:right w:val="nil"/>
                  </w:tcBorders>
                </w:tcPr>
                <w:p w14:paraId="4998890F"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【前年中所得より算出した所得割保険料】</w:t>
                  </w:r>
                </w:p>
                <w:p w14:paraId="7BCEDE49"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Ａ：（</w:t>
                  </w:r>
                  <w:r w:rsidRPr="00B65E61">
                    <w:rPr>
                      <w:rFonts w:ascii="Meiryo UI" w:eastAsia="Meiryo UI" w:hAnsi="Meiryo UI" w:cs="Meiryo UI"/>
                      <w:kern w:val="0"/>
                      <w:sz w:val="22"/>
                    </w:rPr>
                    <w:t>2,400,000－</w:t>
                  </w:r>
                  <w:r w:rsidRPr="00B65E61">
                    <w:rPr>
                      <w:rFonts w:ascii="Meiryo UI" w:eastAsia="Meiryo UI" w:hAnsi="Meiryo UI" w:cs="Meiryo UI" w:hint="eastAsia"/>
                      <w:kern w:val="0"/>
                      <w:sz w:val="22"/>
                    </w:rPr>
                    <w:t>4</w:t>
                  </w:r>
                  <w:r w:rsidRPr="00B65E61">
                    <w:rPr>
                      <w:rFonts w:ascii="Meiryo UI" w:eastAsia="Meiryo UI" w:hAnsi="Meiryo UI" w:cs="Meiryo UI"/>
                      <w:kern w:val="0"/>
                      <w:sz w:val="22"/>
                    </w:rPr>
                    <w:t>30,000）×10％＝</w:t>
                  </w:r>
                  <w:r w:rsidRPr="00B65E61">
                    <w:rPr>
                      <w:rFonts w:ascii="Meiryo UI" w:eastAsia="Meiryo UI" w:hAnsi="Meiryo UI" w:cs="Meiryo UI" w:hint="eastAsia"/>
                      <w:kern w:val="0"/>
                      <w:sz w:val="22"/>
                    </w:rPr>
                    <w:t>1</w:t>
                  </w:r>
                  <w:r w:rsidRPr="00B65E61">
                    <w:rPr>
                      <w:rFonts w:ascii="Meiryo UI" w:eastAsia="Meiryo UI" w:hAnsi="Meiryo UI" w:cs="Meiryo UI"/>
                      <w:kern w:val="0"/>
                      <w:sz w:val="22"/>
                    </w:rPr>
                    <w:t>97,000</w:t>
                  </w:r>
                </w:p>
                <w:p w14:paraId="4A328E8E"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Ｂ：（</w:t>
                  </w:r>
                  <w:r w:rsidRPr="00B65E61">
                    <w:rPr>
                      <w:rFonts w:ascii="Meiryo UI" w:eastAsia="Meiryo UI" w:hAnsi="Meiryo UI" w:cs="Meiryo UI"/>
                      <w:kern w:val="0"/>
                      <w:sz w:val="22"/>
                    </w:rPr>
                    <w:t>1,200,000－</w:t>
                  </w:r>
                  <w:r w:rsidRPr="00B65E61">
                    <w:rPr>
                      <w:rFonts w:ascii="Meiryo UI" w:eastAsia="Meiryo UI" w:hAnsi="Meiryo UI" w:cs="Meiryo UI" w:hint="eastAsia"/>
                      <w:kern w:val="0"/>
                      <w:sz w:val="22"/>
                    </w:rPr>
                    <w:t>4</w:t>
                  </w:r>
                  <w:r w:rsidRPr="00B65E61">
                    <w:rPr>
                      <w:rFonts w:ascii="Meiryo UI" w:eastAsia="Meiryo UI" w:hAnsi="Meiryo UI" w:cs="Meiryo UI"/>
                      <w:kern w:val="0"/>
                      <w:sz w:val="22"/>
                    </w:rPr>
                    <w:t>30,000）×10％＝</w:t>
                  </w:r>
                  <w:r w:rsidRPr="00B65E61">
                    <w:rPr>
                      <w:rFonts w:ascii="Meiryo UI" w:eastAsia="Meiryo UI" w:hAnsi="Meiryo UI" w:cs="Meiryo UI" w:hint="eastAsia"/>
                      <w:kern w:val="0"/>
                      <w:sz w:val="22"/>
                    </w:rPr>
                    <w:t>7</w:t>
                  </w:r>
                  <w:r w:rsidRPr="00B65E61">
                    <w:rPr>
                      <w:rFonts w:ascii="Meiryo UI" w:eastAsia="Meiryo UI" w:hAnsi="Meiryo UI" w:cs="Meiryo UI"/>
                      <w:kern w:val="0"/>
                      <w:sz w:val="22"/>
                    </w:rPr>
                    <w:t>7,000　　　　計</w:t>
                  </w:r>
                  <w:r w:rsidRPr="00B65E61">
                    <w:rPr>
                      <w:rFonts w:ascii="Meiryo UI" w:eastAsia="Meiryo UI" w:hAnsi="Meiryo UI" w:cs="Meiryo UI" w:hint="eastAsia"/>
                      <w:kern w:val="0"/>
                      <w:sz w:val="22"/>
                    </w:rPr>
                    <w:t>2</w:t>
                  </w:r>
                  <w:r w:rsidRPr="00B65E61">
                    <w:rPr>
                      <w:rFonts w:ascii="Meiryo UI" w:eastAsia="Meiryo UI" w:hAnsi="Meiryo UI" w:cs="Meiryo UI"/>
                      <w:kern w:val="0"/>
                      <w:sz w:val="22"/>
                    </w:rPr>
                    <w:t>74,000</w:t>
                  </w:r>
                </w:p>
                <w:p w14:paraId="1093B721"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0DE522C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【非自発軽減適用後の所得割保険料】</w:t>
                  </w:r>
                </w:p>
                <w:p w14:paraId="2A7462E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Ａ：（</w:t>
                  </w:r>
                  <w:r w:rsidRPr="00B65E61">
                    <w:rPr>
                      <w:rFonts w:ascii="Meiryo UI" w:eastAsia="Meiryo UI" w:hAnsi="Meiryo UI" w:cs="Meiryo UI"/>
                      <w:kern w:val="0"/>
                      <w:sz w:val="22"/>
                    </w:rPr>
                    <w:t>2,400,000×30／100－</w:t>
                  </w:r>
                  <w:r w:rsidRPr="00B65E61">
                    <w:rPr>
                      <w:rFonts w:ascii="Meiryo UI" w:eastAsia="Meiryo UI" w:hAnsi="Meiryo UI" w:cs="Meiryo UI" w:hint="eastAsia"/>
                      <w:kern w:val="0"/>
                      <w:sz w:val="22"/>
                    </w:rPr>
                    <w:t>4</w:t>
                  </w:r>
                  <w:r w:rsidRPr="00B65E61">
                    <w:rPr>
                      <w:rFonts w:ascii="Meiryo UI" w:eastAsia="Meiryo UI" w:hAnsi="Meiryo UI" w:cs="Meiryo UI"/>
                      <w:kern w:val="0"/>
                      <w:sz w:val="22"/>
                    </w:rPr>
                    <w:t>30,000）×10％＝</w:t>
                  </w:r>
                  <w:r w:rsidRPr="00B65E61">
                    <w:rPr>
                      <w:rFonts w:ascii="Meiryo UI" w:eastAsia="Meiryo UI" w:hAnsi="Meiryo UI" w:cs="Meiryo UI" w:hint="eastAsia"/>
                      <w:kern w:val="0"/>
                      <w:sz w:val="22"/>
                    </w:rPr>
                    <w:t>2</w:t>
                  </w:r>
                  <w:r w:rsidRPr="00B65E61">
                    <w:rPr>
                      <w:rFonts w:ascii="Meiryo UI" w:eastAsia="Meiryo UI" w:hAnsi="Meiryo UI" w:cs="Meiryo UI"/>
                      <w:kern w:val="0"/>
                      <w:sz w:val="22"/>
                    </w:rPr>
                    <w:t>9,000</w:t>
                  </w:r>
                </w:p>
                <w:p w14:paraId="4E02B7EB"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lastRenderedPageBreak/>
                    <w:t xml:space="preserve">　Ｂ：（</w:t>
                  </w:r>
                  <w:r w:rsidRPr="00B65E61">
                    <w:rPr>
                      <w:rFonts w:ascii="Meiryo UI" w:eastAsia="Meiryo UI" w:hAnsi="Meiryo UI" w:cs="Meiryo UI"/>
                      <w:kern w:val="0"/>
                      <w:sz w:val="22"/>
                    </w:rPr>
                    <w:t>1,200,000－</w:t>
                  </w:r>
                  <w:r w:rsidRPr="00B65E61">
                    <w:rPr>
                      <w:rFonts w:ascii="Meiryo UI" w:eastAsia="Meiryo UI" w:hAnsi="Meiryo UI" w:cs="Meiryo UI" w:hint="eastAsia"/>
                      <w:kern w:val="0"/>
                      <w:sz w:val="22"/>
                    </w:rPr>
                    <w:t>4</w:t>
                  </w:r>
                  <w:r w:rsidRPr="00B65E61">
                    <w:rPr>
                      <w:rFonts w:ascii="Meiryo UI" w:eastAsia="Meiryo UI" w:hAnsi="Meiryo UI" w:cs="Meiryo UI"/>
                      <w:kern w:val="0"/>
                      <w:sz w:val="22"/>
                    </w:rPr>
                    <w:t>30,000）×10％＝</w:t>
                  </w:r>
                  <w:r w:rsidRPr="00B65E61">
                    <w:rPr>
                      <w:rFonts w:ascii="Meiryo UI" w:eastAsia="Meiryo UI" w:hAnsi="Meiryo UI" w:cs="Meiryo UI" w:hint="eastAsia"/>
                      <w:kern w:val="0"/>
                      <w:sz w:val="22"/>
                    </w:rPr>
                    <w:t>7</w:t>
                  </w:r>
                  <w:r w:rsidRPr="00B65E61">
                    <w:rPr>
                      <w:rFonts w:ascii="Meiryo UI" w:eastAsia="Meiryo UI" w:hAnsi="Meiryo UI" w:cs="Meiryo UI"/>
                      <w:kern w:val="0"/>
                      <w:sz w:val="22"/>
                    </w:rPr>
                    <w:t>7,000　計</w:t>
                  </w:r>
                  <w:r w:rsidRPr="00B65E61">
                    <w:rPr>
                      <w:rFonts w:ascii="Meiryo UI" w:eastAsia="Meiryo UI" w:hAnsi="Meiryo UI" w:cs="Meiryo UI" w:hint="eastAsia"/>
                      <w:kern w:val="0"/>
                      <w:sz w:val="22"/>
                    </w:rPr>
                    <w:t>1</w:t>
                  </w:r>
                  <w:r w:rsidRPr="00B65E61">
                    <w:rPr>
                      <w:rFonts w:ascii="Meiryo UI" w:eastAsia="Meiryo UI" w:hAnsi="Meiryo UI" w:cs="Meiryo UI"/>
                      <w:kern w:val="0"/>
                      <w:sz w:val="22"/>
                    </w:rPr>
                    <w:t>06,000（軽減額　168,000）</w:t>
                  </w:r>
                </w:p>
                <w:p w14:paraId="59568C3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684DC549"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【所得減少減免の減免率算出】</w:t>
                  </w:r>
                </w:p>
                <w:p w14:paraId="0A96814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前年中所得</w:t>
                  </w:r>
                  <w:r w:rsidRPr="00B65E61">
                    <w:rPr>
                      <w:rFonts w:ascii="Meiryo UI" w:eastAsia="Meiryo UI" w:hAnsi="Meiryo UI" w:cs="Meiryo UI"/>
                      <w:kern w:val="0"/>
                      <w:sz w:val="22"/>
                    </w:rPr>
                    <w:t>(非自発適用後)：Ａ　2,400,000×30/100 = 720,000　　　Ｂ　1,200,000</w:t>
                  </w:r>
                </w:p>
                <w:p w14:paraId="4AEA28A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減免事由発生後所得：Ａ　</w:t>
                  </w:r>
                  <w:r w:rsidRPr="00B65E61">
                    <w:rPr>
                      <w:rFonts w:ascii="Meiryo UI" w:eastAsia="Meiryo UI" w:hAnsi="Meiryo UI" w:cs="Meiryo UI"/>
                      <w:kern w:val="0"/>
                      <w:sz w:val="22"/>
                    </w:rPr>
                    <w:t>0　　Ｂ　1,200,000</w:t>
                  </w:r>
                </w:p>
                <w:p w14:paraId="142680C9"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　１－</w:t>
                  </w:r>
                  <w:r w:rsidRPr="00B65E61">
                    <w:rPr>
                      <w:rFonts w:ascii="Meiryo UI" w:eastAsia="Meiryo UI" w:hAnsi="Meiryo UI" w:cs="Meiryo UI"/>
                      <w:kern w:val="0"/>
                      <w:sz w:val="22"/>
                    </w:rPr>
                    <w:t xml:space="preserve"> (1,200,000 / 1,920,000) = 減少率37.5%　　減免率3０％</w:t>
                  </w:r>
                </w:p>
                <w:p w14:paraId="24276B00"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1740998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減免後所得割額　</w:t>
                  </w:r>
                  <w:r w:rsidRPr="00B65E61">
                    <w:rPr>
                      <w:rFonts w:ascii="Meiryo UI" w:eastAsia="Meiryo UI" w:hAnsi="Meiryo UI" w:cs="Meiryo UI"/>
                      <w:kern w:val="0"/>
                      <w:sz w:val="22"/>
                    </w:rPr>
                    <w:t xml:space="preserve">126,000 – 126,000 </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30%　=　88,200</w:t>
                  </w:r>
                </w:p>
              </w:tc>
            </w:tr>
            <w:tr w:rsidR="00B65E61" w:rsidRPr="00B65E61" w14:paraId="6572DB0B" w14:textId="77777777" w:rsidTr="004A136E">
              <w:tc>
                <w:tcPr>
                  <w:tcW w:w="5000" w:type="pct"/>
                  <w:tcBorders>
                    <w:top w:val="nil"/>
                    <w:left w:val="nil"/>
                    <w:bottom w:val="nil"/>
                    <w:right w:val="nil"/>
                  </w:tcBorders>
                </w:tcPr>
                <w:p w14:paraId="6C8C8262"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19020604" w14:textId="05E87984" w:rsidR="00B65E61" w:rsidRDefault="00B65E61" w:rsidP="00B65E61">
            <w:pPr>
              <w:spacing w:line="360" w:lineRule="exact"/>
              <w:rPr>
                <w:rFonts w:ascii="Meiryo UI" w:eastAsia="Meiryo UI" w:hAnsi="Meiryo UI"/>
                <w:sz w:val="20"/>
                <w:szCs w:val="21"/>
              </w:rPr>
            </w:pPr>
          </w:p>
          <w:p w14:paraId="4C72CA1B" w14:textId="77777777" w:rsidR="002E72DA" w:rsidRPr="00B65E61" w:rsidRDefault="002E72DA" w:rsidP="00B65E61">
            <w:pPr>
              <w:spacing w:line="360" w:lineRule="exact"/>
              <w:rPr>
                <w:rFonts w:ascii="Meiryo UI" w:eastAsia="Meiryo UI" w:hAnsi="Meiryo UI"/>
                <w:sz w:val="20"/>
                <w:szCs w:val="21"/>
              </w:rPr>
            </w:pPr>
          </w:p>
          <w:p w14:paraId="47B1D876" w14:textId="77777777" w:rsidR="00B65E61" w:rsidRPr="00B65E61" w:rsidRDefault="00B65E61" w:rsidP="00B65E61">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５　同一事由による翌年度減免適用</w:t>
            </w:r>
          </w:p>
          <w:p w14:paraId="0CCA0D99" w14:textId="77777777" w:rsidR="00B65E61" w:rsidRPr="00B65E61" w:rsidRDefault="00B65E61"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2A4EE12F" w14:textId="77777777" w:rsidTr="004A136E">
              <w:tc>
                <w:tcPr>
                  <w:tcW w:w="5000" w:type="pct"/>
                  <w:tcBorders>
                    <w:bottom w:val="nil"/>
                  </w:tcBorders>
                </w:tcPr>
                <w:p w14:paraId="3E785B2F"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12</w:t>
                  </w:r>
                </w:p>
              </w:tc>
            </w:tr>
            <w:tr w:rsidR="00B65E61" w:rsidRPr="00B65E61" w14:paraId="34B868F0" w14:textId="77777777" w:rsidTr="004A136E">
              <w:tc>
                <w:tcPr>
                  <w:tcW w:w="5000" w:type="pct"/>
                  <w:tcBorders>
                    <w:top w:val="nil"/>
                    <w:bottom w:val="nil"/>
                  </w:tcBorders>
                </w:tcPr>
                <w:p w14:paraId="2F218A03"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災害、所得減少の減免において、対象期間を「必要に応じて翌年度末まで」としているが、翌年度分の減免申請を受け付ける際の判定基準はどうなるか。</w:t>
                  </w:r>
                </w:p>
              </w:tc>
            </w:tr>
            <w:tr w:rsidR="00B65E61" w:rsidRPr="00B65E61" w14:paraId="581A447D" w14:textId="77777777" w:rsidTr="004A136E">
              <w:tc>
                <w:tcPr>
                  <w:tcW w:w="5000" w:type="pct"/>
                  <w:tcBorders>
                    <w:top w:val="nil"/>
                    <w:bottom w:val="single" w:sz="4" w:space="0" w:color="auto"/>
                  </w:tcBorders>
                </w:tcPr>
                <w:p w14:paraId="219E7C7B"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205537B" w14:textId="77777777" w:rsidTr="004A136E">
              <w:tc>
                <w:tcPr>
                  <w:tcW w:w="5000" w:type="pct"/>
                  <w:tcBorders>
                    <w:left w:val="nil"/>
                    <w:bottom w:val="nil"/>
                    <w:right w:val="nil"/>
                  </w:tcBorders>
                </w:tcPr>
                <w:p w14:paraId="02C24608"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F214835" w14:textId="77777777" w:rsidTr="004A136E">
              <w:tc>
                <w:tcPr>
                  <w:tcW w:w="5000" w:type="pct"/>
                  <w:tcBorders>
                    <w:top w:val="nil"/>
                    <w:left w:val="nil"/>
                    <w:bottom w:val="nil"/>
                    <w:right w:val="nil"/>
                  </w:tcBorders>
                </w:tcPr>
                <w:p w14:paraId="516086D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翌年度における判断基準も当年度と同一である。</w:t>
                  </w:r>
                </w:p>
              </w:tc>
            </w:tr>
            <w:tr w:rsidR="00B65E61" w:rsidRPr="00B65E61" w14:paraId="260EEE9B" w14:textId="77777777" w:rsidTr="004A136E">
              <w:tc>
                <w:tcPr>
                  <w:tcW w:w="5000" w:type="pct"/>
                  <w:tcBorders>
                    <w:top w:val="nil"/>
                    <w:left w:val="nil"/>
                    <w:bottom w:val="nil"/>
                    <w:right w:val="nil"/>
                  </w:tcBorders>
                </w:tcPr>
                <w:p w14:paraId="3ADC0740"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465C019D" w14:textId="77777777" w:rsidR="00B65E61" w:rsidRPr="00B65E61" w:rsidRDefault="00B65E61" w:rsidP="00B65E61">
            <w:pPr>
              <w:widowControl/>
              <w:spacing w:line="360" w:lineRule="exact"/>
              <w:jc w:val="left"/>
              <w:rPr>
                <w:rFonts w:ascii="Meiryo UI" w:eastAsia="Meiryo UI" w:hAnsi="Meiryo UI"/>
                <w:sz w:val="20"/>
                <w:szCs w:val="21"/>
              </w:rPr>
            </w:pPr>
          </w:p>
          <w:p w14:paraId="52B6BB8D" w14:textId="77777777" w:rsidR="00B65E61" w:rsidRPr="00B65E61" w:rsidRDefault="00B65E61" w:rsidP="00B65E61">
            <w:pPr>
              <w:keepNext/>
              <w:spacing w:line="360" w:lineRule="exact"/>
              <w:outlineLvl w:val="0"/>
              <w:rPr>
                <w:rFonts w:ascii="Meiryo UI" w:eastAsia="Meiryo UI" w:hAnsi="Meiryo UI" w:cstheme="majorBidi"/>
                <w:b/>
                <w:bCs/>
                <w:sz w:val="24"/>
                <w:szCs w:val="24"/>
              </w:rPr>
            </w:pPr>
            <w:r w:rsidRPr="00B65E61">
              <w:rPr>
                <w:rFonts w:ascii="Meiryo UI" w:eastAsia="Meiryo UI" w:hAnsi="Meiryo UI" w:cstheme="majorBidi" w:hint="eastAsia"/>
                <w:b/>
                <w:bCs/>
                <w:sz w:val="24"/>
                <w:szCs w:val="24"/>
              </w:rPr>
              <w:t>第３　災害減免に係る事務運用</w:t>
            </w:r>
          </w:p>
          <w:p w14:paraId="4745F00E" w14:textId="77777777" w:rsidR="00B65E61" w:rsidRPr="00B65E61" w:rsidRDefault="00B65E61" w:rsidP="00B65E61">
            <w:pPr>
              <w:spacing w:line="360" w:lineRule="exact"/>
              <w:rPr>
                <w:rFonts w:ascii="Meiryo UI" w:eastAsia="Meiryo UI" w:hAnsi="Meiryo UI"/>
                <w:sz w:val="20"/>
                <w:szCs w:val="21"/>
              </w:rPr>
            </w:pPr>
          </w:p>
          <w:p w14:paraId="51783AB0" w14:textId="2221E648" w:rsidR="00B65E61" w:rsidRPr="0082400C" w:rsidRDefault="00B65E61" w:rsidP="0082400C">
            <w:pPr>
              <w:keepNex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２　減免可否及び減免割合の決定</w:t>
            </w:r>
          </w:p>
          <w:tbl>
            <w:tblPr>
              <w:tblStyle w:val="a3"/>
              <w:tblW w:w="5000" w:type="pct"/>
              <w:tblLayout w:type="fixed"/>
              <w:tblLook w:val="04A0" w:firstRow="1" w:lastRow="0" w:firstColumn="1" w:lastColumn="0" w:noHBand="0" w:noVBand="1"/>
            </w:tblPr>
            <w:tblGrid>
              <w:gridCol w:w="9832"/>
            </w:tblGrid>
            <w:tr w:rsidR="00B65E61" w:rsidRPr="00B65E61" w14:paraId="4DD82348" w14:textId="77777777" w:rsidTr="004A136E">
              <w:tc>
                <w:tcPr>
                  <w:tcW w:w="5000" w:type="pct"/>
                  <w:tcBorders>
                    <w:bottom w:val="nil"/>
                  </w:tcBorders>
                </w:tcPr>
                <w:p w14:paraId="0C705E23"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13</w:t>
                  </w:r>
                </w:p>
              </w:tc>
            </w:tr>
            <w:tr w:rsidR="00B65E61" w:rsidRPr="00B65E61" w14:paraId="409FF02A" w14:textId="77777777" w:rsidTr="004A136E">
              <w:tc>
                <w:tcPr>
                  <w:tcW w:w="5000" w:type="pct"/>
                  <w:tcBorders>
                    <w:top w:val="nil"/>
                    <w:bottom w:val="nil"/>
                  </w:tcBorders>
                </w:tcPr>
                <w:p w14:paraId="77CE4E54"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賦課限度額を超える世帯の減免は、どのような取扱いとなるか。</w:t>
                  </w:r>
                </w:p>
              </w:tc>
            </w:tr>
            <w:tr w:rsidR="00B65E61" w:rsidRPr="00B65E61" w14:paraId="2B1B282F" w14:textId="77777777" w:rsidTr="004A136E">
              <w:tc>
                <w:tcPr>
                  <w:tcW w:w="5000" w:type="pct"/>
                  <w:tcBorders>
                    <w:top w:val="nil"/>
                    <w:bottom w:val="single" w:sz="4" w:space="0" w:color="auto"/>
                  </w:tcBorders>
                </w:tcPr>
                <w:p w14:paraId="52CD5AA4"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22559C18" w14:textId="77777777" w:rsidTr="004A136E">
              <w:tc>
                <w:tcPr>
                  <w:tcW w:w="5000" w:type="pct"/>
                  <w:tcBorders>
                    <w:left w:val="nil"/>
                    <w:bottom w:val="nil"/>
                    <w:right w:val="nil"/>
                  </w:tcBorders>
                </w:tcPr>
                <w:p w14:paraId="4BE16E69"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4D01331E" w14:textId="77777777" w:rsidTr="004A136E">
              <w:tc>
                <w:tcPr>
                  <w:tcW w:w="5000" w:type="pct"/>
                  <w:tcBorders>
                    <w:top w:val="nil"/>
                    <w:left w:val="nil"/>
                    <w:bottom w:val="nil"/>
                    <w:right w:val="nil"/>
                  </w:tcBorders>
                </w:tcPr>
                <w:p w14:paraId="4952186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被災した事実に着目した「災害減免」の場合は、賦課限度額適用後の賦課額に被災の状況に応じた減免率を乗じて減免額を算出する。</w:t>
                  </w:r>
                </w:p>
                <w:p w14:paraId="6D7F7039"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なお、所得減少減免の場合は取扱が異なるので留意すること。（Q22参照）</w:t>
                  </w:r>
                </w:p>
              </w:tc>
            </w:tr>
            <w:tr w:rsidR="00B65E61" w:rsidRPr="00B65E61" w14:paraId="6888AE0E" w14:textId="77777777" w:rsidTr="004A136E">
              <w:tc>
                <w:tcPr>
                  <w:tcW w:w="5000" w:type="pct"/>
                  <w:tcBorders>
                    <w:top w:val="nil"/>
                    <w:left w:val="nil"/>
                    <w:bottom w:val="nil"/>
                    <w:right w:val="nil"/>
                  </w:tcBorders>
                </w:tcPr>
                <w:p w14:paraId="4212DBD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5E8A3EF4" w14:textId="57890FF9" w:rsidR="00B65E61" w:rsidRDefault="00B65E61" w:rsidP="00B65E61">
            <w:pPr>
              <w:spacing w:line="360" w:lineRule="exact"/>
              <w:rPr>
                <w:rFonts w:ascii="Meiryo UI" w:eastAsia="Meiryo UI" w:hAnsi="Meiryo UI"/>
                <w:sz w:val="20"/>
                <w:szCs w:val="21"/>
              </w:rPr>
            </w:pPr>
          </w:p>
          <w:p w14:paraId="403696DA" w14:textId="77EEAA95" w:rsidR="0082400C" w:rsidRDefault="0082400C" w:rsidP="00B65E61">
            <w:pPr>
              <w:spacing w:line="360" w:lineRule="exact"/>
              <w:rPr>
                <w:rFonts w:ascii="Meiryo UI" w:eastAsia="Meiryo UI" w:hAnsi="Meiryo UI"/>
                <w:sz w:val="20"/>
                <w:szCs w:val="21"/>
              </w:rPr>
            </w:pPr>
          </w:p>
          <w:p w14:paraId="1A130F97" w14:textId="6849D843" w:rsidR="005547C2" w:rsidRDefault="005547C2" w:rsidP="00B65E61">
            <w:pPr>
              <w:spacing w:line="360" w:lineRule="exact"/>
              <w:rPr>
                <w:rFonts w:ascii="Meiryo UI" w:eastAsia="Meiryo UI" w:hAnsi="Meiryo UI"/>
                <w:sz w:val="20"/>
                <w:szCs w:val="21"/>
              </w:rPr>
            </w:pPr>
          </w:p>
          <w:p w14:paraId="73FA7C52" w14:textId="77777777" w:rsidR="005547C2" w:rsidRPr="00B65E61" w:rsidRDefault="005547C2" w:rsidP="00B65E61">
            <w:pPr>
              <w:spacing w:line="360" w:lineRule="exact"/>
              <w:rPr>
                <w:rFonts w:ascii="Meiryo UI" w:eastAsia="Meiryo UI" w:hAnsi="Meiryo UI"/>
                <w:sz w:val="20"/>
                <w:szCs w:val="21"/>
              </w:rPr>
            </w:pPr>
          </w:p>
          <w:p w14:paraId="789DF7BF" w14:textId="77777777" w:rsidR="00B65E61" w:rsidRPr="00B65E61" w:rsidRDefault="00B65E61" w:rsidP="00B65E61">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３　減免対象とする被災範囲</w:t>
            </w:r>
          </w:p>
          <w:p w14:paraId="5F3643CF" w14:textId="77777777" w:rsidR="00B65E61" w:rsidRPr="00B65E61" w:rsidRDefault="00B65E61"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4E71498A" w14:textId="77777777" w:rsidTr="004A136E">
              <w:tc>
                <w:tcPr>
                  <w:tcW w:w="5000" w:type="pct"/>
                  <w:tcBorders>
                    <w:bottom w:val="nil"/>
                  </w:tcBorders>
                </w:tcPr>
                <w:p w14:paraId="3FD44BEB"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14</w:t>
                  </w:r>
                </w:p>
              </w:tc>
            </w:tr>
            <w:tr w:rsidR="00B65E61" w:rsidRPr="00B65E61" w14:paraId="24D39501" w14:textId="77777777" w:rsidTr="004A136E">
              <w:tc>
                <w:tcPr>
                  <w:tcW w:w="5000" w:type="pct"/>
                  <w:tcBorders>
                    <w:top w:val="nil"/>
                    <w:bottom w:val="nil"/>
                  </w:tcBorders>
                </w:tcPr>
                <w:p w14:paraId="6B1F24CC"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居住する住宅について著しい損害があった場合とされているが、事業を営んでいるものの事業所等が損害を受けた場合には、災害減免としてではなく、建て直し期間等が発生した場合の所得減少に伴う減免として取り扱うという理解でよいか。</w:t>
                  </w:r>
                </w:p>
              </w:tc>
            </w:tr>
            <w:tr w:rsidR="00B65E61" w:rsidRPr="00B65E61" w14:paraId="25F1A4F2" w14:textId="77777777" w:rsidTr="004A136E">
              <w:tc>
                <w:tcPr>
                  <w:tcW w:w="5000" w:type="pct"/>
                  <w:tcBorders>
                    <w:top w:val="nil"/>
                    <w:bottom w:val="single" w:sz="4" w:space="0" w:color="auto"/>
                  </w:tcBorders>
                </w:tcPr>
                <w:p w14:paraId="64081A9B"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4FE6EFC6" w14:textId="77777777" w:rsidTr="004A136E">
              <w:tc>
                <w:tcPr>
                  <w:tcW w:w="5000" w:type="pct"/>
                  <w:tcBorders>
                    <w:left w:val="nil"/>
                    <w:bottom w:val="nil"/>
                    <w:right w:val="nil"/>
                  </w:tcBorders>
                </w:tcPr>
                <w:p w14:paraId="42519C53"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5375E261" w14:textId="77777777" w:rsidTr="004A136E">
              <w:tc>
                <w:tcPr>
                  <w:tcW w:w="5000" w:type="pct"/>
                  <w:tcBorders>
                    <w:top w:val="nil"/>
                    <w:left w:val="nil"/>
                    <w:bottom w:val="nil"/>
                    <w:right w:val="nil"/>
                  </w:tcBorders>
                </w:tcPr>
                <w:p w14:paraId="69894DAD"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お見込のとおり。</w:t>
                  </w:r>
                </w:p>
              </w:tc>
            </w:tr>
            <w:tr w:rsidR="00B65E61" w:rsidRPr="00B65E61" w14:paraId="31768171" w14:textId="77777777" w:rsidTr="004A136E">
              <w:tc>
                <w:tcPr>
                  <w:tcW w:w="5000" w:type="pct"/>
                  <w:tcBorders>
                    <w:top w:val="nil"/>
                    <w:left w:val="nil"/>
                    <w:bottom w:val="nil"/>
                    <w:right w:val="nil"/>
                  </w:tcBorders>
                </w:tcPr>
                <w:p w14:paraId="6C7A78BB"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2EAA8DD4" w14:textId="77777777" w:rsidR="002E72DA" w:rsidRPr="00B65E61" w:rsidRDefault="002E72DA" w:rsidP="00B65E61">
            <w:pPr>
              <w:spacing w:line="360" w:lineRule="exact"/>
              <w:rPr>
                <w:rFonts w:ascii="Meiryo UI" w:eastAsia="Meiryo UI" w:hAnsi="Meiryo UI"/>
                <w:sz w:val="20"/>
                <w:szCs w:val="21"/>
              </w:rPr>
            </w:pPr>
          </w:p>
          <w:p w14:paraId="6E7B213A" w14:textId="77777777" w:rsidR="00B65E61" w:rsidRPr="00B65E61" w:rsidRDefault="00B65E61" w:rsidP="00B65E61">
            <w:pPr>
              <w:keepNext/>
              <w:spacing w:line="360" w:lineRule="exact"/>
              <w:outlineLvl w:val="0"/>
              <w:rPr>
                <w:rFonts w:ascii="Meiryo UI" w:eastAsia="Meiryo UI" w:hAnsi="Meiryo UI" w:cstheme="majorBidi"/>
                <w:b/>
                <w:bCs/>
                <w:sz w:val="24"/>
                <w:szCs w:val="24"/>
              </w:rPr>
            </w:pPr>
            <w:r w:rsidRPr="00B65E61">
              <w:rPr>
                <w:rFonts w:ascii="Meiryo UI" w:eastAsia="Meiryo UI" w:hAnsi="Meiryo UI" w:cstheme="majorBidi" w:hint="eastAsia"/>
                <w:b/>
                <w:bCs/>
                <w:sz w:val="24"/>
                <w:szCs w:val="24"/>
              </w:rPr>
              <w:t>第４　所得減少減免に係る事務運用</w:t>
            </w:r>
          </w:p>
          <w:p w14:paraId="04B6ACA1" w14:textId="77777777" w:rsidR="00B65E61" w:rsidRPr="00B65E61" w:rsidRDefault="00B65E61" w:rsidP="00B65E61">
            <w:pPr>
              <w:spacing w:line="360" w:lineRule="exact"/>
              <w:rPr>
                <w:rFonts w:ascii="Meiryo UI" w:eastAsia="Meiryo UI" w:hAnsi="Meiryo UI"/>
                <w:sz w:val="20"/>
                <w:szCs w:val="21"/>
              </w:rPr>
            </w:pPr>
          </w:p>
          <w:p w14:paraId="521CD61C" w14:textId="55FC163A" w:rsidR="00B65E61" w:rsidRPr="002E72DA" w:rsidRDefault="00B65E61" w:rsidP="002E72DA">
            <w:pPr>
              <w:keepNex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１　概要</w:t>
            </w:r>
          </w:p>
          <w:tbl>
            <w:tblPr>
              <w:tblStyle w:val="a3"/>
              <w:tblW w:w="5000" w:type="pct"/>
              <w:tblLayout w:type="fixed"/>
              <w:tblLook w:val="04A0" w:firstRow="1" w:lastRow="0" w:firstColumn="1" w:lastColumn="0" w:noHBand="0" w:noVBand="1"/>
            </w:tblPr>
            <w:tblGrid>
              <w:gridCol w:w="9832"/>
            </w:tblGrid>
            <w:tr w:rsidR="00B65E61" w:rsidRPr="00B65E61" w14:paraId="66D08DEE" w14:textId="77777777" w:rsidTr="004A136E">
              <w:tc>
                <w:tcPr>
                  <w:tcW w:w="5000" w:type="pct"/>
                  <w:tcBorders>
                    <w:bottom w:val="nil"/>
                  </w:tcBorders>
                </w:tcPr>
                <w:p w14:paraId="374ED866"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15</w:t>
                  </w:r>
                </w:p>
              </w:tc>
            </w:tr>
            <w:tr w:rsidR="00B65E61" w:rsidRPr="00B65E61" w14:paraId="163EAC98" w14:textId="77777777" w:rsidTr="004A136E">
              <w:tc>
                <w:tcPr>
                  <w:tcW w:w="5000" w:type="pct"/>
                  <w:tcBorders>
                    <w:top w:val="nil"/>
                    <w:bottom w:val="nil"/>
                  </w:tcBorders>
                </w:tcPr>
                <w:p w14:paraId="69E1CB3C"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所得減少減免の対象期間に、「ただし、必要に応じ、当該申請日の属する年度の翌年度末まで延期することができる」との記載があるが、どのような場合に該当するのか。</w:t>
                  </w:r>
                </w:p>
              </w:tc>
            </w:tr>
            <w:tr w:rsidR="00B65E61" w:rsidRPr="00B65E61" w14:paraId="4B635BD1" w14:textId="77777777" w:rsidTr="004A136E">
              <w:tc>
                <w:tcPr>
                  <w:tcW w:w="5000" w:type="pct"/>
                  <w:tcBorders>
                    <w:top w:val="nil"/>
                    <w:bottom w:val="single" w:sz="4" w:space="0" w:color="auto"/>
                  </w:tcBorders>
                </w:tcPr>
                <w:p w14:paraId="7D6FF6FE"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C051DA0" w14:textId="77777777" w:rsidTr="004A136E">
              <w:tc>
                <w:tcPr>
                  <w:tcW w:w="5000" w:type="pct"/>
                  <w:tcBorders>
                    <w:left w:val="nil"/>
                    <w:bottom w:val="nil"/>
                    <w:right w:val="nil"/>
                  </w:tcBorders>
                </w:tcPr>
                <w:p w14:paraId="3DC65058"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60444EEE" w14:textId="77777777" w:rsidTr="004A136E">
              <w:tc>
                <w:tcPr>
                  <w:tcW w:w="5000" w:type="pct"/>
                  <w:tcBorders>
                    <w:top w:val="nil"/>
                    <w:left w:val="nil"/>
                    <w:bottom w:val="nil"/>
                    <w:right w:val="nil"/>
                  </w:tcBorders>
                </w:tcPr>
                <w:p w14:paraId="6B4E854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前年度に続いて減免対象となる場合であっても、申請を受理したうえで、一月あたり平均所得見込額と賦課の基となる年の一月あたり平均所得との比較により所得減少率を算出し、減免決定を行う。</w:t>
                  </w:r>
                </w:p>
                <w:p w14:paraId="3E5BBBE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通常、前年度の申請をもって、同一内容の減免を延長することはなく、本件は、一般的には想定し難い、極めて特異なケースに限定される。</w:t>
                  </w:r>
                </w:p>
              </w:tc>
            </w:tr>
            <w:tr w:rsidR="00B65E61" w:rsidRPr="00B65E61" w14:paraId="64ACEBF6" w14:textId="77777777" w:rsidTr="004A136E">
              <w:tc>
                <w:tcPr>
                  <w:tcW w:w="5000" w:type="pct"/>
                  <w:tcBorders>
                    <w:top w:val="nil"/>
                    <w:left w:val="nil"/>
                    <w:bottom w:val="nil"/>
                    <w:right w:val="nil"/>
                  </w:tcBorders>
                </w:tcPr>
                <w:p w14:paraId="3794DB4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6AF8B9BD" w14:textId="77777777" w:rsidR="00B65E61" w:rsidRPr="00B65E61" w:rsidRDefault="00B65E61" w:rsidP="00B65E61">
            <w:pPr>
              <w:spacing w:line="360" w:lineRule="exact"/>
              <w:rPr>
                <w:rFonts w:ascii="Meiryo UI" w:eastAsia="Meiryo UI" w:hAnsi="Meiryo UI"/>
                <w:sz w:val="20"/>
                <w:szCs w:val="21"/>
              </w:rPr>
            </w:pPr>
          </w:p>
          <w:p w14:paraId="3D020013" w14:textId="308CE315" w:rsidR="00B65E61" w:rsidRPr="002E72DA" w:rsidRDefault="00B65E61" w:rsidP="002E72DA">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２　減免可否の決定</w:t>
            </w:r>
          </w:p>
          <w:p w14:paraId="10C9ABC7" w14:textId="77777777" w:rsidR="00B65E61" w:rsidRPr="00B65E61" w:rsidRDefault="00B65E61" w:rsidP="00B65E61">
            <w:pPr>
              <w:keepNext/>
              <w:spacing w:line="360" w:lineRule="exact"/>
              <w:jc w:val="left"/>
              <w:outlineLvl w:val="2"/>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（１）　所得減少事由等の確認</w:t>
            </w:r>
          </w:p>
          <w:p w14:paraId="23CFA0BA" w14:textId="77777777" w:rsidR="00B65E61" w:rsidRPr="00B65E61" w:rsidRDefault="00B65E61"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45A30674" w14:textId="77777777" w:rsidTr="004A136E">
              <w:tc>
                <w:tcPr>
                  <w:tcW w:w="5000" w:type="pct"/>
                  <w:tcBorders>
                    <w:bottom w:val="nil"/>
                  </w:tcBorders>
                </w:tcPr>
                <w:p w14:paraId="6F55B238"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bookmarkStart w:id="1" w:name="_Hlk180594929"/>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16</w:t>
                  </w:r>
                </w:p>
              </w:tc>
            </w:tr>
            <w:tr w:rsidR="00B65E61" w:rsidRPr="00B65E61" w14:paraId="2D327854" w14:textId="77777777" w:rsidTr="004A136E">
              <w:tc>
                <w:tcPr>
                  <w:tcW w:w="5000" w:type="pct"/>
                  <w:tcBorders>
                    <w:top w:val="nil"/>
                    <w:bottom w:val="nil"/>
                  </w:tcBorders>
                </w:tcPr>
                <w:p w14:paraId="1A3B7093"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給与所得の被保険者について、減免事由発生後の給与明細が１か月分しかなく、雇用契約書等の確認もできない場合、</w:t>
                  </w:r>
                  <w:r w:rsidRPr="00B65E61">
                    <w:rPr>
                      <w:rFonts w:ascii="Meiryo UI" w:eastAsia="Meiryo UI" w:hAnsi="Meiryo UI" w:cs="Meiryo UI"/>
                      <w:kern w:val="0"/>
                      <w:sz w:val="22"/>
                    </w:rPr>
                    <w:t>3か月分の給与明細書が揃うまで待つ（審査保留する）必要があるか。</w:t>
                  </w:r>
                </w:p>
                <w:p w14:paraId="755A8879"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また、待つ場合に、残り２か月の給与明細書が揃うまでに支払われた保険料は払済み保険料として減免対象外となるか。</w:t>
                  </w:r>
                </w:p>
              </w:tc>
            </w:tr>
            <w:tr w:rsidR="00B65E61" w:rsidRPr="00B65E61" w14:paraId="7EA6B9F4" w14:textId="77777777" w:rsidTr="004A136E">
              <w:tc>
                <w:tcPr>
                  <w:tcW w:w="5000" w:type="pct"/>
                  <w:tcBorders>
                    <w:top w:val="nil"/>
                    <w:bottom w:val="single" w:sz="4" w:space="0" w:color="auto"/>
                  </w:tcBorders>
                </w:tcPr>
                <w:p w14:paraId="043EF76D"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6791AFA0" w14:textId="77777777" w:rsidTr="004A136E">
              <w:tc>
                <w:tcPr>
                  <w:tcW w:w="5000" w:type="pct"/>
                  <w:tcBorders>
                    <w:left w:val="nil"/>
                    <w:bottom w:val="nil"/>
                    <w:right w:val="nil"/>
                  </w:tcBorders>
                </w:tcPr>
                <w:p w14:paraId="5D38D008"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29FA209F" w14:textId="77777777" w:rsidTr="004A136E">
              <w:tc>
                <w:tcPr>
                  <w:tcW w:w="5000" w:type="pct"/>
                  <w:tcBorders>
                    <w:top w:val="nil"/>
                    <w:left w:val="nil"/>
                    <w:bottom w:val="nil"/>
                    <w:right w:val="nil"/>
                  </w:tcBorders>
                </w:tcPr>
                <w:p w14:paraId="5B0B7C7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給与明細書３か月分はあくまで例示であり、揃わない場合は事務運用に例示したその他の書類で確認するほか、書類の提出が不可能な場合は申立書の提出により、減免事由発生後の一月あたりの平均所得を見込むことも考えられる。</w:t>
                  </w:r>
                </w:p>
                <w:p w14:paraId="62B2DE49"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いずれも、見込での判断になるため、減免申請後に所得状況の変化があった場合（簡易申告と異なる税申告を行った場合、給与所得が申立書や聞き取りと異なる場合、等）には、必ず届け出ること、後日必要な届け出を行っていないことが判明した際には減免取消しの可能性があることを、受付時に被保険者に対して周知し、正確な減免取扱いを実施するよう心掛けられたい。</w:t>
                  </w:r>
                </w:p>
                <w:p w14:paraId="0306766F"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なお、減免対象となる保険料はあくまで未納分であることから、審査保留を行うのであれば、その期間中の保険料は分納等で対応する必要があると考える。</w:t>
                  </w:r>
                </w:p>
              </w:tc>
            </w:tr>
            <w:tr w:rsidR="00B65E61" w:rsidRPr="00B65E61" w14:paraId="640EC4D2" w14:textId="77777777" w:rsidTr="004A136E">
              <w:tc>
                <w:tcPr>
                  <w:tcW w:w="5000" w:type="pct"/>
                  <w:tcBorders>
                    <w:top w:val="nil"/>
                    <w:left w:val="nil"/>
                    <w:bottom w:val="nil"/>
                    <w:right w:val="nil"/>
                  </w:tcBorders>
                </w:tcPr>
                <w:p w14:paraId="7BC23240"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bookmarkEnd w:id="1"/>
          </w:tbl>
          <w:p w14:paraId="25A1AAFF" w14:textId="77777777" w:rsidR="00B65E61" w:rsidRPr="00B65E61" w:rsidRDefault="00B65E61" w:rsidP="00B65E61">
            <w:pPr>
              <w:widowControl/>
              <w:spacing w:line="360" w:lineRule="exact"/>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489FBBFD" w14:textId="77777777" w:rsidTr="004A136E">
              <w:tc>
                <w:tcPr>
                  <w:tcW w:w="5000" w:type="pct"/>
                  <w:tcBorders>
                    <w:bottom w:val="nil"/>
                  </w:tcBorders>
                </w:tcPr>
                <w:p w14:paraId="4629B208"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17</w:t>
                  </w:r>
                </w:p>
              </w:tc>
            </w:tr>
            <w:tr w:rsidR="00B65E61" w:rsidRPr="00B65E61" w14:paraId="7FE8002E" w14:textId="77777777" w:rsidTr="004A136E">
              <w:tc>
                <w:tcPr>
                  <w:tcW w:w="5000" w:type="pct"/>
                  <w:tcBorders>
                    <w:top w:val="nil"/>
                    <w:bottom w:val="nil"/>
                  </w:tcBorders>
                </w:tcPr>
                <w:p w14:paraId="32FBC602"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所得に変動がないとの申し出のあった被保険者について、所得確認の資料提出を求めることは、被保険者への過度な負担を求めることになると考えられることから、書類提出不可能な場合と同様に申立書を提出されることにより、所得減少の根拠となる資料とみなすこととしてよいか。</w:t>
                  </w:r>
                </w:p>
              </w:tc>
            </w:tr>
            <w:tr w:rsidR="00B65E61" w:rsidRPr="00B65E61" w14:paraId="1C9A3D9D" w14:textId="77777777" w:rsidTr="004A136E">
              <w:tc>
                <w:tcPr>
                  <w:tcW w:w="5000" w:type="pct"/>
                  <w:tcBorders>
                    <w:top w:val="nil"/>
                    <w:bottom w:val="single" w:sz="4" w:space="0" w:color="auto"/>
                  </w:tcBorders>
                </w:tcPr>
                <w:p w14:paraId="025BF387"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15B867F" w14:textId="77777777" w:rsidTr="004A136E">
              <w:tc>
                <w:tcPr>
                  <w:tcW w:w="5000" w:type="pct"/>
                  <w:tcBorders>
                    <w:left w:val="nil"/>
                    <w:bottom w:val="nil"/>
                    <w:right w:val="nil"/>
                  </w:tcBorders>
                </w:tcPr>
                <w:p w14:paraId="643A7306"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55DCAC28" w14:textId="77777777" w:rsidTr="004A136E">
              <w:tc>
                <w:tcPr>
                  <w:tcW w:w="5000" w:type="pct"/>
                  <w:tcBorders>
                    <w:top w:val="nil"/>
                    <w:left w:val="nil"/>
                    <w:bottom w:val="nil"/>
                    <w:right w:val="nil"/>
                  </w:tcBorders>
                </w:tcPr>
                <w:p w14:paraId="1F437D6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適正に減免可否及び減少率等を判定する必要があり、申立書を根拠書類とするケースは、書類の提出が不可能な場合に限定する。</w:t>
                  </w:r>
                </w:p>
                <w:p w14:paraId="7B2E5B90"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3C7B954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〔書類の提出が不可能な場合の事例〕</w:t>
                  </w:r>
                </w:p>
                <w:p w14:paraId="6C1AA94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勤務先が突然閉鎖され、代表者が音信不通であって、被保険者の責めに因らず根拠書類の入手が困難である場合。</w:t>
                  </w:r>
                </w:p>
              </w:tc>
            </w:tr>
            <w:tr w:rsidR="00B65E61" w:rsidRPr="00B65E61" w14:paraId="6A7B618E" w14:textId="77777777" w:rsidTr="004A136E">
              <w:tc>
                <w:tcPr>
                  <w:tcW w:w="5000" w:type="pct"/>
                  <w:tcBorders>
                    <w:top w:val="nil"/>
                    <w:left w:val="nil"/>
                    <w:bottom w:val="nil"/>
                    <w:right w:val="nil"/>
                  </w:tcBorders>
                </w:tcPr>
                <w:p w14:paraId="0DC5708C"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1B54E5B3" w14:textId="0B8DCFE8" w:rsidR="00B65E61" w:rsidRPr="00B65E61" w:rsidRDefault="00B65E61" w:rsidP="00B65E61">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54C519C6" w14:textId="77777777" w:rsidTr="004A136E">
              <w:tc>
                <w:tcPr>
                  <w:tcW w:w="5000" w:type="pct"/>
                  <w:tcBorders>
                    <w:bottom w:val="nil"/>
                  </w:tcBorders>
                </w:tcPr>
                <w:p w14:paraId="22FCBC00"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18</w:t>
                  </w:r>
                </w:p>
              </w:tc>
            </w:tr>
            <w:tr w:rsidR="00B65E61" w:rsidRPr="00B65E61" w14:paraId="05AF654A" w14:textId="77777777" w:rsidTr="004A136E">
              <w:tc>
                <w:tcPr>
                  <w:tcW w:w="5000" w:type="pct"/>
                  <w:tcBorders>
                    <w:top w:val="nil"/>
                    <w:bottom w:val="nil"/>
                  </w:tcBorders>
                </w:tcPr>
                <w:p w14:paraId="287AAF9A"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失業により所得減少減免を行った後、年度内に再就職し、その後また失業した被保険者について、その手続きはどうなるか。</w:t>
                  </w:r>
                </w:p>
              </w:tc>
            </w:tr>
            <w:tr w:rsidR="00B65E61" w:rsidRPr="00B65E61" w14:paraId="4ABA41D1" w14:textId="77777777" w:rsidTr="004A136E">
              <w:tc>
                <w:tcPr>
                  <w:tcW w:w="5000" w:type="pct"/>
                  <w:tcBorders>
                    <w:top w:val="nil"/>
                    <w:bottom w:val="single" w:sz="4" w:space="0" w:color="auto"/>
                  </w:tcBorders>
                </w:tcPr>
                <w:p w14:paraId="34CD8028"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6789160" w14:textId="77777777" w:rsidTr="004A136E">
              <w:tc>
                <w:tcPr>
                  <w:tcW w:w="5000" w:type="pct"/>
                  <w:tcBorders>
                    <w:left w:val="nil"/>
                    <w:bottom w:val="nil"/>
                    <w:right w:val="nil"/>
                  </w:tcBorders>
                </w:tcPr>
                <w:p w14:paraId="667BCD1C"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41ADE1D" w14:textId="77777777" w:rsidTr="004A136E">
              <w:tc>
                <w:tcPr>
                  <w:tcW w:w="5000" w:type="pct"/>
                  <w:tcBorders>
                    <w:top w:val="nil"/>
                    <w:left w:val="nil"/>
                    <w:bottom w:val="nil"/>
                    <w:right w:val="nil"/>
                  </w:tcBorders>
                </w:tcPr>
                <w:p w14:paraId="4A6DE06C"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当初の減免申請時点で、あらかじめ数か月先に従前と同水準の所得を得られることが確認できている場合、その部分については、まず納付相談により対応を検討すべき範囲と考える。</w:t>
                  </w:r>
                </w:p>
                <w:p w14:paraId="74477330"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当初減免決定時に再就職等の予定がなかった場合は、再就職時点で減免期間の変更を行い、その後再度の失業の際に、再申請が必要となる。</w:t>
                  </w:r>
                </w:p>
              </w:tc>
            </w:tr>
            <w:tr w:rsidR="00B65E61" w:rsidRPr="00B65E61" w14:paraId="21934C4B" w14:textId="77777777" w:rsidTr="004A136E">
              <w:tc>
                <w:tcPr>
                  <w:tcW w:w="5000" w:type="pct"/>
                  <w:tcBorders>
                    <w:top w:val="nil"/>
                    <w:left w:val="nil"/>
                    <w:bottom w:val="nil"/>
                    <w:right w:val="nil"/>
                  </w:tcBorders>
                </w:tcPr>
                <w:p w14:paraId="45C7EB1B"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00D1AFD2" w14:textId="77777777" w:rsidR="00B65E61" w:rsidRPr="00B65E61" w:rsidRDefault="00B65E61"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38E93786" w14:textId="77777777" w:rsidTr="004A136E">
              <w:tc>
                <w:tcPr>
                  <w:tcW w:w="5000" w:type="pct"/>
                  <w:tcBorders>
                    <w:bottom w:val="nil"/>
                  </w:tcBorders>
                </w:tcPr>
                <w:p w14:paraId="520C320E"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19</w:t>
                  </w:r>
                </w:p>
              </w:tc>
            </w:tr>
            <w:tr w:rsidR="00B65E61" w:rsidRPr="00B65E61" w14:paraId="40AF1324" w14:textId="77777777" w:rsidTr="004A136E">
              <w:tc>
                <w:tcPr>
                  <w:tcW w:w="5000" w:type="pct"/>
                  <w:tcBorders>
                    <w:top w:val="nil"/>
                    <w:bottom w:val="nil"/>
                  </w:tcBorders>
                </w:tcPr>
                <w:p w14:paraId="6603F3DB"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添付書類による適正な判断が困難な場合には、確定申告時期まで審査を保留する取扱も可能」とあるが、確定申告後に減免を行う場合、当初の申請月から減免を行うのか。あるいは、減免率が確定した月から減免を行うのか。</w:t>
                  </w:r>
                </w:p>
              </w:tc>
            </w:tr>
            <w:tr w:rsidR="00B65E61" w:rsidRPr="00B65E61" w14:paraId="5E72EF2E" w14:textId="77777777" w:rsidTr="004A136E">
              <w:tc>
                <w:tcPr>
                  <w:tcW w:w="5000" w:type="pct"/>
                  <w:tcBorders>
                    <w:top w:val="nil"/>
                    <w:bottom w:val="single" w:sz="4" w:space="0" w:color="auto"/>
                  </w:tcBorders>
                </w:tcPr>
                <w:p w14:paraId="177E2C37"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2FEE239" w14:textId="77777777" w:rsidTr="004A136E">
              <w:tc>
                <w:tcPr>
                  <w:tcW w:w="5000" w:type="pct"/>
                  <w:tcBorders>
                    <w:left w:val="nil"/>
                    <w:bottom w:val="nil"/>
                    <w:right w:val="nil"/>
                  </w:tcBorders>
                </w:tcPr>
                <w:p w14:paraId="7A4E9033"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34597B4" w14:textId="77777777" w:rsidTr="004A136E">
              <w:tc>
                <w:tcPr>
                  <w:tcW w:w="5000" w:type="pct"/>
                  <w:tcBorders>
                    <w:top w:val="nil"/>
                    <w:left w:val="nil"/>
                    <w:bottom w:val="nil"/>
                    <w:right w:val="nil"/>
                  </w:tcBorders>
                </w:tcPr>
                <w:p w14:paraId="77397B8C"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当初の申請月以降を減免対象月とするが、減免額は未納額の範囲内とする。</w:t>
                  </w:r>
                </w:p>
              </w:tc>
            </w:tr>
            <w:tr w:rsidR="00B65E61" w:rsidRPr="00B65E61" w14:paraId="6EA74C0A" w14:textId="77777777" w:rsidTr="004A136E">
              <w:tc>
                <w:tcPr>
                  <w:tcW w:w="5000" w:type="pct"/>
                  <w:tcBorders>
                    <w:top w:val="nil"/>
                    <w:left w:val="nil"/>
                    <w:bottom w:val="nil"/>
                    <w:right w:val="nil"/>
                  </w:tcBorders>
                </w:tcPr>
                <w:p w14:paraId="4FD9B952"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231CFFE4" w14:textId="69444F43" w:rsidR="00B65E61" w:rsidRDefault="00B65E61" w:rsidP="00B65E61">
            <w:pPr>
              <w:widowControl/>
              <w:spacing w:line="360" w:lineRule="exact"/>
              <w:jc w:val="left"/>
              <w:rPr>
                <w:rFonts w:ascii="Meiryo UI" w:eastAsia="Meiryo UI" w:hAnsi="Meiryo UI"/>
                <w:sz w:val="20"/>
                <w:szCs w:val="21"/>
              </w:rPr>
            </w:pPr>
          </w:p>
          <w:p w14:paraId="229E4C26" w14:textId="77777777" w:rsidR="00BD6513" w:rsidRPr="00B65E61" w:rsidRDefault="00BD6513" w:rsidP="00B65E61">
            <w:pPr>
              <w:widowControl/>
              <w:spacing w:line="360" w:lineRule="exact"/>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2B53DC6C" w14:textId="77777777" w:rsidTr="004A136E">
              <w:tc>
                <w:tcPr>
                  <w:tcW w:w="5000" w:type="pct"/>
                  <w:tcBorders>
                    <w:bottom w:val="nil"/>
                  </w:tcBorders>
                </w:tcPr>
                <w:p w14:paraId="2A9182CE"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4"/>
                      <w:szCs w:val="24"/>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20</w:t>
                  </w:r>
                </w:p>
              </w:tc>
            </w:tr>
            <w:tr w:rsidR="00B65E61" w:rsidRPr="00B65E61" w14:paraId="5549F62E" w14:textId="77777777" w:rsidTr="004A136E">
              <w:tc>
                <w:tcPr>
                  <w:tcW w:w="5000" w:type="pct"/>
                  <w:tcBorders>
                    <w:top w:val="nil"/>
                    <w:bottom w:val="nil"/>
                  </w:tcBorders>
                </w:tcPr>
                <w:p w14:paraId="4B3BEEEE"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退職からひと月遅れで、退職前と同水準の給与支払いがある場合、減免事由該当日は、退職日、あるいは最終給与支払日のいずれとなるか。</w:t>
                  </w:r>
                </w:p>
              </w:tc>
            </w:tr>
            <w:tr w:rsidR="00B65E61" w:rsidRPr="00B65E61" w14:paraId="7A072C57" w14:textId="77777777" w:rsidTr="004A136E">
              <w:tc>
                <w:tcPr>
                  <w:tcW w:w="5000" w:type="pct"/>
                  <w:tcBorders>
                    <w:top w:val="nil"/>
                    <w:bottom w:val="single" w:sz="4" w:space="0" w:color="auto"/>
                  </w:tcBorders>
                </w:tcPr>
                <w:p w14:paraId="117614C3" w14:textId="467A2089"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41005D57" w14:textId="77777777" w:rsidTr="004A136E">
              <w:tc>
                <w:tcPr>
                  <w:tcW w:w="5000" w:type="pct"/>
                  <w:tcBorders>
                    <w:left w:val="nil"/>
                    <w:bottom w:val="nil"/>
                    <w:right w:val="nil"/>
                  </w:tcBorders>
                </w:tcPr>
                <w:p w14:paraId="003D0BF5" w14:textId="20909649"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0DD58954" w14:textId="77777777" w:rsidTr="004A136E">
              <w:tc>
                <w:tcPr>
                  <w:tcW w:w="5000" w:type="pct"/>
                  <w:tcBorders>
                    <w:top w:val="nil"/>
                    <w:left w:val="nil"/>
                    <w:bottom w:val="nil"/>
                    <w:right w:val="nil"/>
                  </w:tcBorders>
                </w:tcPr>
                <w:p w14:paraId="7E3D398B" w14:textId="25E95FDA" w:rsidR="00FF41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通常は、退職日等が減免事由該当日となるが、退職前と同水準の給与が退職の翌月等に支払いがある場合、減免事由該当日は最終給与支払日の属する月の翌月の初日とし、最終給与支払日の属する月は減免対象月には含めない。</w:t>
                  </w:r>
                </w:p>
              </w:tc>
            </w:tr>
            <w:tr w:rsidR="001E50B4" w:rsidRPr="00B65E61" w14:paraId="7B1E56B9" w14:textId="77777777" w:rsidTr="004A136E">
              <w:tc>
                <w:tcPr>
                  <w:tcW w:w="5000" w:type="pct"/>
                  <w:tcBorders>
                    <w:top w:val="nil"/>
                    <w:left w:val="nil"/>
                    <w:bottom w:val="nil"/>
                    <w:right w:val="nil"/>
                  </w:tcBorders>
                </w:tcPr>
                <w:p w14:paraId="4E1AF463" w14:textId="77777777" w:rsidR="001E50B4" w:rsidRPr="00B65E61" w:rsidRDefault="001E50B4" w:rsidP="00B65E61">
                  <w:pPr>
                    <w:widowControl/>
                    <w:snapToGrid w:val="0"/>
                    <w:spacing w:line="360" w:lineRule="exact"/>
                    <w:jc w:val="left"/>
                    <w:rPr>
                      <w:rFonts w:ascii="Meiryo UI" w:eastAsia="Meiryo UI" w:hAnsi="Meiryo UI" w:cs="Meiryo UI"/>
                      <w:kern w:val="0"/>
                      <w:sz w:val="22"/>
                    </w:rPr>
                  </w:pPr>
                </w:p>
              </w:tc>
            </w:tr>
            <w:tr w:rsidR="00B65E61" w:rsidRPr="00B65E61" w14:paraId="157F4C1A" w14:textId="77777777" w:rsidTr="004A136E">
              <w:tc>
                <w:tcPr>
                  <w:tcW w:w="5000" w:type="pct"/>
                  <w:tcBorders>
                    <w:top w:val="nil"/>
                    <w:left w:val="nil"/>
                    <w:bottom w:val="nil"/>
                    <w:right w:val="nil"/>
                  </w:tcBorders>
                </w:tcPr>
                <w:p w14:paraId="280E087C" w14:textId="77777777" w:rsidR="00DC298F" w:rsidRDefault="00DC298F" w:rsidP="00B65E61">
                  <w:pPr>
                    <w:widowControl/>
                    <w:snapToGrid w:val="0"/>
                    <w:spacing w:line="360" w:lineRule="exact"/>
                    <w:jc w:val="left"/>
                    <w:rPr>
                      <w:rFonts w:ascii="Meiryo UI" w:eastAsia="Meiryo UI" w:hAnsi="Meiryo UI" w:cs="Meiryo UI"/>
                      <w:kern w:val="0"/>
                      <w:sz w:val="22"/>
                    </w:rPr>
                  </w:pPr>
                </w:p>
                <w:p w14:paraId="63C0B7D4" w14:textId="77777777" w:rsidR="00186B6C" w:rsidRDefault="00186B6C" w:rsidP="00B65E61">
                  <w:pPr>
                    <w:widowControl/>
                    <w:snapToGrid w:val="0"/>
                    <w:spacing w:line="360" w:lineRule="exact"/>
                    <w:jc w:val="left"/>
                    <w:rPr>
                      <w:rFonts w:ascii="Meiryo UI" w:eastAsia="Meiryo UI" w:hAnsi="Meiryo UI" w:cs="Meiryo UI"/>
                      <w:kern w:val="0"/>
                      <w:sz w:val="22"/>
                    </w:rPr>
                  </w:pPr>
                </w:p>
                <w:p w14:paraId="3FEACE12" w14:textId="356D6511" w:rsidR="00186B6C" w:rsidRDefault="00186B6C" w:rsidP="00B65E61">
                  <w:pPr>
                    <w:widowControl/>
                    <w:snapToGrid w:val="0"/>
                    <w:spacing w:line="360" w:lineRule="exact"/>
                    <w:jc w:val="left"/>
                    <w:rPr>
                      <w:rFonts w:ascii="Meiryo UI" w:eastAsia="Meiryo UI" w:hAnsi="Meiryo UI" w:cs="Meiryo UI"/>
                      <w:kern w:val="0"/>
                      <w:sz w:val="22"/>
                    </w:rPr>
                  </w:pPr>
                </w:p>
                <w:p w14:paraId="40CB204E" w14:textId="4BA33617" w:rsidR="00186B6C" w:rsidRDefault="00186B6C" w:rsidP="00B65E61">
                  <w:pPr>
                    <w:widowControl/>
                    <w:snapToGrid w:val="0"/>
                    <w:spacing w:line="360" w:lineRule="exact"/>
                    <w:jc w:val="left"/>
                    <w:rPr>
                      <w:rFonts w:ascii="Meiryo UI" w:eastAsia="Meiryo UI" w:hAnsi="Meiryo UI" w:cs="Meiryo UI"/>
                      <w:kern w:val="0"/>
                      <w:sz w:val="22"/>
                    </w:rPr>
                  </w:pPr>
                </w:p>
                <w:p w14:paraId="4F5EDD75" w14:textId="0562A7D3" w:rsidR="00186B6C" w:rsidRDefault="00186B6C" w:rsidP="00B65E61">
                  <w:pPr>
                    <w:widowControl/>
                    <w:snapToGrid w:val="0"/>
                    <w:spacing w:line="360" w:lineRule="exact"/>
                    <w:jc w:val="left"/>
                    <w:rPr>
                      <w:rFonts w:ascii="Meiryo UI" w:eastAsia="Meiryo UI" w:hAnsi="Meiryo UI" w:cs="Meiryo UI"/>
                      <w:kern w:val="0"/>
                      <w:sz w:val="22"/>
                    </w:rPr>
                  </w:pPr>
                </w:p>
                <w:p w14:paraId="34CD06B8" w14:textId="38879C1B" w:rsidR="00186B6C" w:rsidRDefault="00186B6C" w:rsidP="00B65E61">
                  <w:pPr>
                    <w:widowControl/>
                    <w:snapToGrid w:val="0"/>
                    <w:spacing w:line="360" w:lineRule="exact"/>
                    <w:jc w:val="left"/>
                    <w:rPr>
                      <w:rFonts w:ascii="Meiryo UI" w:eastAsia="Meiryo UI" w:hAnsi="Meiryo UI" w:cs="Meiryo UI"/>
                      <w:kern w:val="0"/>
                      <w:sz w:val="22"/>
                    </w:rPr>
                  </w:pPr>
                </w:p>
                <w:p w14:paraId="457C9ACA" w14:textId="584B0F33" w:rsidR="00186B6C" w:rsidRDefault="00186B6C" w:rsidP="00B65E61">
                  <w:pPr>
                    <w:widowControl/>
                    <w:snapToGrid w:val="0"/>
                    <w:spacing w:line="360" w:lineRule="exact"/>
                    <w:jc w:val="left"/>
                    <w:rPr>
                      <w:rFonts w:ascii="Meiryo UI" w:eastAsia="Meiryo UI" w:hAnsi="Meiryo UI" w:cs="Meiryo UI"/>
                      <w:kern w:val="0"/>
                      <w:sz w:val="22"/>
                    </w:rPr>
                  </w:pPr>
                </w:p>
                <w:p w14:paraId="5292ECDF" w14:textId="6995FC94" w:rsidR="00186B6C" w:rsidRDefault="00186B6C" w:rsidP="00B65E61">
                  <w:pPr>
                    <w:widowControl/>
                    <w:snapToGrid w:val="0"/>
                    <w:spacing w:line="360" w:lineRule="exact"/>
                    <w:jc w:val="left"/>
                    <w:rPr>
                      <w:rFonts w:ascii="Meiryo UI" w:eastAsia="Meiryo UI" w:hAnsi="Meiryo UI" w:cs="Meiryo UI"/>
                      <w:kern w:val="0"/>
                      <w:sz w:val="22"/>
                    </w:rPr>
                  </w:pPr>
                </w:p>
                <w:p w14:paraId="3A07A43D" w14:textId="52349645" w:rsidR="00186B6C" w:rsidRDefault="00186B6C" w:rsidP="00B65E61">
                  <w:pPr>
                    <w:widowControl/>
                    <w:snapToGrid w:val="0"/>
                    <w:spacing w:line="360" w:lineRule="exact"/>
                    <w:jc w:val="left"/>
                    <w:rPr>
                      <w:rFonts w:ascii="Meiryo UI" w:eastAsia="Meiryo UI" w:hAnsi="Meiryo UI" w:cs="Meiryo UI"/>
                      <w:kern w:val="0"/>
                      <w:sz w:val="22"/>
                    </w:rPr>
                  </w:pPr>
                </w:p>
                <w:p w14:paraId="4675B44D" w14:textId="2C92C2A5" w:rsidR="00186B6C" w:rsidRDefault="00186B6C" w:rsidP="00B65E61">
                  <w:pPr>
                    <w:widowControl/>
                    <w:snapToGrid w:val="0"/>
                    <w:spacing w:line="360" w:lineRule="exact"/>
                    <w:jc w:val="left"/>
                    <w:rPr>
                      <w:rFonts w:ascii="Meiryo UI" w:eastAsia="Meiryo UI" w:hAnsi="Meiryo UI" w:cs="Meiryo UI"/>
                      <w:kern w:val="0"/>
                      <w:sz w:val="22"/>
                    </w:rPr>
                  </w:pPr>
                </w:p>
                <w:p w14:paraId="1541F129" w14:textId="1DCD74BC" w:rsidR="00186B6C" w:rsidRDefault="00186B6C" w:rsidP="00B65E61">
                  <w:pPr>
                    <w:widowControl/>
                    <w:snapToGrid w:val="0"/>
                    <w:spacing w:line="360" w:lineRule="exact"/>
                    <w:jc w:val="left"/>
                    <w:rPr>
                      <w:rFonts w:ascii="Meiryo UI" w:eastAsia="Meiryo UI" w:hAnsi="Meiryo UI" w:cs="Meiryo UI"/>
                      <w:kern w:val="0"/>
                      <w:sz w:val="22"/>
                    </w:rPr>
                  </w:pPr>
                </w:p>
                <w:p w14:paraId="6E0404AB" w14:textId="2B34130D" w:rsidR="00186B6C" w:rsidRDefault="00186B6C" w:rsidP="00B65E61">
                  <w:pPr>
                    <w:widowControl/>
                    <w:snapToGrid w:val="0"/>
                    <w:spacing w:line="360" w:lineRule="exact"/>
                    <w:jc w:val="left"/>
                    <w:rPr>
                      <w:rFonts w:ascii="Meiryo UI" w:eastAsia="Meiryo UI" w:hAnsi="Meiryo UI" w:cs="Meiryo UI"/>
                      <w:kern w:val="0"/>
                      <w:sz w:val="22"/>
                    </w:rPr>
                  </w:pPr>
                </w:p>
                <w:p w14:paraId="26F6F98F" w14:textId="6BD09E97" w:rsidR="00186B6C" w:rsidRDefault="00186B6C" w:rsidP="00B65E61">
                  <w:pPr>
                    <w:widowControl/>
                    <w:snapToGrid w:val="0"/>
                    <w:spacing w:line="360" w:lineRule="exact"/>
                    <w:jc w:val="left"/>
                    <w:rPr>
                      <w:rFonts w:ascii="Meiryo UI" w:eastAsia="Meiryo UI" w:hAnsi="Meiryo UI" w:cs="Meiryo UI"/>
                      <w:kern w:val="0"/>
                      <w:sz w:val="22"/>
                    </w:rPr>
                  </w:pPr>
                </w:p>
                <w:p w14:paraId="3D60F72C" w14:textId="4BF7379D" w:rsidR="00186B6C" w:rsidRDefault="00186B6C" w:rsidP="00B65E61">
                  <w:pPr>
                    <w:widowControl/>
                    <w:snapToGrid w:val="0"/>
                    <w:spacing w:line="360" w:lineRule="exact"/>
                    <w:jc w:val="left"/>
                    <w:rPr>
                      <w:rFonts w:ascii="Meiryo UI" w:eastAsia="Meiryo UI" w:hAnsi="Meiryo UI" w:cs="Meiryo UI"/>
                      <w:kern w:val="0"/>
                      <w:sz w:val="22"/>
                    </w:rPr>
                  </w:pPr>
                </w:p>
                <w:p w14:paraId="661D59B3" w14:textId="0F0715CD" w:rsidR="00186B6C" w:rsidRDefault="00186B6C" w:rsidP="00B65E61">
                  <w:pPr>
                    <w:widowControl/>
                    <w:snapToGrid w:val="0"/>
                    <w:spacing w:line="360" w:lineRule="exact"/>
                    <w:jc w:val="left"/>
                    <w:rPr>
                      <w:rFonts w:ascii="Meiryo UI" w:eastAsia="Meiryo UI" w:hAnsi="Meiryo UI" w:cs="Meiryo UI"/>
                      <w:kern w:val="0"/>
                      <w:sz w:val="22"/>
                    </w:rPr>
                  </w:pPr>
                </w:p>
                <w:p w14:paraId="3057059E" w14:textId="73593247" w:rsidR="00186B6C" w:rsidRPr="00B65E61" w:rsidRDefault="00186B6C" w:rsidP="00B65E61">
                  <w:pPr>
                    <w:widowControl/>
                    <w:snapToGrid w:val="0"/>
                    <w:spacing w:line="360" w:lineRule="exact"/>
                    <w:jc w:val="left"/>
                    <w:rPr>
                      <w:rFonts w:ascii="Meiryo UI" w:eastAsia="Meiryo UI" w:hAnsi="Meiryo UI" w:cs="Meiryo UI"/>
                      <w:kern w:val="0"/>
                      <w:sz w:val="22"/>
                    </w:rPr>
                  </w:pPr>
                </w:p>
              </w:tc>
            </w:tr>
            <w:tr w:rsidR="00B65E61" w:rsidRPr="00B65E61" w14:paraId="78E9DB7A" w14:textId="77777777" w:rsidTr="004A136E">
              <w:tc>
                <w:tcPr>
                  <w:tcW w:w="5000" w:type="pct"/>
                  <w:tcBorders>
                    <w:bottom w:val="nil"/>
                  </w:tcBorders>
                </w:tcPr>
                <w:p w14:paraId="4F9742C8" w14:textId="5A9DDE1F" w:rsidR="00B65E61" w:rsidRPr="00B65E61" w:rsidRDefault="00B65E61" w:rsidP="00B65E61">
                  <w:pPr>
                    <w:widowControl/>
                    <w:snapToGrid w:val="0"/>
                    <w:spacing w:line="360" w:lineRule="exact"/>
                    <w:ind w:right="720"/>
                    <w:jc w:val="left"/>
                    <w:rPr>
                      <w:rFonts w:ascii="Meiryo UI" w:eastAsia="Meiryo UI" w:hAnsi="Meiryo UI" w:cs="Meiryo UI"/>
                      <w:b/>
                      <w:bCs/>
                      <w:kern w:val="0"/>
                      <w:sz w:val="24"/>
                      <w:szCs w:val="24"/>
                    </w:rPr>
                  </w:pPr>
                  <w:r w:rsidRPr="00B65E61">
                    <w:rPr>
                      <w:rFonts w:ascii="Meiryo UI" w:eastAsia="Meiryo UI" w:hAnsi="Meiryo UI" w:cs="Meiryo UI" w:hint="eastAsia"/>
                      <w:b/>
                      <w:bCs/>
                      <w:kern w:val="0"/>
                      <w:sz w:val="24"/>
                      <w:szCs w:val="24"/>
                    </w:rPr>
                    <w:lastRenderedPageBreak/>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21</w:t>
                  </w:r>
                </w:p>
              </w:tc>
            </w:tr>
            <w:tr w:rsidR="00B65E61" w:rsidRPr="00B65E61" w14:paraId="162399E0" w14:textId="77777777" w:rsidTr="004A136E">
              <w:tc>
                <w:tcPr>
                  <w:tcW w:w="5000" w:type="pct"/>
                  <w:tcBorders>
                    <w:top w:val="nil"/>
                    <w:bottom w:val="nil"/>
                  </w:tcBorders>
                </w:tcPr>
                <w:p w14:paraId="3E95DBF2"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過去に遡って資格取得した者が、所得減少減免の要件を満たす場合、保険料賦課額決定後、初めて到来する納期限当日までに減免の申請があったときは、加入日に遡って減免を適用してよいか。</w:t>
                  </w:r>
                </w:p>
              </w:tc>
            </w:tr>
            <w:tr w:rsidR="00B65E61" w:rsidRPr="00B65E61" w14:paraId="2A1070F7" w14:textId="77777777" w:rsidTr="004A136E">
              <w:tc>
                <w:tcPr>
                  <w:tcW w:w="5000" w:type="pct"/>
                  <w:tcBorders>
                    <w:top w:val="nil"/>
                    <w:bottom w:val="single" w:sz="4" w:space="0" w:color="auto"/>
                  </w:tcBorders>
                </w:tcPr>
                <w:p w14:paraId="6ED2DA5F"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1844DE27" w14:textId="77777777" w:rsidTr="004A136E">
              <w:tc>
                <w:tcPr>
                  <w:tcW w:w="5000" w:type="pct"/>
                  <w:tcBorders>
                    <w:left w:val="nil"/>
                    <w:bottom w:val="nil"/>
                    <w:right w:val="nil"/>
                  </w:tcBorders>
                </w:tcPr>
                <w:p w14:paraId="53CA7059"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50DEBF44" w14:textId="77777777" w:rsidTr="004A136E">
              <w:tc>
                <w:tcPr>
                  <w:tcW w:w="5000" w:type="pct"/>
                  <w:tcBorders>
                    <w:top w:val="nil"/>
                    <w:left w:val="nil"/>
                    <w:bottom w:val="nil"/>
                    <w:right w:val="nil"/>
                  </w:tcBorders>
                </w:tcPr>
                <w:p w14:paraId="4A8E0D7F" w14:textId="4DA196BE" w:rsid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資格取得の届出が「国民健康保険法施行規則に定める適正な期間（１４日以内）」（以下「適正な期間」という。）に行われた場合に市町村の標準的な事務処理期間を経て決定された保険料賦課額の初めて到来する納期限」（以下「適正な期間」のうち１４日目に資格取得の届出が行われた場合に設定される納期限という意味において、「本来の納期限」という。）当日までに減免の申請があった場合、減免事由該当日が保険料賦課額決定前であり「申請が不可能な環境下にあると認められる」ため、加入日に遡って減免適用が可能となる（但し、資格取得の届出が「適正な期間」のうち早期にあり、「本来の納期限」より前に納期限が設定された場合は、当該納期限当日までに減免の申請が必要となる。）。</w:t>
                  </w:r>
                </w:p>
                <w:p w14:paraId="4B20CBFE"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19DF86FD" w14:textId="0A7E1E52"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資格取得の届出が「適正な期間」を過ぎて行われたことにより、初めて到来する納期限が「本来の納期限」に比べて遅れる場合、「適正な期間」を過ぎた理由が「申請が不可能な環境下にあると認められる」ときは、加入日に遡って減免適用が可能となり、「適正な期間」を過ぎた理由が（失念など）「申請が不可能な環境下にあると認められない」場合は、原則どおり「申請日の属する月」からの減免適用となる。</w:t>
                  </w:r>
                </w:p>
                <w:p w14:paraId="2F4A4FA8" w14:textId="7F0F628A" w:rsidR="00BD6513" w:rsidRPr="00BD6513" w:rsidRDefault="00BD6513" w:rsidP="00B65E61">
                  <w:pPr>
                    <w:widowControl/>
                    <w:snapToGrid w:val="0"/>
                    <w:spacing w:line="360" w:lineRule="exact"/>
                    <w:jc w:val="left"/>
                    <w:rPr>
                      <w:rFonts w:ascii="Meiryo UI" w:eastAsia="Meiryo UI" w:hAnsi="Meiryo UI" w:cs="Meiryo UI"/>
                      <w:kern w:val="0"/>
                      <w:sz w:val="22"/>
                    </w:rPr>
                  </w:pPr>
                  <w:r w:rsidRPr="00B65E61">
                    <w:rPr>
                      <w:rFonts w:ascii="UD デジタル 教科書体 NK-R" w:eastAsia="UD デジタル 教科書体 NK-R" w:hAnsi="HG丸ｺﾞｼｯｸM-PRO"/>
                      <w:noProof/>
                      <w:kern w:val="0"/>
                    </w:rPr>
                    <w:drawing>
                      <wp:anchor distT="0" distB="0" distL="114300" distR="114300" simplePos="0" relativeHeight="251671552" behindDoc="0" locked="0" layoutInCell="1" allowOverlap="1" wp14:anchorId="27335E36" wp14:editId="09E07473">
                        <wp:simplePos x="0" y="0"/>
                        <wp:positionH relativeFrom="column">
                          <wp:posOffset>-6985</wp:posOffset>
                        </wp:positionH>
                        <wp:positionV relativeFrom="paragraph">
                          <wp:posOffset>245110</wp:posOffset>
                        </wp:positionV>
                        <wp:extent cx="5646420" cy="3970020"/>
                        <wp:effectExtent l="0" t="0" r="0" b="0"/>
                        <wp:wrapTopAndBottom/>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646420" cy="397002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B65E61" w:rsidRPr="00B65E61" w14:paraId="501CE817" w14:textId="77777777" w:rsidTr="004A136E">
              <w:tc>
                <w:tcPr>
                  <w:tcW w:w="5000" w:type="pct"/>
                  <w:tcBorders>
                    <w:top w:val="nil"/>
                    <w:left w:val="nil"/>
                    <w:bottom w:val="nil"/>
                    <w:right w:val="nil"/>
                  </w:tcBorders>
                </w:tcPr>
                <w:p w14:paraId="0C5C6860" w14:textId="56C6A991" w:rsidR="002D33D3" w:rsidRPr="00B65E61" w:rsidRDefault="002D33D3" w:rsidP="00B65E61">
                  <w:pPr>
                    <w:widowControl/>
                    <w:snapToGrid w:val="0"/>
                    <w:spacing w:line="360" w:lineRule="exact"/>
                    <w:jc w:val="left"/>
                    <w:rPr>
                      <w:rFonts w:ascii="Meiryo UI" w:eastAsia="Meiryo UI" w:hAnsi="Meiryo UI" w:cs="Meiryo UI"/>
                      <w:kern w:val="0"/>
                      <w:sz w:val="22"/>
                    </w:rPr>
                  </w:pPr>
                </w:p>
              </w:tc>
            </w:tr>
            <w:tr w:rsidR="00B65E61" w:rsidRPr="00B65E61" w14:paraId="338F5953" w14:textId="77777777" w:rsidTr="004A136E">
              <w:tc>
                <w:tcPr>
                  <w:tcW w:w="5000" w:type="pct"/>
                  <w:tcBorders>
                    <w:bottom w:val="nil"/>
                  </w:tcBorders>
                </w:tcPr>
                <w:p w14:paraId="0000A38F"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22</w:t>
                  </w:r>
                </w:p>
              </w:tc>
            </w:tr>
            <w:tr w:rsidR="00B65E61" w:rsidRPr="00B65E61" w14:paraId="6B4977EE" w14:textId="77777777" w:rsidTr="004A136E">
              <w:tc>
                <w:tcPr>
                  <w:tcW w:w="5000" w:type="pct"/>
                  <w:tcBorders>
                    <w:top w:val="nil"/>
                    <w:bottom w:val="nil"/>
                  </w:tcBorders>
                </w:tcPr>
                <w:p w14:paraId="1D629DB9"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賦課限度額を超える世帯の減免は、どのような取扱いとなるか。</w:t>
                  </w:r>
                </w:p>
              </w:tc>
            </w:tr>
            <w:tr w:rsidR="00B65E61" w:rsidRPr="00B65E61" w14:paraId="73358EFE" w14:textId="77777777" w:rsidTr="004A136E">
              <w:tc>
                <w:tcPr>
                  <w:tcW w:w="5000" w:type="pct"/>
                  <w:tcBorders>
                    <w:top w:val="nil"/>
                    <w:bottom w:val="single" w:sz="4" w:space="0" w:color="auto"/>
                  </w:tcBorders>
                </w:tcPr>
                <w:p w14:paraId="7C8AC85D"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01E2E897" w14:textId="77777777" w:rsidTr="004A136E">
              <w:tc>
                <w:tcPr>
                  <w:tcW w:w="5000" w:type="pct"/>
                  <w:tcBorders>
                    <w:left w:val="nil"/>
                    <w:bottom w:val="nil"/>
                    <w:right w:val="nil"/>
                  </w:tcBorders>
                </w:tcPr>
                <w:p w14:paraId="68BBA62D"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2ABCEFFE" w14:textId="77777777" w:rsidTr="004A136E">
              <w:tc>
                <w:tcPr>
                  <w:tcW w:w="5000" w:type="pct"/>
                  <w:tcBorders>
                    <w:top w:val="nil"/>
                    <w:left w:val="nil"/>
                    <w:bottom w:val="nil"/>
                    <w:right w:val="nil"/>
                  </w:tcBorders>
                </w:tcPr>
                <w:p w14:paraId="79018CF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賦課限度額適用前の賦課額に（所得減少に応じた）減免率を乗じて減免額を算出する。</w:t>
                  </w:r>
                </w:p>
                <w:p w14:paraId="5EF6F6EF" w14:textId="77777777" w:rsidR="003746C8"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なお、賦課限度額適用前の賦課額から減免額を控除した減免後の額が、賦課限度額を超える場合は、賦課限度額が賦課額となる（実質的に、減免は行わない。）。</w:t>
                  </w:r>
                </w:p>
                <w:p w14:paraId="068B5808" w14:textId="3E625F83"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当該取扱いは、支払能力の減少に着目した「所得減少減免」に限られること、また賦課限度額は「医療・後期・介護」それぞれで設定されていることに留意すること。</w:t>
                  </w:r>
                </w:p>
              </w:tc>
            </w:tr>
            <w:tr w:rsidR="00B65E61" w:rsidRPr="00B65E61" w14:paraId="640EB620" w14:textId="77777777" w:rsidTr="004A136E">
              <w:tc>
                <w:tcPr>
                  <w:tcW w:w="5000" w:type="pct"/>
                  <w:tcBorders>
                    <w:top w:val="nil"/>
                    <w:left w:val="nil"/>
                    <w:bottom w:val="nil"/>
                    <w:right w:val="nil"/>
                  </w:tcBorders>
                </w:tcPr>
                <w:p w14:paraId="2D4FA8E2"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44E4FE6B" w14:textId="11A5C51F" w:rsidR="00B65E61" w:rsidRDefault="00B65E61" w:rsidP="00B65E61">
            <w:pPr>
              <w:spacing w:line="360" w:lineRule="exact"/>
              <w:rPr>
                <w:rFonts w:ascii="Meiryo UI" w:eastAsia="Meiryo UI" w:hAnsi="Meiryo UI"/>
                <w:sz w:val="20"/>
                <w:szCs w:val="21"/>
              </w:rPr>
            </w:pPr>
          </w:p>
          <w:p w14:paraId="1F87FD99" w14:textId="77777777" w:rsidR="00FF4161" w:rsidRPr="00B65E61" w:rsidRDefault="00FF4161" w:rsidP="00B65E61">
            <w:pPr>
              <w:spacing w:line="360" w:lineRule="exact"/>
              <w:rPr>
                <w:rFonts w:ascii="Meiryo UI" w:eastAsia="Meiryo UI" w:hAnsi="Meiryo UI"/>
                <w:sz w:val="20"/>
                <w:szCs w:val="21"/>
              </w:rPr>
            </w:pPr>
          </w:p>
          <w:p w14:paraId="200138BF" w14:textId="77777777" w:rsidR="00B65E61" w:rsidRPr="00B65E61" w:rsidRDefault="00B65E61" w:rsidP="00B65E61">
            <w:pPr>
              <w:keepNext/>
              <w:spacing w:line="360" w:lineRule="exact"/>
              <w:outlineLvl w:val="2"/>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（２）　所得減少率の決定</w:t>
            </w:r>
          </w:p>
          <w:p w14:paraId="69EAC41C" w14:textId="77777777" w:rsidR="00B65E61" w:rsidRPr="00B65E61" w:rsidRDefault="00B65E61"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35CE428C" w14:textId="77777777" w:rsidTr="004A136E">
              <w:tc>
                <w:tcPr>
                  <w:tcW w:w="5000" w:type="pct"/>
                  <w:tcBorders>
                    <w:bottom w:val="nil"/>
                  </w:tcBorders>
                </w:tcPr>
                <w:p w14:paraId="6E72665F"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23</w:t>
                  </w:r>
                </w:p>
              </w:tc>
            </w:tr>
            <w:tr w:rsidR="00B65E61" w:rsidRPr="00B65E61" w14:paraId="3F89FB38" w14:textId="77777777" w:rsidTr="004A136E">
              <w:tc>
                <w:tcPr>
                  <w:tcW w:w="5000" w:type="pct"/>
                  <w:tcBorders>
                    <w:top w:val="nil"/>
                    <w:bottom w:val="nil"/>
                  </w:tcBorders>
                </w:tcPr>
                <w:p w14:paraId="44DBCE66"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所得減少率を決定する際に、各種の「給付金・補助金・手当」は計算に含めてよいか。</w:t>
                  </w:r>
                </w:p>
              </w:tc>
            </w:tr>
            <w:tr w:rsidR="00B65E61" w:rsidRPr="00B65E61" w14:paraId="1C4BDC4A" w14:textId="77777777" w:rsidTr="004A136E">
              <w:tc>
                <w:tcPr>
                  <w:tcW w:w="5000" w:type="pct"/>
                  <w:tcBorders>
                    <w:top w:val="nil"/>
                    <w:bottom w:val="single" w:sz="4" w:space="0" w:color="auto"/>
                  </w:tcBorders>
                </w:tcPr>
                <w:p w14:paraId="2B7756DB" w14:textId="0943AD51"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57B6B918" w14:textId="77777777" w:rsidTr="004A136E">
              <w:tc>
                <w:tcPr>
                  <w:tcW w:w="5000" w:type="pct"/>
                  <w:tcBorders>
                    <w:left w:val="nil"/>
                    <w:bottom w:val="nil"/>
                    <w:right w:val="nil"/>
                  </w:tcBorders>
                </w:tcPr>
                <w:p w14:paraId="254EB65C" w14:textId="2321D18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03AE582E" w14:textId="77777777" w:rsidTr="004A136E">
              <w:tc>
                <w:tcPr>
                  <w:tcW w:w="5000" w:type="pct"/>
                  <w:tcBorders>
                    <w:top w:val="nil"/>
                    <w:left w:val="nil"/>
                    <w:bottom w:val="nil"/>
                    <w:right w:val="nil"/>
                  </w:tcBorders>
                </w:tcPr>
                <w:p w14:paraId="17E7A71C" w14:textId="6418BD2C"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所得減少率の決定を行う際の世帯総所得は、国民健康保険加入者（擬制世帯主除く）の総所得（旧ただし書き所得（基礎控除適用前））を使用することとなっている。</w:t>
                  </w:r>
                </w:p>
                <w:p w14:paraId="2D02AB6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よって、当該「給付金・補助金・手当等」が、旧ただし書き所得に算入されるか否かにより判断されたい。</w:t>
                  </w:r>
                </w:p>
                <w:p w14:paraId="5A7633CE"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なお、旧ただし書き所得には、経常所得・非経常所得ともに含まれるが、非経常所得の減少についてのみ、所得減少率の計算には含まない点に注意が必要。（</w:t>
                  </w:r>
                  <w:r w:rsidRPr="00B65E61">
                    <w:rPr>
                      <w:rFonts w:ascii="Meiryo UI" w:eastAsia="Meiryo UI" w:hAnsi="Meiryo UI" w:cs="Meiryo UI"/>
                      <w:kern w:val="0"/>
                      <w:sz w:val="22"/>
                    </w:rPr>
                    <w:t>Q</w:t>
                  </w:r>
                  <w:r w:rsidRPr="00B65E61">
                    <w:rPr>
                      <w:rFonts w:ascii="Meiryo UI" w:eastAsia="Meiryo UI" w:hAnsi="Meiryo UI" w:cs="Meiryo UI" w:hint="eastAsia"/>
                      <w:kern w:val="0"/>
                      <w:sz w:val="22"/>
                    </w:rPr>
                    <w:t>30</w:t>
                  </w:r>
                  <w:r w:rsidRPr="00B65E61">
                    <w:rPr>
                      <w:rFonts w:ascii="Meiryo UI" w:eastAsia="Meiryo UI" w:hAnsi="Meiryo UI" w:cs="Meiryo UI"/>
                      <w:kern w:val="0"/>
                      <w:sz w:val="22"/>
                    </w:rPr>
                    <w:t>参照）</w:t>
                  </w:r>
                </w:p>
              </w:tc>
            </w:tr>
            <w:tr w:rsidR="00B65E61" w:rsidRPr="00B65E61" w14:paraId="1DAB86F5" w14:textId="77777777" w:rsidTr="004A136E">
              <w:tc>
                <w:tcPr>
                  <w:tcW w:w="5000" w:type="pct"/>
                  <w:tcBorders>
                    <w:top w:val="nil"/>
                    <w:left w:val="nil"/>
                    <w:bottom w:val="nil"/>
                    <w:right w:val="nil"/>
                  </w:tcBorders>
                </w:tcPr>
                <w:p w14:paraId="5279973B"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2991BFE7" w14:textId="31D409FC" w:rsidR="00B65E61" w:rsidRDefault="00B65E61" w:rsidP="00B65E61">
            <w:pPr>
              <w:spacing w:line="360" w:lineRule="exact"/>
              <w:rPr>
                <w:rFonts w:ascii="Meiryo UI" w:eastAsia="Meiryo UI" w:hAnsi="Meiryo UI"/>
                <w:sz w:val="20"/>
                <w:szCs w:val="21"/>
              </w:rPr>
            </w:pPr>
          </w:p>
          <w:p w14:paraId="2E8FE695" w14:textId="618DBA65" w:rsidR="00BD6513" w:rsidRDefault="00BD6513" w:rsidP="00B65E61">
            <w:pPr>
              <w:spacing w:line="360" w:lineRule="exact"/>
              <w:rPr>
                <w:rFonts w:ascii="Meiryo UI" w:eastAsia="Meiryo UI" w:hAnsi="Meiryo UI"/>
                <w:sz w:val="20"/>
                <w:szCs w:val="21"/>
              </w:rPr>
            </w:pPr>
          </w:p>
          <w:p w14:paraId="15348D7C" w14:textId="1C248AE4" w:rsidR="00BD6513" w:rsidRDefault="00BD6513" w:rsidP="00B65E61">
            <w:pPr>
              <w:spacing w:line="360" w:lineRule="exact"/>
              <w:rPr>
                <w:rFonts w:ascii="Meiryo UI" w:eastAsia="Meiryo UI" w:hAnsi="Meiryo UI"/>
                <w:sz w:val="20"/>
                <w:szCs w:val="21"/>
              </w:rPr>
            </w:pPr>
          </w:p>
          <w:p w14:paraId="40F11330" w14:textId="7B79E16A" w:rsidR="00BD6513" w:rsidRDefault="00BD6513" w:rsidP="00B65E61">
            <w:pPr>
              <w:spacing w:line="360" w:lineRule="exact"/>
              <w:rPr>
                <w:rFonts w:ascii="Meiryo UI" w:eastAsia="Meiryo UI" w:hAnsi="Meiryo UI"/>
                <w:sz w:val="20"/>
                <w:szCs w:val="21"/>
              </w:rPr>
            </w:pPr>
          </w:p>
          <w:p w14:paraId="0DC99C91" w14:textId="0A88204D" w:rsidR="00BD6513" w:rsidRDefault="00BD6513" w:rsidP="00B65E61">
            <w:pPr>
              <w:spacing w:line="360" w:lineRule="exact"/>
              <w:rPr>
                <w:rFonts w:ascii="Meiryo UI" w:eastAsia="Meiryo UI" w:hAnsi="Meiryo UI"/>
                <w:sz w:val="20"/>
                <w:szCs w:val="21"/>
              </w:rPr>
            </w:pPr>
          </w:p>
          <w:p w14:paraId="234BD13D" w14:textId="2EA6CB88" w:rsidR="00BD6513" w:rsidRDefault="00BD6513" w:rsidP="00B65E61">
            <w:pPr>
              <w:spacing w:line="360" w:lineRule="exact"/>
              <w:rPr>
                <w:rFonts w:ascii="Meiryo UI" w:eastAsia="Meiryo UI" w:hAnsi="Meiryo UI"/>
                <w:sz w:val="20"/>
                <w:szCs w:val="21"/>
              </w:rPr>
            </w:pPr>
          </w:p>
          <w:p w14:paraId="4FDAE6FD" w14:textId="1BDC55CC" w:rsidR="00BD6513" w:rsidRDefault="00BD6513" w:rsidP="00B65E61">
            <w:pPr>
              <w:spacing w:line="360" w:lineRule="exact"/>
              <w:rPr>
                <w:rFonts w:ascii="Meiryo UI" w:eastAsia="Meiryo UI" w:hAnsi="Meiryo UI"/>
                <w:sz w:val="20"/>
                <w:szCs w:val="21"/>
              </w:rPr>
            </w:pPr>
          </w:p>
          <w:p w14:paraId="6ED43D70" w14:textId="5F45D2B8" w:rsidR="00BD6513" w:rsidRDefault="00BD6513" w:rsidP="00B65E61">
            <w:pPr>
              <w:spacing w:line="360" w:lineRule="exact"/>
              <w:rPr>
                <w:rFonts w:ascii="Meiryo UI" w:eastAsia="Meiryo UI" w:hAnsi="Meiryo UI"/>
                <w:sz w:val="20"/>
                <w:szCs w:val="21"/>
              </w:rPr>
            </w:pPr>
          </w:p>
          <w:p w14:paraId="14B1BF61" w14:textId="02079A40" w:rsidR="00BD6513" w:rsidRDefault="00BD6513" w:rsidP="00B65E61">
            <w:pPr>
              <w:spacing w:line="360" w:lineRule="exact"/>
              <w:rPr>
                <w:rFonts w:ascii="Meiryo UI" w:eastAsia="Meiryo UI" w:hAnsi="Meiryo UI"/>
                <w:sz w:val="20"/>
                <w:szCs w:val="21"/>
              </w:rPr>
            </w:pPr>
          </w:p>
          <w:p w14:paraId="78B52A97" w14:textId="592FDC8A" w:rsidR="00BD6513" w:rsidRDefault="00BD6513" w:rsidP="00B65E61">
            <w:pPr>
              <w:spacing w:line="360" w:lineRule="exact"/>
              <w:rPr>
                <w:rFonts w:ascii="Meiryo UI" w:eastAsia="Meiryo UI" w:hAnsi="Meiryo UI"/>
                <w:sz w:val="20"/>
                <w:szCs w:val="21"/>
              </w:rPr>
            </w:pPr>
          </w:p>
          <w:p w14:paraId="1C2C8A74" w14:textId="73C84254" w:rsidR="00BD6513" w:rsidRDefault="00BD6513" w:rsidP="00B65E61">
            <w:pPr>
              <w:spacing w:line="360" w:lineRule="exact"/>
              <w:rPr>
                <w:rFonts w:ascii="Meiryo UI" w:eastAsia="Meiryo UI" w:hAnsi="Meiryo UI"/>
                <w:sz w:val="20"/>
                <w:szCs w:val="21"/>
              </w:rPr>
            </w:pPr>
          </w:p>
          <w:p w14:paraId="64A58793" w14:textId="77777777" w:rsidR="00BD6513" w:rsidRPr="00B65E61" w:rsidRDefault="00BD6513"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4045B28B" w14:textId="77777777" w:rsidTr="004A136E">
              <w:tc>
                <w:tcPr>
                  <w:tcW w:w="5000" w:type="pct"/>
                  <w:tcBorders>
                    <w:bottom w:val="nil"/>
                  </w:tcBorders>
                </w:tcPr>
                <w:p w14:paraId="577BB7C4"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24</w:t>
                  </w:r>
                </w:p>
              </w:tc>
            </w:tr>
            <w:tr w:rsidR="00B65E61" w:rsidRPr="00B65E61" w14:paraId="334D13C3" w14:textId="77777777" w:rsidTr="004A136E">
              <w:tc>
                <w:tcPr>
                  <w:tcW w:w="5000" w:type="pct"/>
                  <w:tcBorders>
                    <w:top w:val="nil"/>
                    <w:bottom w:val="nil"/>
                  </w:tcBorders>
                </w:tcPr>
                <w:p w14:paraId="4CDF5E41" w14:textId="77777777" w:rsidR="00B65E61" w:rsidRPr="00B65E61" w:rsidRDefault="00B65E61" w:rsidP="00B65E61">
                  <w:pPr>
                    <w:widowControl/>
                    <w:snapToGrid w:val="0"/>
                    <w:spacing w:line="360" w:lineRule="exact"/>
                    <w:ind w:leftChars="-1" w:left="-2"/>
                    <w:rPr>
                      <w:rFonts w:ascii="Meiryo UI" w:eastAsia="Meiryo UI" w:hAnsi="Meiryo UI" w:cs="Meiryo UI"/>
                      <w:kern w:val="0"/>
                      <w:sz w:val="22"/>
                    </w:rPr>
                  </w:pPr>
                  <w:r w:rsidRPr="00B65E61">
                    <w:rPr>
                      <w:rFonts w:ascii="Meiryo UI" w:eastAsia="Meiryo UI" w:hAnsi="Meiryo UI" w:cs="Meiryo UI" w:hint="eastAsia"/>
                      <w:kern w:val="0"/>
                      <w:sz w:val="22"/>
                    </w:rPr>
                    <w:t xml:space="preserve">　自営業を営む被保険者（世帯主）で年金も受け取っている者の事業所得が赤字となった場合、所得減少率の計算において、事業所得の赤字と年金所得を損益通算することは可能か。</w:t>
                  </w:r>
                </w:p>
                <w:p w14:paraId="302FC2B3" w14:textId="77777777" w:rsidR="00B65E61" w:rsidRPr="00B65E61" w:rsidRDefault="00B65E61" w:rsidP="00B65E61">
                  <w:pPr>
                    <w:widowControl/>
                    <w:snapToGrid w:val="0"/>
                    <w:spacing w:line="360" w:lineRule="exact"/>
                    <w:ind w:leftChars="-1" w:left="-2"/>
                    <w:rPr>
                      <w:rFonts w:ascii="Meiryo UI" w:eastAsia="Meiryo UI" w:hAnsi="Meiryo UI" w:cs="Meiryo UI"/>
                      <w:kern w:val="0"/>
                      <w:sz w:val="22"/>
                    </w:rPr>
                  </w:pPr>
                  <w:r w:rsidRPr="00B65E61">
                    <w:rPr>
                      <w:rFonts w:ascii="Meiryo UI" w:eastAsia="Meiryo UI" w:hAnsi="Meiryo UI" w:cs="Meiryo UI" w:hint="eastAsia"/>
                      <w:kern w:val="0"/>
                      <w:sz w:val="22"/>
                    </w:rPr>
                    <w:t xml:space="preserve">　また、この世帯主の所得が損益通算の結果「赤字」になった場合、同一世帯の被保険者の所得と損益通算することは可能か。</w:t>
                  </w:r>
                </w:p>
              </w:tc>
            </w:tr>
            <w:tr w:rsidR="00B65E61" w:rsidRPr="00B65E61" w14:paraId="10987D10" w14:textId="77777777" w:rsidTr="004A136E">
              <w:tc>
                <w:tcPr>
                  <w:tcW w:w="5000" w:type="pct"/>
                  <w:tcBorders>
                    <w:top w:val="nil"/>
                    <w:bottom w:val="single" w:sz="4" w:space="0" w:color="auto"/>
                  </w:tcBorders>
                </w:tcPr>
                <w:p w14:paraId="2EFBE54D"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0D7DD4D9" w14:textId="77777777" w:rsidTr="004A136E">
              <w:tc>
                <w:tcPr>
                  <w:tcW w:w="5000" w:type="pct"/>
                  <w:tcBorders>
                    <w:left w:val="nil"/>
                    <w:bottom w:val="nil"/>
                    <w:right w:val="nil"/>
                  </w:tcBorders>
                </w:tcPr>
                <w:p w14:paraId="45028A3B"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07F50DA5" w14:textId="77777777" w:rsidTr="004A136E">
              <w:tc>
                <w:tcPr>
                  <w:tcW w:w="5000" w:type="pct"/>
                  <w:tcBorders>
                    <w:top w:val="nil"/>
                    <w:left w:val="nil"/>
                    <w:bottom w:val="nil"/>
                    <w:right w:val="nil"/>
                  </w:tcBorders>
                </w:tcPr>
                <w:p w14:paraId="2F5B5363"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所得減少率の計算は、「旧ただし書き所得（基礎控除適用前）」を使用する。</w:t>
                  </w:r>
                </w:p>
                <w:p w14:paraId="5D9ACC8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16A5A03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旧ただし書き所得を算出する過程で、個々の被保険者においては各種の所得を損益通算する必要があることから、世帯主の事業所得の赤字と年金所得の損益通算は可能である。</w:t>
                  </w:r>
                </w:p>
                <w:p w14:paraId="6B009F9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一方で、国民健康保険料の算定において、賦課の対象となる所得が「マイナス」となることはあり得ないため、世帯主の所得が「赤字」の場合は、所得</w:t>
                  </w:r>
                  <w:r w:rsidRPr="00B65E61">
                    <w:rPr>
                      <w:rFonts w:ascii="Meiryo UI" w:eastAsia="Meiryo UI" w:hAnsi="Meiryo UI" w:cs="Meiryo UI"/>
                      <w:kern w:val="0"/>
                      <w:sz w:val="22"/>
                    </w:rPr>
                    <w:t>0円と見なすこととなり、同一世帯の被保険者の所得と損益通算することはできない。</w:t>
                  </w:r>
                </w:p>
                <w:p w14:paraId="11F771D9"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5CD74D6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〔事例〕</w:t>
                  </w:r>
                </w:p>
                <w:p w14:paraId="4AC12B6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bdr w:val="single" w:sz="4" w:space="0" w:color="auto"/>
                    </w:rPr>
                    <w:t>世帯状況</w:t>
                  </w:r>
                  <w:r w:rsidRPr="00B65E61">
                    <w:rPr>
                      <w:rFonts w:ascii="Meiryo UI" w:eastAsia="Meiryo UI" w:hAnsi="Meiryo UI" w:cs="Meiryo UI"/>
                      <w:kern w:val="0"/>
                      <w:sz w:val="22"/>
                    </w:rPr>
                    <w:t xml:space="preserve">　世帯主Aと妻Bの２人世帯</w:t>
                  </w:r>
                </w:p>
                <w:p w14:paraId="6FAAF71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世帯主</w:t>
                  </w:r>
                  <w:r w:rsidRPr="00B65E61">
                    <w:rPr>
                      <w:rFonts w:ascii="Meiryo UI" w:eastAsia="Meiryo UI" w:hAnsi="Meiryo UI" w:cs="Meiryo UI"/>
                      <w:kern w:val="0"/>
                      <w:sz w:val="22"/>
                    </w:rPr>
                    <w:t xml:space="preserve">A　…　年金所得100万円　事業所得▲120万円　</w:t>
                  </w:r>
                </w:p>
                <w:p w14:paraId="0CD6240C"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妻</w:t>
                  </w:r>
                  <w:r w:rsidRPr="00B65E61">
                    <w:rPr>
                      <w:rFonts w:ascii="Meiryo UI" w:eastAsia="Meiryo UI" w:hAnsi="Meiryo UI" w:cs="Meiryo UI"/>
                      <w:kern w:val="0"/>
                      <w:sz w:val="22"/>
                    </w:rPr>
                    <w:t>B　　　　…　年金所得100万円</w:t>
                  </w:r>
                </w:p>
                <w:p w14:paraId="0E31890C"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 xml:space="preserve">  ⇒　A個人の所得</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100万円+▲120万円＝▲20万円</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よって、所得額＝0円</w:t>
                  </w:r>
                </w:p>
                <w:p w14:paraId="1D635D0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 xml:space="preserve">     世帯の所得</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 xml:space="preserve">　:</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0円+100万円＝100万円　　　　　　　　よって、所得額＝100万円</w:t>
                  </w:r>
                </w:p>
              </w:tc>
            </w:tr>
            <w:tr w:rsidR="00B65E61" w:rsidRPr="00B65E61" w14:paraId="648FF545" w14:textId="77777777" w:rsidTr="004A136E">
              <w:tc>
                <w:tcPr>
                  <w:tcW w:w="5000" w:type="pct"/>
                  <w:tcBorders>
                    <w:top w:val="nil"/>
                    <w:left w:val="nil"/>
                    <w:bottom w:val="nil"/>
                    <w:right w:val="nil"/>
                  </w:tcBorders>
                </w:tcPr>
                <w:p w14:paraId="5F19319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01C15799" w14:textId="77777777" w:rsidR="00B65E61" w:rsidRPr="00B65E61" w:rsidRDefault="00B65E61"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48CF1309" w14:textId="77777777" w:rsidTr="004A136E">
              <w:tc>
                <w:tcPr>
                  <w:tcW w:w="5000" w:type="pct"/>
                  <w:tcBorders>
                    <w:bottom w:val="nil"/>
                  </w:tcBorders>
                </w:tcPr>
                <w:p w14:paraId="714A41E6"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bookmarkStart w:id="2" w:name="_Hlk180595477"/>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25</w:t>
                  </w:r>
                </w:p>
              </w:tc>
            </w:tr>
            <w:tr w:rsidR="00B65E61" w:rsidRPr="00B65E61" w14:paraId="449EE7E0" w14:textId="77777777" w:rsidTr="004A136E">
              <w:tc>
                <w:tcPr>
                  <w:tcW w:w="5000" w:type="pct"/>
                  <w:tcBorders>
                    <w:top w:val="nil"/>
                    <w:bottom w:val="nil"/>
                  </w:tcBorders>
                </w:tcPr>
                <w:p w14:paraId="4B1A2233"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簡易申告の被保険者について、簡易申告ベースで減免割合を判定してもよいか。</w:t>
                  </w:r>
                </w:p>
              </w:tc>
            </w:tr>
            <w:tr w:rsidR="00B65E61" w:rsidRPr="00B65E61" w14:paraId="6B5B740B" w14:textId="77777777" w:rsidTr="004A136E">
              <w:tc>
                <w:tcPr>
                  <w:tcW w:w="5000" w:type="pct"/>
                  <w:tcBorders>
                    <w:top w:val="nil"/>
                    <w:bottom w:val="single" w:sz="4" w:space="0" w:color="auto"/>
                  </w:tcBorders>
                </w:tcPr>
                <w:p w14:paraId="1F32650D"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5DEEAE5" w14:textId="77777777" w:rsidTr="004A136E">
              <w:tc>
                <w:tcPr>
                  <w:tcW w:w="5000" w:type="pct"/>
                  <w:tcBorders>
                    <w:left w:val="nil"/>
                    <w:bottom w:val="nil"/>
                    <w:right w:val="nil"/>
                  </w:tcBorders>
                </w:tcPr>
                <w:p w14:paraId="2E7FBF69"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4065370" w14:textId="77777777" w:rsidTr="004A136E">
              <w:tc>
                <w:tcPr>
                  <w:tcW w:w="5000" w:type="pct"/>
                  <w:tcBorders>
                    <w:top w:val="nil"/>
                    <w:left w:val="nil"/>
                    <w:bottom w:val="nil"/>
                    <w:right w:val="nil"/>
                  </w:tcBorders>
                </w:tcPr>
                <w:p w14:paraId="03E64589"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保険料が簡易申告額をベースで賦課されることから、簡易申告ベースで減免割合を算出して差し支えない。</w:t>
                  </w:r>
                </w:p>
              </w:tc>
            </w:tr>
            <w:tr w:rsidR="00B65E61" w:rsidRPr="00B65E61" w14:paraId="4D79A2D8" w14:textId="77777777" w:rsidTr="004A136E">
              <w:tc>
                <w:tcPr>
                  <w:tcW w:w="5000" w:type="pct"/>
                  <w:tcBorders>
                    <w:top w:val="nil"/>
                    <w:left w:val="nil"/>
                    <w:bottom w:val="nil"/>
                    <w:right w:val="nil"/>
                  </w:tcBorders>
                </w:tcPr>
                <w:p w14:paraId="71BBD22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bookmarkEnd w:id="2"/>
          </w:tbl>
          <w:p w14:paraId="4E69045F" w14:textId="77777777" w:rsidR="00B65E61" w:rsidRPr="00B65E61" w:rsidRDefault="00B65E61" w:rsidP="00B65E61">
            <w:pPr>
              <w:spacing w:line="360" w:lineRule="exact"/>
              <w:rPr>
                <w:rFonts w:ascii="Meiryo UI" w:eastAsia="Meiryo UI" w:hAnsi="Meiryo UI"/>
                <w:sz w:val="20"/>
                <w:szCs w:val="21"/>
              </w:rPr>
            </w:pPr>
          </w:p>
          <w:p w14:paraId="2DD98A6D" w14:textId="1A0D4127" w:rsidR="00B65E61" w:rsidRDefault="00B65E61" w:rsidP="00B65E61">
            <w:pPr>
              <w:widowControl/>
              <w:jc w:val="left"/>
              <w:rPr>
                <w:rFonts w:ascii="Meiryo UI" w:eastAsia="Meiryo UI" w:hAnsi="Meiryo UI"/>
                <w:sz w:val="20"/>
                <w:szCs w:val="21"/>
              </w:rPr>
            </w:pPr>
            <w:r w:rsidRPr="00B65E61">
              <w:rPr>
                <w:rFonts w:ascii="Meiryo UI" w:eastAsia="Meiryo UI" w:hAnsi="Meiryo UI"/>
                <w:sz w:val="20"/>
                <w:szCs w:val="21"/>
              </w:rPr>
              <w:br w:type="page"/>
            </w:r>
          </w:p>
          <w:p w14:paraId="09893AA1" w14:textId="709AF493" w:rsidR="00BD6513" w:rsidRDefault="00BD6513" w:rsidP="00B65E61">
            <w:pPr>
              <w:widowControl/>
              <w:jc w:val="left"/>
              <w:rPr>
                <w:rFonts w:ascii="Meiryo UI" w:eastAsia="Meiryo UI" w:hAnsi="Meiryo UI"/>
                <w:sz w:val="20"/>
                <w:szCs w:val="21"/>
              </w:rPr>
            </w:pPr>
          </w:p>
          <w:p w14:paraId="03A58D30" w14:textId="01261F91" w:rsidR="00BD6513" w:rsidRDefault="00BD6513" w:rsidP="00B65E61">
            <w:pPr>
              <w:widowControl/>
              <w:jc w:val="left"/>
              <w:rPr>
                <w:rFonts w:ascii="Meiryo UI" w:eastAsia="Meiryo UI" w:hAnsi="Meiryo UI"/>
                <w:sz w:val="20"/>
                <w:szCs w:val="21"/>
              </w:rPr>
            </w:pPr>
          </w:p>
          <w:p w14:paraId="2E95A8D6" w14:textId="0A978D9A" w:rsidR="00BD6513" w:rsidRDefault="00BD6513" w:rsidP="00B65E61">
            <w:pPr>
              <w:widowControl/>
              <w:jc w:val="left"/>
              <w:rPr>
                <w:rFonts w:ascii="Meiryo UI" w:eastAsia="Meiryo UI" w:hAnsi="Meiryo UI"/>
                <w:sz w:val="20"/>
                <w:szCs w:val="21"/>
              </w:rPr>
            </w:pPr>
          </w:p>
          <w:p w14:paraId="732000F1" w14:textId="77777777" w:rsidR="00BD6513" w:rsidRDefault="00BD6513" w:rsidP="00B65E61">
            <w:pPr>
              <w:widowControl/>
              <w:jc w:val="left"/>
              <w:rPr>
                <w:rFonts w:ascii="Meiryo UI" w:eastAsia="Meiryo UI" w:hAnsi="Meiryo UI"/>
                <w:sz w:val="20"/>
                <w:szCs w:val="21"/>
              </w:rPr>
            </w:pPr>
          </w:p>
          <w:p w14:paraId="02AA4CDD" w14:textId="77777777" w:rsidR="00BD6513" w:rsidRPr="00B65E61" w:rsidRDefault="00BD6513" w:rsidP="00B65E61">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5A33096D" w14:textId="77777777" w:rsidTr="004A136E">
              <w:tc>
                <w:tcPr>
                  <w:tcW w:w="5000" w:type="pct"/>
                  <w:tcBorders>
                    <w:bottom w:val="nil"/>
                  </w:tcBorders>
                </w:tcPr>
                <w:p w14:paraId="0DA0503E"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26</w:t>
                  </w:r>
                </w:p>
              </w:tc>
            </w:tr>
            <w:tr w:rsidR="00B65E61" w:rsidRPr="00B65E61" w14:paraId="04794F8C" w14:textId="77777777" w:rsidTr="004A136E">
              <w:tc>
                <w:tcPr>
                  <w:tcW w:w="5000" w:type="pct"/>
                  <w:tcBorders>
                    <w:top w:val="nil"/>
                    <w:bottom w:val="nil"/>
                  </w:tcBorders>
                </w:tcPr>
                <w:p w14:paraId="72FD8F8F" w14:textId="77777777" w:rsidR="00B65E61" w:rsidRPr="00B65E61" w:rsidRDefault="00B65E61" w:rsidP="00B65E61">
                  <w:pPr>
                    <w:widowControl/>
                    <w:snapToGrid w:val="0"/>
                    <w:spacing w:line="360" w:lineRule="exact"/>
                    <w:ind w:leftChars="-1" w:left="-2"/>
                    <w:rPr>
                      <w:rFonts w:ascii="Meiryo UI" w:eastAsia="Meiryo UI" w:hAnsi="Meiryo UI" w:cs="Meiryo UI"/>
                      <w:kern w:val="0"/>
                      <w:sz w:val="22"/>
                    </w:rPr>
                  </w:pPr>
                  <w:r w:rsidRPr="00B65E61">
                    <w:rPr>
                      <w:rFonts w:ascii="Meiryo UI" w:eastAsia="Meiryo UI" w:hAnsi="Meiryo UI" w:cs="Meiryo UI" w:hint="eastAsia"/>
                      <w:kern w:val="0"/>
                      <w:sz w:val="22"/>
                    </w:rPr>
                    <w:t xml:space="preserve">　減免事由発生から減免申請までに、年度を跨ぐなど期間があるとき、減免率の計算の基となる一月あたり平均所得見込額はどのように計算すればよいか。</w:t>
                  </w:r>
                </w:p>
              </w:tc>
            </w:tr>
            <w:tr w:rsidR="00B65E61" w:rsidRPr="00B65E61" w14:paraId="7A516B30" w14:textId="77777777" w:rsidTr="004A136E">
              <w:tc>
                <w:tcPr>
                  <w:tcW w:w="5000" w:type="pct"/>
                  <w:tcBorders>
                    <w:top w:val="nil"/>
                    <w:bottom w:val="single" w:sz="4" w:space="0" w:color="auto"/>
                  </w:tcBorders>
                </w:tcPr>
                <w:p w14:paraId="3CED653B"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683D9CE5" w14:textId="77777777" w:rsidTr="004A136E">
              <w:tc>
                <w:tcPr>
                  <w:tcW w:w="5000" w:type="pct"/>
                  <w:tcBorders>
                    <w:left w:val="nil"/>
                    <w:bottom w:val="nil"/>
                    <w:right w:val="nil"/>
                  </w:tcBorders>
                </w:tcPr>
                <w:p w14:paraId="2089F9B7"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4BFA0E26" w14:textId="77777777" w:rsidTr="004A136E">
              <w:tc>
                <w:tcPr>
                  <w:tcW w:w="5000" w:type="pct"/>
                  <w:tcBorders>
                    <w:top w:val="nil"/>
                    <w:left w:val="nil"/>
                    <w:bottom w:val="nil"/>
                    <w:right w:val="nil"/>
                  </w:tcBorders>
                </w:tcPr>
                <w:p w14:paraId="1EB8FEF8" w14:textId="6872C38F"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減免事由発生から減免申請までに期間があるとき、一月あたり平均所得見込額を算出する根拠は、次の参考例のように様々であるため、市町村の判断により、被保険者の状況に応じた判断材料を利用して差し支えない。</w:t>
                  </w:r>
                </w:p>
                <w:p w14:paraId="3A1A3AA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なお、いずれにしても、減免申請月以降の「見込額」を算出する点に留意されたい。</w:t>
                  </w:r>
                </w:p>
                <w:p w14:paraId="1B48C1E2"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5142AAD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〔参考例〕　</w:t>
                  </w:r>
                </w:p>
                <w:p w14:paraId="05A07BE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昨年の９月から所得状況が変化した（＝減免事由発生）として、今年度の９月に減免申請があった場合。</w:t>
                  </w:r>
                </w:p>
                <w:p w14:paraId="78BE348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33F29A5B"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①　直近３か月（今年の６月から８月まで）の状況から、９月以降の状況を見込む。</w:t>
                  </w:r>
                </w:p>
                <w:p w14:paraId="7D185139" w14:textId="77777777" w:rsidR="00B65E61" w:rsidRPr="00B65E61" w:rsidRDefault="00B65E61" w:rsidP="00B65E61">
                  <w:pPr>
                    <w:widowControl/>
                    <w:snapToGrid w:val="0"/>
                    <w:spacing w:line="360" w:lineRule="exact"/>
                    <w:ind w:left="330" w:hangingChars="150" w:hanging="330"/>
                    <w:jc w:val="left"/>
                    <w:rPr>
                      <w:rFonts w:ascii="Meiryo UI" w:eastAsia="Meiryo UI" w:hAnsi="Meiryo UI" w:cs="Meiryo UI"/>
                      <w:kern w:val="0"/>
                      <w:sz w:val="22"/>
                    </w:rPr>
                  </w:pPr>
                  <w:r w:rsidRPr="00B65E61">
                    <w:rPr>
                      <w:rFonts w:ascii="Meiryo UI" w:eastAsia="Meiryo UI" w:hAnsi="Meiryo UI" w:cs="Meiryo UI" w:hint="eastAsia"/>
                      <w:kern w:val="0"/>
                      <w:sz w:val="22"/>
                    </w:rPr>
                    <w:t>②　昨年の平均所得と今年度所得との比較になるため、今年度の４月から８月までの状況から、９月以降の状況を見込む。</w:t>
                  </w:r>
                </w:p>
                <w:p w14:paraId="28F0F271" w14:textId="77777777" w:rsidR="00B65E61" w:rsidRPr="00B65E61" w:rsidRDefault="00B65E61" w:rsidP="00B65E61">
                  <w:pPr>
                    <w:widowControl/>
                    <w:snapToGrid w:val="0"/>
                    <w:spacing w:line="360" w:lineRule="exact"/>
                    <w:ind w:left="330" w:hangingChars="150" w:hanging="330"/>
                    <w:jc w:val="left"/>
                    <w:rPr>
                      <w:rFonts w:ascii="Meiryo UI" w:eastAsia="Meiryo UI" w:hAnsi="Meiryo UI" w:cs="Meiryo UI"/>
                      <w:kern w:val="0"/>
                      <w:sz w:val="22"/>
                    </w:rPr>
                  </w:pPr>
                  <w:r w:rsidRPr="00B65E61">
                    <w:rPr>
                      <w:rFonts w:ascii="Meiryo UI" w:eastAsia="Meiryo UI" w:hAnsi="Meiryo UI" w:cs="Meiryo UI" w:hint="eastAsia"/>
                      <w:kern w:val="0"/>
                      <w:sz w:val="22"/>
                    </w:rPr>
                    <w:t>③　昨年の平均所得との比較になるため、今年の１月から８月までの状況から、９月以降の状況を見込む。</w:t>
                  </w:r>
                </w:p>
                <w:p w14:paraId="3E91A0E8" w14:textId="77777777" w:rsidR="00B65E61" w:rsidRPr="00B65E61" w:rsidRDefault="00B65E61" w:rsidP="00B65E61">
                  <w:pPr>
                    <w:widowControl/>
                    <w:snapToGrid w:val="0"/>
                    <w:spacing w:line="360" w:lineRule="exact"/>
                    <w:ind w:left="330" w:hangingChars="150" w:hanging="330"/>
                    <w:jc w:val="left"/>
                    <w:rPr>
                      <w:rFonts w:ascii="Meiryo UI" w:eastAsia="Meiryo UI" w:hAnsi="Meiryo UI" w:cs="Meiryo UI"/>
                      <w:kern w:val="0"/>
                      <w:sz w:val="22"/>
                    </w:rPr>
                  </w:pPr>
                  <w:r w:rsidRPr="00B65E61">
                    <w:rPr>
                      <w:rFonts w:ascii="Meiryo UI" w:eastAsia="Meiryo UI" w:hAnsi="Meiryo UI" w:cs="Meiryo UI" w:hint="eastAsia"/>
                      <w:kern w:val="0"/>
                      <w:sz w:val="22"/>
                    </w:rPr>
                    <w:t>④　減免事由発生後の所得が不安定であり、短期間での状況では適正な判断ができないと考えられるときは、減免事由発生後の昨年９月から今年８月までの状況から、９月以降の状況を見込む。</w:t>
                  </w:r>
                </w:p>
                <w:p w14:paraId="73D6C589" w14:textId="77777777" w:rsidR="00B65E61" w:rsidRPr="00B65E61" w:rsidRDefault="00B65E61" w:rsidP="00B65E61">
                  <w:pPr>
                    <w:widowControl/>
                    <w:snapToGrid w:val="0"/>
                    <w:spacing w:line="360" w:lineRule="exact"/>
                    <w:ind w:left="330" w:hangingChars="150" w:hanging="330"/>
                    <w:jc w:val="left"/>
                    <w:rPr>
                      <w:rFonts w:ascii="Meiryo UI" w:eastAsia="Meiryo UI" w:hAnsi="Meiryo UI" w:cs="Meiryo UI"/>
                      <w:kern w:val="0"/>
                      <w:sz w:val="22"/>
                    </w:rPr>
                  </w:pPr>
                  <w:r w:rsidRPr="00B65E61">
                    <w:rPr>
                      <w:rFonts w:ascii="Meiryo UI" w:eastAsia="Meiryo UI" w:hAnsi="Meiryo UI" w:cs="Meiryo UI" w:hint="eastAsia"/>
                      <w:kern w:val="0"/>
                      <w:sz w:val="22"/>
                    </w:rPr>
                    <w:t>⑤　減免事由が退職であって、その後は所得がなく、今年の４月から就職した場合は、４月から８月までの状況から、９月以降の状況を見込む。</w:t>
                  </w:r>
                </w:p>
                <w:p w14:paraId="11651022" w14:textId="77777777" w:rsidR="00B65E61" w:rsidRPr="00B65E61" w:rsidRDefault="00B65E61" w:rsidP="00B65E61">
                  <w:pPr>
                    <w:widowControl/>
                    <w:snapToGrid w:val="0"/>
                    <w:spacing w:line="360" w:lineRule="exact"/>
                    <w:ind w:left="330" w:hangingChars="150" w:hanging="330"/>
                    <w:jc w:val="left"/>
                    <w:rPr>
                      <w:rFonts w:ascii="Meiryo UI" w:eastAsia="Meiryo UI" w:hAnsi="Meiryo UI" w:cs="Meiryo UI"/>
                      <w:kern w:val="0"/>
                      <w:sz w:val="22"/>
                    </w:rPr>
                  </w:pPr>
                  <w:r w:rsidRPr="00B65E61">
                    <w:rPr>
                      <w:rFonts w:ascii="Meiryo UI" w:eastAsia="Meiryo UI" w:hAnsi="Meiryo UI" w:cs="Meiryo UI" w:hint="eastAsia"/>
                      <w:kern w:val="0"/>
                      <w:sz w:val="22"/>
                    </w:rPr>
                    <w:t>⑥　減免事由が退職であって、その後は所得がなく、今年の９月から就職した場合は、９月以降の状況を考慮して見込む。</w:t>
                  </w:r>
                </w:p>
                <w:p w14:paraId="6D28A976" w14:textId="77777777" w:rsidR="00B65E61" w:rsidRPr="00B65E61" w:rsidRDefault="00B65E61" w:rsidP="00B65E61">
                  <w:pPr>
                    <w:widowControl/>
                    <w:snapToGrid w:val="0"/>
                    <w:spacing w:line="360" w:lineRule="exact"/>
                    <w:ind w:left="330" w:hangingChars="150" w:hanging="330"/>
                    <w:jc w:val="left"/>
                    <w:rPr>
                      <w:rFonts w:ascii="Meiryo UI" w:eastAsia="Meiryo UI" w:hAnsi="Meiryo UI" w:cs="Meiryo UI"/>
                      <w:kern w:val="0"/>
                      <w:sz w:val="22"/>
                    </w:rPr>
                  </w:pPr>
                  <w:r w:rsidRPr="00B65E61">
                    <w:rPr>
                      <w:rFonts w:ascii="Meiryo UI" w:eastAsia="Meiryo UI" w:hAnsi="Meiryo UI" w:cs="Meiryo UI" w:hint="eastAsia"/>
                      <w:kern w:val="0"/>
                      <w:sz w:val="22"/>
                    </w:rPr>
                    <w:t>⑦　今年の９月以降の状況を見込むにあたり、減免事由発生後から直近の今年８月までの実績は参考にならず、かつ以降も不安定な所得状況が続くと予想されることから、審査を保留し、最終的に確実な減免率を算出する。</w:t>
                  </w:r>
                </w:p>
              </w:tc>
            </w:tr>
            <w:tr w:rsidR="00B65E61" w:rsidRPr="00B65E61" w14:paraId="69B2EBA4" w14:textId="77777777" w:rsidTr="004A136E">
              <w:tc>
                <w:tcPr>
                  <w:tcW w:w="5000" w:type="pct"/>
                  <w:tcBorders>
                    <w:top w:val="nil"/>
                    <w:left w:val="nil"/>
                    <w:bottom w:val="nil"/>
                    <w:right w:val="nil"/>
                  </w:tcBorders>
                </w:tcPr>
                <w:p w14:paraId="52FDB26D"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3A5573E0" w14:textId="2912C7B3" w:rsidR="00BD6513" w:rsidRDefault="00BD6513" w:rsidP="00B65E61">
            <w:pPr>
              <w:widowControl/>
              <w:jc w:val="left"/>
              <w:rPr>
                <w:rFonts w:ascii="Meiryo UI" w:eastAsia="Meiryo UI" w:hAnsi="Meiryo UI"/>
                <w:sz w:val="20"/>
                <w:szCs w:val="21"/>
              </w:rPr>
            </w:pPr>
          </w:p>
          <w:p w14:paraId="5083D600" w14:textId="6CB58BC6" w:rsidR="00186B6C" w:rsidRDefault="00186B6C" w:rsidP="00B65E61">
            <w:pPr>
              <w:widowControl/>
              <w:jc w:val="left"/>
              <w:rPr>
                <w:rFonts w:ascii="Meiryo UI" w:eastAsia="Meiryo UI" w:hAnsi="Meiryo UI"/>
                <w:sz w:val="20"/>
                <w:szCs w:val="21"/>
              </w:rPr>
            </w:pPr>
          </w:p>
          <w:p w14:paraId="0BC0199A" w14:textId="63A2E75C" w:rsidR="00186B6C" w:rsidRDefault="00186B6C" w:rsidP="00B65E61">
            <w:pPr>
              <w:widowControl/>
              <w:jc w:val="left"/>
              <w:rPr>
                <w:rFonts w:ascii="Meiryo UI" w:eastAsia="Meiryo UI" w:hAnsi="Meiryo UI"/>
                <w:sz w:val="20"/>
                <w:szCs w:val="21"/>
              </w:rPr>
            </w:pPr>
          </w:p>
          <w:p w14:paraId="7B929A05" w14:textId="422BBDB5" w:rsidR="00186B6C" w:rsidRDefault="00186B6C" w:rsidP="00B65E61">
            <w:pPr>
              <w:widowControl/>
              <w:jc w:val="left"/>
              <w:rPr>
                <w:rFonts w:ascii="Meiryo UI" w:eastAsia="Meiryo UI" w:hAnsi="Meiryo UI"/>
                <w:sz w:val="20"/>
                <w:szCs w:val="21"/>
              </w:rPr>
            </w:pPr>
          </w:p>
          <w:p w14:paraId="2319A764" w14:textId="2A376A9E" w:rsidR="00186B6C" w:rsidRDefault="00186B6C" w:rsidP="00B65E61">
            <w:pPr>
              <w:widowControl/>
              <w:jc w:val="left"/>
              <w:rPr>
                <w:rFonts w:ascii="Meiryo UI" w:eastAsia="Meiryo UI" w:hAnsi="Meiryo UI"/>
                <w:sz w:val="20"/>
                <w:szCs w:val="21"/>
              </w:rPr>
            </w:pPr>
          </w:p>
          <w:p w14:paraId="2B01E739" w14:textId="0310358D" w:rsidR="00186B6C" w:rsidRDefault="00186B6C" w:rsidP="00B65E61">
            <w:pPr>
              <w:widowControl/>
              <w:jc w:val="left"/>
              <w:rPr>
                <w:rFonts w:ascii="Meiryo UI" w:eastAsia="Meiryo UI" w:hAnsi="Meiryo UI"/>
                <w:sz w:val="20"/>
                <w:szCs w:val="21"/>
              </w:rPr>
            </w:pPr>
          </w:p>
          <w:p w14:paraId="1FE30C69" w14:textId="77777777" w:rsidR="00186B6C" w:rsidRDefault="00186B6C" w:rsidP="00B65E61">
            <w:pPr>
              <w:widowControl/>
              <w:jc w:val="left"/>
              <w:rPr>
                <w:rFonts w:ascii="Meiryo UI" w:eastAsia="Meiryo UI" w:hAnsi="Meiryo UI"/>
                <w:sz w:val="20"/>
                <w:szCs w:val="21"/>
              </w:rPr>
            </w:pPr>
          </w:p>
          <w:p w14:paraId="42F6CACE" w14:textId="77777777" w:rsidR="00BD6513" w:rsidRPr="00B65E61" w:rsidRDefault="00BD6513" w:rsidP="00B65E61">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118051E1" w14:textId="77777777" w:rsidTr="004A136E">
              <w:tc>
                <w:tcPr>
                  <w:tcW w:w="5000" w:type="pct"/>
                  <w:tcBorders>
                    <w:bottom w:val="nil"/>
                  </w:tcBorders>
                </w:tcPr>
                <w:p w14:paraId="394B1C10"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4"/>
                      <w:szCs w:val="24"/>
                    </w:rPr>
                  </w:pPr>
                  <w:bookmarkStart w:id="3" w:name="_Hlk180595624"/>
                  <w:r w:rsidRPr="00B65E61">
                    <w:rPr>
                      <w:rFonts w:ascii="Meiryo UI" w:eastAsia="Meiryo UI" w:hAnsi="Meiryo UI" w:cs="Meiryo UI" w:hint="eastAsia"/>
                      <w:b/>
                      <w:bCs/>
                      <w:kern w:val="0"/>
                      <w:sz w:val="24"/>
                      <w:szCs w:val="24"/>
                    </w:rPr>
                    <w:lastRenderedPageBreak/>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w:t>
                  </w:r>
                  <w:r w:rsidRPr="00B65E61">
                    <w:rPr>
                      <w:rFonts w:ascii="Meiryo UI" w:eastAsia="Meiryo UI" w:hAnsi="Meiryo UI" w:cs="Meiryo UI"/>
                      <w:b/>
                      <w:bCs/>
                      <w:kern w:val="0"/>
                      <w:sz w:val="24"/>
                      <w:szCs w:val="24"/>
                    </w:rPr>
                    <w:t>7</w:t>
                  </w:r>
                </w:p>
              </w:tc>
            </w:tr>
            <w:tr w:rsidR="00B65E61" w:rsidRPr="00B65E61" w14:paraId="491E139B" w14:textId="77777777" w:rsidTr="004A136E">
              <w:tc>
                <w:tcPr>
                  <w:tcW w:w="5000" w:type="pct"/>
                  <w:tcBorders>
                    <w:top w:val="nil"/>
                    <w:bottom w:val="nil"/>
                  </w:tcBorders>
                </w:tcPr>
                <w:p w14:paraId="02D1E3D5"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フリーターで１ヶ月間のみ給与所得が少なかった場合や、毎月同等の所得が見込めるような職業でない場合はどのように判断するか。</w:t>
                  </w:r>
                </w:p>
              </w:tc>
            </w:tr>
            <w:tr w:rsidR="00B65E61" w:rsidRPr="00B65E61" w14:paraId="1DBB131C" w14:textId="77777777" w:rsidTr="004A136E">
              <w:tc>
                <w:tcPr>
                  <w:tcW w:w="5000" w:type="pct"/>
                  <w:tcBorders>
                    <w:top w:val="nil"/>
                    <w:bottom w:val="single" w:sz="4" w:space="0" w:color="auto"/>
                  </w:tcBorders>
                </w:tcPr>
                <w:p w14:paraId="21E3081D"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152702DC" w14:textId="77777777" w:rsidTr="004A136E">
              <w:tc>
                <w:tcPr>
                  <w:tcW w:w="5000" w:type="pct"/>
                  <w:tcBorders>
                    <w:left w:val="nil"/>
                    <w:bottom w:val="nil"/>
                    <w:right w:val="nil"/>
                  </w:tcBorders>
                </w:tcPr>
                <w:p w14:paraId="2CD8D318"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2989CCA4" w14:textId="77777777" w:rsidTr="004A136E">
              <w:tc>
                <w:tcPr>
                  <w:tcW w:w="5000" w:type="pct"/>
                  <w:tcBorders>
                    <w:top w:val="nil"/>
                    <w:left w:val="nil"/>
                    <w:bottom w:val="nil"/>
                    <w:right w:val="nil"/>
                  </w:tcBorders>
                </w:tcPr>
                <w:p w14:paraId="14A55BCF"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元々、</w:t>
                  </w:r>
                  <w:r w:rsidRPr="00B65E61">
                    <w:rPr>
                      <w:rFonts w:ascii="Meiryo UI" w:eastAsia="Meiryo UI" w:hAnsi="Meiryo UI" w:cs="Meiryo UI"/>
                      <w:kern w:val="0"/>
                      <w:sz w:val="22"/>
                    </w:rPr>
                    <w:t>1年の間の所得に波がある者の場合、たまたま1か月だけ給与収入が少なかったとしても、その部分については、まず納付相談により対応を検討すべき範囲と考える。</w:t>
                  </w:r>
                </w:p>
                <w:p w14:paraId="26BFDC4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その上で、減免が必要な場合について想定される例としては、元々波はあったものの、契約の打ち切り、闘病や親族の介護等により仕事を減らさざるを得ず、依然波はあるものの、その平均的な水準が以前よりも低下しているといった事例が想定され、そのような場合、一時点の特定が可能と考える。</w:t>
                  </w:r>
                </w:p>
                <w:p w14:paraId="297285F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なお、所得減少率の算出にあたり、例示として</w:t>
                  </w:r>
                  <w:r w:rsidRPr="00B65E61">
                    <w:rPr>
                      <w:rFonts w:ascii="Meiryo UI" w:eastAsia="Meiryo UI" w:hAnsi="Meiryo UI" w:cs="Meiryo UI"/>
                      <w:kern w:val="0"/>
                      <w:sz w:val="22"/>
                    </w:rPr>
                    <w:t>3か月分程度の所得内容がわかる書類としているが、波があり正確な判断が困難であれば、より長期間の該当書類</w:t>
                  </w:r>
                  <w:r w:rsidRPr="00B65E61">
                    <w:rPr>
                      <w:rFonts w:ascii="Meiryo UI" w:eastAsia="Meiryo UI" w:hAnsi="Meiryo UI" w:cs="Meiryo UI" w:hint="eastAsia"/>
                      <w:kern w:val="0"/>
                      <w:sz w:val="22"/>
                    </w:rPr>
                    <w:t>の</w:t>
                  </w:r>
                  <w:r w:rsidRPr="00B65E61">
                    <w:rPr>
                      <w:rFonts w:ascii="Meiryo UI" w:eastAsia="Meiryo UI" w:hAnsi="Meiryo UI" w:cs="Meiryo UI"/>
                      <w:kern w:val="0"/>
                      <w:sz w:val="22"/>
                    </w:rPr>
                    <w:t>提出</w:t>
                  </w:r>
                  <w:r w:rsidRPr="00B65E61">
                    <w:rPr>
                      <w:rFonts w:ascii="Meiryo UI" w:eastAsia="Meiryo UI" w:hAnsi="Meiryo UI" w:cs="Meiryo UI" w:hint="eastAsia"/>
                      <w:kern w:val="0"/>
                      <w:sz w:val="22"/>
                    </w:rPr>
                    <w:t>を求めたり、</w:t>
                  </w:r>
                  <w:r w:rsidRPr="00B65E61">
                    <w:rPr>
                      <w:rFonts w:ascii="Meiryo UI" w:eastAsia="Meiryo UI" w:hAnsi="Meiryo UI" w:cs="Meiryo UI"/>
                      <w:kern w:val="0"/>
                      <w:sz w:val="22"/>
                    </w:rPr>
                    <w:t>あるいは確定申告時期まで審査を保留するといった方法が考えられる。</w:t>
                  </w:r>
                </w:p>
              </w:tc>
            </w:tr>
            <w:tr w:rsidR="00B65E61" w:rsidRPr="00B65E61" w14:paraId="0F24486A" w14:textId="77777777" w:rsidTr="004A136E">
              <w:tc>
                <w:tcPr>
                  <w:tcW w:w="5000" w:type="pct"/>
                  <w:tcBorders>
                    <w:top w:val="nil"/>
                    <w:left w:val="nil"/>
                    <w:bottom w:val="nil"/>
                    <w:right w:val="nil"/>
                  </w:tcBorders>
                </w:tcPr>
                <w:p w14:paraId="267C71BE"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bookmarkEnd w:id="3"/>
          </w:tbl>
          <w:p w14:paraId="32C409B1" w14:textId="77777777" w:rsidR="00FF4161" w:rsidRPr="00B65E61" w:rsidRDefault="00FF4161" w:rsidP="00B65E61">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63A0B373" w14:textId="77777777" w:rsidTr="004A136E">
              <w:tc>
                <w:tcPr>
                  <w:tcW w:w="5000" w:type="pct"/>
                  <w:tcBorders>
                    <w:bottom w:val="nil"/>
                  </w:tcBorders>
                </w:tcPr>
                <w:p w14:paraId="16F5829E"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4"/>
                      <w:szCs w:val="24"/>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28</w:t>
                  </w:r>
                </w:p>
              </w:tc>
            </w:tr>
            <w:tr w:rsidR="00B65E61" w:rsidRPr="00B65E61" w14:paraId="21B6047C" w14:textId="77777777" w:rsidTr="004A136E">
              <w:tc>
                <w:tcPr>
                  <w:tcW w:w="5000" w:type="pct"/>
                  <w:tcBorders>
                    <w:top w:val="nil"/>
                    <w:bottom w:val="nil"/>
                  </w:tcBorders>
                </w:tcPr>
                <w:p w14:paraId="27112AA1" w14:textId="77777777" w:rsidR="00B65E61" w:rsidRPr="00B65E61" w:rsidRDefault="00B65E61" w:rsidP="00B65E61">
                  <w:pPr>
                    <w:widowControl/>
                    <w:snapToGrid w:val="0"/>
                    <w:spacing w:line="360" w:lineRule="exact"/>
                    <w:ind w:leftChars="-1" w:left="-2"/>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所得減少率は、減免事由発生後の一月あたり平均所得見込額により算出するが、不定期（一時的）かつ単発で発生する「非経常所得」は、どのように計算するべきか。</w:t>
                  </w:r>
                </w:p>
                <w:p w14:paraId="589D32E3" w14:textId="77777777" w:rsidR="00B65E61" w:rsidRPr="00B65E61" w:rsidRDefault="00B65E61" w:rsidP="00B65E61">
                  <w:pPr>
                    <w:widowControl/>
                    <w:snapToGrid w:val="0"/>
                    <w:spacing w:line="360" w:lineRule="exact"/>
                    <w:rPr>
                      <w:rFonts w:ascii="Meiryo UI" w:eastAsia="Meiryo UI" w:hAnsi="Meiryo UI" w:cs="Meiryo UI"/>
                      <w:kern w:val="0"/>
                      <w:sz w:val="22"/>
                    </w:rPr>
                  </w:pPr>
                  <w:r w:rsidRPr="00B65E61">
                    <w:rPr>
                      <w:rFonts w:ascii="Meiryo UI" w:eastAsia="Meiryo UI" w:hAnsi="Meiryo UI" w:cs="Meiryo UI" w:hint="eastAsia"/>
                      <w:kern w:val="0"/>
                      <w:sz w:val="22"/>
                    </w:rPr>
                    <w:t xml:space="preserve">　また、直近に「非経常所得」の実績が判明している場合は、どうすべきか。</w:t>
                  </w:r>
                </w:p>
              </w:tc>
            </w:tr>
            <w:tr w:rsidR="00B65E61" w:rsidRPr="00B65E61" w14:paraId="720D8FB1" w14:textId="77777777" w:rsidTr="004A136E">
              <w:tc>
                <w:tcPr>
                  <w:tcW w:w="5000" w:type="pct"/>
                  <w:tcBorders>
                    <w:top w:val="nil"/>
                    <w:bottom w:val="single" w:sz="4" w:space="0" w:color="auto"/>
                  </w:tcBorders>
                </w:tcPr>
                <w:p w14:paraId="5ED6D09A"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11FD90A3" w14:textId="77777777" w:rsidTr="004A136E">
              <w:tc>
                <w:tcPr>
                  <w:tcW w:w="5000" w:type="pct"/>
                  <w:tcBorders>
                    <w:left w:val="nil"/>
                    <w:bottom w:val="nil"/>
                    <w:right w:val="nil"/>
                  </w:tcBorders>
                </w:tcPr>
                <w:p w14:paraId="0D4E5AC9"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0B452C43" w14:textId="77777777" w:rsidTr="004A136E">
              <w:tc>
                <w:tcPr>
                  <w:tcW w:w="5000" w:type="pct"/>
                  <w:tcBorders>
                    <w:top w:val="nil"/>
                    <w:left w:val="nil"/>
                    <w:bottom w:val="nil"/>
                    <w:right w:val="nil"/>
                  </w:tcBorders>
                </w:tcPr>
                <w:p w14:paraId="47A278DC"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所得減少率について、経常所得・非経常所得に関わらず、減免事由発生後の一月あたり平均所得見込額と賦課の基となる年の一月あたり平均所得との比較により、算出する。</w:t>
                  </w:r>
                </w:p>
                <w:p w14:paraId="3F0359E0"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「非経常所得」の今後の発生が見込める場合または発生した場合に所得状況の変化として届出を行うことを前提として、減免事由発生後から年度末までに見込まれる額を月数で除して計算する。</w:t>
                  </w:r>
                </w:p>
                <w:p w14:paraId="7E9BCAED"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なお、所得減少率の算出にあたっては、減免事由発生前に生じた「非経常所得」の実績は考慮しない。</w:t>
                  </w:r>
                </w:p>
                <w:p w14:paraId="39C4DD29"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5065397F"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但し、保険者において、被保険者の保険料負担能力の判断をきめ細かに行う一環として、直近の非経常所得を踏まえたうえで、減免の適否を判断することを否定するものではない。</w:t>
                  </w:r>
                </w:p>
                <w:p w14:paraId="565BA18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14511443"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0582FBC0"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0D00AB1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6DAFC5D3"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noProof/>
                      <w:kern w:val="0"/>
                      <w:sz w:val="22"/>
                    </w:rPr>
                    <w:drawing>
                      <wp:inline distT="0" distB="0" distL="0" distR="0" wp14:anchorId="337B3387" wp14:editId="2E596AD8">
                        <wp:extent cx="6218555" cy="1061085"/>
                        <wp:effectExtent l="0" t="0" r="0" b="5715"/>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18555" cy="1061085"/>
                                </a:xfrm>
                                <a:prstGeom prst="rect">
                                  <a:avLst/>
                                </a:prstGeom>
                                <a:noFill/>
                                <a:ln>
                                  <a:noFill/>
                                </a:ln>
                              </pic:spPr>
                            </pic:pic>
                          </a:graphicData>
                        </a:graphic>
                      </wp:inline>
                    </w:drawing>
                  </w:r>
                </w:p>
              </w:tc>
            </w:tr>
            <w:tr w:rsidR="00B65E61" w:rsidRPr="00B65E61" w14:paraId="11AFD3F2" w14:textId="77777777" w:rsidTr="004A136E">
              <w:tc>
                <w:tcPr>
                  <w:tcW w:w="5000" w:type="pct"/>
                  <w:tcBorders>
                    <w:top w:val="nil"/>
                    <w:left w:val="nil"/>
                    <w:bottom w:val="nil"/>
                    <w:right w:val="nil"/>
                  </w:tcBorders>
                </w:tcPr>
                <w:p w14:paraId="4189FEEC" w14:textId="77777777" w:rsidR="00B65E61" w:rsidRDefault="00B65E61" w:rsidP="00B65E61">
                  <w:pPr>
                    <w:widowControl/>
                    <w:snapToGrid w:val="0"/>
                    <w:spacing w:line="360" w:lineRule="exact"/>
                    <w:jc w:val="left"/>
                    <w:rPr>
                      <w:rFonts w:ascii="Meiryo UI" w:eastAsia="Meiryo UI" w:hAnsi="Meiryo UI" w:cs="Meiryo UI"/>
                      <w:kern w:val="0"/>
                      <w:sz w:val="22"/>
                    </w:rPr>
                  </w:pPr>
                </w:p>
                <w:p w14:paraId="7B11292F" w14:textId="77777777" w:rsidR="00FF4161" w:rsidRDefault="00FF4161" w:rsidP="00B65E61">
                  <w:pPr>
                    <w:widowControl/>
                    <w:snapToGrid w:val="0"/>
                    <w:spacing w:line="360" w:lineRule="exact"/>
                    <w:jc w:val="left"/>
                    <w:rPr>
                      <w:rFonts w:ascii="Meiryo UI" w:eastAsia="Meiryo UI" w:hAnsi="Meiryo UI" w:cs="Meiryo UI"/>
                      <w:kern w:val="0"/>
                      <w:sz w:val="22"/>
                    </w:rPr>
                  </w:pPr>
                </w:p>
                <w:p w14:paraId="77BFBC83" w14:textId="42B65A10" w:rsidR="00FF4161" w:rsidRPr="00B65E61" w:rsidRDefault="00FF4161" w:rsidP="00B65E61">
                  <w:pPr>
                    <w:widowControl/>
                    <w:snapToGrid w:val="0"/>
                    <w:spacing w:line="360" w:lineRule="exact"/>
                    <w:jc w:val="left"/>
                    <w:rPr>
                      <w:rFonts w:ascii="Meiryo UI" w:eastAsia="Meiryo UI" w:hAnsi="Meiryo UI" w:cs="Meiryo UI"/>
                      <w:kern w:val="0"/>
                      <w:sz w:val="22"/>
                    </w:rPr>
                  </w:pPr>
                </w:p>
              </w:tc>
            </w:tr>
            <w:tr w:rsidR="00B65E61" w:rsidRPr="00B65E61" w14:paraId="18588088" w14:textId="77777777" w:rsidTr="004A136E">
              <w:tc>
                <w:tcPr>
                  <w:tcW w:w="5000" w:type="pct"/>
                  <w:tcBorders>
                    <w:bottom w:val="nil"/>
                  </w:tcBorders>
                </w:tcPr>
                <w:p w14:paraId="0D693665"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lastRenderedPageBreak/>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29</w:t>
                  </w:r>
                </w:p>
              </w:tc>
            </w:tr>
            <w:tr w:rsidR="00B65E61" w:rsidRPr="00B65E61" w14:paraId="5782C198" w14:textId="77777777" w:rsidTr="004A136E">
              <w:tc>
                <w:tcPr>
                  <w:tcW w:w="5000" w:type="pct"/>
                  <w:tcBorders>
                    <w:top w:val="nil"/>
                    <w:bottom w:val="nil"/>
                  </w:tcBorders>
                </w:tcPr>
                <w:p w14:paraId="1647B1F5"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前年と比べ経常所得が減少している被保険者の所得減少率を計算する際の非経常所得はどのように取り扱うか。</w:t>
                  </w:r>
                </w:p>
              </w:tc>
            </w:tr>
            <w:tr w:rsidR="00B65E61" w:rsidRPr="00B65E61" w14:paraId="7FD342AF" w14:textId="77777777" w:rsidTr="004A136E">
              <w:tc>
                <w:tcPr>
                  <w:tcW w:w="5000" w:type="pct"/>
                  <w:tcBorders>
                    <w:top w:val="nil"/>
                    <w:bottom w:val="single" w:sz="4" w:space="0" w:color="auto"/>
                  </w:tcBorders>
                </w:tcPr>
                <w:p w14:paraId="4E49C9E5"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5D902A01" w14:textId="77777777" w:rsidTr="004A136E">
              <w:tc>
                <w:tcPr>
                  <w:tcW w:w="5000" w:type="pct"/>
                  <w:tcBorders>
                    <w:left w:val="nil"/>
                    <w:bottom w:val="nil"/>
                    <w:right w:val="nil"/>
                  </w:tcBorders>
                </w:tcPr>
                <w:p w14:paraId="66B23460"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A93C122" w14:textId="77777777" w:rsidTr="004A136E">
              <w:tc>
                <w:tcPr>
                  <w:tcW w:w="5000" w:type="pct"/>
                  <w:tcBorders>
                    <w:top w:val="nil"/>
                    <w:left w:val="nil"/>
                    <w:bottom w:val="nil"/>
                    <w:right w:val="nil"/>
                  </w:tcBorders>
                </w:tcPr>
                <w:p w14:paraId="7EA84E1D"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経常所得が減少し、同時に非経常所得が増加もしくは減少している場合、</w:t>
                  </w:r>
                </w:p>
                <w:p w14:paraId="19C9A201" w14:textId="77777777" w:rsidR="00B65E61" w:rsidRPr="00B65E61" w:rsidRDefault="00B65E61" w:rsidP="00B65E61">
                  <w:pPr>
                    <w:widowControl/>
                    <w:snapToGrid w:val="0"/>
                    <w:spacing w:line="360" w:lineRule="exact"/>
                    <w:ind w:leftChars="100" w:left="2410" w:hangingChars="1000" w:hanging="2200"/>
                    <w:jc w:val="left"/>
                    <w:rPr>
                      <w:rFonts w:ascii="Meiryo UI" w:eastAsia="Meiryo UI" w:hAnsi="Meiryo UI" w:cs="Meiryo UI"/>
                      <w:kern w:val="0"/>
                      <w:sz w:val="22"/>
                    </w:rPr>
                  </w:pPr>
                  <w:r w:rsidRPr="00B65E61">
                    <w:rPr>
                      <w:rFonts w:ascii="Meiryo UI" w:eastAsia="Meiryo UI" w:hAnsi="Meiryo UI" w:cs="Meiryo UI" w:hint="eastAsia"/>
                      <w:kern w:val="0"/>
                      <w:sz w:val="22"/>
                    </w:rPr>
                    <w:t>①増加している場合</w:t>
                  </w:r>
                  <w:r w:rsidRPr="00B65E61">
                    <w:rPr>
                      <w:rFonts w:ascii="Meiryo UI" w:eastAsia="Meiryo UI" w:hAnsi="Meiryo UI" w:cs="Meiryo UI"/>
                      <w:kern w:val="0"/>
                      <w:sz w:val="22"/>
                    </w:rPr>
                    <w:t xml:space="preserve"> … 通常どおり、非経常所得を含めた旧ただし書き所得</w:t>
                  </w:r>
                  <w:r w:rsidRPr="00B65E61">
                    <w:rPr>
                      <w:rFonts w:ascii="Meiryo UI" w:eastAsia="Meiryo UI" w:hAnsi="Meiryo UI" w:cs="Meiryo UI" w:hint="eastAsia"/>
                      <w:kern w:val="0"/>
                      <w:sz w:val="22"/>
                    </w:rPr>
                    <w:t>（基礎控除適用前）</w:t>
                  </w:r>
                  <w:r w:rsidRPr="00B65E61">
                    <w:rPr>
                      <w:rFonts w:ascii="Meiryo UI" w:eastAsia="Meiryo UI" w:hAnsi="Meiryo UI" w:cs="Meiryo UI"/>
                      <w:kern w:val="0"/>
                      <w:sz w:val="22"/>
                    </w:rPr>
                    <w:t>により減少率を</w:t>
                  </w:r>
                  <w:r w:rsidRPr="00B65E61">
                    <w:rPr>
                      <w:rFonts w:ascii="Meiryo UI" w:eastAsia="Meiryo UI" w:hAnsi="Meiryo UI" w:cs="Meiryo UI" w:hint="eastAsia"/>
                      <w:kern w:val="0"/>
                      <w:sz w:val="22"/>
                    </w:rPr>
                    <w:t>計算する。</w:t>
                  </w:r>
                </w:p>
                <w:p w14:paraId="6758B064" w14:textId="77777777" w:rsidR="00B65E61" w:rsidRPr="00B65E61" w:rsidRDefault="00B65E61" w:rsidP="00B65E61">
                  <w:pPr>
                    <w:widowControl/>
                    <w:snapToGrid w:val="0"/>
                    <w:spacing w:line="360" w:lineRule="exact"/>
                    <w:ind w:leftChars="100" w:left="2410" w:hangingChars="1000" w:hanging="2200"/>
                    <w:jc w:val="left"/>
                    <w:rPr>
                      <w:rFonts w:ascii="Meiryo UI" w:eastAsia="Meiryo UI" w:hAnsi="Meiryo UI" w:cs="Meiryo UI"/>
                      <w:kern w:val="0"/>
                      <w:sz w:val="22"/>
                    </w:rPr>
                  </w:pPr>
                  <w:r w:rsidRPr="00B65E61">
                    <w:rPr>
                      <w:rFonts w:ascii="Meiryo UI" w:eastAsia="Meiryo UI" w:hAnsi="Meiryo UI" w:cs="Meiryo UI" w:hint="eastAsia"/>
                      <w:kern w:val="0"/>
                      <w:sz w:val="22"/>
                    </w:rPr>
                    <w:t>②減少している場合</w:t>
                  </w:r>
                  <w:r w:rsidRPr="00B65E61">
                    <w:rPr>
                      <w:rFonts w:ascii="Meiryo UI" w:eastAsia="Meiryo UI" w:hAnsi="Meiryo UI" w:cs="Meiryo UI"/>
                      <w:kern w:val="0"/>
                      <w:sz w:val="22"/>
                    </w:rPr>
                    <w:t xml:space="preserve"> … 前年と同様の非経常所得があったものと見なし、非経常所得の減少に</w:t>
                  </w:r>
                  <w:r w:rsidRPr="00B65E61">
                    <w:rPr>
                      <w:rFonts w:ascii="Meiryo UI" w:eastAsia="Meiryo UI" w:hAnsi="Meiryo UI" w:cs="Meiryo UI" w:hint="eastAsia"/>
                      <w:kern w:val="0"/>
                      <w:sz w:val="22"/>
                    </w:rPr>
                    <w:t>よる影響を考慮しないものとする。</w:t>
                  </w:r>
                </w:p>
                <w:p w14:paraId="5073D6B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5DE74D78" w14:textId="229C2A45"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なお、非経常所得には一時所得、譲渡所得等があるが、増減を勘案する場合は「非経常所得」の総額で判断する。（個々の非経常所得の増減は考慮しない。）</w:t>
                  </w:r>
                </w:p>
                <w:p w14:paraId="7F4E5159" w14:textId="677CF38D"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UD デジタル 教科書体 NK-B" w:eastAsia="UD デジタル 教科書体 NK-B"/>
                      <w:noProof/>
                      <w:kern w:val="0"/>
                    </w:rPr>
                    <w:drawing>
                      <wp:anchor distT="0" distB="0" distL="114300" distR="114300" simplePos="0" relativeHeight="251660288" behindDoc="0" locked="0" layoutInCell="1" allowOverlap="1" wp14:anchorId="4AE391EA" wp14:editId="7ED80E5B">
                        <wp:simplePos x="0" y="0"/>
                        <wp:positionH relativeFrom="column">
                          <wp:posOffset>800480</wp:posOffset>
                        </wp:positionH>
                        <wp:positionV relativeFrom="paragraph">
                          <wp:posOffset>392430</wp:posOffset>
                        </wp:positionV>
                        <wp:extent cx="5179315" cy="1988889"/>
                        <wp:effectExtent l="0" t="0" r="2540" b="0"/>
                        <wp:wrapTopAndBottom/>
                        <wp:docPr id="50" name="図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5202057" cy="1997622"/>
                                </a:xfrm>
                                <a:prstGeom prst="rect">
                                  <a:avLst/>
                                </a:prstGeom>
                              </pic:spPr>
                            </pic:pic>
                          </a:graphicData>
                        </a:graphic>
                        <wp14:sizeRelH relativeFrom="page">
                          <wp14:pctWidth>0</wp14:pctWidth>
                        </wp14:sizeRelH>
                        <wp14:sizeRelV relativeFrom="page">
                          <wp14:pctHeight>0</wp14:pctHeight>
                        </wp14:sizeRelV>
                      </wp:anchor>
                    </w:drawing>
                  </w:r>
                  <w:r w:rsidRPr="00B65E61">
                    <w:rPr>
                      <w:noProof/>
                      <w:kern w:val="0"/>
                      <w:sz w:val="22"/>
                    </w:rPr>
                    <w:drawing>
                      <wp:anchor distT="0" distB="0" distL="114300" distR="114300" simplePos="0" relativeHeight="251661312" behindDoc="0" locked="0" layoutInCell="1" allowOverlap="1" wp14:anchorId="15647902" wp14:editId="41ABC613">
                        <wp:simplePos x="0" y="0"/>
                        <wp:positionH relativeFrom="column">
                          <wp:posOffset>759783</wp:posOffset>
                        </wp:positionH>
                        <wp:positionV relativeFrom="paragraph">
                          <wp:posOffset>2686051</wp:posOffset>
                        </wp:positionV>
                        <wp:extent cx="5259254" cy="2293620"/>
                        <wp:effectExtent l="0" t="0" r="0" b="0"/>
                        <wp:wrapTopAndBottom/>
                        <wp:docPr id="51" name="図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5276641" cy="2301202"/>
                                </a:xfrm>
                                <a:prstGeom prst="rect">
                                  <a:avLst/>
                                </a:prstGeom>
                              </pic:spPr>
                            </pic:pic>
                          </a:graphicData>
                        </a:graphic>
                        <wp14:sizeRelH relativeFrom="page">
                          <wp14:pctWidth>0</wp14:pctWidth>
                        </wp14:sizeRelH>
                        <wp14:sizeRelV relativeFrom="page">
                          <wp14:pctHeight>0</wp14:pctHeight>
                        </wp14:sizeRelV>
                      </wp:anchor>
                    </w:drawing>
                  </w:r>
                  <w:r w:rsidRPr="00B65E61">
                    <w:rPr>
                      <w:rFonts w:ascii="Meiryo UI" w:eastAsia="Meiryo UI" w:hAnsi="Meiryo UI" w:cs="Meiryo UI" w:hint="eastAsia"/>
                      <w:kern w:val="0"/>
                      <w:sz w:val="22"/>
                    </w:rPr>
                    <w:t xml:space="preserve">　※　経常所得と非経常所得の増減および所得減少率の計算方法は以下のとおり。</w:t>
                  </w:r>
                </w:p>
              </w:tc>
            </w:tr>
            <w:tr w:rsidR="00B65E61" w:rsidRPr="00B65E61" w14:paraId="72A1DBE2" w14:textId="77777777" w:rsidTr="004A136E">
              <w:tc>
                <w:tcPr>
                  <w:tcW w:w="5000" w:type="pct"/>
                  <w:tcBorders>
                    <w:top w:val="nil"/>
                    <w:left w:val="nil"/>
                    <w:bottom w:val="nil"/>
                    <w:right w:val="nil"/>
                  </w:tcBorders>
                </w:tcPr>
                <w:p w14:paraId="116534A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r w:rsidR="00B65E61" w:rsidRPr="00B65E61" w14:paraId="09092126" w14:textId="77777777" w:rsidTr="004A136E">
              <w:tc>
                <w:tcPr>
                  <w:tcW w:w="5000" w:type="pct"/>
                  <w:tcBorders>
                    <w:bottom w:val="nil"/>
                  </w:tcBorders>
                </w:tcPr>
                <w:p w14:paraId="51BADEFB" w14:textId="5AFEBFA4"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sz w:val="20"/>
                      <w:szCs w:val="21"/>
                    </w:rPr>
                    <w:br w:type="page"/>
                  </w: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30</w:t>
                  </w:r>
                </w:p>
              </w:tc>
            </w:tr>
            <w:tr w:rsidR="00B65E61" w:rsidRPr="00B65E61" w14:paraId="3A289B6A" w14:textId="77777777" w:rsidTr="004A136E">
              <w:tc>
                <w:tcPr>
                  <w:tcW w:w="5000" w:type="pct"/>
                  <w:tcBorders>
                    <w:top w:val="nil"/>
                    <w:bottom w:val="nil"/>
                  </w:tcBorders>
                </w:tcPr>
                <w:p w14:paraId="3E4959BD" w14:textId="7CD459AB"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65歳以上と65歳未満で公的年金等の雑所得の算出方法が異なることによる所得の減少は、減免理由とはしないとされて</w:t>
                  </w:r>
                  <w:r w:rsidRPr="00B65E61">
                    <w:rPr>
                      <w:rFonts w:ascii="Meiryo UI" w:eastAsia="Meiryo UI" w:hAnsi="Meiryo UI" w:cs="Meiryo UI" w:hint="eastAsia"/>
                      <w:kern w:val="0"/>
                      <w:sz w:val="22"/>
                    </w:rPr>
                    <w:t>いる</w:t>
                  </w:r>
                  <w:r w:rsidRPr="00B65E61">
                    <w:rPr>
                      <w:rFonts w:ascii="Meiryo UI" w:eastAsia="Meiryo UI" w:hAnsi="Meiryo UI" w:cs="Meiryo UI"/>
                      <w:kern w:val="0"/>
                      <w:sz w:val="22"/>
                    </w:rPr>
                    <w:t>が、この要因がある場合で、かつ６４歳と６５歳で年金額に変更があるときの所得減免率はどのように取り扱うか。</w:t>
                  </w:r>
                </w:p>
                <w:p w14:paraId="1F048493" w14:textId="0F6DB8E3" w:rsidR="00B65E61" w:rsidRDefault="00B65E61" w:rsidP="00B65E61">
                  <w:pPr>
                    <w:widowControl/>
                    <w:snapToGrid w:val="0"/>
                    <w:spacing w:line="360" w:lineRule="exact"/>
                    <w:ind w:leftChars="-1" w:hanging="2"/>
                    <w:rPr>
                      <w:rFonts w:ascii="Meiryo UI" w:eastAsia="Meiryo UI" w:hAnsi="Meiryo UI" w:cs="Meiryo UI"/>
                      <w:kern w:val="0"/>
                      <w:sz w:val="22"/>
                    </w:rPr>
                  </w:pPr>
                </w:p>
                <w:p w14:paraId="7F5A94F5" w14:textId="5111798F" w:rsidR="005547C2" w:rsidRDefault="005547C2" w:rsidP="00B65E61">
                  <w:pPr>
                    <w:widowControl/>
                    <w:snapToGrid w:val="0"/>
                    <w:spacing w:line="360" w:lineRule="exact"/>
                    <w:ind w:leftChars="-1" w:hanging="2"/>
                    <w:rPr>
                      <w:rFonts w:ascii="Meiryo UI" w:eastAsia="Meiryo UI" w:hAnsi="Meiryo UI" w:cs="Meiryo UI"/>
                      <w:kern w:val="0"/>
                      <w:sz w:val="22"/>
                    </w:rPr>
                  </w:pPr>
                </w:p>
                <w:p w14:paraId="267134D9" w14:textId="77777777" w:rsidR="005547C2" w:rsidRPr="00B65E61" w:rsidRDefault="005547C2" w:rsidP="00B65E61">
                  <w:pPr>
                    <w:widowControl/>
                    <w:snapToGrid w:val="0"/>
                    <w:spacing w:line="360" w:lineRule="exact"/>
                    <w:ind w:leftChars="-1" w:hanging="2"/>
                    <w:rPr>
                      <w:rFonts w:ascii="Meiryo UI" w:eastAsia="Meiryo UI" w:hAnsi="Meiryo UI" w:cs="Meiryo UI"/>
                      <w:kern w:val="0"/>
                      <w:sz w:val="22"/>
                    </w:rPr>
                  </w:pPr>
                </w:p>
                <w:p w14:paraId="0B5EB7DF" w14:textId="5D02EA10"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〔具体例〕</w:t>
                  </w:r>
                </w:p>
                <w:p w14:paraId="422C9111" w14:textId="77777777" w:rsid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64歳時の年金収入が</w:t>
                  </w:r>
                  <w:r w:rsidRPr="00B65E61">
                    <w:rPr>
                      <w:rFonts w:ascii="Meiryo UI" w:eastAsia="Meiryo UI" w:hAnsi="Meiryo UI" w:cs="Meiryo UI"/>
                      <w:kern w:val="0"/>
                      <w:sz w:val="22"/>
                    </w:rPr>
                    <w:t>120万円（控除額が</w:t>
                  </w:r>
                  <w:r w:rsidRPr="00B65E61">
                    <w:rPr>
                      <w:rFonts w:ascii="Meiryo UI" w:eastAsia="Meiryo UI" w:hAnsi="Meiryo UI" w:cs="Meiryo UI" w:hint="eastAsia"/>
                      <w:kern w:val="0"/>
                      <w:sz w:val="22"/>
                    </w:rPr>
                    <w:t>60</w:t>
                  </w:r>
                  <w:r w:rsidRPr="00B65E61">
                    <w:rPr>
                      <w:rFonts w:ascii="Meiryo UI" w:eastAsia="Meiryo UI" w:hAnsi="Meiryo UI" w:cs="Meiryo UI"/>
                      <w:kern w:val="0"/>
                      <w:sz w:val="22"/>
                    </w:rPr>
                    <w:t>万円で所得</w:t>
                  </w:r>
                  <w:r w:rsidRPr="00B65E61">
                    <w:rPr>
                      <w:rFonts w:ascii="Meiryo UI" w:eastAsia="Meiryo UI" w:hAnsi="Meiryo UI" w:cs="Meiryo UI" w:hint="eastAsia"/>
                      <w:kern w:val="0"/>
                      <w:sz w:val="22"/>
                    </w:rPr>
                    <w:t>60</w:t>
                  </w:r>
                  <w:r w:rsidRPr="00B65E61">
                    <w:rPr>
                      <w:rFonts w:ascii="Meiryo UI" w:eastAsia="Meiryo UI" w:hAnsi="Meiryo UI" w:cs="Meiryo UI"/>
                      <w:kern w:val="0"/>
                      <w:sz w:val="22"/>
                    </w:rPr>
                    <w:t>万円）であったものが、</w:t>
                  </w:r>
                  <w:r w:rsidRPr="00B65E61">
                    <w:rPr>
                      <w:rFonts w:ascii="Meiryo UI" w:eastAsia="Meiryo UI" w:hAnsi="Meiryo UI" w:cs="Meiryo UI" w:hint="eastAsia"/>
                      <w:kern w:val="0"/>
                      <w:sz w:val="22"/>
                    </w:rPr>
                    <w:t>65</w:t>
                  </w:r>
                  <w:r w:rsidRPr="00B65E61">
                    <w:rPr>
                      <w:rFonts w:ascii="Meiryo UI" w:eastAsia="Meiryo UI" w:hAnsi="Meiryo UI" w:cs="Meiryo UI"/>
                      <w:kern w:val="0"/>
                      <w:sz w:val="22"/>
                    </w:rPr>
                    <w:t>歳になって</w:t>
                  </w:r>
                  <w:r w:rsidRPr="00B65E61">
                    <w:rPr>
                      <w:rFonts w:ascii="Meiryo UI" w:eastAsia="Meiryo UI" w:hAnsi="Meiryo UI" w:cs="Meiryo UI" w:hint="eastAsia"/>
                      <w:kern w:val="0"/>
                      <w:sz w:val="22"/>
                    </w:rPr>
                    <w:t>150</w:t>
                  </w:r>
                  <w:r w:rsidRPr="00B65E61">
                    <w:rPr>
                      <w:rFonts w:ascii="Meiryo UI" w:eastAsia="Meiryo UI" w:hAnsi="Meiryo UI" w:cs="Meiryo UI"/>
                      <w:kern w:val="0"/>
                      <w:sz w:val="22"/>
                    </w:rPr>
                    <w:t>万円（控除額が</w:t>
                  </w:r>
                  <w:r w:rsidRPr="00B65E61">
                    <w:rPr>
                      <w:rFonts w:ascii="Meiryo UI" w:eastAsia="Meiryo UI" w:hAnsi="Meiryo UI" w:cs="Meiryo UI" w:hint="eastAsia"/>
                      <w:kern w:val="0"/>
                      <w:sz w:val="22"/>
                    </w:rPr>
                    <w:t>110</w:t>
                  </w:r>
                  <w:r w:rsidRPr="00B65E61">
                    <w:rPr>
                      <w:rFonts w:ascii="Meiryo UI" w:eastAsia="Meiryo UI" w:hAnsi="Meiryo UI" w:cs="Meiryo UI"/>
                      <w:kern w:val="0"/>
                      <w:sz w:val="22"/>
                    </w:rPr>
                    <w:t>万円で所得</w:t>
                  </w:r>
                  <w:r w:rsidRPr="00B65E61">
                    <w:rPr>
                      <w:rFonts w:ascii="Meiryo UI" w:eastAsia="Meiryo UI" w:hAnsi="Meiryo UI" w:cs="Meiryo UI" w:hint="eastAsia"/>
                      <w:kern w:val="0"/>
                      <w:sz w:val="22"/>
                    </w:rPr>
                    <w:t>40</w:t>
                  </w:r>
                  <w:r w:rsidRPr="00B65E61">
                    <w:rPr>
                      <w:rFonts w:ascii="Meiryo UI" w:eastAsia="Meiryo UI" w:hAnsi="Meiryo UI" w:cs="Meiryo UI"/>
                      <w:kern w:val="0"/>
                      <w:sz w:val="22"/>
                    </w:rPr>
                    <w:t>万円）となり、かつ合わせて給与所得が</w:t>
                  </w:r>
                  <w:r w:rsidRPr="00B65E61">
                    <w:rPr>
                      <w:rFonts w:ascii="Meiryo UI" w:eastAsia="Meiryo UI" w:hAnsi="Meiryo UI" w:cs="Meiryo UI" w:hint="eastAsia"/>
                      <w:kern w:val="0"/>
                      <w:sz w:val="22"/>
                    </w:rPr>
                    <w:t>275</w:t>
                  </w:r>
                  <w:r w:rsidRPr="00B65E61">
                    <w:rPr>
                      <w:rFonts w:ascii="Meiryo UI" w:eastAsia="Meiryo UI" w:hAnsi="Meiryo UI" w:cs="Meiryo UI"/>
                      <w:kern w:val="0"/>
                      <w:sz w:val="22"/>
                    </w:rPr>
                    <w:t>万円から</w:t>
                  </w:r>
                  <w:r w:rsidRPr="00B65E61">
                    <w:rPr>
                      <w:rFonts w:ascii="Meiryo UI" w:eastAsia="Meiryo UI" w:hAnsi="Meiryo UI" w:cs="Meiryo UI" w:hint="eastAsia"/>
                      <w:kern w:val="0"/>
                      <w:sz w:val="22"/>
                    </w:rPr>
                    <w:t>85</w:t>
                  </w:r>
                  <w:r w:rsidRPr="00B65E61">
                    <w:rPr>
                      <w:rFonts w:ascii="Meiryo UI" w:eastAsia="Meiryo UI" w:hAnsi="Meiryo UI" w:cs="Meiryo UI"/>
                      <w:kern w:val="0"/>
                      <w:sz w:val="22"/>
                    </w:rPr>
                    <w:t>万円に減少した場合</w:t>
                  </w:r>
                </w:p>
                <w:p w14:paraId="41E30880" w14:textId="77777777" w:rsidR="005547C2" w:rsidRDefault="005547C2" w:rsidP="00B65E61">
                  <w:pPr>
                    <w:widowControl/>
                    <w:snapToGrid w:val="0"/>
                    <w:spacing w:line="360" w:lineRule="exact"/>
                    <w:ind w:leftChars="-1" w:hanging="2"/>
                    <w:rPr>
                      <w:rFonts w:ascii="Meiryo UI" w:eastAsia="Meiryo UI" w:hAnsi="Meiryo UI" w:cs="Meiryo UI"/>
                      <w:kern w:val="0"/>
                      <w:sz w:val="22"/>
                    </w:rPr>
                  </w:pPr>
                </w:p>
                <w:p w14:paraId="04A0879B" w14:textId="77777777" w:rsidR="005547C2" w:rsidRDefault="005547C2" w:rsidP="00B65E61">
                  <w:pPr>
                    <w:widowControl/>
                    <w:snapToGrid w:val="0"/>
                    <w:spacing w:line="360" w:lineRule="exact"/>
                    <w:ind w:leftChars="-1" w:hanging="2"/>
                    <w:rPr>
                      <w:rFonts w:ascii="Meiryo UI" w:eastAsia="Meiryo UI" w:hAnsi="Meiryo UI" w:cs="Meiryo UI"/>
                      <w:kern w:val="0"/>
                      <w:sz w:val="22"/>
                    </w:rPr>
                  </w:pPr>
                </w:p>
                <w:p w14:paraId="4BC0AFE4" w14:textId="3DC9DFEE" w:rsidR="005547C2" w:rsidRPr="00B65E61" w:rsidRDefault="005547C2" w:rsidP="00B65E61">
                  <w:pPr>
                    <w:widowControl/>
                    <w:snapToGrid w:val="0"/>
                    <w:spacing w:line="360" w:lineRule="exact"/>
                    <w:ind w:leftChars="-1" w:hanging="2"/>
                    <w:rPr>
                      <w:rFonts w:ascii="Meiryo UI" w:eastAsia="Meiryo UI" w:hAnsi="Meiryo UI" w:cs="Meiryo UI"/>
                      <w:kern w:val="0"/>
                      <w:sz w:val="22"/>
                    </w:rPr>
                  </w:pPr>
                </w:p>
              </w:tc>
            </w:tr>
            <w:tr w:rsidR="00B65E61" w:rsidRPr="00B65E61" w14:paraId="01028FAC" w14:textId="77777777" w:rsidTr="004A136E">
              <w:tc>
                <w:tcPr>
                  <w:tcW w:w="5000" w:type="pct"/>
                  <w:tcBorders>
                    <w:top w:val="nil"/>
                    <w:bottom w:val="single" w:sz="4" w:space="0" w:color="auto"/>
                  </w:tcBorders>
                </w:tcPr>
                <w:p w14:paraId="42DF0654" w14:textId="2F99F554"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0EC7FEC2" w14:textId="77777777" w:rsidTr="004A136E">
              <w:tc>
                <w:tcPr>
                  <w:tcW w:w="5000" w:type="pct"/>
                  <w:tcBorders>
                    <w:left w:val="nil"/>
                    <w:bottom w:val="nil"/>
                    <w:right w:val="nil"/>
                  </w:tcBorders>
                </w:tcPr>
                <w:p w14:paraId="5A4E7414" w14:textId="525DC80E" w:rsidR="007B6EA1" w:rsidRPr="00B65E61" w:rsidRDefault="007B6EA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4378A486" w14:textId="77777777" w:rsidTr="004A136E">
              <w:tc>
                <w:tcPr>
                  <w:tcW w:w="5000" w:type="pct"/>
                  <w:tcBorders>
                    <w:top w:val="nil"/>
                    <w:left w:val="nil"/>
                    <w:bottom w:val="nil"/>
                    <w:right w:val="nil"/>
                  </w:tcBorders>
                </w:tcPr>
                <w:p w14:paraId="29850F1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65歳以上と65歳未満で公的年金等の雑所得の算出方法が異なることによる所得の減少は、見込額の算出（所得減少率の計算）においても、その要因（控除額の計算方法の変更）を考慮しない。</w:t>
                  </w:r>
                </w:p>
                <w:p w14:paraId="70A11BE1"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6FB772DB"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〔具体例〕</w:t>
                  </w:r>
                </w:p>
                <w:p w14:paraId="6BBE3FF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64歳時　　年金収入120万円　－　控除額60万円　＝　所得60万円</w:t>
                  </w:r>
                </w:p>
                <w:p w14:paraId="653779CD" w14:textId="4B115E88"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年金所得60万円　＋　給与所得275万円　＝　合計所得335万円</w:t>
                  </w:r>
                </w:p>
                <w:p w14:paraId="1C48939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65歳時　　年金収入150万円　－　控除額（150万円　×　</w:t>
                  </w:r>
                  <w:r w:rsidRPr="00B65E61">
                    <w:rPr>
                      <w:rFonts w:ascii="Meiryo UI" w:eastAsia="Meiryo UI" w:hAnsi="Meiryo UI" w:cs="Meiryo UI"/>
                      <w:kern w:val="0"/>
                      <w:sz w:val="22"/>
                    </w:rPr>
                    <w:t xml:space="preserve">25％　＋　</w:t>
                  </w:r>
                  <w:r w:rsidRPr="00B65E61">
                    <w:rPr>
                      <w:rFonts w:ascii="Meiryo UI" w:eastAsia="Meiryo UI" w:hAnsi="Meiryo UI" w:cs="Meiryo UI" w:hint="eastAsia"/>
                      <w:kern w:val="0"/>
                      <w:sz w:val="22"/>
                    </w:rPr>
                    <w:t>27.5</w:t>
                  </w:r>
                  <w:r w:rsidRPr="00B65E61">
                    <w:rPr>
                      <w:rFonts w:ascii="Meiryo UI" w:eastAsia="Meiryo UI" w:hAnsi="Meiryo UI" w:cs="Meiryo UI"/>
                      <w:kern w:val="0"/>
                      <w:sz w:val="22"/>
                    </w:rPr>
                    <w:t>万円）</w:t>
                  </w:r>
                </w:p>
                <w:p w14:paraId="4078B0C1" w14:textId="746457A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　所得85万円</w:t>
                  </w:r>
                  <w:r w:rsidRPr="00B65E61">
                    <w:rPr>
                      <w:rFonts w:ascii="Meiryo UI" w:eastAsia="Meiryo UI" w:hAnsi="Meiryo UI" w:cs="Meiryo UI" w:hint="eastAsia"/>
                      <w:kern w:val="0"/>
                      <w:sz w:val="22"/>
                    </w:rPr>
                    <w:t>（64歳までの計算方法）</w:t>
                  </w:r>
                </w:p>
                <w:p w14:paraId="7121C16A" w14:textId="4883901D" w:rsid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年金所得85万円　＋　給与所得85万円　＝合計所得170万円</w:t>
                  </w:r>
                </w:p>
                <w:p w14:paraId="7A3C787B" w14:textId="77777777" w:rsidR="0053413B" w:rsidRPr="00B65E61" w:rsidRDefault="0053413B" w:rsidP="00B65E61">
                  <w:pPr>
                    <w:widowControl/>
                    <w:snapToGrid w:val="0"/>
                    <w:spacing w:line="360" w:lineRule="exact"/>
                    <w:jc w:val="left"/>
                    <w:rPr>
                      <w:rFonts w:ascii="Meiryo UI" w:eastAsia="Meiryo UI" w:hAnsi="Meiryo UI" w:cs="Meiryo UI"/>
                      <w:kern w:val="0"/>
                      <w:sz w:val="22"/>
                    </w:rPr>
                  </w:pPr>
                </w:p>
                <w:p w14:paraId="79C2D6CC" w14:textId="2B0B1474" w:rsidR="00B65E61" w:rsidRPr="00B65E61" w:rsidRDefault="00B65E61" w:rsidP="0053413B">
                  <w:pPr>
                    <w:widowControl/>
                    <w:snapToGrid w:val="0"/>
                    <w:spacing w:line="360" w:lineRule="exact"/>
                    <w:ind w:firstLineChars="100" w:firstLine="22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所得減少率　（１　－　（170万円　÷　</w:t>
                  </w:r>
                  <w:r w:rsidRPr="00B65E61">
                    <w:rPr>
                      <w:rFonts w:ascii="Meiryo UI" w:eastAsia="Meiryo UI" w:hAnsi="Meiryo UI" w:cs="Meiryo UI"/>
                      <w:kern w:val="0"/>
                      <w:sz w:val="22"/>
                    </w:rPr>
                    <w:t>335万円））　×　100</w:t>
                  </w:r>
                  <w:r w:rsidR="0053413B">
                    <w:rPr>
                      <w:rFonts w:ascii="Meiryo UI" w:eastAsia="Meiryo UI" w:hAnsi="Meiryo UI" w:cs="Meiryo UI" w:hint="eastAsia"/>
                      <w:kern w:val="0"/>
                      <w:sz w:val="22"/>
                    </w:rPr>
                    <w:t xml:space="preserve"> </w:t>
                  </w:r>
                  <w:r w:rsidR="0053413B">
                    <w:rPr>
                      <w:rFonts w:ascii="Meiryo UI" w:eastAsia="Meiryo UI" w:hAnsi="Meiryo UI" w:cs="Meiryo UI"/>
                      <w:kern w:val="0"/>
                      <w:sz w:val="22"/>
                    </w:rPr>
                    <w:t xml:space="preserve"> </w:t>
                  </w:r>
                  <w:r w:rsidRPr="00B65E61">
                    <w:rPr>
                      <w:rFonts w:ascii="Meiryo UI" w:eastAsia="Meiryo UI" w:hAnsi="Meiryo UI" w:cs="Meiryo UI"/>
                      <w:kern w:val="0"/>
                      <w:sz w:val="22"/>
                    </w:rPr>
                    <w:t>＝　49.25…％（減免率</w:t>
                  </w:r>
                  <w:r w:rsidRPr="00B65E61">
                    <w:rPr>
                      <w:rFonts w:ascii="Meiryo UI" w:eastAsia="Meiryo UI" w:hAnsi="Meiryo UI" w:cs="Meiryo UI" w:hint="eastAsia"/>
                      <w:kern w:val="0"/>
                      <w:sz w:val="22"/>
                    </w:rPr>
                    <w:t>40</w:t>
                  </w:r>
                  <w:r w:rsidRPr="00B65E61">
                    <w:rPr>
                      <w:rFonts w:ascii="Meiryo UI" w:eastAsia="Meiryo UI" w:hAnsi="Meiryo UI" w:cs="Meiryo UI"/>
                      <w:kern w:val="0"/>
                      <w:sz w:val="22"/>
                    </w:rPr>
                    <w:t>％）</w:t>
                  </w:r>
                </w:p>
                <w:p w14:paraId="42B73843" w14:textId="0729A714" w:rsidR="00B65E61" w:rsidRDefault="00B65E61" w:rsidP="00B65E61">
                  <w:pPr>
                    <w:widowControl/>
                    <w:snapToGrid w:val="0"/>
                    <w:spacing w:line="360" w:lineRule="exact"/>
                    <w:jc w:val="left"/>
                    <w:rPr>
                      <w:rFonts w:ascii="Meiryo UI" w:eastAsia="Meiryo UI" w:hAnsi="Meiryo UI" w:cs="Meiryo UI"/>
                      <w:kern w:val="0"/>
                      <w:sz w:val="22"/>
                    </w:rPr>
                  </w:pPr>
                </w:p>
                <w:p w14:paraId="63FB551F" w14:textId="3BFD8291" w:rsidR="0053413B" w:rsidRDefault="0053413B" w:rsidP="00B65E61">
                  <w:pPr>
                    <w:widowControl/>
                    <w:snapToGrid w:val="0"/>
                    <w:spacing w:line="360" w:lineRule="exact"/>
                    <w:jc w:val="left"/>
                    <w:rPr>
                      <w:rFonts w:ascii="Meiryo UI" w:eastAsia="Meiryo UI" w:hAnsi="Meiryo UI" w:cs="Meiryo UI"/>
                      <w:kern w:val="0"/>
                      <w:sz w:val="22"/>
                    </w:rPr>
                  </w:pPr>
                </w:p>
                <w:p w14:paraId="0786DBA2" w14:textId="5BA478FE" w:rsidR="0053413B" w:rsidRDefault="0053413B" w:rsidP="00B65E61">
                  <w:pPr>
                    <w:widowControl/>
                    <w:snapToGrid w:val="0"/>
                    <w:spacing w:line="360" w:lineRule="exact"/>
                    <w:jc w:val="left"/>
                    <w:rPr>
                      <w:rFonts w:ascii="Meiryo UI" w:eastAsia="Meiryo UI" w:hAnsi="Meiryo UI" w:cs="Meiryo UI"/>
                      <w:kern w:val="0"/>
                      <w:sz w:val="22"/>
                    </w:rPr>
                  </w:pPr>
                </w:p>
                <w:p w14:paraId="4FC28961" w14:textId="751D37A9" w:rsidR="0053413B" w:rsidRDefault="0053413B" w:rsidP="00B65E61">
                  <w:pPr>
                    <w:widowControl/>
                    <w:snapToGrid w:val="0"/>
                    <w:spacing w:line="360" w:lineRule="exact"/>
                    <w:jc w:val="left"/>
                    <w:rPr>
                      <w:rFonts w:ascii="Meiryo UI" w:eastAsia="Meiryo UI" w:hAnsi="Meiryo UI" w:cs="Meiryo UI"/>
                      <w:kern w:val="0"/>
                      <w:sz w:val="22"/>
                    </w:rPr>
                  </w:pPr>
                </w:p>
                <w:p w14:paraId="7CED3E09" w14:textId="3471D1FC" w:rsidR="0053413B" w:rsidRDefault="0053413B" w:rsidP="00B65E61">
                  <w:pPr>
                    <w:widowControl/>
                    <w:snapToGrid w:val="0"/>
                    <w:spacing w:line="360" w:lineRule="exact"/>
                    <w:jc w:val="left"/>
                    <w:rPr>
                      <w:rFonts w:ascii="Meiryo UI" w:eastAsia="Meiryo UI" w:hAnsi="Meiryo UI" w:cs="Meiryo UI"/>
                      <w:kern w:val="0"/>
                      <w:sz w:val="22"/>
                    </w:rPr>
                  </w:pPr>
                </w:p>
                <w:p w14:paraId="0D918DFC" w14:textId="2400C36E" w:rsidR="0053413B" w:rsidRDefault="0053413B" w:rsidP="00B65E61">
                  <w:pPr>
                    <w:widowControl/>
                    <w:snapToGrid w:val="0"/>
                    <w:spacing w:line="360" w:lineRule="exact"/>
                    <w:jc w:val="left"/>
                    <w:rPr>
                      <w:rFonts w:ascii="Meiryo UI" w:eastAsia="Meiryo UI" w:hAnsi="Meiryo UI" w:cs="Meiryo UI"/>
                      <w:kern w:val="0"/>
                      <w:sz w:val="22"/>
                    </w:rPr>
                  </w:pPr>
                </w:p>
                <w:p w14:paraId="4C56265B" w14:textId="200A5145" w:rsidR="0053413B" w:rsidRDefault="0053413B" w:rsidP="00B65E61">
                  <w:pPr>
                    <w:widowControl/>
                    <w:snapToGrid w:val="0"/>
                    <w:spacing w:line="360" w:lineRule="exact"/>
                    <w:jc w:val="left"/>
                    <w:rPr>
                      <w:rFonts w:ascii="Meiryo UI" w:eastAsia="Meiryo UI" w:hAnsi="Meiryo UI" w:cs="Meiryo UI"/>
                      <w:kern w:val="0"/>
                      <w:sz w:val="22"/>
                    </w:rPr>
                  </w:pPr>
                </w:p>
                <w:p w14:paraId="46DC803C" w14:textId="1430522B" w:rsidR="0053413B" w:rsidRDefault="0053413B" w:rsidP="00B65E61">
                  <w:pPr>
                    <w:widowControl/>
                    <w:snapToGrid w:val="0"/>
                    <w:spacing w:line="360" w:lineRule="exact"/>
                    <w:jc w:val="left"/>
                    <w:rPr>
                      <w:rFonts w:ascii="Meiryo UI" w:eastAsia="Meiryo UI" w:hAnsi="Meiryo UI" w:cs="Meiryo UI"/>
                      <w:kern w:val="0"/>
                      <w:sz w:val="22"/>
                    </w:rPr>
                  </w:pPr>
                </w:p>
                <w:p w14:paraId="1CCD0354" w14:textId="000580D7" w:rsidR="0053413B" w:rsidRDefault="0053413B" w:rsidP="00B65E61">
                  <w:pPr>
                    <w:widowControl/>
                    <w:snapToGrid w:val="0"/>
                    <w:spacing w:line="360" w:lineRule="exact"/>
                    <w:jc w:val="left"/>
                    <w:rPr>
                      <w:rFonts w:ascii="Meiryo UI" w:eastAsia="Meiryo UI" w:hAnsi="Meiryo UI" w:cs="Meiryo UI"/>
                      <w:kern w:val="0"/>
                      <w:sz w:val="22"/>
                    </w:rPr>
                  </w:pPr>
                </w:p>
                <w:p w14:paraId="09F6286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noProof/>
                      <w:kern w:val="0"/>
                      <w:sz w:val="22"/>
                    </w:rPr>
                    <w:drawing>
                      <wp:anchor distT="0" distB="0" distL="114300" distR="114300" simplePos="0" relativeHeight="251662336" behindDoc="0" locked="0" layoutInCell="1" allowOverlap="1" wp14:anchorId="1E478F15" wp14:editId="3A48CA75">
                        <wp:simplePos x="0" y="0"/>
                        <wp:positionH relativeFrom="column">
                          <wp:posOffset>1200150</wp:posOffset>
                        </wp:positionH>
                        <wp:positionV relativeFrom="paragraph">
                          <wp:posOffset>249555</wp:posOffset>
                        </wp:positionV>
                        <wp:extent cx="4046220" cy="2862580"/>
                        <wp:effectExtent l="0" t="0" r="0" b="0"/>
                        <wp:wrapTopAndBottom/>
                        <wp:docPr id="5" name="図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46220" cy="2862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65E61">
                    <w:rPr>
                      <w:rFonts w:ascii="Meiryo UI" w:eastAsia="Meiryo UI" w:hAnsi="Meiryo UI" w:cs="Meiryo UI" w:hint="eastAsia"/>
                      <w:kern w:val="0"/>
                      <w:sz w:val="22"/>
                    </w:rPr>
                    <w:t>（参考：日本年金機構のホームページより抜粋）</w:t>
                  </w:r>
                </w:p>
              </w:tc>
            </w:tr>
            <w:tr w:rsidR="00B65E61" w:rsidRPr="00B65E61" w14:paraId="4237A2F8" w14:textId="77777777" w:rsidTr="004A136E">
              <w:tc>
                <w:tcPr>
                  <w:tcW w:w="5000" w:type="pct"/>
                  <w:tcBorders>
                    <w:top w:val="nil"/>
                    <w:left w:val="nil"/>
                    <w:bottom w:val="nil"/>
                    <w:right w:val="nil"/>
                  </w:tcBorders>
                </w:tcPr>
                <w:p w14:paraId="064C8FDC"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4C0E2B5A" w14:textId="39ECE8B4" w:rsidR="00B65E61" w:rsidRDefault="00B65E61" w:rsidP="00B65E61">
            <w:pPr>
              <w:spacing w:line="360" w:lineRule="exact"/>
              <w:rPr>
                <w:rFonts w:ascii="Meiryo UI" w:eastAsia="Meiryo UI" w:hAnsi="Meiryo UI"/>
                <w:sz w:val="20"/>
                <w:szCs w:val="21"/>
              </w:rPr>
            </w:pPr>
          </w:p>
          <w:p w14:paraId="50A819F5" w14:textId="5BF89A4D" w:rsidR="00186B6C" w:rsidRDefault="00186B6C" w:rsidP="00B65E61">
            <w:pPr>
              <w:spacing w:line="360" w:lineRule="exact"/>
              <w:rPr>
                <w:rFonts w:ascii="Meiryo UI" w:eastAsia="Meiryo UI" w:hAnsi="Meiryo UI"/>
                <w:sz w:val="20"/>
                <w:szCs w:val="21"/>
              </w:rPr>
            </w:pPr>
          </w:p>
          <w:p w14:paraId="6B44750E" w14:textId="3C4B884E" w:rsidR="00186B6C" w:rsidRDefault="00186B6C" w:rsidP="00B65E61">
            <w:pPr>
              <w:spacing w:line="360" w:lineRule="exact"/>
              <w:rPr>
                <w:rFonts w:ascii="Meiryo UI" w:eastAsia="Meiryo UI" w:hAnsi="Meiryo UI"/>
                <w:sz w:val="20"/>
                <w:szCs w:val="21"/>
              </w:rPr>
            </w:pPr>
          </w:p>
          <w:p w14:paraId="38B8F9AB" w14:textId="2B4EED17" w:rsidR="00186B6C" w:rsidRDefault="00186B6C" w:rsidP="00B65E61">
            <w:pPr>
              <w:spacing w:line="360" w:lineRule="exact"/>
              <w:rPr>
                <w:rFonts w:ascii="Meiryo UI" w:eastAsia="Meiryo UI" w:hAnsi="Meiryo UI"/>
                <w:sz w:val="20"/>
                <w:szCs w:val="21"/>
              </w:rPr>
            </w:pPr>
          </w:p>
          <w:p w14:paraId="0DEA4847" w14:textId="6FE372C1" w:rsidR="00186B6C" w:rsidRDefault="00186B6C" w:rsidP="00B65E61">
            <w:pPr>
              <w:spacing w:line="360" w:lineRule="exact"/>
              <w:rPr>
                <w:rFonts w:ascii="Meiryo UI" w:eastAsia="Meiryo UI" w:hAnsi="Meiryo UI"/>
                <w:sz w:val="20"/>
                <w:szCs w:val="21"/>
              </w:rPr>
            </w:pPr>
          </w:p>
          <w:p w14:paraId="03B64157" w14:textId="01F55763" w:rsidR="00186B6C" w:rsidRDefault="00186B6C" w:rsidP="00B65E61">
            <w:pPr>
              <w:spacing w:line="360" w:lineRule="exact"/>
              <w:rPr>
                <w:rFonts w:ascii="Meiryo UI" w:eastAsia="Meiryo UI" w:hAnsi="Meiryo UI"/>
                <w:sz w:val="20"/>
                <w:szCs w:val="21"/>
              </w:rPr>
            </w:pPr>
          </w:p>
          <w:p w14:paraId="3C262DF5" w14:textId="1FBDE44E" w:rsidR="00186B6C" w:rsidRDefault="00186B6C" w:rsidP="00B65E61">
            <w:pPr>
              <w:spacing w:line="360" w:lineRule="exact"/>
              <w:rPr>
                <w:rFonts w:ascii="Meiryo UI" w:eastAsia="Meiryo UI" w:hAnsi="Meiryo UI"/>
                <w:sz w:val="20"/>
                <w:szCs w:val="21"/>
              </w:rPr>
            </w:pPr>
          </w:p>
          <w:p w14:paraId="52EC35B6" w14:textId="4AD57BDB" w:rsidR="00186B6C" w:rsidRDefault="00186B6C" w:rsidP="00B65E61">
            <w:pPr>
              <w:spacing w:line="360" w:lineRule="exact"/>
              <w:rPr>
                <w:rFonts w:ascii="Meiryo UI" w:eastAsia="Meiryo UI" w:hAnsi="Meiryo UI"/>
                <w:sz w:val="20"/>
                <w:szCs w:val="21"/>
              </w:rPr>
            </w:pPr>
          </w:p>
          <w:p w14:paraId="7AFD5A3F" w14:textId="647C0CFC" w:rsidR="00186B6C" w:rsidRDefault="00186B6C" w:rsidP="00B65E61">
            <w:pPr>
              <w:spacing w:line="360" w:lineRule="exact"/>
              <w:rPr>
                <w:rFonts w:ascii="Meiryo UI" w:eastAsia="Meiryo UI" w:hAnsi="Meiryo UI"/>
                <w:sz w:val="20"/>
                <w:szCs w:val="21"/>
              </w:rPr>
            </w:pPr>
          </w:p>
          <w:p w14:paraId="060B012F" w14:textId="6F390F2F" w:rsidR="00186B6C" w:rsidRDefault="00186B6C" w:rsidP="00B65E61">
            <w:pPr>
              <w:spacing w:line="360" w:lineRule="exact"/>
              <w:rPr>
                <w:rFonts w:ascii="Meiryo UI" w:eastAsia="Meiryo UI" w:hAnsi="Meiryo UI"/>
                <w:sz w:val="20"/>
                <w:szCs w:val="21"/>
              </w:rPr>
            </w:pPr>
          </w:p>
          <w:p w14:paraId="7B08773B" w14:textId="0ED307B3" w:rsidR="00186B6C" w:rsidRDefault="00186B6C" w:rsidP="00B65E61">
            <w:pPr>
              <w:spacing w:line="360" w:lineRule="exact"/>
              <w:rPr>
                <w:rFonts w:ascii="Meiryo UI" w:eastAsia="Meiryo UI" w:hAnsi="Meiryo UI"/>
                <w:sz w:val="20"/>
                <w:szCs w:val="21"/>
              </w:rPr>
            </w:pPr>
          </w:p>
          <w:p w14:paraId="50DB1BD8" w14:textId="00C801B1" w:rsidR="00186B6C" w:rsidRDefault="00186B6C" w:rsidP="00B65E61">
            <w:pPr>
              <w:spacing w:line="360" w:lineRule="exact"/>
              <w:rPr>
                <w:rFonts w:ascii="Meiryo UI" w:eastAsia="Meiryo UI" w:hAnsi="Meiryo UI"/>
                <w:sz w:val="20"/>
                <w:szCs w:val="21"/>
              </w:rPr>
            </w:pPr>
          </w:p>
          <w:p w14:paraId="13F59D13" w14:textId="5097971A" w:rsidR="00186B6C" w:rsidRDefault="00186B6C" w:rsidP="00B65E61">
            <w:pPr>
              <w:spacing w:line="360" w:lineRule="exact"/>
              <w:rPr>
                <w:rFonts w:ascii="Meiryo UI" w:eastAsia="Meiryo UI" w:hAnsi="Meiryo UI"/>
                <w:sz w:val="20"/>
                <w:szCs w:val="21"/>
              </w:rPr>
            </w:pPr>
          </w:p>
          <w:p w14:paraId="628CA46F" w14:textId="488D32B4" w:rsidR="00186B6C" w:rsidRDefault="00186B6C" w:rsidP="00B65E61">
            <w:pPr>
              <w:spacing w:line="360" w:lineRule="exact"/>
              <w:rPr>
                <w:rFonts w:ascii="Meiryo UI" w:eastAsia="Meiryo UI" w:hAnsi="Meiryo UI"/>
                <w:sz w:val="20"/>
                <w:szCs w:val="21"/>
              </w:rPr>
            </w:pPr>
          </w:p>
          <w:p w14:paraId="6BDF114F" w14:textId="67A7EF72" w:rsidR="00186B6C" w:rsidRDefault="00186B6C" w:rsidP="00B65E61">
            <w:pPr>
              <w:spacing w:line="360" w:lineRule="exact"/>
              <w:rPr>
                <w:rFonts w:ascii="Meiryo UI" w:eastAsia="Meiryo UI" w:hAnsi="Meiryo UI"/>
                <w:sz w:val="20"/>
                <w:szCs w:val="21"/>
              </w:rPr>
            </w:pPr>
          </w:p>
          <w:p w14:paraId="3099CA0C" w14:textId="16E8FBD7" w:rsidR="00186B6C" w:rsidRDefault="00186B6C" w:rsidP="00B65E61">
            <w:pPr>
              <w:spacing w:line="360" w:lineRule="exact"/>
              <w:rPr>
                <w:rFonts w:ascii="Meiryo UI" w:eastAsia="Meiryo UI" w:hAnsi="Meiryo UI"/>
                <w:sz w:val="20"/>
                <w:szCs w:val="21"/>
              </w:rPr>
            </w:pPr>
          </w:p>
          <w:p w14:paraId="0312138B" w14:textId="678463F5" w:rsidR="00186B6C" w:rsidRDefault="00186B6C" w:rsidP="00B65E61">
            <w:pPr>
              <w:spacing w:line="360" w:lineRule="exact"/>
              <w:rPr>
                <w:rFonts w:ascii="Meiryo UI" w:eastAsia="Meiryo UI" w:hAnsi="Meiryo UI"/>
                <w:sz w:val="20"/>
                <w:szCs w:val="21"/>
              </w:rPr>
            </w:pPr>
          </w:p>
          <w:p w14:paraId="5CFB8B24" w14:textId="3915CC74" w:rsidR="00186B6C" w:rsidRDefault="00186B6C" w:rsidP="00B65E61">
            <w:pPr>
              <w:spacing w:line="360" w:lineRule="exact"/>
              <w:rPr>
                <w:rFonts w:ascii="Meiryo UI" w:eastAsia="Meiryo UI" w:hAnsi="Meiryo UI"/>
                <w:sz w:val="20"/>
                <w:szCs w:val="21"/>
              </w:rPr>
            </w:pPr>
          </w:p>
          <w:p w14:paraId="145158F5" w14:textId="0FCE682D" w:rsidR="00186B6C" w:rsidRDefault="00186B6C" w:rsidP="00B65E61">
            <w:pPr>
              <w:spacing w:line="360" w:lineRule="exact"/>
              <w:rPr>
                <w:rFonts w:ascii="Meiryo UI" w:eastAsia="Meiryo UI" w:hAnsi="Meiryo UI"/>
                <w:sz w:val="20"/>
                <w:szCs w:val="21"/>
              </w:rPr>
            </w:pPr>
          </w:p>
          <w:p w14:paraId="7C7F5086" w14:textId="77777777" w:rsidR="00186B6C" w:rsidRDefault="00186B6C" w:rsidP="00B65E61">
            <w:pPr>
              <w:spacing w:line="360" w:lineRule="exact"/>
              <w:rPr>
                <w:rFonts w:ascii="Meiryo UI" w:eastAsia="Meiryo UI" w:hAnsi="Meiryo UI"/>
                <w:sz w:val="20"/>
                <w:szCs w:val="21"/>
              </w:rPr>
            </w:pPr>
          </w:p>
          <w:p w14:paraId="20F31C50" w14:textId="7647A62C" w:rsidR="00B65E61" w:rsidRDefault="00B65E61" w:rsidP="00B65E61">
            <w:pPr>
              <w:spacing w:line="360" w:lineRule="exact"/>
              <w:rPr>
                <w:rFonts w:ascii="Meiryo UI" w:eastAsia="Meiryo UI" w:hAnsi="Meiryo UI"/>
                <w:sz w:val="20"/>
                <w:szCs w:val="21"/>
              </w:rPr>
            </w:pPr>
            <w:r w:rsidRPr="00B65E61">
              <w:rPr>
                <w:rFonts w:ascii="Meiryo UI" w:eastAsia="Meiryo UI" w:hAnsi="Meiryo UI" w:cstheme="majorBidi" w:hint="eastAsia"/>
                <w:b/>
                <w:bCs/>
                <w:sz w:val="24"/>
                <w:szCs w:val="28"/>
              </w:rPr>
              <w:lastRenderedPageBreak/>
              <w:t>３　減免適用後の適用内容の変更</w:t>
            </w:r>
          </w:p>
          <w:p w14:paraId="5B8A0E85" w14:textId="77777777" w:rsidR="00B65E61" w:rsidRPr="00B65E61" w:rsidRDefault="00B65E61"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3490BB39" w14:textId="77777777" w:rsidTr="004A136E">
              <w:tc>
                <w:tcPr>
                  <w:tcW w:w="5000" w:type="pct"/>
                  <w:tcBorders>
                    <w:bottom w:val="nil"/>
                  </w:tcBorders>
                </w:tcPr>
                <w:p w14:paraId="3444201D"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31</w:t>
                  </w:r>
                </w:p>
              </w:tc>
            </w:tr>
            <w:tr w:rsidR="00B65E61" w:rsidRPr="00B65E61" w14:paraId="3989B30B" w14:textId="77777777" w:rsidTr="004A136E">
              <w:tc>
                <w:tcPr>
                  <w:tcW w:w="5000" w:type="pct"/>
                  <w:tcBorders>
                    <w:top w:val="nil"/>
                    <w:bottom w:val="nil"/>
                  </w:tcBorders>
                </w:tcPr>
                <w:p w14:paraId="2F6B4683"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以下の①・②の所得減少減免を適用している世帯において、③・④のような所得更正が生じた場合の減免適用はどうなるか。</w:t>
                  </w:r>
                </w:p>
                <w:p w14:paraId="417CCA09"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p>
                <w:p w14:paraId="6B5F88D1"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世帯状況：世帯主</w:t>
                  </w:r>
                  <w:r w:rsidRPr="00B65E61">
                    <w:rPr>
                      <w:rFonts w:ascii="Meiryo UI" w:eastAsia="Meiryo UI" w:hAnsi="Meiryo UI" w:cs="Meiryo UI"/>
                      <w:kern w:val="0"/>
                      <w:sz w:val="22"/>
                    </w:rPr>
                    <w:t>Aと妻Bの2人世帯。</w:t>
                  </w:r>
                </w:p>
                <w:p w14:paraId="4B10BA0E"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前年中所得</w:t>
                  </w:r>
                  <w:r w:rsidRPr="00B65E61">
                    <w:rPr>
                      <w:rFonts w:ascii="Meiryo UI" w:eastAsia="Meiryo UI" w:hAnsi="Meiryo UI" w:cs="Meiryo UI"/>
                      <w:kern w:val="0"/>
                      <w:sz w:val="22"/>
                    </w:rPr>
                    <w:t>360万円（一月あたり所得30万円（A20万+B10万））。</w:t>
                  </w:r>
                </w:p>
                <w:p w14:paraId="5BBE75F0"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①当初減免適用時</w:t>
                  </w:r>
                  <w:r w:rsidRPr="00B65E61">
                    <w:rPr>
                      <w:rFonts w:ascii="Meiryo UI" w:eastAsia="Meiryo UI" w:hAnsi="Meiryo UI" w:cs="Meiryo UI"/>
                      <w:kern w:val="0"/>
                      <w:sz w:val="22"/>
                    </w:rPr>
                    <w:t>(Aが3月末退職で、6月上旬に減免申請と仮定)</w:t>
                  </w:r>
                </w:p>
                <w:p w14:paraId="34BF63A3"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前年中一月あたり世帯所得</w:t>
                  </w:r>
                  <w:r w:rsidRPr="00B65E61">
                    <w:rPr>
                      <w:rFonts w:ascii="Meiryo UI" w:eastAsia="Meiryo UI" w:hAnsi="Meiryo UI" w:cs="Meiryo UI"/>
                      <w:kern w:val="0"/>
                      <w:sz w:val="22"/>
                    </w:rPr>
                    <w:t>30万(A20万+B10万)</w:t>
                  </w:r>
                </w:p>
                <w:p w14:paraId="2D5E29D3" w14:textId="77777777" w:rsidR="00B65E61" w:rsidRPr="00B65E61" w:rsidRDefault="00B65E61" w:rsidP="00B65E61">
                  <w:pPr>
                    <w:widowControl/>
                    <w:snapToGrid w:val="0"/>
                    <w:spacing w:line="360" w:lineRule="exact"/>
                    <w:ind w:leftChars="-1" w:left="548" w:hangingChars="250" w:hanging="550"/>
                    <w:rPr>
                      <w:rFonts w:ascii="Meiryo UI" w:eastAsia="Meiryo UI" w:hAnsi="Meiryo UI" w:cs="Meiryo UI"/>
                      <w:kern w:val="0"/>
                      <w:sz w:val="22"/>
                    </w:rPr>
                  </w:pPr>
                  <w:r w:rsidRPr="00B65E61">
                    <w:rPr>
                      <w:rFonts w:ascii="Meiryo UI" w:eastAsia="Meiryo UI" w:hAnsi="Meiryo UI" w:cs="Meiryo UI" w:hint="eastAsia"/>
                      <w:kern w:val="0"/>
                      <w:sz w:val="22"/>
                    </w:rPr>
                    <w:t xml:space="preserve">　⇒　　</w:t>
                  </w:r>
                  <w:r w:rsidRPr="00B65E61">
                    <w:rPr>
                      <w:rFonts w:ascii="Meiryo UI" w:eastAsia="Meiryo UI" w:hAnsi="Meiryo UI" w:cs="Meiryo UI"/>
                      <w:kern w:val="0"/>
                      <w:sz w:val="22"/>
                    </w:rPr>
                    <w:t>Aの退職により</w:t>
                  </w:r>
                  <w:r w:rsidRPr="00B65E61">
                    <w:rPr>
                      <w:rFonts w:ascii="Meiryo UI" w:eastAsia="Meiryo UI" w:hAnsi="Meiryo UI" w:cs="Meiryo UI" w:hint="eastAsia"/>
                      <w:kern w:val="0"/>
                      <w:sz w:val="22"/>
                    </w:rPr>
                    <w:t>世帯所得が</w:t>
                  </w:r>
                  <w:r w:rsidRPr="00B65E61">
                    <w:rPr>
                      <w:rFonts w:ascii="Meiryo UI" w:eastAsia="Meiryo UI" w:hAnsi="Meiryo UI" w:cs="Meiryo UI"/>
                      <w:kern w:val="0"/>
                      <w:sz w:val="22"/>
                    </w:rPr>
                    <w:t>Bの10万のみに</w:t>
                  </w:r>
                  <w:r w:rsidRPr="00B65E61">
                    <w:rPr>
                      <w:rFonts w:ascii="Meiryo UI" w:eastAsia="Meiryo UI" w:hAnsi="Meiryo UI" w:cs="Meiryo UI" w:hint="eastAsia"/>
                      <w:kern w:val="0"/>
                      <w:sz w:val="22"/>
                    </w:rPr>
                    <w:t>なり、</w:t>
                  </w:r>
                  <w:r w:rsidRPr="00B65E61">
                    <w:rPr>
                      <w:rFonts w:ascii="Meiryo UI" w:eastAsia="Meiryo UI" w:hAnsi="Meiryo UI" w:cs="Meiryo UI"/>
                      <w:kern w:val="0"/>
                      <w:sz w:val="22"/>
                    </w:rPr>
                    <w:t>所得減少率66.666…%</w:t>
                  </w:r>
                  <w:r w:rsidRPr="00B65E61">
                    <w:rPr>
                      <w:rFonts w:ascii="Meiryo UI" w:eastAsia="Meiryo UI" w:hAnsi="Meiryo UI" w:cs="Meiryo UI" w:hint="eastAsia"/>
                      <w:kern w:val="0"/>
                      <w:sz w:val="22"/>
                    </w:rPr>
                    <w:t>となるため、</w:t>
                  </w:r>
                </w:p>
                <w:p w14:paraId="107753AE" w14:textId="77777777" w:rsidR="00B65E61" w:rsidRPr="00B65E61" w:rsidRDefault="00B65E61" w:rsidP="00B65E61">
                  <w:pPr>
                    <w:widowControl/>
                    <w:snapToGrid w:val="0"/>
                    <w:spacing w:line="360" w:lineRule="exact"/>
                    <w:ind w:leftChars="199" w:left="418" w:firstLineChars="100" w:firstLine="220"/>
                    <w:rPr>
                      <w:rFonts w:ascii="Meiryo UI" w:eastAsia="Meiryo UI" w:hAnsi="Meiryo UI" w:cs="Meiryo UI"/>
                      <w:kern w:val="0"/>
                      <w:sz w:val="22"/>
                    </w:rPr>
                  </w:pPr>
                  <w:r w:rsidRPr="00B65E61">
                    <w:rPr>
                      <w:rFonts w:ascii="Meiryo UI" w:eastAsia="Meiryo UI" w:hAnsi="Meiryo UI" w:cs="Meiryo UI"/>
                      <w:kern w:val="0"/>
                      <w:sz w:val="22"/>
                    </w:rPr>
                    <w:t>減免率60%</w:t>
                  </w:r>
                </w:p>
                <w:p w14:paraId="4CD1ED63"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p>
                <w:p w14:paraId="2C8CCB21"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②</w:t>
                  </w:r>
                  <w:r w:rsidRPr="00B65E61">
                    <w:rPr>
                      <w:rFonts w:ascii="Meiryo UI" w:eastAsia="Meiryo UI" w:hAnsi="Meiryo UI" w:cs="Meiryo UI"/>
                      <w:kern w:val="0"/>
                      <w:sz w:val="22"/>
                    </w:rPr>
                    <w:t>Bの失業による再判定(Bが6月中旬退職で6月末に減免申請と仮定)</w:t>
                  </w:r>
                </w:p>
                <w:p w14:paraId="30597480"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4・5月の減免率は、上記①のとおり。</w:t>
                  </w:r>
                </w:p>
                <w:p w14:paraId="72D71F39"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6月以降は、Bの退職により世帯所得が0円となるため、減免率100%</w:t>
                  </w:r>
                </w:p>
                <w:p w14:paraId="41D5CDE9"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p>
                <w:p w14:paraId="42493564"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③</w:t>
                  </w:r>
                  <w:r w:rsidRPr="00B65E61">
                    <w:rPr>
                      <w:rFonts w:ascii="Meiryo UI" w:eastAsia="Meiryo UI" w:hAnsi="Meiryo UI" w:cs="Meiryo UI"/>
                      <w:kern w:val="0"/>
                      <w:sz w:val="22"/>
                    </w:rPr>
                    <w:t>8月に入り、Aの前年中所得が360万円に増額更正</w:t>
                  </w:r>
                </w:p>
                <w:p w14:paraId="0D921DB0"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④</w:t>
                  </w:r>
                  <w:r w:rsidRPr="00B65E61">
                    <w:rPr>
                      <w:rFonts w:ascii="Meiryo UI" w:eastAsia="Meiryo UI" w:hAnsi="Meiryo UI" w:cs="Meiryo UI"/>
                      <w:kern w:val="0"/>
                      <w:sz w:val="22"/>
                    </w:rPr>
                    <w:t>10月に入り、Bの前年中所得が60万円に減額更正</w:t>
                  </w:r>
                </w:p>
              </w:tc>
            </w:tr>
            <w:tr w:rsidR="00B65E61" w:rsidRPr="00B65E61" w14:paraId="77818914" w14:textId="77777777" w:rsidTr="004A136E">
              <w:tc>
                <w:tcPr>
                  <w:tcW w:w="5000" w:type="pct"/>
                  <w:tcBorders>
                    <w:top w:val="nil"/>
                    <w:bottom w:val="single" w:sz="4" w:space="0" w:color="auto"/>
                  </w:tcBorders>
                </w:tcPr>
                <w:p w14:paraId="72A6791F"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B9C989E" w14:textId="77777777" w:rsidTr="004A136E">
              <w:tc>
                <w:tcPr>
                  <w:tcW w:w="5000" w:type="pct"/>
                  <w:tcBorders>
                    <w:left w:val="nil"/>
                    <w:bottom w:val="nil"/>
                    <w:right w:val="nil"/>
                  </w:tcBorders>
                </w:tcPr>
                <w:p w14:paraId="3F74B6FB"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31AD36C" w14:textId="77777777" w:rsidTr="004A136E">
              <w:tc>
                <w:tcPr>
                  <w:tcW w:w="5000" w:type="pct"/>
                  <w:tcBorders>
                    <w:top w:val="nil"/>
                    <w:left w:val="nil"/>
                    <w:bottom w:val="nil"/>
                    <w:right w:val="nil"/>
                  </w:tcBorders>
                </w:tcPr>
                <w:p w14:paraId="4197D2A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【③</w:t>
                  </w:r>
                  <w:r w:rsidRPr="00B65E61">
                    <w:rPr>
                      <w:rFonts w:ascii="Meiryo UI" w:eastAsia="Meiryo UI" w:hAnsi="Meiryo UI" w:cs="Meiryo UI"/>
                      <w:kern w:val="0"/>
                      <w:sz w:val="22"/>
                    </w:rPr>
                    <w:t>8月に入り、Aの前年中所得が360万円に増額更正】</w:t>
                  </w:r>
                </w:p>
                <w:p w14:paraId="7878D77C"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前年中一月あたり世帯所得</w:t>
                  </w:r>
                  <w:r w:rsidRPr="00B65E61">
                    <w:rPr>
                      <w:rFonts w:ascii="Meiryo UI" w:eastAsia="Meiryo UI" w:hAnsi="Meiryo UI" w:cs="Meiryo UI"/>
                      <w:kern w:val="0"/>
                      <w:sz w:val="22"/>
                    </w:rPr>
                    <w:t>40万(A30万+B10万)に変更</w:t>
                  </w:r>
                </w:p>
                <w:p w14:paraId="4EEF9E31" w14:textId="77777777" w:rsidR="00B65E61" w:rsidRPr="00B65E61" w:rsidRDefault="00B65E61" w:rsidP="00B65E61">
                  <w:pPr>
                    <w:widowControl/>
                    <w:snapToGrid w:val="0"/>
                    <w:spacing w:line="360" w:lineRule="exact"/>
                    <w:ind w:left="440" w:hangingChars="200" w:hanging="44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　前年中所得が何円であっても、</w:t>
                  </w:r>
                  <w:r w:rsidRPr="00B65E61">
                    <w:rPr>
                      <w:rFonts w:ascii="Meiryo UI" w:eastAsia="Meiryo UI" w:hAnsi="Meiryo UI" w:cs="Meiryo UI"/>
                      <w:kern w:val="0"/>
                      <w:sz w:val="22"/>
                    </w:rPr>
                    <w:t>6月以降の減免率が100%であることに変わりはないため、4・5月の減免率を再判定。　　　所得減少率75%　　⇒　　減免率70%に変更。</w:t>
                  </w:r>
                </w:p>
                <w:p w14:paraId="5994983D"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【④</w:t>
                  </w:r>
                  <w:r w:rsidRPr="00B65E61">
                    <w:rPr>
                      <w:rFonts w:ascii="Meiryo UI" w:eastAsia="Meiryo UI" w:hAnsi="Meiryo UI" w:cs="Meiryo UI"/>
                      <w:kern w:val="0"/>
                      <w:sz w:val="22"/>
                    </w:rPr>
                    <w:t>10月に入り、Bの前年中所得が60万円に減額更正】</w:t>
                  </w:r>
                </w:p>
                <w:p w14:paraId="34A13F3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前年中一月あたり世帯所得</w:t>
                  </w:r>
                  <w:r w:rsidRPr="00B65E61">
                    <w:rPr>
                      <w:rFonts w:ascii="Meiryo UI" w:eastAsia="Meiryo UI" w:hAnsi="Meiryo UI" w:cs="Meiryo UI"/>
                      <w:kern w:val="0"/>
                      <w:sz w:val="22"/>
                    </w:rPr>
                    <w:t>35万(A30万+B5万)に変更</w:t>
                  </w:r>
                </w:p>
                <w:p w14:paraId="2902FFC4" w14:textId="77777777" w:rsidR="00B65E61" w:rsidRPr="00B65E61" w:rsidRDefault="00B65E61" w:rsidP="00B65E61">
                  <w:pPr>
                    <w:widowControl/>
                    <w:snapToGrid w:val="0"/>
                    <w:spacing w:line="360" w:lineRule="exact"/>
                    <w:ind w:left="440" w:hangingChars="200" w:hanging="44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　前年中所得が何円であっても、</w:t>
                  </w:r>
                  <w:r w:rsidRPr="00B65E61">
                    <w:rPr>
                      <w:rFonts w:ascii="Meiryo UI" w:eastAsia="Meiryo UI" w:hAnsi="Meiryo UI" w:cs="Meiryo UI"/>
                      <w:kern w:val="0"/>
                      <w:sz w:val="22"/>
                    </w:rPr>
                    <w:t>6月以降の減免率が100%であることに変わりはないため、4・5月の減免率を再判定。　　　所得減少率71.4285…%　　⇒　　減免率70%を維持。</w:t>
                  </w:r>
                </w:p>
              </w:tc>
            </w:tr>
            <w:tr w:rsidR="00B65E61" w:rsidRPr="00B65E61" w14:paraId="63F2DF28" w14:textId="77777777" w:rsidTr="004A136E">
              <w:tc>
                <w:tcPr>
                  <w:tcW w:w="5000" w:type="pct"/>
                  <w:tcBorders>
                    <w:top w:val="nil"/>
                    <w:left w:val="nil"/>
                    <w:bottom w:val="nil"/>
                    <w:right w:val="nil"/>
                  </w:tcBorders>
                </w:tcPr>
                <w:p w14:paraId="672DD28A"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498C3532" w14:textId="7AC75AAB" w:rsidR="00B65E61" w:rsidRDefault="00B65E61" w:rsidP="00B65E61">
            <w:pPr>
              <w:spacing w:line="360" w:lineRule="exact"/>
              <w:rPr>
                <w:rFonts w:ascii="Meiryo UI" w:eastAsia="Meiryo UI" w:hAnsi="Meiryo UI"/>
                <w:sz w:val="20"/>
                <w:szCs w:val="21"/>
              </w:rPr>
            </w:pPr>
          </w:p>
          <w:p w14:paraId="4CEE3A45" w14:textId="6A3E557C" w:rsidR="00186B6C" w:rsidRDefault="00186B6C" w:rsidP="00B65E61">
            <w:pPr>
              <w:spacing w:line="360" w:lineRule="exact"/>
              <w:rPr>
                <w:rFonts w:ascii="Meiryo UI" w:eastAsia="Meiryo UI" w:hAnsi="Meiryo UI"/>
                <w:sz w:val="20"/>
                <w:szCs w:val="21"/>
              </w:rPr>
            </w:pPr>
          </w:p>
          <w:p w14:paraId="74626FE1" w14:textId="7F6AF1E9" w:rsidR="00186B6C" w:rsidRDefault="00186B6C" w:rsidP="00B65E61">
            <w:pPr>
              <w:spacing w:line="360" w:lineRule="exact"/>
              <w:rPr>
                <w:rFonts w:ascii="Meiryo UI" w:eastAsia="Meiryo UI" w:hAnsi="Meiryo UI"/>
                <w:sz w:val="20"/>
                <w:szCs w:val="21"/>
              </w:rPr>
            </w:pPr>
          </w:p>
          <w:p w14:paraId="44CF7C7E" w14:textId="66E7C98F" w:rsidR="00186B6C" w:rsidRDefault="00186B6C" w:rsidP="00B65E61">
            <w:pPr>
              <w:spacing w:line="360" w:lineRule="exact"/>
              <w:rPr>
                <w:rFonts w:ascii="Meiryo UI" w:eastAsia="Meiryo UI" w:hAnsi="Meiryo UI"/>
                <w:sz w:val="20"/>
                <w:szCs w:val="21"/>
              </w:rPr>
            </w:pPr>
          </w:p>
          <w:p w14:paraId="652C6058" w14:textId="7278F14C" w:rsidR="00186B6C" w:rsidRDefault="00186B6C" w:rsidP="00B65E61">
            <w:pPr>
              <w:spacing w:line="360" w:lineRule="exact"/>
              <w:rPr>
                <w:rFonts w:ascii="Meiryo UI" w:eastAsia="Meiryo UI" w:hAnsi="Meiryo UI"/>
                <w:sz w:val="20"/>
                <w:szCs w:val="21"/>
              </w:rPr>
            </w:pPr>
          </w:p>
          <w:p w14:paraId="24CDEEF1" w14:textId="77777777" w:rsidR="00186B6C" w:rsidRPr="00B65E61" w:rsidRDefault="00186B6C"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7EA80139" w14:textId="77777777" w:rsidTr="004A136E">
              <w:tc>
                <w:tcPr>
                  <w:tcW w:w="5000" w:type="pct"/>
                  <w:tcBorders>
                    <w:bottom w:val="nil"/>
                  </w:tcBorders>
                </w:tcPr>
                <w:p w14:paraId="6AB00B22"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lastRenderedPageBreak/>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32</w:t>
                  </w:r>
                </w:p>
              </w:tc>
            </w:tr>
            <w:tr w:rsidR="00B65E61" w:rsidRPr="00B65E61" w14:paraId="5C2D9DF2" w14:textId="77777777" w:rsidTr="004A136E">
              <w:tc>
                <w:tcPr>
                  <w:tcW w:w="5000" w:type="pct"/>
                  <w:tcBorders>
                    <w:top w:val="nil"/>
                    <w:bottom w:val="nil"/>
                  </w:tcBorders>
                </w:tcPr>
                <w:p w14:paraId="0E43DACD"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所得が前年中所得</w:t>
                  </w:r>
                  <w:r w:rsidRPr="00B65E61">
                    <w:rPr>
                      <w:rFonts w:ascii="Meiryo UI" w:eastAsia="Meiryo UI" w:hAnsi="Meiryo UI" w:cs="Meiryo UI"/>
                      <w:kern w:val="0"/>
                      <w:sz w:val="22"/>
                    </w:rPr>
                    <w:t>100万円から70万円に減少したことによる３０％の所得減少減免を適用した者について、前年中所得が99万円に修正申告が行われた場合、減少率が30%を下回ることとなるが、所得割額の減額更正と同時に、減免取消による増額更正を行うという取扱いでよいか。</w:t>
                  </w:r>
                </w:p>
              </w:tc>
            </w:tr>
            <w:tr w:rsidR="00B65E61" w:rsidRPr="00B65E61" w14:paraId="7A8EF7AA" w14:textId="77777777" w:rsidTr="004A136E">
              <w:tc>
                <w:tcPr>
                  <w:tcW w:w="5000" w:type="pct"/>
                  <w:tcBorders>
                    <w:top w:val="nil"/>
                    <w:bottom w:val="single" w:sz="4" w:space="0" w:color="auto"/>
                  </w:tcBorders>
                </w:tcPr>
                <w:p w14:paraId="5D1144F3"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BFF0716" w14:textId="77777777" w:rsidTr="004A136E">
              <w:tc>
                <w:tcPr>
                  <w:tcW w:w="5000" w:type="pct"/>
                  <w:tcBorders>
                    <w:left w:val="nil"/>
                    <w:bottom w:val="nil"/>
                    <w:right w:val="nil"/>
                  </w:tcBorders>
                </w:tcPr>
                <w:p w14:paraId="59C02958"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6FDBE4F9" w14:textId="77777777" w:rsidTr="004A136E">
              <w:tc>
                <w:tcPr>
                  <w:tcW w:w="5000" w:type="pct"/>
                  <w:tcBorders>
                    <w:top w:val="nil"/>
                    <w:left w:val="nil"/>
                    <w:bottom w:val="nil"/>
                    <w:right w:val="nil"/>
                  </w:tcBorders>
                </w:tcPr>
                <w:p w14:paraId="41BFA2F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お見込のとおり。</w:t>
                  </w:r>
                </w:p>
              </w:tc>
            </w:tr>
            <w:tr w:rsidR="00B65E61" w:rsidRPr="00B65E61" w14:paraId="3A7B2240" w14:textId="77777777" w:rsidTr="004A136E">
              <w:tc>
                <w:tcPr>
                  <w:tcW w:w="5000" w:type="pct"/>
                  <w:tcBorders>
                    <w:top w:val="nil"/>
                    <w:left w:val="nil"/>
                    <w:bottom w:val="nil"/>
                    <w:right w:val="nil"/>
                  </w:tcBorders>
                </w:tcPr>
                <w:p w14:paraId="61EC1F5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758EBC80" w14:textId="77777777" w:rsidR="00B65E61" w:rsidRPr="00B65E61" w:rsidRDefault="00B65E61" w:rsidP="00B65E61">
            <w:pPr>
              <w:widowControl/>
              <w:spacing w:line="360" w:lineRule="exact"/>
              <w:jc w:val="left"/>
              <w:rPr>
                <w:rFonts w:ascii="Meiryo UI" w:eastAsia="Meiryo UI" w:hAnsi="Meiryo UI"/>
                <w:sz w:val="20"/>
                <w:szCs w:val="21"/>
              </w:rPr>
            </w:pPr>
            <w:r w:rsidRPr="00B65E61">
              <w:rPr>
                <w:rFonts w:ascii="Meiryo UI" w:eastAsia="Meiryo UI" w:hAnsi="Meiryo UI"/>
                <w:sz w:val="20"/>
                <w:szCs w:val="21"/>
              </w:rPr>
              <w:br w:type="page"/>
            </w:r>
          </w:p>
          <w:tbl>
            <w:tblPr>
              <w:tblStyle w:val="a3"/>
              <w:tblW w:w="5000" w:type="pct"/>
              <w:tblLayout w:type="fixed"/>
              <w:tblLook w:val="04A0" w:firstRow="1" w:lastRow="0" w:firstColumn="1" w:lastColumn="0" w:noHBand="0" w:noVBand="1"/>
            </w:tblPr>
            <w:tblGrid>
              <w:gridCol w:w="9832"/>
            </w:tblGrid>
            <w:tr w:rsidR="00B65E61" w:rsidRPr="00B65E61" w14:paraId="2F67731B" w14:textId="77777777" w:rsidTr="004A136E">
              <w:tc>
                <w:tcPr>
                  <w:tcW w:w="5000" w:type="pct"/>
                  <w:tcBorders>
                    <w:bottom w:val="nil"/>
                  </w:tcBorders>
                </w:tcPr>
                <w:p w14:paraId="7FE28078"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33</w:t>
                  </w:r>
                </w:p>
              </w:tc>
            </w:tr>
            <w:tr w:rsidR="00B65E61" w:rsidRPr="00B65E61" w14:paraId="55C94099" w14:textId="77777777" w:rsidTr="004A136E">
              <w:tc>
                <w:tcPr>
                  <w:tcW w:w="5000" w:type="pct"/>
                  <w:tcBorders>
                    <w:top w:val="nil"/>
                    <w:bottom w:val="nil"/>
                  </w:tcBorders>
                </w:tcPr>
                <w:p w14:paraId="2EB7A1DC"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前問で減免取消した者について、再度、前年中所得が</w:t>
                  </w:r>
                  <w:r w:rsidRPr="00B65E61">
                    <w:rPr>
                      <w:rFonts w:ascii="Meiryo UI" w:eastAsia="Meiryo UI" w:hAnsi="Meiryo UI" w:cs="Meiryo UI"/>
                      <w:kern w:val="0"/>
                      <w:sz w:val="22"/>
                    </w:rPr>
                    <w:t>140万円への修正申告が行われた場合、減少率が50%となるため、所得割額の増額更正と同時に、減免再適用による減額更正を行うという取扱いでよいか。</w:t>
                  </w:r>
                </w:p>
              </w:tc>
            </w:tr>
            <w:tr w:rsidR="00B65E61" w:rsidRPr="00B65E61" w14:paraId="788A2DA4" w14:textId="77777777" w:rsidTr="004A136E">
              <w:tc>
                <w:tcPr>
                  <w:tcW w:w="5000" w:type="pct"/>
                  <w:tcBorders>
                    <w:top w:val="nil"/>
                    <w:bottom w:val="single" w:sz="4" w:space="0" w:color="auto"/>
                  </w:tcBorders>
                </w:tcPr>
                <w:p w14:paraId="24C018F5"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457F103B" w14:textId="77777777" w:rsidTr="004A136E">
              <w:tc>
                <w:tcPr>
                  <w:tcW w:w="5000" w:type="pct"/>
                  <w:tcBorders>
                    <w:left w:val="nil"/>
                    <w:bottom w:val="nil"/>
                    <w:right w:val="nil"/>
                  </w:tcBorders>
                </w:tcPr>
                <w:p w14:paraId="6805E715"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BBDB5FC" w14:textId="77777777" w:rsidTr="004A136E">
              <w:tc>
                <w:tcPr>
                  <w:tcW w:w="5000" w:type="pct"/>
                  <w:tcBorders>
                    <w:top w:val="nil"/>
                    <w:left w:val="nil"/>
                    <w:bottom w:val="nil"/>
                    <w:right w:val="nil"/>
                  </w:tcBorders>
                </w:tcPr>
                <w:p w14:paraId="369E8E1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減免取消や申請却下後である場合には、再度申請が必要である。</w:t>
                  </w:r>
                </w:p>
              </w:tc>
            </w:tr>
            <w:tr w:rsidR="00B65E61" w:rsidRPr="00B65E61" w14:paraId="44F004A4" w14:textId="77777777" w:rsidTr="004A136E">
              <w:tc>
                <w:tcPr>
                  <w:tcW w:w="5000" w:type="pct"/>
                  <w:tcBorders>
                    <w:top w:val="nil"/>
                    <w:left w:val="nil"/>
                    <w:bottom w:val="nil"/>
                    <w:right w:val="nil"/>
                  </w:tcBorders>
                </w:tcPr>
                <w:p w14:paraId="37FB762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46EEDEF2" w14:textId="77777777" w:rsidR="00B65E61" w:rsidRPr="00B65E61" w:rsidRDefault="00B65E61"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7290E27E" w14:textId="77777777" w:rsidTr="004A136E">
              <w:tc>
                <w:tcPr>
                  <w:tcW w:w="5000" w:type="pct"/>
                  <w:tcBorders>
                    <w:bottom w:val="nil"/>
                  </w:tcBorders>
                </w:tcPr>
                <w:p w14:paraId="54EBBBCF"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34</w:t>
                  </w:r>
                </w:p>
              </w:tc>
            </w:tr>
            <w:tr w:rsidR="00B65E61" w:rsidRPr="00B65E61" w14:paraId="3630A0F4" w14:textId="77777777" w:rsidTr="004A136E">
              <w:tc>
                <w:tcPr>
                  <w:tcW w:w="5000" w:type="pct"/>
                  <w:tcBorders>
                    <w:top w:val="nil"/>
                    <w:bottom w:val="nil"/>
                  </w:tcBorders>
                </w:tcPr>
                <w:p w14:paraId="3B4DE400"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すでに所得減少減免が適用されている世帯へ、新たな介護</w:t>
                  </w:r>
                  <w:r w:rsidRPr="00B65E61">
                    <w:rPr>
                      <w:rFonts w:ascii="Meiryo UI" w:eastAsia="Meiryo UI" w:hAnsi="Meiryo UI" w:cs="Meiryo UI"/>
                      <w:kern w:val="0"/>
                      <w:sz w:val="22"/>
                    </w:rPr>
                    <w:t>2号該当（40歳年齢到達）によって発生した介護分所得割についても、適用中の減免率によって自動的に減免を適用するという取扱いでよいか。</w:t>
                  </w:r>
                </w:p>
              </w:tc>
            </w:tr>
            <w:tr w:rsidR="00B65E61" w:rsidRPr="00B65E61" w14:paraId="217EA07E" w14:textId="77777777" w:rsidTr="004A136E">
              <w:tc>
                <w:tcPr>
                  <w:tcW w:w="5000" w:type="pct"/>
                  <w:tcBorders>
                    <w:top w:val="nil"/>
                    <w:bottom w:val="single" w:sz="4" w:space="0" w:color="auto"/>
                  </w:tcBorders>
                </w:tcPr>
                <w:p w14:paraId="029B7907"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4E531FC3" w14:textId="77777777" w:rsidTr="004A136E">
              <w:tc>
                <w:tcPr>
                  <w:tcW w:w="5000" w:type="pct"/>
                  <w:tcBorders>
                    <w:left w:val="nil"/>
                    <w:bottom w:val="nil"/>
                    <w:right w:val="nil"/>
                  </w:tcBorders>
                </w:tcPr>
                <w:p w14:paraId="11DFB5EE"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505941C" w14:textId="77777777" w:rsidTr="004A136E">
              <w:tc>
                <w:tcPr>
                  <w:tcW w:w="5000" w:type="pct"/>
                  <w:tcBorders>
                    <w:top w:val="nil"/>
                    <w:left w:val="nil"/>
                    <w:bottom w:val="nil"/>
                    <w:right w:val="nil"/>
                  </w:tcBorders>
                </w:tcPr>
                <w:p w14:paraId="65F64D6F"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保険料支払いが困難であると当初申出た時点よりも保険料が増額となり、かつ、保険料算定の基となっている所得や減少後の所得に変更はないことから、介護</w:t>
                  </w:r>
                  <w:r w:rsidRPr="00B65E61">
                    <w:rPr>
                      <w:rFonts w:ascii="Meiryo UI" w:eastAsia="Meiryo UI" w:hAnsi="Meiryo UI" w:cs="Meiryo UI"/>
                      <w:kern w:val="0"/>
                      <w:sz w:val="22"/>
                    </w:rPr>
                    <w:t>2号被保険者に係る所得減少率(介護2号被保険者が複数いる場合には、複数名分の所得)に基づき、自動的に減免を適用することとする。</w:t>
                  </w:r>
                </w:p>
              </w:tc>
            </w:tr>
            <w:tr w:rsidR="00B65E61" w:rsidRPr="00B65E61" w14:paraId="228C61B2" w14:textId="77777777" w:rsidTr="004A136E">
              <w:tc>
                <w:tcPr>
                  <w:tcW w:w="5000" w:type="pct"/>
                  <w:tcBorders>
                    <w:top w:val="nil"/>
                    <w:left w:val="nil"/>
                    <w:bottom w:val="nil"/>
                    <w:right w:val="nil"/>
                  </w:tcBorders>
                </w:tcPr>
                <w:p w14:paraId="320FC88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7E8CB929" w14:textId="77777777" w:rsidR="00B65E61" w:rsidRPr="00B65E61" w:rsidRDefault="00B65E61"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0EFA3540" w14:textId="77777777" w:rsidTr="004A136E">
              <w:tc>
                <w:tcPr>
                  <w:tcW w:w="5000" w:type="pct"/>
                  <w:tcBorders>
                    <w:bottom w:val="nil"/>
                  </w:tcBorders>
                </w:tcPr>
                <w:p w14:paraId="77A84F61"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35</w:t>
                  </w:r>
                </w:p>
              </w:tc>
            </w:tr>
            <w:tr w:rsidR="00B65E61" w:rsidRPr="00B65E61" w14:paraId="49D798F7" w14:textId="77777777" w:rsidTr="004A136E">
              <w:tc>
                <w:tcPr>
                  <w:tcW w:w="5000" w:type="pct"/>
                  <w:tcBorders>
                    <w:top w:val="nil"/>
                    <w:bottom w:val="nil"/>
                  </w:tcBorders>
                </w:tcPr>
                <w:p w14:paraId="2FD99937"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所得減免を適用している世帯に一部加入があった際、転入により所得照会を要する場合や代理人の届出により一部加入者の所得が把握できない場合、資格異動の処理時には所得の減少率の再判定をすることが困難となるが、添付書類のない場合における減免率の判定はどのようにすべきか。</w:t>
                  </w:r>
                </w:p>
              </w:tc>
            </w:tr>
            <w:tr w:rsidR="00B65E61" w:rsidRPr="00B65E61" w14:paraId="6E8CAABA" w14:textId="77777777" w:rsidTr="004A136E">
              <w:tc>
                <w:tcPr>
                  <w:tcW w:w="5000" w:type="pct"/>
                  <w:tcBorders>
                    <w:top w:val="nil"/>
                    <w:bottom w:val="single" w:sz="4" w:space="0" w:color="auto"/>
                  </w:tcBorders>
                </w:tcPr>
                <w:p w14:paraId="6F14083B"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06B1F370" w14:textId="77777777" w:rsidTr="004A136E">
              <w:tc>
                <w:tcPr>
                  <w:tcW w:w="5000" w:type="pct"/>
                  <w:tcBorders>
                    <w:left w:val="nil"/>
                    <w:bottom w:val="nil"/>
                    <w:right w:val="nil"/>
                  </w:tcBorders>
                </w:tcPr>
                <w:p w14:paraId="257EA5F8"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453309B7" w14:textId="77777777" w:rsidTr="004A136E">
              <w:tc>
                <w:tcPr>
                  <w:tcW w:w="5000" w:type="pct"/>
                  <w:tcBorders>
                    <w:top w:val="nil"/>
                    <w:left w:val="nil"/>
                    <w:bottom w:val="nil"/>
                    <w:right w:val="nil"/>
                  </w:tcBorders>
                </w:tcPr>
                <w:p w14:paraId="73D4C914"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事例の場合、後日改めて必要書類の提出を求める、あるいは書類の提出が不可能であれば、転入前市町村への所得照会回答まで審査を保留するといった取扱いが考えられる。</w:t>
                  </w:r>
                </w:p>
              </w:tc>
            </w:tr>
            <w:tr w:rsidR="00B65E61" w:rsidRPr="00B65E61" w14:paraId="29FB7B50" w14:textId="77777777" w:rsidTr="004A136E">
              <w:tc>
                <w:tcPr>
                  <w:tcW w:w="5000" w:type="pct"/>
                  <w:tcBorders>
                    <w:top w:val="nil"/>
                    <w:left w:val="nil"/>
                    <w:bottom w:val="nil"/>
                    <w:right w:val="nil"/>
                  </w:tcBorders>
                </w:tcPr>
                <w:p w14:paraId="52087849"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040E70B4" w14:textId="22E19389" w:rsidR="00B65E61" w:rsidRPr="00B65E61" w:rsidRDefault="00B65E61" w:rsidP="00B65E61">
            <w:pPr>
              <w:widowControl/>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43DAC5AF" w14:textId="77777777" w:rsidTr="004A136E">
              <w:tc>
                <w:tcPr>
                  <w:tcW w:w="5000" w:type="pct"/>
                  <w:tcBorders>
                    <w:bottom w:val="nil"/>
                  </w:tcBorders>
                </w:tcPr>
                <w:p w14:paraId="39065AEB"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36</w:t>
                  </w:r>
                </w:p>
              </w:tc>
            </w:tr>
            <w:tr w:rsidR="00B65E61" w:rsidRPr="00B65E61" w14:paraId="091456AB" w14:textId="77777777" w:rsidTr="004A136E">
              <w:tc>
                <w:tcPr>
                  <w:tcW w:w="5000" w:type="pct"/>
                  <w:tcBorders>
                    <w:top w:val="nil"/>
                    <w:bottom w:val="nil"/>
                  </w:tcBorders>
                </w:tcPr>
                <w:p w14:paraId="3ADE9C06" w14:textId="77777777" w:rsidR="00B65E61" w:rsidRPr="00B65E61" w:rsidRDefault="00B65E61" w:rsidP="00B65E61">
                  <w:pPr>
                    <w:widowControl/>
                    <w:snapToGrid w:val="0"/>
                    <w:spacing w:line="360" w:lineRule="exact"/>
                    <w:ind w:leftChars="-1" w:left="-2"/>
                    <w:rPr>
                      <w:rFonts w:ascii="Meiryo UI" w:eastAsia="Meiryo UI" w:hAnsi="Meiryo UI" w:cs="Meiryo UI"/>
                      <w:kern w:val="0"/>
                      <w:sz w:val="22"/>
                    </w:rPr>
                  </w:pPr>
                  <w:r w:rsidRPr="00B65E61">
                    <w:rPr>
                      <w:rFonts w:ascii="Meiryo UI" w:eastAsia="Meiryo UI" w:hAnsi="Meiryo UI" w:cs="Meiryo UI" w:hint="eastAsia"/>
                      <w:kern w:val="0"/>
                      <w:sz w:val="22"/>
                    </w:rPr>
                    <w:t xml:space="preserve">　既に所得減少減免を申請している世帯（世帯主</w:t>
                  </w:r>
                  <w:r w:rsidRPr="00B65E61">
                    <w:rPr>
                      <w:rFonts w:ascii="Meiryo UI" w:eastAsia="Meiryo UI" w:hAnsi="Meiryo UI" w:cs="Meiryo UI"/>
                      <w:kern w:val="0"/>
                      <w:sz w:val="22"/>
                    </w:rPr>
                    <w:t>A）に、世帯員Bが遡及加入する場合の、減免率の計算方法はどのようにすれば</w:t>
                  </w:r>
                  <w:r w:rsidRPr="00B65E61">
                    <w:rPr>
                      <w:rFonts w:ascii="Meiryo UI" w:eastAsia="Meiryo UI" w:hAnsi="Meiryo UI" w:cs="Meiryo UI" w:hint="eastAsia"/>
                      <w:kern w:val="0"/>
                      <w:sz w:val="22"/>
                    </w:rPr>
                    <w:t>よ</w:t>
                  </w:r>
                  <w:r w:rsidRPr="00B65E61">
                    <w:rPr>
                      <w:rFonts w:ascii="Meiryo UI" w:eastAsia="Meiryo UI" w:hAnsi="Meiryo UI" w:cs="Meiryo UI"/>
                      <w:kern w:val="0"/>
                      <w:sz w:val="22"/>
                    </w:rPr>
                    <w:t>いか。</w:t>
                  </w:r>
                </w:p>
              </w:tc>
            </w:tr>
            <w:tr w:rsidR="00B65E61" w:rsidRPr="00B65E61" w14:paraId="76F42AF5" w14:textId="77777777" w:rsidTr="004A136E">
              <w:tc>
                <w:tcPr>
                  <w:tcW w:w="5000" w:type="pct"/>
                  <w:tcBorders>
                    <w:top w:val="nil"/>
                    <w:bottom w:val="single" w:sz="4" w:space="0" w:color="auto"/>
                  </w:tcBorders>
                </w:tcPr>
                <w:p w14:paraId="6C4D9258"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5B86BDB1" w14:textId="77777777" w:rsidTr="004A136E">
              <w:tc>
                <w:tcPr>
                  <w:tcW w:w="5000" w:type="pct"/>
                  <w:tcBorders>
                    <w:left w:val="nil"/>
                    <w:bottom w:val="nil"/>
                    <w:right w:val="nil"/>
                  </w:tcBorders>
                </w:tcPr>
                <w:p w14:paraId="1020F5EA"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09C42283" w14:textId="77777777" w:rsidTr="004A136E">
              <w:tc>
                <w:tcPr>
                  <w:tcW w:w="5000" w:type="pct"/>
                  <w:tcBorders>
                    <w:top w:val="nil"/>
                    <w:left w:val="nil"/>
                    <w:bottom w:val="nil"/>
                    <w:right w:val="nil"/>
                  </w:tcBorders>
                </w:tcPr>
                <w:p w14:paraId="5B28052B" w14:textId="77777777" w:rsidR="00B65E61" w:rsidRPr="00B65E61" w:rsidRDefault="00B65E61" w:rsidP="00B65E61">
                  <w:pPr>
                    <w:widowControl/>
                    <w:numPr>
                      <w:ilvl w:val="0"/>
                      <w:numId w:val="12"/>
                    </w:numPr>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世帯</w:t>
                  </w:r>
                  <w:r w:rsidRPr="00B65E61">
                    <w:rPr>
                      <w:rFonts w:ascii="Meiryo UI" w:eastAsia="Meiryo UI" w:hAnsi="Meiryo UI" w:cs="Meiryo UI" w:hint="eastAsia"/>
                      <w:kern w:val="0"/>
                      <w:sz w:val="22"/>
                    </w:rPr>
                    <w:t>主</w:t>
                  </w:r>
                  <w:r w:rsidRPr="00B65E61">
                    <w:rPr>
                      <w:rFonts w:ascii="Meiryo UI" w:eastAsia="Meiryo UI" w:hAnsi="Meiryo UI" w:cs="Meiryo UI"/>
                      <w:kern w:val="0"/>
                      <w:sz w:val="22"/>
                    </w:rPr>
                    <w:t>Ａ</w:t>
                  </w:r>
                </w:p>
                <w:p w14:paraId="295B229B"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世帯員</w:t>
                  </w:r>
                  <w:r w:rsidRPr="00B65E61">
                    <w:rPr>
                      <w:rFonts w:ascii="Meiryo UI" w:eastAsia="Meiryo UI" w:hAnsi="Meiryo UI" w:cs="Meiryo UI"/>
                      <w:kern w:val="0"/>
                      <w:sz w:val="22"/>
                    </w:rPr>
                    <w:t>Bが遡及加入した月に遡って、世帯総所得により減免率を再計算。</w:t>
                  </w:r>
                </w:p>
                <w:p w14:paraId="284B61F0" w14:textId="77777777" w:rsidR="00B65E61" w:rsidRPr="00B65E61" w:rsidRDefault="00B65E61" w:rsidP="00B65E61">
                  <w:pPr>
                    <w:widowControl/>
                    <w:numPr>
                      <w:ilvl w:val="0"/>
                      <w:numId w:val="12"/>
                    </w:numPr>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世帯員B</w:t>
                  </w:r>
                </w:p>
                <w:p w14:paraId="6EF8EE8E"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減免申請が遅れた理由が「申請が不可能な環境下」にあったか否かにより減免の対象月が異なる。</w:t>
                  </w:r>
                </w:p>
                <w:p w14:paraId="5EE4AA88" w14:textId="77777777" w:rsidR="00B65E61" w:rsidRPr="00B65E61" w:rsidRDefault="00B65E61" w:rsidP="00B65E61">
                  <w:pPr>
                    <w:widowControl/>
                    <w:snapToGrid w:val="0"/>
                    <w:spacing w:line="360" w:lineRule="exact"/>
                    <w:ind w:firstLineChars="200" w:firstLine="440"/>
                    <w:jc w:val="left"/>
                    <w:rPr>
                      <w:rFonts w:ascii="Meiryo UI" w:eastAsia="Meiryo UI" w:hAnsi="Meiryo UI" w:cs="Meiryo UI"/>
                      <w:kern w:val="0"/>
                      <w:sz w:val="22"/>
                    </w:rPr>
                  </w:pPr>
                  <w:r w:rsidRPr="00B65E61">
                    <w:rPr>
                      <w:rFonts w:ascii="Meiryo UI" w:eastAsia="Meiryo UI" w:hAnsi="Meiryo UI" w:cs="Meiryo UI" w:hint="eastAsia"/>
                      <w:kern w:val="0"/>
                      <w:sz w:val="22"/>
                    </w:rPr>
                    <w:t>・申請が不可能な環境下であった場合　…　遡及加入した月に遡って減免を適用が可能。</w:t>
                  </w:r>
                </w:p>
                <w:p w14:paraId="056F0172" w14:textId="77777777" w:rsidR="00B65E61" w:rsidRPr="00B65E61" w:rsidRDefault="00B65E61" w:rsidP="00B65E61">
                  <w:pPr>
                    <w:widowControl/>
                    <w:snapToGrid w:val="0"/>
                    <w:spacing w:line="360" w:lineRule="exact"/>
                    <w:ind w:firstLineChars="1900" w:firstLine="4180"/>
                    <w:jc w:val="left"/>
                    <w:rPr>
                      <w:rFonts w:ascii="Meiryo UI" w:eastAsia="Meiryo UI" w:hAnsi="Meiryo UI" w:cs="Meiryo UI"/>
                      <w:kern w:val="0"/>
                      <w:sz w:val="22"/>
                    </w:rPr>
                  </w:pPr>
                  <w:r w:rsidRPr="00B65E61">
                    <w:rPr>
                      <w:rFonts w:ascii="Meiryo UI" w:eastAsia="Meiryo UI" w:hAnsi="Meiryo UI" w:cs="Meiryo UI" w:hint="eastAsia"/>
                      <w:kern w:val="0"/>
                      <w:sz w:val="22"/>
                    </w:rPr>
                    <w:t>（但し、納期未到来かつ未納保険料に限る。）</w:t>
                  </w:r>
                </w:p>
                <w:p w14:paraId="0E972452" w14:textId="77777777" w:rsidR="00B65E61" w:rsidRPr="00B65E61" w:rsidRDefault="00B65E61" w:rsidP="00B65E61">
                  <w:pPr>
                    <w:widowControl/>
                    <w:snapToGrid w:val="0"/>
                    <w:spacing w:line="360" w:lineRule="exact"/>
                    <w:ind w:firstLineChars="200" w:firstLine="440"/>
                    <w:jc w:val="left"/>
                    <w:rPr>
                      <w:rFonts w:ascii="Meiryo UI" w:eastAsia="Meiryo UI" w:hAnsi="Meiryo UI" w:cs="Meiryo UI"/>
                      <w:kern w:val="0"/>
                      <w:sz w:val="22"/>
                    </w:rPr>
                  </w:pPr>
                  <w:r w:rsidRPr="00B65E61">
                    <w:rPr>
                      <w:rFonts w:ascii="Meiryo UI" w:eastAsia="Meiryo UI" w:hAnsi="Meiryo UI" w:cs="Meiryo UI" w:hint="eastAsia"/>
                      <w:kern w:val="0"/>
                      <w:sz w:val="22"/>
                    </w:rPr>
                    <w:t>・それ以外の場合　…　減免の申請月からの対象となる。</w:t>
                  </w:r>
                </w:p>
                <w:p w14:paraId="57591037" w14:textId="77777777" w:rsidR="00B65E61" w:rsidRPr="00B65E61" w:rsidRDefault="00B65E61" w:rsidP="00B65E61">
                  <w:pPr>
                    <w:widowControl/>
                    <w:snapToGrid w:val="0"/>
                    <w:spacing w:line="360" w:lineRule="exact"/>
                    <w:ind w:leftChars="100" w:left="1200" w:hangingChars="450" w:hanging="990"/>
                    <w:jc w:val="left"/>
                    <w:rPr>
                      <w:rFonts w:ascii="Meiryo UI" w:eastAsia="Meiryo UI" w:hAnsi="Meiryo UI" w:cs="Meiryo UI"/>
                      <w:kern w:val="0"/>
                      <w:sz w:val="22"/>
                    </w:rPr>
                  </w:pPr>
                  <w:r w:rsidRPr="00B65E61">
                    <w:rPr>
                      <w:rFonts w:ascii="Meiryo UI" w:eastAsia="Meiryo UI" w:hAnsi="Meiryo UI" w:cs="Meiryo UI" w:hint="eastAsia"/>
                      <w:kern w:val="0"/>
                      <w:sz w:val="22"/>
                    </w:rPr>
                    <w:t>《注意点》　通常、減免は世帯単位で計算するが、世帯員</w:t>
                  </w:r>
                  <w:r w:rsidRPr="00B65E61">
                    <w:rPr>
                      <w:rFonts w:ascii="Meiryo UI" w:eastAsia="Meiryo UI" w:hAnsi="Meiryo UI" w:cs="Meiryo UI"/>
                      <w:kern w:val="0"/>
                      <w:sz w:val="22"/>
                    </w:rPr>
                    <w:t>Bの加入届出が遅れた理由が「申請が不可能な環境下」でない場合、被保険者毎に計算する必要がある。</w:t>
                  </w:r>
                </w:p>
                <w:p w14:paraId="0ECFF130"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5A6484CB"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【事例】　世帯主</w:t>
                  </w:r>
                  <w:r w:rsidRPr="00B65E61">
                    <w:rPr>
                      <w:rFonts w:ascii="Meiryo UI" w:eastAsia="Meiryo UI" w:hAnsi="Meiryo UI" w:cs="Meiryo UI"/>
                      <w:kern w:val="0"/>
                      <w:sz w:val="22"/>
                    </w:rPr>
                    <w:t>Aと世帯員Bの２人世帯　（共に前年度よりも所得が減少する見込みである。）</w:t>
                  </w:r>
                </w:p>
                <w:p w14:paraId="5D474F1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13B1FC0D"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2E1F3845" w14:textId="77777777" w:rsidR="00B65E61" w:rsidRPr="00B65E61" w:rsidRDefault="00B65E61" w:rsidP="00B65E61">
                  <w:pPr>
                    <w:widowControl/>
                    <w:snapToGrid w:val="0"/>
                    <w:spacing w:line="360" w:lineRule="exact"/>
                    <w:ind w:firstLineChars="100" w:firstLine="220"/>
                    <w:jc w:val="left"/>
                    <w:rPr>
                      <w:rFonts w:ascii="Meiryo UI" w:eastAsia="Meiryo UI" w:hAnsi="Meiryo UI" w:cs="Meiryo UI"/>
                      <w:kern w:val="0"/>
                      <w:sz w:val="22"/>
                    </w:rPr>
                  </w:pPr>
                  <w:r w:rsidRPr="00B65E61">
                    <w:rPr>
                      <w:rFonts w:ascii="Meiryo UI" w:eastAsia="Meiryo UI" w:hAnsi="Meiryo UI" w:cs="Meiryo UI"/>
                      <w:noProof/>
                      <w:kern w:val="0"/>
                      <w:sz w:val="22"/>
                    </w:rPr>
                    <w:drawing>
                      <wp:inline distT="0" distB="0" distL="0" distR="0" wp14:anchorId="158BBC54" wp14:editId="2CC4A37B">
                        <wp:extent cx="2084705" cy="585470"/>
                        <wp:effectExtent l="0" t="0" r="0" b="5080"/>
                        <wp:docPr id="7" name="図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4705" cy="585470"/>
                                </a:xfrm>
                                <a:prstGeom prst="rect">
                                  <a:avLst/>
                                </a:prstGeom>
                                <a:noFill/>
                                <a:ln>
                                  <a:noFill/>
                                </a:ln>
                              </pic:spPr>
                            </pic:pic>
                          </a:graphicData>
                        </a:graphic>
                      </wp:inline>
                    </w:drawing>
                  </w:r>
                </w:p>
                <w:p w14:paraId="7EBE75B8" w14:textId="77777777" w:rsidR="00B65E61" w:rsidRPr="00B65E61" w:rsidRDefault="00B65E61" w:rsidP="00B65E61">
                  <w:pPr>
                    <w:widowControl/>
                    <w:snapToGrid w:val="0"/>
                    <w:spacing w:line="360" w:lineRule="exact"/>
                    <w:ind w:firstLineChars="50" w:firstLine="110"/>
                    <w:jc w:val="left"/>
                    <w:rPr>
                      <w:rFonts w:ascii="Meiryo UI" w:eastAsia="Meiryo UI" w:hAnsi="Meiryo UI" w:cs="Meiryo UI"/>
                      <w:kern w:val="0"/>
                      <w:sz w:val="22"/>
                    </w:rPr>
                  </w:pPr>
                  <w:r w:rsidRPr="00B65E61">
                    <w:rPr>
                      <w:rFonts w:ascii="Meiryo UI" w:eastAsia="Meiryo UI" w:hAnsi="Meiryo UI" w:cs="Meiryo UI" w:hint="eastAsia"/>
                      <w:kern w:val="0"/>
                      <w:sz w:val="22"/>
                    </w:rPr>
                    <w:t>・世帯主</w:t>
                  </w:r>
                  <w:r w:rsidRPr="00B65E61">
                    <w:rPr>
                      <w:rFonts w:ascii="Meiryo UI" w:eastAsia="Meiryo UI" w:hAnsi="Meiryo UI" w:cs="Meiryo UI"/>
                      <w:kern w:val="0"/>
                      <w:sz w:val="22"/>
                    </w:rPr>
                    <w:t>A … 9月に資格取得、加入手続と所得減少減免申請。</w:t>
                  </w:r>
                </w:p>
                <w:p w14:paraId="6BB71F0F" w14:textId="77777777" w:rsidR="00B65E61" w:rsidRPr="00B65E61" w:rsidRDefault="00B65E61" w:rsidP="00B65E61">
                  <w:pPr>
                    <w:widowControl/>
                    <w:snapToGrid w:val="0"/>
                    <w:spacing w:line="360" w:lineRule="exact"/>
                    <w:ind w:firstLineChars="50" w:firstLine="110"/>
                    <w:jc w:val="left"/>
                    <w:rPr>
                      <w:rFonts w:ascii="Meiryo UI" w:eastAsia="Meiryo UI" w:hAnsi="Meiryo UI" w:cs="Meiryo UI"/>
                      <w:kern w:val="0"/>
                      <w:sz w:val="22"/>
                    </w:rPr>
                  </w:pPr>
                  <w:r w:rsidRPr="00B65E61">
                    <w:rPr>
                      <w:rFonts w:ascii="Meiryo UI" w:eastAsia="Meiryo UI" w:hAnsi="Meiryo UI" w:cs="Meiryo UI" w:hint="eastAsia"/>
                      <w:kern w:val="0"/>
                      <w:sz w:val="22"/>
                    </w:rPr>
                    <w:t>・世帯員</w:t>
                  </w:r>
                  <w:r w:rsidRPr="00B65E61">
                    <w:rPr>
                      <w:rFonts w:ascii="Meiryo UI" w:eastAsia="Meiryo UI" w:hAnsi="Meiryo UI" w:cs="Meiryo UI"/>
                      <w:kern w:val="0"/>
                      <w:sz w:val="22"/>
                    </w:rPr>
                    <w:t>B … 1０月に資格取得、１１月に加入手続と所得減少減免申請。</w:t>
                  </w:r>
                </w:p>
                <w:p w14:paraId="6B2F6F2B"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　世帯主</w:t>
                  </w:r>
                  <w:r w:rsidRPr="00B65E61">
                    <w:rPr>
                      <w:rFonts w:ascii="Meiryo UI" w:eastAsia="Meiryo UI" w:hAnsi="Meiryo UI" w:cs="Meiryo UI"/>
                      <w:kern w:val="0"/>
                      <w:sz w:val="22"/>
                    </w:rPr>
                    <w:t>Aと世帯員Bの減免率の考え方は下表のとおり。</w:t>
                  </w:r>
                </w:p>
                <w:p w14:paraId="69BA332C" w14:textId="274A0F87" w:rsidR="00AF6E84" w:rsidRDefault="00AF6E84" w:rsidP="00B65E61">
                  <w:pPr>
                    <w:widowControl/>
                    <w:snapToGrid w:val="0"/>
                    <w:spacing w:line="360" w:lineRule="exact"/>
                    <w:jc w:val="left"/>
                    <w:rPr>
                      <w:rFonts w:ascii="Meiryo UI" w:eastAsia="Meiryo UI" w:hAnsi="Meiryo UI" w:cs="Meiryo UI"/>
                      <w:kern w:val="0"/>
                      <w:sz w:val="22"/>
                    </w:rPr>
                  </w:pPr>
                </w:p>
                <w:p w14:paraId="5F428123" w14:textId="77777777" w:rsidR="00AF6E84" w:rsidRPr="00B65E61" w:rsidRDefault="00AF6E84" w:rsidP="00B65E61">
                  <w:pPr>
                    <w:widowControl/>
                    <w:snapToGrid w:val="0"/>
                    <w:spacing w:line="360" w:lineRule="exact"/>
                    <w:jc w:val="left"/>
                    <w:rPr>
                      <w:rFonts w:ascii="Meiryo UI" w:eastAsia="Meiryo UI" w:hAnsi="Meiryo UI" w:cs="Meiryo UI"/>
                      <w:kern w:val="0"/>
                      <w:sz w:val="22"/>
                    </w:rPr>
                  </w:pPr>
                </w:p>
                <w:p w14:paraId="4FAFC15E"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249A15E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46472831"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32DDC182"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00556CAD"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p w14:paraId="6836D12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noProof/>
                      <w:kern w:val="0"/>
                      <w:sz w:val="22"/>
                    </w:rPr>
                    <w:drawing>
                      <wp:inline distT="0" distB="0" distL="0" distR="0" wp14:anchorId="0EC06BAC" wp14:editId="06EF4BA0">
                        <wp:extent cx="6121380" cy="1478280"/>
                        <wp:effectExtent l="0" t="0" r="0" b="7620"/>
                        <wp:docPr id="11" name="図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145375" cy="1484075"/>
                                </a:xfrm>
                                <a:prstGeom prst="rect">
                                  <a:avLst/>
                                </a:prstGeom>
                                <a:noFill/>
                                <a:ln>
                                  <a:noFill/>
                                </a:ln>
                              </pic:spPr>
                            </pic:pic>
                          </a:graphicData>
                        </a:graphic>
                      </wp:inline>
                    </w:drawing>
                  </w:r>
                </w:p>
                <w:p w14:paraId="1A02E119" w14:textId="77777777" w:rsidR="00B65E61" w:rsidRPr="00B65E61" w:rsidRDefault="00B65E61" w:rsidP="00B65E61">
                  <w:pPr>
                    <w:widowControl/>
                    <w:numPr>
                      <w:ilvl w:val="0"/>
                      <w:numId w:val="12"/>
                    </w:numPr>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世帯主A</w:t>
                  </w:r>
                </w:p>
                <w:p w14:paraId="7B823DB7" w14:textId="77777777" w:rsidR="00B65E61" w:rsidRPr="00B65E61" w:rsidRDefault="00B65E61" w:rsidP="00B65E61">
                  <w:pPr>
                    <w:widowControl/>
                    <w:snapToGrid w:val="0"/>
                    <w:spacing w:line="360" w:lineRule="exact"/>
                    <w:ind w:firstLineChars="100" w:firstLine="220"/>
                    <w:jc w:val="left"/>
                    <w:rPr>
                      <w:rFonts w:ascii="Meiryo UI" w:eastAsia="Meiryo UI" w:hAnsi="Meiryo UI" w:cs="Meiryo UI"/>
                      <w:kern w:val="0"/>
                      <w:sz w:val="22"/>
                    </w:rPr>
                  </w:pPr>
                  <w:r w:rsidRPr="00B65E61">
                    <w:rPr>
                      <w:rFonts w:ascii="Meiryo UI" w:eastAsia="Meiryo UI" w:hAnsi="Meiryo UI" w:cs="Meiryo UI" w:hint="eastAsia"/>
                      <w:kern w:val="0"/>
                      <w:sz w:val="22"/>
                    </w:rPr>
                    <w:t>世帯員</w:t>
                  </w:r>
                  <w:r w:rsidRPr="00B65E61">
                    <w:rPr>
                      <w:rFonts w:ascii="Meiryo UI" w:eastAsia="Meiryo UI" w:hAnsi="Meiryo UI" w:cs="Meiryo UI"/>
                      <w:kern w:val="0"/>
                      <w:sz w:val="22"/>
                    </w:rPr>
                    <w:t>Bの遡及加入（10月）に伴い減免率再計算。１００％減免⇒70％減免へ変更。</w:t>
                  </w:r>
                </w:p>
                <w:p w14:paraId="4E869A2E" w14:textId="77777777" w:rsidR="00B65E61" w:rsidRPr="00B65E61" w:rsidRDefault="00B65E61" w:rsidP="00B65E61">
                  <w:pPr>
                    <w:widowControl/>
                    <w:numPr>
                      <w:ilvl w:val="0"/>
                      <w:numId w:val="12"/>
                    </w:numPr>
                    <w:snapToGrid w:val="0"/>
                    <w:spacing w:line="360" w:lineRule="exact"/>
                    <w:jc w:val="left"/>
                    <w:rPr>
                      <w:rFonts w:ascii="Meiryo UI" w:eastAsia="Meiryo UI" w:hAnsi="Meiryo UI" w:cs="Meiryo UI"/>
                      <w:kern w:val="0"/>
                      <w:sz w:val="22"/>
                    </w:rPr>
                  </w:pPr>
                  <w:r w:rsidRPr="00B65E61">
                    <w:rPr>
                      <w:rFonts w:ascii="Meiryo UI" w:eastAsia="Meiryo UI" w:hAnsi="Meiryo UI" w:cs="Meiryo UI"/>
                      <w:kern w:val="0"/>
                      <w:sz w:val="22"/>
                    </w:rPr>
                    <w:t>世帯員B</w:t>
                  </w:r>
                </w:p>
                <w:p w14:paraId="1CD5A490" w14:textId="77777777" w:rsidR="00B65E61" w:rsidRPr="00B65E61" w:rsidRDefault="00B65E61" w:rsidP="00B65E61">
                  <w:pPr>
                    <w:widowControl/>
                    <w:snapToGrid w:val="0"/>
                    <w:spacing w:line="360" w:lineRule="exact"/>
                    <w:ind w:firstLineChars="100" w:firstLine="220"/>
                    <w:jc w:val="left"/>
                    <w:rPr>
                      <w:rFonts w:ascii="Meiryo UI" w:eastAsia="Meiryo UI" w:hAnsi="Meiryo UI" w:cs="Meiryo UI"/>
                      <w:kern w:val="0"/>
                      <w:sz w:val="22"/>
                    </w:rPr>
                  </w:pPr>
                  <w:r w:rsidRPr="00B65E61">
                    <w:rPr>
                      <w:rFonts w:ascii="Meiryo UI" w:eastAsia="Meiryo UI" w:hAnsi="Meiryo UI" w:cs="Meiryo UI" w:hint="eastAsia"/>
                      <w:kern w:val="0"/>
                      <w:sz w:val="22"/>
                    </w:rPr>
                    <w:t>加入手続と減免申請が</w:t>
                  </w:r>
                  <w:r w:rsidRPr="00B65E61">
                    <w:rPr>
                      <w:rFonts w:ascii="Meiryo UI" w:eastAsia="Meiryo UI" w:hAnsi="Meiryo UI" w:cs="Meiryo UI"/>
                      <w:kern w:val="0"/>
                      <w:sz w:val="22"/>
                    </w:rPr>
                    <w:t>11月になった理由が、</w:t>
                  </w:r>
                </w:p>
                <w:p w14:paraId="4B16F796" w14:textId="77777777" w:rsidR="00B65E61" w:rsidRPr="00B65E61" w:rsidRDefault="00B65E61" w:rsidP="00B65E61">
                  <w:pPr>
                    <w:widowControl/>
                    <w:snapToGrid w:val="0"/>
                    <w:spacing w:line="360" w:lineRule="exact"/>
                    <w:ind w:firstLineChars="100" w:firstLine="22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・申請が不可能な環境下であった場合　…　</w:t>
                  </w:r>
                  <w:r w:rsidRPr="00B65E61">
                    <w:rPr>
                      <w:rFonts w:ascii="Meiryo UI" w:eastAsia="Meiryo UI" w:hAnsi="Meiryo UI" w:cs="Meiryo UI"/>
                      <w:kern w:val="0"/>
                      <w:sz w:val="22"/>
                    </w:rPr>
                    <w:t>10月から遡及適用（70％減免）。</w:t>
                  </w:r>
                </w:p>
                <w:p w14:paraId="4B251613" w14:textId="77777777" w:rsidR="00B65E61" w:rsidRPr="00B65E61" w:rsidRDefault="00B65E61" w:rsidP="00B65E61">
                  <w:pPr>
                    <w:widowControl/>
                    <w:snapToGrid w:val="0"/>
                    <w:spacing w:line="360" w:lineRule="exact"/>
                    <w:ind w:firstLineChars="100" w:firstLine="220"/>
                    <w:jc w:val="left"/>
                    <w:rPr>
                      <w:rFonts w:ascii="Meiryo UI" w:eastAsia="Meiryo UI" w:hAnsi="Meiryo UI" w:cs="Meiryo UI"/>
                      <w:kern w:val="0"/>
                      <w:sz w:val="22"/>
                    </w:rPr>
                  </w:pPr>
                  <w:r w:rsidRPr="00B65E61">
                    <w:rPr>
                      <w:rFonts w:ascii="Meiryo UI" w:eastAsia="Meiryo UI" w:hAnsi="Meiryo UI" w:cs="Meiryo UI" w:hint="eastAsia"/>
                      <w:kern w:val="0"/>
                      <w:sz w:val="22"/>
                    </w:rPr>
                    <w:lastRenderedPageBreak/>
                    <w:t xml:space="preserve">・それ以外　…　</w:t>
                  </w:r>
                  <w:r w:rsidRPr="00B65E61">
                    <w:rPr>
                      <w:rFonts w:ascii="Meiryo UI" w:eastAsia="Meiryo UI" w:hAnsi="Meiryo UI" w:cs="Meiryo UI"/>
                      <w:kern w:val="0"/>
                      <w:sz w:val="22"/>
                    </w:rPr>
                    <w:t>10月は減免対象外。11月から減免適用（70％減免）。</w:t>
                  </w:r>
                </w:p>
                <w:p w14:paraId="68CCB5E9" w14:textId="77777777" w:rsidR="00B65E61" w:rsidRPr="00B65E61" w:rsidRDefault="00B65E61" w:rsidP="00B65E61">
                  <w:pPr>
                    <w:widowControl/>
                    <w:snapToGrid w:val="0"/>
                    <w:spacing w:line="360" w:lineRule="exact"/>
                    <w:ind w:firstLineChars="750" w:firstLine="1650"/>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10月は減免対象となる所得割額は世帯主Aの分のみである点に注意。</w:t>
                  </w:r>
                </w:p>
                <w:p w14:paraId="106B91C6" w14:textId="77777777" w:rsidR="00B65E61" w:rsidRPr="00B65E61" w:rsidRDefault="00B65E61" w:rsidP="00B65E61">
                  <w:pPr>
                    <w:widowControl/>
                    <w:numPr>
                      <w:ilvl w:val="0"/>
                      <w:numId w:val="13"/>
                    </w:numPr>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なお、資格取得から資格届出までの日数及び初回納期限の関係性における遡及適用の可否については、</w:t>
                  </w:r>
                  <w:r w:rsidRPr="00B65E61">
                    <w:rPr>
                      <w:rFonts w:ascii="Meiryo UI" w:eastAsia="Meiryo UI" w:hAnsi="Meiryo UI" w:cs="Meiryo UI"/>
                      <w:kern w:val="0"/>
                      <w:sz w:val="22"/>
                    </w:rPr>
                    <w:t>Q21参照。</w:t>
                  </w:r>
                </w:p>
              </w:tc>
            </w:tr>
            <w:tr w:rsidR="00B65E61" w:rsidRPr="00B65E61" w14:paraId="1AA71847" w14:textId="77777777" w:rsidTr="004A136E">
              <w:tc>
                <w:tcPr>
                  <w:tcW w:w="5000" w:type="pct"/>
                  <w:tcBorders>
                    <w:top w:val="nil"/>
                    <w:left w:val="nil"/>
                    <w:bottom w:val="nil"/>
                    <w:right w:val="nil"/>
                  </w:tcBorders>
                </w:tcPr>
                <w:p w14:paraId="446CBD4D"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38434C31" w14:textId="08CEB3F2" w:rsidR="004421CC" w:rsidRDefault="004421CC" w:rsidP="00B65E61">
            <w:pPr>
              <w:widowControl/>
              <w:jc w:val="left"/>
              <w:rPr>
                <w:rFonts w:ascii="Meiryo UI" w:eastAsia="Meiryo UI" w:hAnsi="Meiryo UI"/>
                <w:sz w:val="20"/>
                <w:szCs w:val="21"/>
              </w:rPr>
            </w:pPr>
          </w:p>
          <w:p w14:paraId="7CD9F612" w14:textId="1B433C97" w:rsidR="004421CC" w:rsidRDefault="004421CC" w:rsidP="00B65E61">
            <w:pPr>
              <w:widowControl/>
              <w:jc w:val="left"/>
              <w:rPr>
                <w:rFonts w:ascii="Meiryo UI" w:eastAsia="Meiryo UI" w:hAnsi="Meiryo UI"/>
                <w:sz w:val="20"/>
                <w:szCs w:val="21"/>
              </w:rPr>
            </w:pPr>
            <w:r>
              <w:rPr>
                <w:rFonts w:ascii="Meiryo UI" w:eastAsia="Meiryo UI" w:hAnsi="Meiryo UI" w:hint="eastAsia"/>
                <w:sz w:val="20"/>
                <w:szCs w:val="21"/>
              </w:rPr>
              <w:t>（新設）</w:t>
            </w:r>
          </w:p>
          <w:p w14:paraId="3DE1339A" w14:textId="03856CEC" w:rsidR="004421CC" w:rsidRDefault="004421CC" w:rsidP="00B65E61">
            <w:pPr>
              <w:widowControl/>
              <w:jc w:val="left"/>
              <w:rPr>
                <w:rFonts w:ascii="Meiryo UI" w:eastAsia="Meiryo UI" w:hAnsi="Meiryo UI"/>
                <w:sz w:val="20"/>
                <w:szCs w:val="21"/>
              </w:rPr>
            </w:pPr>
          </w:p>
          <w:p w14:paraId="30B04246" w14:textId="74EB352B" w:rsidR="004421CC" w:rsidRDefault="004421CC" w:rsidP="00B65E61">
            <w:pPr>
              <w:widowControl/>
              <w:jc w:val="left"/>
              <w:rPr>
                <w:rFonts w:ascii="Meiryo UI" w:eastAsia="Meiryo UI" w:hAnsi="Meiryo UI"/>
                <w:sz w:val="20"/>
                <w:szCs w:val="21"/>
              </w:rPr>
            </w:pPr>
          </w:p>
          <w:p w14:paraId="7E63A63B" w14:textId="4FED3020" w:rsidR="004421CC" w:rsidRDefault="004421CC" w:rsidP="00B65E61">
            <w:pPr>
              <w:widowControl/>
              <w:jc w:val="left"/>
              <w:rPr>
                <w:rFonts w:ascii="Meiryo UI" w:eastAsia="Meiryo UI" w:hAnsi="Meiryo UI"/>
                <w:sz w:val="20"/>
                <w:szCs w:val="21"/>
              </w:rPr>
            </w:pPr>
          </w:p>
          <w:p w14:paraId="595C1DDB" w14:textId="3DF2396B" w:rsidR="004421CC" w:rsidRDefault="004421CC" w:rsidP="00B65E61">
            <w:pPr>
              <w:widowControl/>
              <w:jc w:val="left"/>
              <w:rPr>
                <w:rFonts w:ascii="Meiryo UI" w:eastAsia="Meiryo UI" w:hAnsi="Meiryo UI"/>
                <w:sz w:val="20"/>
                <w:szCs w:val="21"/>
              </w:rPr>
            </w:pPr>
          </w:p>
          <w:p w14:paraId="10919611" w14:textId="3C36B5A2" w:rsidR="004421CC" w:rsidRDefault="004421CC" w:rsidP="00B65E61">
            <w:pPr>
              <w:widowControl/>
              <w:jc w:val="left"/>
              <w:rPr>
                <w:rFonts w:ascii="Meiryo UI" w:eastAsia="Meiryo UI" w:hAnsi="Meiryo UI"/>
                <w:sz w:val="20"/>
                <w:szCs w:val="21"/>
              </w:rPr>
            </w:pPr>
          </w:p>
          <w:p w14:paraId="19E2EF2E" w14:textId="31FE7DB2" w:rsidR="004421CC" w:rsidRDefault="004421CC" w:rsidP="00B65E61">
            <w:pPr>
              <w:widowControl/>
              <w:jc w:val="left"/>
              <w:rPr>
                <w:rFonts w:ascii="Meiryo UI" w:eastAsia="Meiryo UI" w:hAnsi="Meiryo UI"/>
                <w:sz w:val="20"/>
                <w:szCs w:val="21"/>
              </w:rPr>
            </w:pPr>
          </w:p>
          <w:p w14:paraId="0B28E22B" w14:textId="3A79508E" w:rsidR="004421CC" w:rsidRDefault="004421CC" w:rsidP="00B65E61">
            <w:pPr>
              <w:widowControl/>
              <w:jc w:val="left"/>
              <w:rPr>
                <w:rFonts w:ascii="Meiryo UI" w:eastAsia="Meiryo UI" w:hAnsi="Meiryo UI"/>
                <w:sz w:val="20"/>
                <w:szCs w:val="21"/>
              </w:rPr>
            </w:pPr>
          </w:p>
          <w:p w14:paraId="61E6FE55" w14:textId="75B7E615" w:rsidR="004421CC" w:rsidRDefault="004421CC" w:rsidP="00B65E61">
            <w:pPr>
              <w:widowControl/>
              <w:jc w:val="left"/>
              <w:rPr>
                <w:rFonts w:ascii="Meiryo UI" w:eastAsia="Meiryo UI" w:hAnsi="Meiryo UI"/>
                <w:sz w:val="20"/>
                <w:szCs w:val="21"/>
              </w:rPr>
            </w:pPr>
          </w:p>
          <w:p w14:paraId="4BE8E4AA" w14:textId="77777777" w:rsidR="005547C2" w:rsidRPr="00B65E61" w:rsidRDefault="005547C2" w:rsidP="00B65E61">
            <w:pPr>
              <w:widowControl/>
              <w:jc w:val="left"/>
              <w:rPr>
                <w:rFonts w:ascii="Meiryo UI" w:eastAsia="Meiryo UI" w:hAnsi="Meiryo UI"/>
                <w:sz w:val="20"/>
                <w:szCs w:val="21"/>
              </w:rPr>
            </w:pPr>
          </w:p>
          <w:p w14:paraId="1EB87576" w14:textId="77777777" w:rsidR="00B65E61" w:rsidRPr="00B65E61" w:rsidRDefault="00B65E61" w:rsidP="00B65E61">
            <w:pPr>
              <w:keepNext/>
              <w:spacing w:line="360" w:lineRule="exact"/>
              <w:outlineLvl w:val="0"/>
              <w:rPr>
                <w:rFonts w:ascii="Meiryo UI" w:eastAsia="Meiryo UI" w:hAnsi="Meiryo UI" w:cstheme="majorBidi"/>
                <w:b/>
                <w:bCs/>
                <w:sz w:val="24"/>
                <w:szCs w:val="24"/>
              </w:rPr>
            </w:pPr>
            <w:r w:rsidRPr="00B65E61">
              <w:rPr>
                <w:rFonts w:ascii="Meiryo UI" w:eastAsia="Meiryo UI" w:hAnsi="Meiryo UI" w:cstheme="majorBidi" w:hint="eastAsia"/>
                <w:b/>
                <w:bCs/>
                <w:sz w:val="24"/>
                <w:szCs w:val="24"/>
              </w:rPr>
              <w:t>第５　拘禁減免に係る事務運用</w:t>
            </w:r>
          </w:p>
          <w:p w14:paraId="257EEAB0" w14:textId="77777777" w:rsidR="00B65E61" w:rsidRPr="00B65E61" w:rsidRDefault="00B65E61" w:rsidP="00B65E61">
            <w:pPr>
              <w:spacing w:line="360" w:lineRule="exact"/>
              <w:rPr>
                <w:rFonts w:ascii="Meiryo UI" w:eastAsia="Meiryo UI" w:hAnsi="Meiryo UI"/>
                <w:sz w:val="20"/>
                <w:szCs w:val="21"/>
              </w:rPr>
            </w:pPr>
          </w:p>
          <w:p w14:paraId="01E98E42" w14:textId="503A571D" w:rsidR="00B65E61" w:rsidRPr="005547C2" w:rsidRDefault="00B65E61" w:rsidP="005547C2">
            <w:pPr>
              <w:keepNex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１　概要</w:t>
            </w:r>
          </w:p>
          <w:tbl>
            <w:tblPr>
              <w:tblStyle w:val="a3"/>
              <w:tblW w:w="5000" w:type="pct"/>
              <w:tblLayout w:type="fixed"/>
              <w:tblLook w:val="04A0" w:firstRow="1" w:lastRow="0" w:firstColumn="1" w:lastColumn="0" w:noHBand="0" w:noVBand="1"/>
            </w:tblPr>
            <w:tblGrid>
              <w:gridCol w:w="9832"/>
            </w:tblGrid>
            <w:tr w:rsidR="00B65E61" w:rsidRPr="00B65E61" w14:paraId="2AF6C3B5" w14:textId="77777777" w:rsidTr="004A136E">
              <w:tc>
                <w:tcPr>
                  <w:tcW w:w="5000" w:type="pct"/>
                  <w:tcBorders>
                    <w:bottom w:val="nil"/>
                  </w:tcBorders>
                </w:tcPr>
                <w:p w14:paraId="78032030"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4"/>
                      <w:szCs w:val="24"/>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37</w:t>
                  </w:r>
                </w:p>
              </w:tc>
            </w:tr>
            <w:tr w:rsidR="00B65E61" w:rsidRPr="00B65E61" w14:paraId="4C0AC346" w14:textId="77777777" w:rsidTr="004A136E">
              <w:tc>
                <w:tcPr>
                  <w:tcW w:w="5000" w:type="pct"/>
                  <w:tcBorders>
                    <w:top w:val="nil"/>
                    <w:bottom w:val="nil"/>
                  </w:tcBorders>
                </w:tcPr>
                <w:p w14:paraId="57BEC14E"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少年院に入所した場合は、国民健康保険法第</w:t>
                  </w:r>
                  <w:r w:rsidRPr="00B65E61">
                    <w:rPr>
                      <w:rFonts w:ascii="Meiryo UI" w:eastAsia="Meiryo UI" w:hAnsi="Meiryo UI" w:cs="Meiryo UI"/>
                      <w:kern w:val="0"/>
                      <w:sz w:val="22"/>
                    </w:rPr>
                    <w:t>59条に定める施設であるため、拘禁減免の対象となるという考えで</w:t>
                  </w:r>
                  <w:r w:rsidRPr="00B65E61">
                    <w:rPr>
                      <w:rFonts w:ascii="Meiryo UI" w:eastAsia="Meiryo UI" w:hAnsi="Meiryo UI" w:cs="Meiryo UI" w:hint="eastAsia"/>
                      <w:kern w:val="0"/>
                      <w:sz w:val="22"/>
                    </w:rPr>
                    <w:t>よ</w:t>
                  </w:r>
                  <w:r w:rsidRPr="00B65E61">
                    <w:rPr>
                      <w:rFonts w:ascii="Meiryo UI" w:eastAsia="Meiryo UI" w:hAnsi="Meiryo UI" w:cs="Meiryo UI"/>
                      <w:kern w:val="0"/>
                      <w:sz w:val="22"/>
                    </w:rPr>
                    <w:t>いか。</w:t>
                  </w:r>
                </w:p>
              </w:tc>
            </w:tr>
            <w:tr w:rsidR="00B65E61" w:rsidRPr="00B65E61" w14:paraId="0C562535" w14:textId="77777777" w:rsidTr="004A136E">
              <w:tc>
                <w:tcPr>
                  <w:tcW w:w="5000" w:type="pct"/>
                  <w:tcBorders>
                    <w:top w:val="nil"/>
                    <w:bottom w:val="single" w:sz="4" w:space="0" w:color="auto"/>
                  </w:tcBorders>
                </w:tcPr>
                <w:p w14:paraId="53F22A85"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680560CF" w14:textId="77777777" w:rsidTr="004A136E">
              <w:tc>
                <w:tcPr>
                  <w:tcW w:w="5000" w:type="pct"/>
                  <w:tcBorders>
                    <w:left w:val="nil"/>
                    <w:bottom w:val="nil"/>
                    <w:right w:val="nil"/>
                  </w:tcBorders>
                </w:tcPr>
                <w:p w14:paraId="5FDE2384"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42786590" w14:textId="77777777" w:rsidTr="004A136E">
              <w:tc>
                <w:tcPr>
                  <w:tcW w:w="5000" w:type="pct"/>
                  <w:tcBorders>
                    <w:top w:val="nil"/>
                    <w:left w:val="nil"/>
                    <w:bottom w:val="nil"/>
                    <w:right w:val="nil"/>
                  </w:tcBorders>
                </w:tcPr>
                <w:p w14:paraId="315FC79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お見込のとおり。</w:t>
                  </w:r>
                </w:p>
              </w:tc>
            </w:tr>
            <w:tr w:rsidR="00B65E61" w:rsidRPr="00B65E61" w14:paraId="7F857DE8" w14:textId="77777777" w:rsidTr="004A136E">
              <w:tc>
                <w:tcPr>
                  <w:tcW w:w="5000" w:type="pct"/>
                  <w:tcBorders>
                    <w:top w:val="nil"/>
                    <w:left w:val="nil"/>
                    <w:bottom w:val="nil"/>
                    <w:right w:val="nil"/>
                  </w:tcBorders>
                </w:tcPr>
                <w:p w14:paraId="1FDD1543"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3F3C33EE" w14:textId="77777777" w:rsidR="00B65E61" w:rsidRPr="00B65E61" w:rsidRDefault="00B65E61" w:rsidP="00B65E61">
            <w:pPr>
              <w:spacing w:line="360" w:lineRule="exac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50D741B3" w14:textId="77777777" w:rsidTr="004A136E">
              <w:tc>
                <w:tcPr>
                  <w:tcW w:w="5000" w:type="pct"/>
                  <w:tcBorders>
                    <w:bottom w:val="nil"/>
                  </w:tcBorders>
                </w:tcPr>
                <w:p w14:paraId="03A0F4AD"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38</w:t>
                  </w:r>
                </w:p>
              </w:tc>
            </w:tr>
            <w:tr w:rsidR="00B65E61" w:rsidRPr="00B65E61" w14:paraId="4196FEDE" w14:textId="77777777" w:rsidTr="004A136E">
              <w:tc>
                <w:tcPr>
                  <w:tcW w:w="5000" w:type="pct"/>
                  <w:tcBorders>
                    <w:top w:val="nil"/>
                    <w:bottom w:val="nil"/>
                  </w:tcBorders>
                </w:tcPr>
                <w:p w14:paraId="6D005A59"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未決勾留期間や、仮釈放中は拘禁減免の対象となるか。</w:t>
                  </w:r>
                </w:p>
              </w:tc>
            </w:tr>
            <w:tr w:rsidR="00B65E61" w:rsidRPr="00B65E61" w14:paraId="5078C949" w14:textId="77777777" w:rsidTr="004A136E">
              <w:tc>
                <w:tcPr>
                  <w:tcW w:w="5000" w:type="pct"/>
                  <w:tcBorders>
                    <w:top w:val="nil"/>
                    <w:bottom w:val="single" w:sz="4" w:space="0" w:color="auto"/>
                  </w:tcBorders>
                </w:tcPr>
                <w:p w14:paraId="58BC7246"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4E3D7F5A" w14:textId="77777777" w:rsidTr="004A136E">
              <w:tc>
                <w:tcPr>
                  <w:tcW w:w="5000" w:type="pct"/>
                  <w:tcBorders>
                    <w:left w:val="nil"/>
                    <w:bottom w:val="nil"/>
                    <w:right w:val="nil"/>
                  </w:tcBorders>
                </w:tcPr>
                <w:p w14:paraId="44CED7E7"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2FB984E0" w14:textId="77777777" w:rsidTr="004A136E">
              <w:tc>
                <w:tcPr>
                  <w:tcW w:w="5000" w:type="pct"/>
                  <w:tcBorders>
                    <w:top w:val="nil"/>
                    <w:left w:val="nil"/>
                    <w:bottom w:val="nil"/>
                    <w:right w:val="nil"/>
                  </w:tcBorders>
                </w:tcPr>
                <w:p w14:paraId="284B6FA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逮捕・勾留中の本人は、国民健康保険法第５９条に基づき、療養の給付等を受けることができず、国費で医療を受けることになるため、刑事施設において勾留を受けている未決勾留期間中についても拘禁減免の対象となる。</w:t>
                  </w:r>
                </w:p>
                <w:p w14:paraId="7106DF82"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lastRenderedPageBreak/>
                    <w:t xml:space="preserve">　一方で、仮釈放とは、禁錮・懲役刑に服役している人が一定条件を満たすことで収容期間の満了前に釈放されることであり、収容（拘禁）されている状態ではないことから、療養の給付等を受けることになるため、拘禁減免の対象にはならない。</w:t>
                  </w:r>
                </w:p>
              </w:tc>
            </w:tr>
            <w:tr w:rsidR="00B65E61" w:rsidRPr="00B65E61" w14:paraId="468C79B5" w14:textId="77777777" w:rsidTr="004A136E">
              <w:tc>
                <w:tcPr>
                  <w:tcW w:w="5000" w:type="pct"/>
                  <w:tcBorders>
                    <w:top w:val="nil"/>
                    <w:left w:val="nil"/>
                    <w:bottom w:val="nil"/>
                    <w:right w:val="nil"/>
                  </w:tcBorders>
                </w:tcPr>
                <w:p w14:paraId="7B2B4895"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3A2B643A" w14:textId="77777777" w:rsidR="002D33D3" w:rsidRPr="00B65E61" w:rsidRDefault="002D33D3" w:rsidP="00B65E61">
            <w:pPr>
              <w:spacing w:line="360" w:lineRule="exact"/>
              <w:rPr>
                <w:rFonts w:ascii="Meiryo UI" w:eastAsia="Meiryo UI" w:hAnsi="Meiryo UI"/>
                <w:sz w:val="20"/>
                <w:szCs w:val="21"/>
              </w:rPr>
            </w:pPr>
          </w:p>
          <w:p w14:paraId="4AB77270" w14:textId="77777777" w:rsidR="00B65E61" w:rsidRPr="00B65E61" w:rsidRDefault="00B65E61" w:rsidP="00B65E61">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２　減免可否の決定</w:t>
            </w:r>
          </w:p>
          <w:p w14:paraId="7AAE1A29" w14:textId="77777777" w:rsidR="00B65E61" w:rsidRPr="00B65E61" w:rsidRDefault="00B65E61" w:rsidP="00B65E61">
            <w:pPr>
              <w:widowControl/>
              <w:spacing w:line="360" w:lineRule="exact"/>
              <w:jc w:val="left"/>
              <w:rPr>
                <w:rFonts w:ascii="Meiryo UI" w:eastAsia="Meiryo UI" w:hAnsi="Meiryo UI"/>
                <w:sz w:val="20"/>
                <w:szCs w:val="21"/>
              </w:rPr>
            </w:pPr>
          </w:p>
          <w:tbl>
            <w:tblPr>
              <w:tblStyle w:val="a3"/>
              <w:tblW w:w="5000" w:type="pct"/>
              <w:tblLayout w:type="fixed"/>
              <w:tblLook w:val="04A0" w:firstRow="1" w:lastRow="0" w:firstColumn="1" w:lastColumn="0" w:noHBand="0" w:noVBand="1"/>
            </w:tblPr>
            <w:tblGrid>
              <w:gridCol w:w="9832"/>
            </w:tblGrid>
            <w:tr w:rsidR="00B65E61" w:rsidRPr="00B65E61" w14:paraId="098455F9" w14:textId="77777777" w:rsidTr="004A136E">
              <w:tc>
                <w:tcPr>
                  <w:tcW w:w="5000" w:type="pct"/>
                  <w:tcBorders>
                    <w:bottom w:val="nil"/>
                  </w:tcBorders>
                </w:tcPr>
                <w:p w14:paraId="042E912E"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4"/>
                      <w:szCs w:val="24"/>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w:t>
                  </w:r>
                  <w:r w:rsidRPr="00B65E61">
                    <w:rPr>
                      <w:rFonts w:ascii="Meiryo UI" w:eastAsia="Meiryo UI" w:hAnsi="Meiryo UI" w:cs="Meiryo UI" w:hint="eastAsia"/>
                      <w:b/>
                      <w:bCs/>
                      <w:kern w:val="0"/>
                      <w:sz w:val="24"/>
                      <w:szCs w:val="24"/>
                    </w:rPr>
                    <w:t>39</w:t>
                  </w:r>
                </w:p>
              </w:tc>
            </w:tr>
            <w:tr w:rsidR="00B65E61" w:rsidRPr="00B65E61" w14:paraId="022FF713" w14:textId="77777777" w:rsidTr="004A136E">
              <w:tc>
                <w:tcPr>
                  <w:tcW w:w="5000" w:type="pct"/>
                  <w:tcBorders>
                    <w:top w:val="nil"/>
                    <w:bottom w:val="nil"/>
                  </w:tcBorders>
                </w:tcPr>
                <w:p w14:paraId="34E2F724"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住民票上では拘禁者が単身世帯の場合、他市に留置所があった場合には全部喪失として資格を喪失させる運用が提示されているが、その場合翌年度以降の保険料が賦課されなくなるため、本人が拘禁を解かれて市に退所証明を持参した際に、退所日から資格を取得させるという考えでよいか。</w:t>
                  </w:r>
                </w:p>
              </w:tc>
            </w:tr>
            <w:tr w:rsidR="00B65E61" w:rsidRPr="00B65E61" w14:paraId="27E38D8B" w14:textId="77777777" w:rsidTr="004A136E">
              <w:tc>
                <w:tcPr>
                  <w:tcW w:w="5000" w:type="pct"/>
                  <w:tcBorders>
                    <w:top w:val="nil"/>
                    <w:bottom w:val="single" w:sz="4" w:space="0" w:color="auto"/>
                  </w:tcBorders>
                </w:tcPr>
                <w:p w14:paraId="052642F6"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97F08DA" w14:textId="77777777" w:rsidTr="004A136E">
              <w:tc>
                <w:tcPr>
                  <w:tcW w:w="5000" w:type="pct"/>
                  <w:tcBorders>
                    <w:left w:val="nil"/>
                    <w:bottom w:val="nil"/>
                    <w:right w:val="nil"/>
                  </w:tcBorders>
                </w:tcPr>
                <w:p w14:paraId="5FB9E47A"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6578BBDE" w14:textId="77777777" w:rsidTr="004A136E">
              <w:tc>
                <w:tcPr>
                  <w:tcW w:w="5000" w:type="pct"/>
                  <w:tcBorders>
                    <w:top w:val="nil"/>
                    <w:left w:val="nil"/>
                    <w:bottom w:val="nil"/>
                    <w:right w:val="nil"/>
                  </w:tcBorders>
                </w:tcPr>
                <w:p w14:paraId="19838457"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お見込のとおり。</w:t>
                  </w:r>
                </w:p>
              </w:tc>
            </w:tr>
            <w:tr w:rsidR="00B65E61" w:rsidRPr="00B65E61" w14:paraId="2B9AA79F" w14:textId="77777777" w:rsidTr="004A136E">
              <w:tc>
                <w:tcPr>
                  <w:tcW w:w="5000" w:type="pct"/>
                  <w:tcBorders>
                    <w:top w:val="nil"/>
                    <w:left w:val="nil"/>
                    <w:bottom w:val="nil"/>
                    <w:right w:val="nil"/>
                  </w:tcBorders>
                </w:tcPr>
                <w:p w14:paraId="63CC31AD"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66B578FA" w14:textId="77777777" w:rsidR="00B65E61" w:rsidRPr="00B65E61" w:rsidRDefault="00B65E61" w:rsidP="00B65E61">
            <w:pPr>
              <w:widowControl/>
              <w:jc w:val="left"/>
              <w:rPr>
                <w:rFonts w:ascii="Meiryo UI" w:eastAsia="Meiryo UI" w:hAnsi="Meiryo UI"/>
                <w:sz w:val="20"/>
                <w:szCs w:val="21"/>
              </w:rPr>
            </w:pPr>
            <w:r w:rsidRPr="00B65E61">
              <w:rPr>
                <w:rFonts w:ascii="Meiryo UI" w:eastAsia="Meiryo UI" w:hAnsi="Meiryo UI"/>
                <w:sz w:val="20"/>
                <w:szCs w:val="21"/>
              </w:rPr>
              <w:br w:type="page"/>
            </w:r>
          </w:p>
          <w:tbl>
            <w:tblPr>
              <w:tblStyle w:val="a3"/>
              <w:tblW w:w="5000" w:type="pct"/>
              <w:tblLayout w:type="fixed"/>
              <w:tblLook w:val="04A0" w:firstRow="1" w:lastRow="0" w:firstColumn="1" w:lastColumn="0" w:noHBand="0" w:noVBand="1"/>
            </w:tblPr>
            <w:tblGrid>
              <w:gridCol w:w="9832"/>
            </w:tblGrid>
            <w:tr w:rsidR="00B65E61" w:rsidRPr="00B65E61" w14:paraId="1C12798A" w14:textId="77777777" w:rsidTr="004A136E">
              <w:tc>
                <w:tcPr>
                  <w:tcW w:w="5000" w:type="pct"/>
                  <w:tcBorders>
                    <w:bottom w:val="nil"/>
                  </w:tcBorders>
                </w:tcPr>
                <w:p w14:paraId="5AEEF3F9"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.4</w:t>
                  </w:r>
                  <w:r w:rsidRPr="00B65E61">
                    <w:rPr>
                      <w:rFonts w:ascii="Meiryo UI" w:eastAsia="Meiryo UI" w:hAnsi="Meiryo UI" w:cs="Meiryo UI" w:hint="eastAsia"/>
                      <w:b/>
                      <w:bCs/>
                      <w:kern w:val="0"/>
                      <w:sz w:val="24"/>
                      <w:szCs w:val="24"/>
                    </w:rPr>
                    <w:t>0</w:t>
                  </w:r>
                </w:p>
              </w:tc>
            </w:tr>
            <w:tr w:rsidR="00B65E61" w:rsidRPr="00B65E61" w14:paraId="63EA1D84" w14:textId="77777777" w:rsidTr="004A136E">
              <w:tc>
                <w:tcPr>
                  <w:tcW w:w="5000" w:type="pct"/>
                  <w:tcBorders>
                    <w:top w:val="nil"/>
                    <w:bottom w:val="nil"/>
                  </w:tcBorders>
                </w:tcPr>
                <w:p w14:paraId="0BCD740F"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単身世帯で拘禁された場合、刑務所所在地に住所があると考えるとあるが、仮に</w:t>
                  </w:r>
                  <w:r w:rsidRPr="00B65E61">
                    <w:rPr>
                      <w:rFonts w:ascii="Meiryo UI" w:eastAsia="Meiryo UI" w:hAnsi="Meiryo UI" w:cs="Meiryo UI"/>
                      <w:kern w:val="0"/>
                      <w:sz w:val="22"/>
                    </w:rPr>
                    <w:t>A市に住民票をおく</w:t>
                  </w:r>
                  <w:r w:rsidRPr="00B65E61">
                    <w:rPr>
                      <w:rFonts w:ascii="Meiryo UI" w:eastAsia="Meiryo UI" w:hAnsi="Meiryo UI" w:cs="Meiryo UI" w:hint="eastAsia"/>
                      <w:kern w:val="0"/>
                      <w:sz w:val="22"/>
                    </w:rPr>
                    <w:t>国民健康保険</w:t>
                  </w:r>
                  <w:r w:rsidRPr="00B65E61">
                    <w:rPr>
                      <w:rFonts w:ascii="Meiryo UI" w:eastAsia="Meiryo UI" w:hAnsi="Meiryo UI" w:cs="Meiryo UI"/>
                      <w:kern w:val="0"/>
                      <w:sz w:val="22"/>
                    </w:rPr>
                    <w:t>単身加入者がB市の刑務所に拘禁され、その届出がなく出所後の届出で判明した場合、A市では拘禁された日から全部喪失、出所日から新規加入となると思われるが、B市では拘禁された日から遡及加入の上、出所日までの保険料を減免するといった手続きをしてもらうという考えで</w:t>
                  </w:r>
                  <w:r w:rsidRPr="00B65E61">
                    <w:rPr>
                      <w:rFonts w:ascii="Meiryo UI" w:eastAsia="Meiryo UI" w:hAnsi="Meiryo UI" w:cs="Meiryo UI" w:hint="eastAsia"/>
                      <w:kern w:val="0"/>
                      <w:sz w:val="22"/>
                    </w:rPr>
                    <w:t>よ</w:t>
                  </w:r>
                  <w:r w:rsidRPr="00B65E61">
                    <w:rPr>
                      <w:rFonts w:ascii="Meiryo UI" w:eastAsia="Meiryo UI" w:hAnsi="Meiryo UI" w:cs="Meiryo UI"/>
                      <w:kern w:val="0"/>
                      <w:sz w:val="22"/>
                    </w:rPr>
                    <w:t>いか。</w:t>
                  </w:r>
                </w:p>
              </w:tc>
            </w:tr>
            <w:tr w:rsidR="00B65E61" w:rsidRPr="00B65E61" w14:paraId="3F94EC56" w14:textId="77777777" w:rsidTr="004A136E">
              <w:tc>
                <w:tcPr>
                  <w:tcW w:w="5000" w:type="pct"/>
                  <w:tcBorders>
                    <w:top w:val="nil"/>
                    <w:bottom w:val="single" w:sz="4" w:space="0" w:color="auto"/>
                  </w:tcBorders>
                </w:tcPr>
                <w:p w14:paraId="277B4864"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51469A9" w14:textId="77777777" w:rsidTr="004A136E">
              <w:tc>
                <w:tcPr>
                  <w:tcW w:w="5000" w:type="pct"/>
                  <w:tcBorders>
                    <w:left w:val="nil"/>
                    <w:bottom w:val="nil"/>
                    <w:right w:val="nil"/>
                  </w:tcBorders>
                </w:tcPr>
                <w:p w14:paraId="4F3B6812"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3492E2FC" w14:textId="77777777" w:rsidTr="004A136E">
              <w:tc>
                <w:tcPr>
                  <w:tcW w:w="5000" w:type="pct"/>
                  <w:tcBorders>
                    <w:top w:val="nil"/>
                    <w:left w:val="nil"/>
                    <w:bottom w:val="nil"/>
                    <w:right w:val="nil"/>
                  </w:tcBorders>
                </w:tcPr>
                <w:p w14:paraId="6B263A2E"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この取扱いについては、平成</w:t>
                  </w:r>
                  <w:r w:rsidRPr="00B65E61">
                    <w:rPr>
                      <w:rFonts w:ascii="Meiryo UI" w:eastAsia="Meiryo UI" w:hAnsi="Meiryo UI" w:cs="Meiryo UI"/>
                      <w:kern w:val="0"/>
                      <w:sz w:val="22"/>
                    </w:rPr>
                    <w:t>24年７月17日付け厚生労働省保険局国民健康保険課発出の『平成24 年度国民健康保険に関するブロック会議における質問に対する回答』問83で示された運用である。</w:t>
                  </w:r>
                  <w:r w:rsidRPr="00B65E61">
                    <w:rPr>
                      <w:rFonts w:ascii="Meiryo UI" w:eastAsia="Meiryo UI" w:hAnsi="Meiryo UI" w:cs="Meiryo UI" w:hint="eastAsia"/>
                      <w:kern w:val="0"/>
                      <w:sz w:val="22"/>
                    </w:rPr>
                    <w:t xml:space="preserve">　</w:t>
                  </w:r>
                  <w:r w:rsidRPr="00B65E61">
                    <w:rPr>
                      <w:rFonts w:ascii="Meiryo UI" w:eastAsia="Meiryo UI" w:hAnsi="Meiryo UI" w:cs="Meiryo UI"/>
                      <w:kern w:val="0"/>
                      <w:sz w:val="22"/>
                    </w:rPr>
                    <w:t>A・B市ともに、上記通知及び府共通基準での減免実施を行っている場合には、お見込みのとおりとなる。</w:t>
                  </w:r>
                </w:p>
              </w:tc>
            </w:tr>
            <w:tr w:rsidR="00B65E61" w:rsidRPr="00B65E61" w14:paraId="52F2058E" w14:textId="77777777" w:rsidTr="004A136E">
              <w:tc>
                <w:tcPr>
                  <w:tcW w:w="5000" w:type="pct"/>
                  <w:tcBorders>
                    <w:top w:val="nil"/>
                    <w:left w:val="nil"/>
                    <w:bottom w:val="nil"/>
                    <w:right w:val="nil"/>
                  </w:tcBorders>
                </w:tcPr>
                <w:p w14:paraId="021AA329"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29CBF221" w14:textId="77777777" w:rsidR="00B65E61" w:rsidRPr="00B65E61" w:rsidRDefault="00B65E61" w:rsidP="00B65E61">
            <w:pPr>
              <w:spacing w:line="360" w:lineRule="exact"/>
              <w:rPr>
                <w:rFonts w:ascii="Meiryo UI" w:eastAsia="Meiryo UI" w:hAnsi="Meiryo UI"/>
                <w:sz w:val="20"/>
                <w:szCs w:val="21"/>
              </w:rPr>
            </w:pPr>
          </w:p>
          <w:p w14:paraId="039C2E32" w14:textId="1B8EA53D" w:rsidR="00B65E61" w:rsidRPr="00BD6513" w:rsidRDefault="00B65E61" w:rsidP="00BD6513">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３　対象となる保険料</w:t>
            </w:r>
          </w:p>
          <w:tbl>
            <w:tblPr>
              <w:tblStyle w:val="a3"/>
              <w:tblW w:w="5000" w:type="pct"/>
              <w:tblLayout w:type="fixed"/>
              <w:tblLook w:val="04A0" w:firstRow="1" w:lastRow="0" w:firstColumn="1" w:lastColumn="0" w:noHBand="0" w:noVBand="1"/>
            </w:tblPr>
            <w:tblGrid>
              <w:gridCol w:w="9832"/>
            </w:tblGrid>
            <w:tr w:rsidR="00B65E61" w:rsidRPr="00B65E61" w14:paraId="647FE575" w14:textId="77777777" w:rsidTr="004A136E">
              <w:tc>
                <w:tcPr>
                  <w:tcW w:w="5000" w:type="pct"/>
                  <w:tcBorders>
                    <w:bottom w:val="nil"/>
                  </w:tcBorders>
                </w:tcPr>
                <w:p w14:paraId="19A4DB5B"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.4</w:t>
                  </w:r>
                  <w:r w:rsidRPr="00B65E61">
                    <w:rPr>
                      <w:rFonts w:ascii="Meiryo UI" w:eastAsia="Meiryo UI" w:hAnsi="Meiryo UI" w:cs="Meiryo UI" w:hint="eastAsia"/>
                      <w:b/>
                      <w:bCs/>
                      <w:kern w:val="0"/>
                      <w:sz w:val="24"/>
                      <w:szCs w:val="24"/>
                    </w:rPr>
                    <w:t>1</w:t>
                  </w:r>
                </w:p>
              </w:tc>
            </w:tr>
            <w:tr w:rsidR="00B65E61" w:rsidRPr="00B65E61" w14:paraId="2AA6808D" w14:textId="77777777" w:rsidTr="004A136E">
              <w:tc>
                <w:tcPr>
                  <w:tcW w:w="5000" w:type="pct"/>
                  <w:tcBorders>
                    <w:top w:val="nil"/>
                    <w:bottom w:val="nil"/>
                  </w:tcBorders>
                </w:tcPr>
                <w:p w14:paraId="1992AA93"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減免、資格喪失いずれの場合でも、国民健康保険法第</w:t>
                  </w:r>
                  <w:r w:rsidRPr="00B65E61">
                    <w:rPr>
                      <w:rFonts w:ascii="Meiryo UI" w:eastAsia="Meiryo UI" w:hAnsi="Meiryo UI" w:cs="Meiryo UI"/>
                      <w:kern w:val="0"/>
                      <w:sz w:val="22"/>
                    </w:rPr>
                    <w:t>110条の２で定められているように、2年以上の遡及賦課が出来なくなります。拘禁の場合、2年以上の遡り届け出が多く見られますが、この場合はどのように対応すべきか。</w:t>
                  </w:r>
                </w:p>
              </w:tc>
            </w:tr>
            <w:tr w:rsidR="00B65E61" w:rsidRPr="00B65E61" w14:paraId="6917FB2D" w14:textId="77777777" w:rsidTr="004A136E">
              <w:tc>
                <w:tcPr>
                  <w:tcW w:w="5000" w:type="pct"/>
                  <w:tcBorders>
                    <w:top w:val="nil"/>
                    <w:bottom w:val="single" w:sz="4" w:space="0" w:color="auto"/>
                  </w:tcBorders>
                </w:tcPr>
                <w:p w14:paraId="509E6F13"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57E80278" w14:textId="77777777" w:rsidTr="004A136E">
              <w:tc>
                <w:tcPr>
                  <w:tcW w:w="5000" w:type="pct"/>
                  <w:tcBorders>
                    <w:left w:val="nil"/>
                    <w:bottom w:val="nil"/>
                    <w:right w:val="nil"/>
                  </w:tcBorders>
                </w:tcPr>
                <w:p w14:paraId="580BCDEE"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5769D1C9" w14:textId="77777777" w:rsidTr="004A136E">
              <w:tc>
                <w:tcPr>
                  <w:tcW w:w="5000" w:type="pct"/>
                  <w:tcBorders>
                    <w:top w:val="nil"/>
                    <w:left w:val="nil"/>
                    <w:bottom w:val="nil"/>
                    <w:right w:val="nil"/>
                  </w:tcBorders>
                </w:tcPr>
                <w:p w14:paraId="7AB39BB8"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国民健康保険法第</w:t>
                  </w:r>
                  <w:r w:rsidRPr="00B65E61">
                    <w:rPr>
                      <w:rFonts w:ascii="Meiryo UI" w:eastAsia="Meiryo UI" w:hAnsi="Meiryo UI" w:cs="Meiryo UI"/>
                      <w:kern w:val="0"/>
                      <w:sz w:val="22"/>
                    </w:rPr>
                    <w:t>110条の２で規定されている賦課決定の期間制限の範囲内で行うほかない。</w:t>
                  </w:r>
                </w:p>
              </w:tc>
            </w:tr>
            <w:tr w:rsidR="00B65E61" w:rsidRPr="00B65E61" w14:paraId="0D23E1C4" w14:textId="77777777" w:rsidTr="004A136E">
              <w:tc>
                <w:tcPr>
                  <w:tcW w:w="5000" w:type="pct"/>
                  <w:tcBorders>
                    <w:top w:val="nil"/>
                    <w:left w:val="nil"/>
                    <w:bottom w:val="nil"/>
                    <w:right w:val="nil"/>
                  </w:tcBorders>
                </w:tcPr>
                <w:p w14:paraId="11A1F43F"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p>
              </w:tc>
            </w:tr>
          </w:tbl>
          <w:p w14:paraId="3F361A0A" w14:textId="77777777" w:rsidR="002D33D3" w:rsidRDefault="002D33D3" w:rsidP="00B65E61">
            <w:pPr>
              <w:keepNext/>
              <w:spacing w:line="360" w:lineRule="exact"/>
              <w:outlineLvl w:val="0"/>
              <w:rPr>
                <w:rFonts w:ascii="Meiryo UI" w:eastAsia="Meiryo UI" w:hAnsi="Meiryo UI" w:cstheme="majorBidi"/>
                <w:b/>
                <w:bCs/>
                <w:sz w:val="24"/>
                <w:szCs w:val="24"/>
              </w:rPr>
            </w:pPr>
          </w:p>
          <w:p w14:paraId="6B1E0227" w14:textId="726C48E9" w:rsidR="00B65E61" w:rsidRPr="00B65E61" w:rsidRDefault="00B65E61" w:rsidP="00B65E61">
            <w:pPr>
              <w:keepNext/>
              <w:spacing w:line="360" w:lineRule="exact"/>
              <w:outlineLvl w:val="0"/>
              <w:rPr>
                <w:rFonts w:ascii="Meiryo UI" w:eastAsia="Meiryo UI" w:hAnsi="Meiryo UI" w:cstheme="majorBidi"/>
                <w:b/>
                <w:bCs/>
                <w:sz w:val="24"/>
                <w:szCs w:val="24"/>
              </w:rPr>
            </w:pPr>
            <w:r w:rsidRPr="00B65E61">
              <w:rPr>
                <w:rFonts w:ascii="Meiryo UI" w:eastAsia="Meiryo UI" w:hAnsi="Meiryo UI" w:cstheme="majorBidi" w:hint="eastAsia"/>
                <w:b/>
                <w:bCs/>
                <w:sz w:val="24"/>
                <w:szCs w:val="24"/>
              </w:rPr>
              <w:t>第６　旧被扶養者減免に係る事務運用</w:t>
            </w:r>
          </w:p>
          <w:p w14:paraId="79457FB6" w14:textId="77777777" w:rsidR="00B65E61" w:rsidRPr="00B65E61" w:rsidRDefault="00B65E61" w:rsidP="00B65E61">
            <w:pPr>
              <w:spacing w:line="360" w:lineRule="exact"/>
              <w:rPr>
                <w:rFonts w:ascii="Meiryo UI" w:eastAsia="Meiryo UI" w:hAnsi="Meiryo UI"/>
                <w:sz w:val="20"/>
                <w:szCs w:val="21"/>
              </w:rPr>
            </w:pPr>
          </w:p>
          <w:p w14:paraId="37EE5D81" w14:textId="40B76564" w:rsidR="00B65E61" w:rsidRPr="00BD6513" w:rsidRDefault="00B65E61" w:rsidP="00BD6513">
            <w:pPr>
              <w:keepNext/>
              <w:spacing w:line="360" w:lineRule="exact"/>
              <w:outlineLvl w:val="1"/>
              <w:rPr>
                <w:rFonts w:ascii="Meiryo UI" w:eastAsia="Meiryo UI" w:hAnsi="Meiryo UI" w:cstheme="majorBidi"/>
                <w:b/>
                <w:bCs/>
                <w:sz w:val="24"/>
                <w:szCs w:val="28"/>
              </w:rPr>
            </w:pPr>
            <w:r w:rsidRPr="00B65E61">
              <w:rPr>
                <w:rFonts w:ascii="Meiryo UI" w:eastAsia="Meiryo UI" w:hAnsi="Meiryo UI" w:cstheme="majorBidi" w:hint="eastAsia"/>
                <w:b/>
                <w:bCs/>
                <w:sz w:val="24"/>
                <w:szCs w:val="28"/>
              </w:rPr>
              <w:t>１　概要</w:t>
            </w:r>
          </w:p>
          <w:tbl>
            <w:tblPr>
              <w:tblStyle w:val="a3"/>
              <w:tblW w:w="5000" w:type="pct"/>
              <w:tblLayout w:type="fixed"/>
              <w:tblLook w:val="04A0" w:firstRow="1" w:lastRow="0" w:firstColumn="1" w:lastColumn="0" w:noHBand="0" w:noVBand="1"/>
            </w:tblPr>
            <w:tblGrid>
              <w:gridCol w:w="9832"/>
            </w:tblGrid>
            <w:tr w:rsidR="00B65E61" w:rsidRPr="00B65E61" w14:paraId="05D5768C" w14:textId="77777777" w:rsidTr="004A136E">
              <w:tc>
                <w:tcPr>
                  <w:tcW w:w="5000" w:type="pct"/>
                  <w:tcBorders>
                    <w:bottom w:val="nil"/>
                  </w:tcBorders>
                </w:tcPr>
                <w:p w14:paraId="4E8600B1" w14:textId="77777777" w:rsidR="00B65E61" w:rsidRPr="00B65E61" w:rsidRDefault="00B65E61" w:rsidP="00B65E61">
                  <w:pPr>
                    <w:widowControl/>
                    <w:snapToGrid w:val="0"/>
                    <w:spacing w:line="360" w:lineRule="exact"/>
                    <w:ind w:right="720"/>
                    <w:jc w:val="left"/>
                    <w:rPr>
                      <w:rFonts w:ascii="Meiryo UI" w:eastAsia="Meiryo UI" w:hAnsi="Meiryo UI" w:cs="Meiryo UI"/>
                      <w:b/>
                      <w:bCs/>
                      <w:kern w:val="0"/>
                      <w:sz w:val="22"/>
                    </w:rPr>
                  </w:pPr>
                  <w:r w:rsidRPr="00B65E61">
                    <w:rPr>
                      <w:rFonts w:ascii="Meiryo UI" w:eastAsia="Meiryo UI" w:hAnsi="Meiryo UI" w:cs="Meiryo UI" w:hint="eastAsia"/>
                      <w:b/>
                      <w:bCs/>
                      <w:kern w:val="0"/>
                      <w:sz w:val="24"/>
                      <w:szCs w:val="24"/>
                    </w:rPr>
                    <w:t>Q</w:t>
                  </w:r>
                  <w:r w:rsidRPr="00B65E61">
                    <w:rPr>
                      <w:rFonts w:ascii="Meiryo UI" w:eastAsia="Meiryo UI" w:hAnsi="Meiryo UI" w:cs="Meiryo UI"/>
                      <w:b/>
                      <w:bCs/>
                      <w:kern w:val="0"/>
                      <w:sz w:val="24"/>
                      <w:szCs w:val="24"/>
                    </w:rPr>
                    <w:t>.4</w:t>
                  </w:r>
                  <w:r w:rsidRPr="00B65E61">
                    <w:rPr>
                      <w:rFonts w:ascii="Meiryo UI" w:eastAsia="Meiryo UI" w:hAnsi="Meiryo UI" w:cs="Meiryo UI" w:hint="eastAsia"/>
                      <w:b/>
                      <w:bCs/>
                      <w:kern w:val="0"/>
                      <w:sz w:val="24"/>
                      <w:szCs w:val="24"/>
                    </w:rPr>
                    <w:t>2</w:t>
                  </w:r>
                </w:p>
              </w:tc>
            </w:tr>
            <w:tr w:rsidR="00B65E61" w:rsidRPr="00B65E61" w14:paraId="2D714A73" w14:textId="77777777" w:rsidTr="004A136E">
              <w:tc>
                <w:tcPr>
                  <w:tcW w:w="5000" w:type="pct"/>
                  <w:tcBorders>
                    <w:top w:val="nil"/>
                    <w:bottom w:val="nil"/>
                  </w:tcBorders>
                </w:tcPr>
                <w:p w14:paraId="69319014" w14:textId="77777777" w:rsidR="00B65E61" w:rsidRPr="00B65E61" w:rsidRDefault="00B65E61" w:rsidP="00B65E61">
                  <w:pPr>
                    <w:widowControl/>
                    <w:snapToGrid w:val="0"/>
                    <w:spacing w:line="360" w:lineRule="exact"/>
                    <w:ind w:leftChars="-1" w:hanging="2"/>
                    <w:rPr>
                      <w:rFonts w:ascii="Meiryo UI" w:eastAsia="Meiryo UI" w:hAnsi="Meiryo UI" w:cs="Meiryo UI"/>
                      <w:kern w:val="0"/>
                      <w:sz w:val="22"/>
                    </w:rPr>
                  </w:pPr>
                  <w:r w:rsidRPr="00B65E61">
                    <w:rPr>
                      <w:rFonts w:ascii="Meiryo UI" w:eastAsia="Meiryo UI" w:hAnsi="Meiryo UI" w:cs="Meiryo UI" w:hint="eastAsia"/>
                      <w:kern w:val="0"/>
                      <w:sz w:val="22"/>
                    </w:rPr>
                    <w:t xml:space="preserve">　旧被扶養者の対象者が、府内転出をする場合、「資格取得日を証する書類」のほかに、「旧被扶養者異動連絡票」も発行が必要か。</w:t>
                  </w:r>
                </w:p>
              </w:tc>
            </w:tr>
            <w:tr w:rsidR="00B65E61" w:rsidRPr="00B65E61" w14:paraId="7191D36A" w14:textId="77777777" w:rsidTr="004A136E">
              <w:tc>
                <w:tcPr>
                  <w:tcW w:w="5000" w:type="pct"/>
                  <w:tcBorders>
                    <w:top w:val="nil"/>
                    <w:bottom w:val="single" w:sz="4" w:space="0" w:color="auto"/>
                  </w:tcBorders>
                </w:tcPr>
                <w:p w14:paraId="6E41E8EE"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7FBCD9C2" w14:textId="77777777" w:rsidTr="004A136E">
              <w:tc>
                <w:tcPr>
                  <w:tcW w:w="5000" w:type="pct"/>
                  <w:tcBorders>
                    <w:left w:val="nil"/>
                    <w:bottom w:val="nil"/>
                    <w:right w:val="nil"/>
                  </w:tcBorders>
                </w:tcPr>
                <w:p w14:paraId="02688B83" w14:textId="77777777" w:rsidR="00B65E61" w:rsidRPr="00B65E61" w:rsidRDefault="00B65E61" w:rsidP="00B65E61">
                  <w:pPr>
                    <w:widowControl/>
                    <w:snapToGrid w:val="0"/>
                    <w:spacing w:line="360" w:lineRule="exact"/>
                    <w:ind w:right="720"/>
                    <w:jc w:val="left"/>
                    <w:rPr>
                      <w:rFonts w:ascii="Meiryo UI" w:eastAsia="Meiryo UI" w:hAnsi="Meiryo UI" w:cs="Meiryo UI"/>
                      <w:kern w:val="0"/>
                      <w:sz w:val="22"/>
                    </w:rPr>
                  </w:pPr>
                </w:p>
              </w:tc>
            </w:tr>
            <w:tr w:rsidR="00B65E61" w:rsidRPr="00B65E61" w14:paraId="6EAACF82" w14:textId="77777777" w:rsidTr="004A136E">
              <w:tc>
                <w:tcPr>
                  <w:tcW w:w="5000" w:type="pct"/>
                  <w:tcBorders>
                    <w:top w:val="nil"/>
                    <w:left w:val="nil"/>
                    <w:bottom w:val="nil"/>
                    <w:right w:val="nil"/>
                  </w:tcBorders>
                </w:tcPr>
                <w:p w14:paraId="0AFAD806"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平成</w:t>
                  </w:r>
                  <w:r w:rsidRPr="00B65E61">
                    <w:rPr>
                      <w:rFonts w:ascii="Meiryo UI" w:eastAsia="Meiryo UI" w:hAnsi="Meiryo UI" w:cs="Meiryo UI"/>
                      <w:kern w:val="0"/>
                      <w:sz w:val="22"/>
                    </w:rPr>
                    <w:t>20年2月1日付け厚生労働省保険局国民健康保険課企画法令係発出の事務連絡『「旧被扶養者」に係る条例減免について』において、旧被扶養者が、転出する場合、旧被扶養者異動連絡票を交付すること、転入先市町村は、当該異動連絡票を確認の上、減免申請を受理することとされている。</w:t>
                  </w:r>
                </w:p>
                <w:p w14:paraId="543E21FD" w14:textId="77777777" w:rsidR="00B65E61" w:rsidRPr="00B65E61" w:rsidRDefault="00B65E61" w:rsidP="00B65E61">
                  <w:pPr>
                    <w:widowControl/>
                    <w:snapToGrid w:val="0"/>
                    <w:spacing w:line="360" w:lineRule="exact"/>
                    <w:jc w:val="left"/>
                    <w:rPr>
                      <w:rFonts w:ascii="Meiryo UI" w:eastAsia="Meiryo UI" w:hAnsi="Meiryo UI" w:cs="Meiryo UI"/>
                      <w:kern w:val="0"/>
                      <w:sz w:val="22"/>
                    </w:rPr>
                  </w:pPr>
                  <w:r w:rsidRPr="00B65E61">
                    <w:rPr>
                      <w:rFonts w:ascii="Meiryo UI" w:eastAsia="Meiryo UI" w:hAnsi="Meiryo UI" w:cs="Meiryo UI" w:hint="eastAsia"/>
                      <w:kern w:val="0"/>
                      <w:sz w:val="22"/>
                    </w:rPr>
                    <w:t xml:space="preserve">　平成</w:t>
                  </w:r>
                  <w:r w:rsidRPr="00B65E61">
                    <w:rPr>
                      <w:rFonts w:ascii="Meiryo UI" w:eastAsia="Meiryo UI" w:hAnsi="Meiryo UI" w:cs="Meiryo UI"/>
                      <w:kern w:val="0"/>
                      <w:sz w:val="22"/>
                    </w:rPr>
                    <w:t>30年度以降の取扱いについて、府内異動であっても、上記取扱いに変更は生じない。</w:t>
                  </w:r>
                </w:p>
              </w:tc>
            </w:tr>
          </w:tbl>
          <w:p w14:paraId="2FA9D022" w14:textId="38223BCF" w:rsidR="00BD08CF" w:rsidRPr="00B65E61" w:rsidRDefault="00BD08CF" w:rsidP="00BD08CF">
            <w:pPr>
              <w:rPr>
                <w:rFonts w:ascii="UD デジタル 教科書体 NK-R" w:hAnsi="HG丸ｺﾞｼｯｸM-PRO"/>
                <w:sz w:val="20"/>
                <w:szCs w:val="21"/>
              </w:rPr>
            </w:pPr>
          </w:p>
        </w:tc>
      </w:tr>
    </w:tbl>
    <w:p w14:paraId="1E027369" w14:textId="77777777" w:rsidR="00DD7860" w:rsidRPr="00B65E61" w:rsidRDefault="00DD7860">
      <w:pPr>
        <w:rPr>
          <w:sz w:val="20"/>
          <w:szCs w:val="21"/>
        </w:rPr>
      </w:pPr>
    </w:p>
    <w:sectPr w:rsidR="00DD7860" w:rsidRPr="00B65E61" w:rsidSect="001E3D1C">
      <w:headerReference w:type="default" r:id="rId16"/>
      <w:footerReference w:type="default" r:id="rId17"/>
      <w:pgSz w:w="23811" w:h="16838" w:orient="landscape" w:code="8"/>
      <w:pgMar w:top="1701" w:right="1985" w:bottom="1701" w:left="1701" w:header="851" w:footer="992" w:gutter="0"/>
      <w:cols w:space="425"/>
      <w:docGrid w:type="lines" w:linePitch="35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5732A0" w14:textId="77777777" w:rsidR="000941C4" w:rsidRDefault="000941C4" w:rsidP="0089313A">
      <w:r>
        <w:separator/>
      </w:r>
    </w:p>
  </w:endnote>
  <w:endnote w:type="continuationSeparator" w:id="0">
    <w:p w14:paraId="31E38555" w14:textId="77777777" w:rsidR="000941C4" w:rsidRDefault="000941C4" w:rsidP="00893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UD デジタル 教科書体 NK-R">
    <w:panose1 w:val="02020400000000000000"/>
    <w:charset w:val="80"/>
    <w:family w:val="roman"/>
    <w:pitch w:val="variable"/>
    <w:sig w:usb0="800002A3" w:usb1="2AC7ECFA" w:usb2="00000010" w:usb3="00000000" w:csb0="00020000" w:csb1="00000000"/>
  </w:font>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Meiryo UI">
    <w:panose1 w:val="020B0604030504040204"/>
    <w:charset w:val="80"/>
    <w:family w:val="modern"/>
    <w:pitch w:val="variable"/>
    <w:sig w:usb0="E00002FF" w:usb1="6AC7FFFF" w:usb2="08000012" w:usb3="00000000" w:csb0="0002009F" w:csb1="00000000"/>
  </w:font>
  <w:font w:name="Segoe UI">
    <w:panose1 w:val="020B0502040204020203"/>
    <w:charset w:val="00"/>
    <w:family w:val="swiss"/>
    <w:pitch w:val="variable"/>
    <w:sig w:usb0="E4002EFF" w:usb1="C000E47F" w:usb2="00000009" w:usb3="00000000" w:csb0="000001FF" w:csb1="00000000"/>
  </w:font>
  <w:font w:name="UD デジタル 教科書体 NK-B">
    <w:panose1 w:val="02020700000000000000"/>
    <w:charset w:val="80"/>
    <w:family w:val="roman"/>
    <w:pitch w:val="variable"/>
    <w:sig w:usb0="800002A3" w:usb1="2AC7ECFA" w:usb2="00000010" w:usb3="00000000" w:csb0="0002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0650112"/>
      <w:docPartObj>
        <w:docPartGallery w:val="Page Numbers (Bottom of Page)"/>
        <w:docPartUnique/>
      </w:docPartObj>
    </w:sdtPr>
    <w:sdtEndPr/>
    <w:sdtContent>
      <w:p w14:paraId="53439BDA" w14:textId="29609FE2" w:rsidR="00624750" w:rsidRDefault="00624750" w:rsidP="00624750">
        <w:pPr>
          <w:pStyle w:val="a9"/>
          <w:jc w:val="center"/>
        </w:pPr>
        <w:r>
          <w:fldChar w:fldCharType="begin"/>
        </w:r>
        <w:r>
          <w:instrText>PAGE   \* MERGEFORMAT</w:instrText>
        </w:r>
        <w:r>
          <w:fldChar w:fldCharType="separate"/>
        </w:r>
        <w:r>
          <w:rPr>
            <w:lang w:val="ja-JP"/>
          </w:rPr>
          <w:t>2</w:t>
        </w:r>
        <w:r>
          <w:fldChar w:fldCharType="end"/>
        </w:r>
      </w:p>
    </w:sdtContent>
  </w:sdt>
  <w:p w14:paraId="40D5E538" w14:textId="77777777" w:rsidR="00624750" w:rsidRDefault="00624750">
    <w:pPr>
      <w:pStyle w:val="a9"/>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37DCF8" w14:textId="77777777" w:rsidR="000941C4" w:rsidRDefault="000941C4" w:rsidP="0089313A">
      <w:r>
        <w:separator/>
      </w:r>
    </w:p>
  </w:footnote>
  <w:footnote w:type="continuationSeparator" w:id="0">
    <w:p w14:paraId="4946AA51" w14:textId="77777777" w:rsidR="000941C4" w:rsidRDefault="000941C4" w:rsidP="0089313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4AACCA" w14:textId="558CBDC9" w:rsidR="00EE7E3E" w:rsidRPr="00EE7E3E" w:rsidRDefault="007576E2" w:rsidP="00EE7E3E">
    <w:pPr>
      <w:pStyle w:val="a7"/>
      <w:jc w:val="center"/>
      <w:rPr>
        <w:rFonts w:ascii="UD デジタル 教科書体 NK-R" w:eastAsia="UD デジタル 教科書体 NK-R"/>
        <w:b/>
        <w:bCs/>
        <w:sz w:val="36"/>
        <w:szCs w:val="40"/>
      </w:rPr>
    </w:pPr>
    <w:r w:rsidRPr="00D345D1">
      <w:rPr>
        <w:noProof/>
      </w:rPr>
      <mc:AlternateContent>
        <mc:Choice Requires="wps">
          <w:drawing>
            <wp:anchor distT="0" distB="0" distL="114300" distR="114300" simplePos="0" relativeHeight="251659264" behindDoc="0" locked="0" layoutInCell="1" allowOverlap="1" wp14:anchorId="1359A3E2" wp14:editId="5F7EA1E2">
              <wp:simplePos x="0" y="0"/>
              <wp:positionH relativeFrom="margin">
                <wp:align>right</wp:align>
              </wp:positionH>
              <wp:positionV relativeFrom="paragraph">
                <wp:posOffset>-37465</wp:posOffset>
              </wp:positionV>
              <wp:extent cx="989330" cy="297180"/>
              <wp:effectExtent l="0" t="0" r="20320" b="26670"/>
              <wp:wrapNone/>
              <wp:docPr id="1" name="正方形/長方形 21"/>
              <wp:cNvGraphicFramePr/>
              <a:graphic xmlns:a="http://schemas.openxmlformats.org/drawingml/2006/main">
                <a:graphicData uri="http://schemas.microsoft.com/office/word/2010/wordprocessingShape">
                  <wps:wsp>
                    <wps:cNvSpPr/>
                    <wps:spPr>
                      <a:xfrm>
                        <a:off x="0" y="0"/>
                        <a:ext cx="989330" cy="2971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756C8B40" w14:textId="5B9DA4A6" w:rsidR="007576E2" w:rsidRDefault="007576E2" w:rsidP="007576E2">
                          <w:pPr>
                            <w:jc w:val="center"/>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資料</w:t>
                          </w:r>
                          <w:r w:rsidR="0008120A">
                            <w:rPr>
                              <w:rFonts w:ascii="BIZ UDPゴシック" w:eastAsia="BIZ UDPゴシック" w:hAnsi="BIZ UDPゴシック" w:hint="eastAsia"/>
                              <w:color w:val="000000" w:themeColor="text1"/>
                              <w:kern w:val="24"/>
                              <w:szCs w:val="21"/>
                            </w:rPr>
                            <w:t>2</w:t>
                          </w:r>
                          <w:r w:rsidR="00375E1E">
                            <w:rPr>
                              <w:rFonts w:ascii="BIZ UDPゴシック" w:eastAsia="BIZ UDPゴシック" w:hAnsi="BIZ UDPゴシック" w:hint="eastAsia"/>
                              <w:color w:val="000000" w:themeColor="text1"/>
                              <w:kern w:val="24"/>
                              <w:szCs w:val="21"/>
                            </w:rPr>
                            <w:t>１</w:t>
                          </w:r>
                          <w:r>
                            <w:rPr>
                              <w:rFonts w:ascii="BIZ UDPゴシック" w:eastAsia="BIZ UDPゴシック" w:hAnsi="BIZ UDPゴシック" w:hint="eastAsia"/>
                              <w:color w:val="000000" w:themeColor="text1"/>
                              <w:kern w:val="24"/>
                              <w:szCs w:val="21"/>
                            </w:rPr>
                            <w:t>-</w:t>
                          </w:r>
                          <w:r w:rsidR="001563A7">
                            <w:rPr>
                              <w:rFonts w:ascii="BIZ UDPゴシック" w:eastAsia="BIZ UDPゴシック" w:hAnsi="BIZ UDPゴシック" w:hint="eastAsia"/>
                              <w:color w:val="000000" w:themeColor="text1"/>
                              <w:kern w:val="24"/>
                              <w:szCs w:val="21"/>
                            </w:rPr>
                            <w:t>１</w:t>
                          </w:r>
                        </w:p>
                      </w:txbxContent>
                    </wps:txbx>
                    <wps:bodyPr wrap="square" rtlCol="0" anchor="ctr">
                      <a:noAutofit/>
                    </wps:bodyPr>
                  </wps:wsp>
                </a:graphicData>
              </a:graphic>
              <wp14:sizeRelH relativeFrom="margin">
                <wp14:pctWidth>0</wp14:pctWidth>
              </wp14:sizeRelH>
              <wp14:sizeRelV relativeFrom="margin">
                <wp14:pctHeight>0</wp14:pctHeight>
              </wp14:sizeRelV>
            </wp:anchor>
          </w:drawing>
        </mc:Choice>
        <mc:Fallback>
          <w:pict>
            <v:rect w14:anchorId="1359A3E2" id="正方形/長方形 21" o:spid="_x0000_s1038" style="position:absolute;left:0;text-align:left;margin-left:26.7pt;margin-top:-2.95pt;width:77.9pt;height:23.4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" fillcolor="white [3201]" strokecolor="black [3213]" strokeweight="1pt">
              <v:textbox>
                <w:txbxContent>
                  <w:p w14:paraId="756C8B40" w14:textId="5B9DA4A6" w:rsidR="007576E2" w:rsidRDefault="007576E2" w:rsidP="007576E2">
                    <w:pPr>
                      <w:jc w:val="center"/>
                      <w:rPr>
                        <w:rFonts w:ascii="BIZ UDPゴシック" w:eastAsia="BIZ UDPゴシック" w:hAnsi="BIZ UDPゴシック"/>
                        <w:color w:val="000000" w:themeColor="text1"/>
                        <w:kern w:val="24"/>
                        <w:szCs w:val="21"/>
                      </w:rPr>
                    </w:pPr>
                    <w:r>
                      <w:rPr>
                        <w:rFonts w:ascii="BIZ UDPゴシック" w:eastAsia="BIZ UDPゴシック" w:hAnsi="BIZ UDPゴシック" w:hint="eastAsia"/>
                        <w:color w:val="000000" w:themeColor="text1"/>
                        <w:kern w:val="24"/>
                        <w:szCs w:val="21"/>
                      </w:rPr>
                      <w:t>資料</w:t>
                    </w:r>
                    <w:r w:rsidR="0008120A">
                      <w:rPr>
                        <w:rFonts w:ascii="BIZ UDPゴシック" w:eastAsia="BIZ UDPゴシック" w:hAnsi="BIZ UDPゴシック" w:hint="eastAsia"/>
                        <w:color w:val="000000" w:themeColor="text1"/>
                        <w:kern w:val="24"/>
                        <w:szCs w:val="21"/>
                      </w:rPr>
                      <w:t>2</w:t>
                    </w:r>
                    <w:r w:rsidR="00375E1E">
                      <w:rPr>
                        <w:rFonts w:ascii="BIZ UDPゴシック" w:eastAsia="BIZ UDPゴシック" w:hAnsi="BIZ UDPゴシック" w:hint="eastAsia"/>
                        <w:color w:val="000000" w:themeColor="text1"/>
                        <w:kern w:val="24"/>
                        <w:szCs w:val="21"/>
                      </w:rPr>
                      <w:t>１</w:t>
                    </w:r>
                    <w:r>
                      <w:rPr>
                        <w:rFonts w:ascii="BIZ UDPゴシック" w:eastAsia="BIZ UDPゴシック" w:hAnsi="BIZ UDPゴシック" w:hint="eastAsia"/>
                        <w:color w:val="000000" w:themeColor="text1"/>
                        <w:kern w:val="24"/>
                        <w:szCs w:val="21"/>
                      </w:rPr>
                      <w:t>-</w:t>
                    </w:r>
                    <w:r w:rsidR="001563A7">
                      <w:rPr>
                        <w:rFonts w:ascii="BIZ UDPゴシック" w:eastAsia="BIZ UDPゴシック" w:hAnsi="BIZ UDPゴシック" w:hint="eastAsia"/>
                        <w:color w:val="000000" w:themeColor="text1"/>
                        <w:kern w:val="24"/>
                        <w:szCs w:val="21"/>
                      </w:rPr>
                      <w:t>１</w:t>
                    </w:r>
                  </w:p>
                </w:txbxContent>
              </v:textbox>
              <w10:wrap anchorx="margin"/>
            </v:rect>
          </w:pict>
        </mc:Fallback>
      </mc:AlternateContent>
    </w:r>
    <w:r w:rsidR="00624750">
      <w:rPr>
        <w:rFonts w:ascii="UD デジタル 教科書体 NK-R" w:eastAsia="UD デジタル 教科書体 NK-R" w:hint="eastAsia"/>
        <w:b/>
        <w:bCs/>
        <w:sz w:val="36"/>
        <w:szCs w:val="40"/>
      </w:rPr>
      <w:t>保険料減免事務運用手引きQ＆A（</w:t>
    </w:r>
    <w:r w:rsidR="00EE7E3E" w:rsidRPr="00EE7E3E">
      <w:rPr>
        <w:rFonts w:ascii="UD デジタル 教科書体 NK-R" w:eastAsia="UD デジタル 教科書体 NK-R" w:hint="eastAsia"/>
        <w:b/>
        <w:bCs/>
        <w:sz w:val="36"/>
        <w:szCs w:val="40"/>
      </w:rPr>
      <w:t>新旧対照表</w:t>
    </w:r>
    <w:r w:rsidR="00624750">
      <w:rPr>
        <w:rFonts w:ascii="UD デジタル 教科書体 NK-R" w:eastAsia="UD デジタル 教科書体 NK-R" w:hint="eastAsia"/>
        <w:b/>
        <w:bCs/>
        <w:sz w:val="36"/>
        <w:szCs w:val="40"/>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9005F5"/>
    <w:multiLevelType w:val="hybridMultilevel"/>
    <w:tmpl w:val="4A7E3350"/>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1C30A90"/>
    <w:multiLevelType w:val="hybridMultilevel"/>
    <w:tmpl w:val="F386DD06"/>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EC11342"/>
    <w:multiLevelType w:val="hybridMultilevel"/>
    <w:tmpl w:val="FB185F80"/>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2AEF4DC4"/>
    <w:multiLevelType w:val="hybridMultilevel"/>
    <w:tmpl w:val="600C2D7C"/>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C033214"/>
    <w:multiLevelType w:val="hybridMultilevel"/>
    <w:tmpl w:val="1E7864B6"/>
    <w:lvl w:ilvl="0" w:tplc="47284BBE">
      <w:start w:val="17"/>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396C2C54"/>
    <w:multiLevelType w:val="hybridMultilevel"/>
    <w:tmpl w:val="6FD005E6"/>
    <w:lvl w:ilvl="0" w:tplc="B2C4B2CE">
      <w:numFmt w:val="bullet"/>
      <w:lvlText w:val="○"/>
      <w:lvlJc w:val="left"/>
      <w:pPr>
        <w:ind w:left="465" w:hanging="360"/>
      </w:pPr>
      <w:rPr>
        <w:rFonts w:ascii="UD デジタル 教科書体 NK-R" w:eastAsia="UD デジタル 教科書体 NK-R" w:hAnsi="HG丸ｺﾞｼｯｸM-PRO" w:cstheme="minorBidi" w:hint="eastAsia"/>
        <w:b w:val="0"/>
        <w:color w:val="auto"/>
        <w:sz w:val="22"/>
        <w:lang w:val="en-US"/>
      </w:rPr>
    </w:lvl>
    <w:lvl w:ilvl="1" w:tplc="8878DC42">
      <w:start w:val="1"/>
      <w:numFmt w:val="bullet"/>
      <w:lvlText w:val="・"/>
      <w:lvlJc w:val="left"/>
      <w:pPr>
        <w:ind w:left="780" w:hanging="360"/>
      </w:pPr>
      <w:rPr>
        <w:rFonts w:ascii="UD デジタル 教科書体 NK-R" w:eastAsia="UD デジタル 教科書体 NK-R" w:hAnsi="HG丸ｺﾞｼｯｸM-PRO" w:cs="Segoe UI" w:hint="eastAsia"/>
        <w:lang w:val="en-US"/>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4B95670B"/>
    <w:multiLevelType w:val="hybridMultilevel"/>
    <w:tmpl w:val="AA38B89E"/>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50AE6EFC"/>
    <w:multiLevelType w:val="hybridMultilevel"/>
    <w:tmpl w:val="359ACD62"/>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57B61CA2"/>
    <w:multiLevelType w:val="hybridMultilevel"/>
    <w:tmpl w:val="FB5466A0"/>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AC0D10"/>
    <w:multiLevelType w:val="hybridMultilevel"/>
    <w:tmpl w:val="C4C200FE"/>
    <w:lvl w:ilvl="0" w:tplc="E286A9E8">
      <w:start w:val="17"/>
      <w:numFmt w:val="bullet"/>
      <w:lvlText w:val="※"/>
      <w:lvlJc w:val="left"/>
      <w:pPr>
        <w:ind w:left="360" w:hanging="360"/>
      </w:pPr>
      <w:rPr>
        <w:rFonts w:ascii="Meiryo UI" w:eastAsia="Meiryo UI" w:hAnsi="Meiryo UI" w:cs="Meiryo U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71103214"/>
    <w:multiLevelType w:val="hybridMultilevel"/>
    <w:tmpl w:val="B9824AE8"/>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72DD68D6"/>
    <w:multiLevelType w:val="hybridMultilevel"/>
    <w:tmpl w:val="177AF9C4"/>
    <w:lvl w:ilvl="0" w:tplc="E68E53B8">
      <w:numFmt w:val="bullet"/>
      <w:lvlText w:val="■"/>
      <w:lvlJc w:val="left"/>
      <w:pPr>
        <w:ind w:left="360" w:hanging="360"/>
      </w:pPr>
      <w:rPr>
        <w:rFonts w:ascii="UD デジタル 教科書体 NK-B" w:eastAsia="UD デジタル 教科書体 NK-B" w:hAnsiTheme="minorHAnsi"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78CB672C"/>
    <w:multiLevelType w:val="hybridMultilevel"/>
    <w:tmpl w:val="9A30B9CA"/>
    <w:lvl w:ilvl="0" w:tplc="1366B292">
      <w:numFmt w:val="bullet"/>
      <w:lvlText w:val="○"/>
      <w:lvlJc w:val="left"/>
      <w:pPr>
        <w:ind w:left="465" w:hanging="360"/>
      </w:pPr>
      <w:rPr>
        <w:rFonts w:ascii="UD デジタル 教科書体 NK-R" w:eastAsia="UD デジタル 教科書体 NK-R" w:hAnsi="HG丸ｺﾞｼｯｸM-PRO" w:cstheme="minorBidi" w:hint="eastAsia"/>
        <w:b w:val="0"/>
        <w:sz w:val="22"/>
        <w:lang w:val="en-US"/>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2"/>
  </w:num>
  <w:num w:numId="3">
    <w:abstractNumId w:val="10"/>
  </w:num>
  <w:num w:numId="4">
    <w:abstractNumId w:val="1"/>
  </w:num>
  <w:num w:numId="5">
    <w:abstractNumId w:val="7"/>
  </w:num>
  <w:num w:numId="6">
    <w:abstractNumId w:val="12"/>
  </w:num>
  <w:num w:numId="7">
    <w:abstractNumId w:val="8"/>
  </w:num>
  <w:num w:numId="8">
    <w:abstractNumId w:val="3"/>
  </w:num>
  <w:num w:numId="9">
    <w:abstractNumId w:val="6"/>
  </w:num>
  <w:num w:numId="10">
    <w:abstractNumId w:val="5"/>
  </w:num>
  <w:num w:numId="11">
    <w:abstractNumId w:val="11"/>
  </w:num>
  <w:num w:numId="12">
    <w:abstractNumId w:val="4"/>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rawingGridVerticalSpacing w:val="353"/>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860"/>
    <w:rsid w:val="00016ADF"/>
    <w:rsid w:val="00021DC9"/>
    <w:rsid w:val="0002591B"/>
    <w:rsid w:val="000344D9"/>
    <w:rsid w:val="00051D1D"/>
    <w:rsid w:val="00052FE7"/>
    <w:rsid w:val="0008120A"/>
    <w:rsid w:val="000940EE"/>
    <w:rsid w:val="000941C4"/>
    <w:rsid w:val="000C115D"/>
    <w:rsid w:val="000D0F07"/>
    <w:rsid w:val="0013193A"/>
    <w:rsid w:val="00146B05"/>
    <w:rsid w:val="001527E6"/>
    <w:rsid w:val="001563A7"/>
    <w:rsid w:val="00157633"/>
    <w:rsid w:val="00186438"/>
    <w:rsid w:val="00186B6C"/>
    <w:rsid w:val="00195555"/>
    <w:rsid w:val="001B4812"/>
    <w:rsid w:val="001D38C6"/>
    <w:rsid w:val="001E3D1C"/>
    <w:rsid w:val="001E50B4"/>
    <w:rsid w:val="0020594F"/>
    <w:rsid w:val="00240DE1"/>
    <w:rsid w:val="002511F7"/>
    <w:rsid w:val="00287603"/>
    <w:rsid w:val="0029615D"/>
    <w:rsid w:val="002A193D"/>
    <w:rsid w:val="002A201D"/>
    <w:rsid w:val="002A45EE"/>
    <w:rsid w:val="002A68FE"/>
    <w:rsid w:val="002B2E8F"/>
    <w:rsid w:val="002C23ED"/>
    <w:rsid w:val="002D073F"/>
    <w:rsid w:val="002D33D3"/>
    <w:rsid w:val="002E59AF"/>
    <w:rsid w:val="002E72DA"/>
    <w:rsid w:val="002F59A2"/>
    <w:rsid w:val="003058BD"/>
    <w:rsid w:val="003076B9"/>
    <w:rsid w:val="00363024"/>
    <w:rsid w:val="003726FE"/>
    <w:rsid w:val="003746C8"/>
    <w:rsid w:val="00375E1E"/>
    <w:rsid w:val="003D15E1"/>
    <w:rsid w:val="003F063B"/>
    <w:rsid w:val="004421CC"/>
    <w:rsid w:val="00450826"/>
    <w:rsid w:val="00457778"/>
    <w:rsid w:val="00466AD3"/>
    <w:rsid w:val="00466E9F"/>
    <w:rsid w:val="004D5731"/>
    <w:rsid w:val="00533B2A"/>
    <w:rsid w:val="0053413B"/>
    <w:rsid w:val="00546351"/>
    <w:rsid w:val="005547C2"/>
    <w:rsid w:val="005702C3"/>
    <w:rsid w:val="0059070B"/>
    <w:rsid w:val="005959C9"/>
    <w:rsid w:val="005A3FB0"/>
    <w:rsid w:val="005B1CB1"/>
    <w:rsid w:val="005D5DFE"/>
    <w:rsid w:val="00605A5A"/>
    <w:rsid w:val="00615065"/>
    <w:rsid w:val="00624750"/>
    <w:rsid w:val="00625A1D"/>
    <w:rsid w:val="00630983"/>
    <w:rsid w:val="006432FD"/>
    <w:rsid w:val="006622A6"/>
    <w:rsid w:val="00674B53"/>
    <w:rsid w:val="00693F2F"/>
    <w:rsid w:val="00696E56"/>
    <w:rsid w:val="006A224A"/>
    <w:rsid w:val="006B36A9"/>
    <w:rsid w:val="006C5B98"/>
    <w:rsid w:val="006C6F22"/>
    <w:rsid w:val="006E5FC5"/>
    <w:rsid w:val="006E6CB4"/>
    <w:rsid w:val="006F5364"/>
    <w:rsid w:val="007023BB"/>
    <w:rsid w:val="0074703C"/>
    <w:rsid w:val="00752AF1"/>
    <w:rsid w:val="007576E2"/>
    <w:rsid w:val="007950BE"/>
    <w:rsid w:val="007B2BFA"/>
    <w:rsid w:val="007B6EA1"/>
    <w:rsid w:val="007E5DF8"/>
    <w:rsid w:val="007E6D5A"/>
    <w:rsid w:val="008018CE"/>
    <w:rsid w:val="0080745E"/>
    <w:rsid w:val="0082400C"/>
    <w:rsid w:val="00842BBA"/>
    <w:rsid w:val="00884664"/>
    <w:rsid w:val="0089313A"/>
    <w:rsid w:val="008958D8"/>
    <w:rsid w:val="00896BE6"/>
    <w:rsid w:val="008D40E2"/>
    <w:rsid w:val="008F305B"/>
    <w:rsid w:val="00916516"/>
    <w:rsid w:val="0093157D"/>
    <w:rsid w:val="009361DC"/>
    <w:rsid w:val="00957536"/>
    <w:rsid w:val="00963CA8"/>
    <w:rsid w:val="0096630B"/>
    <w:rsid w:val="009741D5"/>
    <w:rsid w:val="009C4245"/>
    <w:rsid w:val="009D5165"/>
    <w:rsid w:val="009E1800"/>
    <w:rsid w:val="00A07D06"/>
    <w:rsid w:val="00A24F49"/>
    <w:rsid w:val="00A37A0A"/>
    <w:rsid w:val="00A413DA"/>
    <w:rsid w:val="00A4164D"/>
    <w:rsid w:val="00A50B7A"/>
    <w:rsid w:val="00A53425"/>
    <w:rsid w:val="00A94DAA"/>
    <w:rsid w:val="00AF28B1"/>
    <w:rsid w:val="00AF6E84"/>
    <w:rsid w:val="00B02A57"/>
    <w:rsid w:val="00B37510"/>
    <w:rsid w:val="00B53500"/>
    <w:rsid w:val="00B60AC0"/>
    <w:rsid w:val="00B65E61"/>
    <w:rsid w:val="00B7752C"/>
    <w:rsid w:val="00BA4075"/>
    <w:rsid w:val="00BC7CDD"/>
    <w:rsid w:val="00BD08CF"/>
    <w:rsid w:val="00BD60D0"/>
    <w:rsid w:val="00BD6513"/>
    <w:rsid w:val="00C01A72"/>
    <w:rsid w:val="00C07E2D"/>
    <w:rsid w:val="00C12757"/>
    <w:rsid w:val="00C229C0"/>
    <w:rsid w:val="00C326EF"/>
    <w:rsid w:val="00C51344"/>
    <w:rsid w:val="00C65C47"/>
    <w:rsid w:val="00C8338C"/>
    <w:rsid w:val="00CB53B9"/>
    <w:rsid w:val="00CE43C3"/>
    <w:rsid w:val="00D11C34"/>
    <w:rsid w:val="00D128E9"/>
    <w:rsid w:val="00D3045C"/>
    <w:rsid w:val="00D375D2"/>
    <w:rsid w:val="00D51587"/>
    <w:rsid w:val="00D63EBF"/>
    <w:rsid w:val="00D66368"/>
    <w:rsid w:val="00D762AD"/>
    <w:rsid w:val="00D92527"/>
    <w:rsid w:val="00D966C7"/>
    <w:rsid w:val="00DA50E1"/>
    <w:rsid w:val="00DB3265"/>
    <w:rsid w:val="00DC075E"/>
    <w:rsid w:val="00DC298F"/>
    <w:rsid w:val="00DD7860"/>
    <w:rsid w:val="00DE5CB2"/>
    <w:rsid w:val="00DE76A2"/>
    <w:rsid w:val="00E022E0"/>
    <w:rsid w:val="00E138EE"/>
    <w:rsid w:val="00E154E0"/>
    <w:rsid w:val="00E45597"/>
    <w:rsid w:val="00E525C3"/>
    <w:rsid w:val="00E90C9E"/>
    <w:rsid w:val="00E967EF"/>
    <w:rsid w:val="00EB1469"/>
    <w:rsid w:val="00EB71F2"/>
    <w:rsid w:val="00EE1436"/>
    <w:rsid w:val="00EE7E3E"/>
    <w:rsid w:val="00EF33F2"/>
    <w:rsid w:val="00EF6170"/>
    <w:rsid w:val="00F10427"/>
    <w:rsid w:val="00F1458E"/>
    <w:rsid w:val="00F32DFF"/>
    <w:rsid w:val="00F57FF5"/>
    <w:rsid w:val="00FB5F50"/>
    <w:rsid w:val="00FD627C"/>
    <w:rsid w:val="00FF4161"/>
    <w:rsid w:val="00FF6B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0382AA08"/>
  <w15:chartTrackingRefBased/>
  <w15:docId w15:val="{51631AC8-21A5-40A6-85A4-36416615D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527E6"/>
    <w:pPr>
      <w:widowControl w:val="0"/>
      <w:jc w:val="both"/>
    </w:pPr>
  </w:style>
  <w:style w:type="paragraph" w:styleId="1">
    <w:name w:val="heading 1"/>
    <w:basedOn w:val="a"/>
    <w:next w:val="a"/>
    <w:link w:val="10"/>
    <w:uiPriority w:val="9"/>
    <w:qFormat/>
    <w:rsid w:val="00EE1436"/>
    <w:pPr>
      <w:keepNext/>
      <w:widowControl/>
      <w:autoSpaceDE w:val="0"/>
      <w:autoSpaceDN w:val="0"/>
      <w:outlineLvl w:val="0"/>
    </w:pPr>
    <w:rPr>
      <w:rFonts w:asciiTheme="majorHAnsi" w:eastAsia="UD デジタル 教科書体 NK-R" w:hAnsiTheme="majorHAnsi" w:cstheme="majorBidi"/>
      <w:sz w:val="24"/>
      <w:szCs w:val="24"/>
    </w:rPr>
  </w:style>
  <w:style w:type="paragraph" w:styleId="2">
    <w:name w:val="heading 2"/>
    <w:basedOn w:val="a"/>
    <w:next w:val="a"/>
    <w:link w:val="20"/>
    <w:uiPriority w:val="9"/>
    <w:unhideWhenUsed/>
    <w:qFormat/>
    <w:rsid w:val="00EE1436"/>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78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DD7860"/>
    <w:rPr>
      <w:rFonts w:ascii="Times New Roman" w:hAnsi="Times New Roman" w:cs="Times New Roman"/>
      <w:sz w:val="24"/>
      <w:szCs w:val="24"/>
    </w:rPr>
  </w:style>
  <w:style w:type="character" w:styleId="a4">
    <w:name w:val="annotation reference"/>
    <w:basedOn w:val="a0"/>
    <w:uiPriority w:val="99"/>
    <w:semiHidden/>
    <w:unhideWhenUsed/>
    <w:rsid w:val="00DD7860"/>
    <w:rPr>
      <w:sz w:val="18"/>
      <w:szCs w:val="18"/>
    </w:rPr>
  </w:style>
  <w:style w:type="paragraph" w:customStyle="1" w:styleId="11">
    <w:name w:val="コメント文字列1"/>
    <w:basedOn w:val="a"/>
    <w:next w:val="a5"/>
    <w:uiPriority w:val="99"/>
    <w:semiHidden/>
    <w:unhideWhenUsed/>
    <w:rsid w:val="00DD7860"/>
    <w:pPr>
      <w:jc w:val="left"/>
    </w:pPr>
    <w:rPr>
      <w:rFonts w:eastAsia="UD デジタル 教科書体 NK-R"/>
    </w:rPr>
  </w:style>
  <w:style w:type="paragraph" w:styleId="a5">
    <w:name w:val="annotation text"/>
    <w:basedOn w:val="a"/>
    <w:link w:val="a6"/>
    <w:uiPriority w:val="99"/>
    <w:semiHidden/>
    <w:unhideWhenUsed/>
    <w:rsid w:val="00DD7860"/>
    <w:pPr>
      <w:jc w:val="left"/>
    </w:pPr>
  </w:style>
  <w:style w:type="character" w:customStyle="1" w:styleId="a6">
    <w:name w:val="コメント文字列 (文字)"/>
    <w:basedOn w:val="a0"/>
    <w:link w:val="a5"/>
    <w:uiPriority w:val="99"/>
    <w:semiHidden/>
    <w:rsid w:val="00DD7860"/>
  </w:style>
  <w:style w:type="paragraph" w:styleId="a7">
    <w:name w:val="header"/>
    <w:basedOn w:val="a"/>
    <w:link w:val="a8"/>
    <w:uiPriority w:val="99"/>
    <w:unhideWhenUsed/>
    <w:rsid w:val="0089313A"/>
    <w:pPr>
      <w:tabs>
        <w:tab w:val="center" w:pos="4252"/>
        <w:tab w:val="right" w:pos="8504"/>
      </w:tabs>
      <w:snapToGrid w:val="0"/>
    </w:pPr>
  </w:style>
  <w:style w:type="character" w:customStyle="1" w:styleId="a8">
    <w:name w:val="ヘッダー (文字)"/>
    <w:basedOn w:val="a0"/>
    <w:link w:val="a7"/>
    <w:uiPriority w:val="99"/>
    <w:rsid w:val="0089313A"/>
  </w:style>
  <w:style w:type="paragraph" w:styleId="a9">
    <w:name w:val="footer"/>
    <w:basedOn w:val="a"/>
    <w:link w:val="aa"/>
    <w:uiPriority w:val="99"/>
    <w:unhideWhenUsed/>
    <w:rsid w:val="0089313A"/>
    <w:pPr>
      <w:tabs>
        <w:tab w:val="center" w:pos="4252"/>
        <w:tab w:val="right" w:pos="8504"/>
      </w:tabs>
      <w:snapToGrid w:val="0"/>
    </w:pPr>
  </w:style>
  <w:style w:type="character" w:customStyle="1" w:styleId="aa">
    <w:name w:val="フッター (文字)"/>
    <w:basedOn w:val="a0"/>
    <w:link w:val="a9"/>
    <w:uiPriority w:val="99"/>
    <w:rsid w:val="0089313A"/>
  </w:style>
  <w:style w:type="paragraph" w:styleId="12">
    <w:name w:val="toc 1"/>
    <w:basedOn w:val="a"/>
    <w:next w:val="a"/>
    <w:autoRedefine/>
    <w:uiPriority w:val="39"/>
    <w:unhideWhenUsed/>
    <w:rsid w:val="00A413DA"/>
    <w:pPr>
      <w:widowControl/>
      <w:tabs>
        <w:tab w:val="right" w:leader="dot" w:pos="9060"/>
      </w:tabs>
      <w:autoSpaceDE w:val="0"/>
      <w:autoSpaceDN w:val="0"/>
      <w:spacing w:line="480" w:lineRule="auto"/>
    </w:pPr>
    <w:rPr>
      <w:rFonts w:asciiTheme="minorEastAsia" w:eastAsia="UD デジタル 教科書体 NK-R"/>
      <w:sz w:val="22"/>
    </w:rPr>
  </w:style>
  <w:style w:type="character" w:styleId="ab">
    <w:name w:val="Hyperlink"/>
    <w:basedOn w:val="a0"/>
    <w:uiPriority w:val="99"/>
    <w:unhideWhenUsed/>
    <w:rsid w:val="00A413DA"/>
    <w:rPr>
      <w:color w:val="0563C1" w:themeColor="hyperlink"/>
      <w:u w:val="single"/>
    </w:rPr>
  </w:style>
  <w:style w:type="paragraph" w:styleId="21">
    <w:name w:val="toc 2"/>
    <w:basedOn w:val="a"/>
    <w:next w:val="a"/>
    <w:autoRedefine/>
    <w:uiPriority w:val="39"/>
    <w:semiHidden/>
    <w:unhideWhenUsed/>
    <w:rsid w:val="009D5165"/>
    <w:pPr>
      <w:ind w:leftChars="100" w:left="210"/>
    </w:pPr>
  </w:style>
  <w:style w:type="character" w:styleId="ac">
    <w:name w:val="FollowedHyperlink"/>
    <w:basedOn w:val="a0"/>
    <w:uiPriority w:val="99"/>
    <w:semiHidden/>
    <w:unhideWhenUsed/>
    <w:rsid w:val="009D5165"/>
    <w:rPr>
      <w:color w:val="954F72" w:themeColor="followedHyperlink"/>
      <w:u w:val="single"/>
    </w:rPr>
  </w:style>
  <w:style w:type="character" w:customStyle="1" w:styleId="10">
    <w:name w:val="見出し 1 (文字)"/>
    <w:basedOn w:val="a0"/>
    <w:link w:val="1"/>
    <w:uiPriority w:val="9"/>
    <w:rsid w:val="00EE1436"/>
    <w:rPr>
      <w:rFonts w:asciiTheme="majorHAnsi" w:eastAsia="UD デジタル 教科書体 NK-R" w:hAnsiTheme="majorHAnsi" w:cstheme="majorBidi"/>
      <w:sz w:val="24"/>
      <w:szCs w:val="24"/>
    </w:rPr>
  </w:style>
  <w:style w:type="paragraph" w:styleId="ad">
    <w:name w:val="List Paragraph"/>
    <w:basedOn w:val="a"/>
    <w:uiPriority w:val="34"/>
    <w:qFormat/>
    <w:rsid w:val="00EE1436"/>
    <w:pPr>
      <w:widowControl/>
      <w:autoSpaceDE w:val="0"/>
      <w:autoSpaceDN w:val="0"/>
      <w:ind w:leftChars="400" w:left="840"/>
    </w:pPr>
    <w:rPr>
      <w:rFonts w:asciiTheme="minorEastAsia" w:eastAsia="UD デジタル 教科書体 NK-R"/>
      <w:sz w:val="22"/>
    </w:rPr>
  </w:style>
  <w:style w:type="character" w:customStyle="1" w:styleId="20">
    <w:name w:val="見出し 2 (文字)"/>
    <w:basedOn w:val="a0"/>
    <w:link w:val="2"/>
    <w:uiPriority w:val="9"/>
    <w:rsid w:val="00EE1436"/>
    <w:rPr>
      <w:rFonts w:asciiTheme="majorHAnsi" w:eastAsiaTheme="majorEastAsia" w:hAnsiTheme="majorHAnsi" w:cstheme="majorBidi"/>
    </w:rPr>
  </w:style>
  <w:style w:type="paragraph" w:styleId="ae">
    <w:name w:val="annotation subject"/>
    <w:basedOn w:val="a5"/>
    <w:next w:val="a5"/>
    <w:link w:val="af"/>
    <w:uiPriority w:val="99"/>
    <w:semiHidden/>
    <w:unhideWhenUsed/>
    <w:rsid w:val="00CE43C3"/>
    <w:rPr>
      <w:b/>
      <w:bCs/>
    </w:rPr>
  </w:style>
  <w:style w:type="character" w:customStyle="1" w:styleId="af">
    <w:name w:val="コメント内容 (文字)"/>
    <w:basedOn w:val="a6"/>
    <w:link w:val="ae"/>
    <w:uiPriority w:val="99"/>
    <w:semiHidden/>
    <w:rsid w:val="00CE43C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5700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78A9FB-12BD-4AEE-BF03-E98C7065D4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23</Pages>
  <Words>4185</Words>
  <Characters>23858</Characters>
  <Application>Microsoft Office Word</Application>
  <DocSecurity>0</DocSecurity>
  <Lines>198</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上和田　匠</dc:creator>
  <cp:keywords/>
  <dc:description/>
  <cp:lastModifiedBy>桐山　栞里</cp:lastModifiedBy>
  <cp:revision>2</cp:revision>
  <cp:lastPrinted>2024-10-06T06:40:00Z</cp:lastPrinted>
  <dcterms:created xsi:type="dcterms:W3CDTF">2026-03-11T07:19:00Z</dcterms:created>
  <dcterms:modified xsi:type="dcterms:W3CDTF">2026-03-11T07:19:00Z</dcterms:modified>
</cp:coreProperties>
</file>