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5DA6A809" w:rsidR="003B4638" w:rsidRPr="002C3AF7" w:rsidRDefault="003B4638" w:rsidP="003B4638">
      <w:pPr>
        <w:rPr>
          <w:sz w:val="28"/>
        </w:rPr>
      </w:pPr>
      <w:r w:rsidRPr="002C3AF7">
        <w:rPr>
          <w:rFonts w:hint="eastAsia"/>
          <w:sz w:val="28"/>
        </w:rPr>
        <w:t xml:space="preserve">　「</w:t>
      </w:r>
      <w:r w:rsidR="00C36161" w:rsidRPr="00C36161">
        <w:rPr>
          <w:rFonts w:hint="eastAsia"/>
          <w:sz w:val="28"/>
        </w:rPr>
        <w:t>『府立高等学校デジタルマーケティング人材』育成研修事業</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36161"/>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Company>大阪府</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志村　和俊</cp:lastModifiedBy>
  <cp:revision>3</cp:revision>
  <dcterms:created xsi:type="dcterms:W3CDTF">2025-01-15T08:29:00Z</dcterms:created>
  <dcterms:modified xsi:type="dcterms:W3CDTF">2025-05-20T05:16:00Z</dcterms:modified>
</cp:coreProperties>
</file>