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7A88" w14:textId="77777777" w:rsidR="00152BA5" w:rsidRPr="00C61DCA" w:rsidRDefault="00152BA5" w:rsidP="00C61DCA">
      <w:pPr>
        <w:rPr>
          <w:rFonts w:hAnsi="ＭＳ 明朝"/>
        </w:rPr>
      </w:pPr>
    </w:p>
    <w:p w14:paraId="0D0BAFB7" w14:textId="77777777" w:rsidR="00916F56" w:rsidRPr="00C61DCA" w:rsidRDefault="00916F56" w:rsidP="00C61DCA">
      <w:pPr>
        <w:rPr>
          <w:rFonts w:hAnsi="ＭＳ 明朝"/>
        </w:rPr>
      </w:pPr>
    </w:p>
    <w:p w14:paraId="1460C012" w14:textId="77777777" w:rsidR="00916F56" w:rsidRPr="00C61DCA" w:rsidRDefault="00916F56" w:rsidP="00C61DCA">
      <w:pPr>
        <w:rPr>
          <w:rFonts w:hAnsi="ＭＳ 明朝"/>
        </w:rPr>
      </w:pPr>
    </w:p>
    <w:p w14:paraId="5EB53C0B" w14:textId="77777777" w:rsidR="00916F56" w:rsidRPr="00C61DCA" w:rsidRDefault="00916F56" w:rsidP="00C61DCA">
      <w:pPr>
        <w:rPr>
          <w:rFonts w:hAnsi="ＭＳ 明朝"/>
        </w:rPr>
      </w:pPr>
    </w:p>
    <w:p w14:paraId="69CD531A" w14:textId="77777777" w:rsidR="00916F56" w:rsidRPr="00C61DCA" w:rsidRDefault="00916F56" w:rsidP="00C61DCA">
      <w:pPr>
        <w:rPr>
          <w:rFonts w:hAnsi="ＭＳ 明朝"/>
        </w:rPr>
      </w:pPr>
    </w:p>
    <w:p w14:paraId="04F9F5E0" w14:textId="77777777" w:rsidR="00916F56" w:rsidRPr="00C61DCA" w:rsidRDefault="00916F56" w:rsidP="00C61DCA">
      <w:pPr>
        <w:rPr>
          <w:rFonts w:hAnsi="ＭＳ 明朝"/>
        </w:rPr>
      </w:pPr>
    </w:p>
    <w:p w14:paraId="045A354C" w14:textId="77777777" w:rsidR="008A1B51" w:rsidRPr="00C61DCA" w:rsidRDefault="008A1B51" w:rsidP="00C61DCA">
      <w:pPr>
        <w:rPr>
          <w:rFonts w:hAnsi="ＭＳ 明朝"/>
        </w:rPr>
      </w:pPr>
    </w:p>
    <w:p w14:paraId="13BB4A74" w14:textId="77777777" w:rsidR="008A1B51" w:rsidRPr="00C61DCA" w:rsidRDefault="008A1B51" w:rsidP="00C61DCA">
      <w:pPr>
        <w:rPr>
          <w:rFonts w:hAnsi="ＭＳ 明朝"/>
        </w:rPr>
      </w:pPr>
    </w:p>
    <w:p w14:paraId="1323ED34" w14:textId="77777777" w:rsidR="00916F56" w:rsidRPr="00C61DCA" w:rsidRDefault="00916F56" w:rsidP="00C61DCA">
      <w:pPr>
        <w:rPr>
          <w:rFonts w:hAnsi="ＭＳ 明朝"/>
        </w:rPr>
      </w:pPr>
    </w:p>
    <w:p w14:paraId="644FAC0B" w14:textId="16058D61" w:rsidR="00916F56" w:rsidRPr="00C61DCA" w:rsidRDefault="00A8799E" w:rsidP="00C61DCA">
      <w:pPr>
        <w:jc w:val="center"/>
        <w:rPr>
          <w:rFonts w:hAnsi="ＭＳ 明朝"/>
          <w:sz w:val="48"/>
          <w:szCs w:val="48"/>
        </w:rPr>
      </w:pPr>
      <w:r w:rsidRPr="00FB6AFB">
        <w:rPr>
          <w:rFonts w:hAnsi="ＭＳ 明朝" w:hint="eastAsia"/>
          <w:spacing w:val="180"/>
          <w:kern w:val="0"/>
          <w:sz w:val="48"/>
          <w:szCs w:val="48"/>
          <w:fitText w:val="7200" w:id="-1981543168"/>
        </w:rPr>
        <w:t>令和</w:t>
      </w:r>
      <w:r w:rsidR="00FB6AFB" w:rsidRPr="00FB6AFB">
        <w:rPr>
          <w:rFonts w:hAnsi="ＭＳ 明朝" w:hint="eastAsia"/>
          <w:spacing w:val="180"/>
          <w:kern w:val="0"/>
          <w:sz w:val="48"/>
          <w:szCs w:val="48"/>
          <w:fitText w:val="7200" w:id="-1981543168"/>
        </w:rPr>
        <w:t>７</w:t>
      </w:r>
      <w:r w:rsidR="00916F56" w:rsidRPr="00FB6AFB">
        <w:rPr>
          <w:rFonts w:hAnsi="ＭＳ 明朝" w:hint="eastAsia"/>
          <w:spacing w:val="180"/>
          <w:kern w:val="0"/>
          <w:sz w:val="48"/>
          <w:szCs w:val="48"/>
          <w:fitText w:val="7200" w:id="-1981543168"/>
        </w:rPr>
        <w:t>年</w:t>
      </w:r>
      <w:r w:rsidR="00ED15C3" w:rsidRPr="00FB6AFB">
        <w:rPr>
          <w:rFonts w:hAnsi="ＭＳ 明朝" w:hint="eastAsia"/>
          <w:spacing w:val="180"/>
          <w:kern w:val="0"/>
          <w:sz w:val="48"/>
          <w:szCs w:val="48"/>
          <w:fitText w:val="7200" w:id="-1981543168"/>
        </w:rPr>
        <w:t>９</w:t>
      </w:r>
      <w:r w:rsidR="00916F56" w:rsidRPr="00FB6AFB">
        <w:rPr>
          <w:rFonts w:hAnsi="ＭＳ 明朝" w:hint="eastAsia"/>
          <w:spacing w:val="180"/>
          <w:kern w:val="0"/>
          <w:sz w:val="48"/>
          <w:szCs w:val="48"/>
          <w:fitText w:val="7200" w:id="-1981543168"/>
        </w:rPr>
        <w:t>月</w:t>
      </w:r>
      <w:r w:rsidR="00335E6F" w:rsidRPr="00FB6AFB">
        <w:rPr>
          <w:rFonts w:hAnsi="ＭＳ 明朝" w:hint="eastAsia"/>
          <w:spacing w:val="180"/>
          <w:kern w:val="0"/>
          <w:sz w:val="48"/>
          <w:szCs w:val="48"/>
          <w:fitText w:val="7200" w:id="-1981543168"/>
        </w:rPr>
        <w:t>定例</w:t>
      </w:r>
      <w:r w:rsidR="00916F56" w:rsidRPr="00FB6AFB">
        <w:rPr>
          <w:rFonts w:hAnsi="ＭＳ 明朝" w:hint="eastAsia"/>
          <w:kern w:val="0"/>
          <w:sz w:val="48"/>
          <w:szCs w:val="48"/>
          <w:fitText w:val="7200" w:id="-1981543168"/>
        </w:rPr>
        <w:t>会</w:t>
      </w:r>
    </w:p>
    <w:p w14:paraId="5F881F20" w14:textId="77777777" w:rsidR="00916F56" w:rsidRPr="00C61DCA" w:rsidRDefault="00916F56" w:rsidP="00C61DCA">
      <w:pPr>
        <w:rPr>
          <w:rFonts w:hAnsi="ＭＳ 明朝"/>
        </w:rPr>
      </w:pPr>
    </w:p>
    <w:p w14:paraId="041EF581" w14:textId="77777777" w:rsidR="00916F56" w:rsidRPr="00C61DCA" w:rsidRDefault="00916F56" w:rsidP="00C61DCA">
      <w:pPr>
        <w:rPr>
          <w:rFonts w:hAnsi="ＭＳ 明朝"/>
        </w:rPr>
      </w:pPr>
    </w:p>
    <w:p w14:paraId="32BD1867" w14:textId="77777777" w:rsidR="00916F56" w:rsidRPr="00C61DCA" w:rsidRDefault="00916F56" w:rsidP="00C61DCA">
      <w:pPr>
        <w:rPr>
          <w:rFonts w:hAnsi="ＭＳ 明朝"/>
        </w:rPr>
      </w:pPr>
    </w:p>
    <w:p w14:paraId="1B5DE649" w14:textId="77777777" w:rsidR="00916F56" w:rsidRPr="00C61DCA" w:rsidRDefault="00D81A56" w:rsidP="00C61DCA">
      <w:pPr>
        <w:jc w:val="center"/>
        <w:rPr>
          <w:rFonts w:hAnsi="ＭＳ 明朝"/>
          <w:sz w:val="48"/>
          <w:szCs w:val="48"/>
        </w:rPr>
      </w:pPr>
      <w:r w:rsidRPr="00217DCD">
        <w:rPr>
          <w:rFonts w:hAnsi="ＭＳ 明朝" w:hint="eastAsia"/>
          <w:spacing w:val="600"/>
          <w:kern w:val="0"/>
          <w:sz w:val="48"/>
          <w:szCs w:val="48"/>
          <w:fitText w:val="7200" w:id="-1981543167"/>
        </w:rPr>
        <w:t>請願</w:t>
      </w:r>
      <w:r w:rsidR="004940E7" w:rsidRPr="00217DCD">
        <w:rPr>
          <w:rFonts w:hAnsi="ＭＳ 明朝" w:hint="eastAsia"/>
          <w:spacing w:val="600"/>
          <w:kern w:val="0"/>
          <w:sz w:val="48"/>
          <w:szCs w:val="48"/>
          <w:fitText w:val="7200" w:id="-1981543167"/>
        </w:rPr>
        <w:t>文書</w:t>
      </w:r>
      <w:r w:rsidR="004940E7" w:rsidRPr="00217DCD">
        <w:rPr>
          <w:rFonts w:hAnsi="ＭＳ 明朝" w:hint="eastAsia"/>
          <w:kern w:val="0"/>
          <w:sz w:val="48"/>
          <w:szCs w:val="48"/>
          <w:fitText w:val="7200" w:id="-1981543167"/>
        </w:rPr>
        <w:t>表</w:t>
      </w:r>
    </w:p>
    <w:p w14:paraId="7C584134" w14:textId="77777777" w:rsidR="00916F56" w:rsidRPr="00C61DCA" w:rsidRDefault="00916F56" w:rsidP="00C61DCA">
      <w:pPr>
        <w:rPr>
          <w:rFonts w:hAnsi="ＭＳ 明朝"/>
        </w:rPr>
      </w:pPr>
    </w:p>
    <w:p w14:paraId="60CA5B0E" w14:textId="77777777" w:rsidR="00353D0F" w:rsidRPr="00C61DCA" w:rsidRDefault="00353D0F" w:rsidP="00C61DCA">
      <w:pPr>
        <w:rPr>
          <w:rFonts w:hAnsi="ＭＳ 明朝"/>
        </w:rPr>
      </w:pPr>
    </w:p>
    <w:p w14:paraId="4E1408F8" w14:textId="77777777" w:rsidR="00F62740" w:rsidRPr="00C61DCA" w:rsidRDefault="00F62740" w:rsidP="00C61DCA">
      <w:pPr>
        <w:rPr>
          <w:rFonts w:hAnsi="ＭＳ 明朝"/>
        </w:rPr>
      </w:pPr>
    </w:p>
    <w:p w14:paraId="71A8E69C" w14:textId="77777777" w:rsidR="00F62740" w:rsidRPr="00C61DCA" w:rsidRDefault="00F62740" w:rsidP="00C61DCA">
      <w:pPr>
        <w:rPr>
          <w:rFonts w:hAnsi="ＭＳ 明朝"/>
        </w:rPr>
      </w:pPr>
    </w:p>
    <w:p w14:paraId="77A3EAAD" w14:textId="77777777" w:rsidR="00F62740" w:rsidRPr="00C61DCA" w:rsidRDefault="00F62740" w:rsidP="00C61DCA">
      <w:pPr>
        <w:rPr>
          <w:rFonts w:hAnsi="ＭＳ 明朝"/>
        </w:rPr>
      </w:pPr>
    </w:p>
    <w:p w14:paraId="666EE05D" w14:textId="77777777" w:rsidR="00F62740" w:rsidRPr="00C61DCA" w:rsidRDefault="00F62740" w:rsidP="00C61DCA">
      <w:pPr>
        <w:rPr>
          <w:rFonts w:hAnsi="ＭＳ 明朝"/>
        </w:rPr>
      </w:pPr>
    </w:p>
    <w:p w14:paraId="46A230D1" w14:textId="77777777" w:rsidR="00F62740" w:rsidRPr="00C61DCA" w:rsidRDefault="00F62740" w:rsidP="00C61DCA">
      <w:pPr>
        <w:rPr>
          <w:rFonts w:hAnsi="ＭＳ 明朝"/>
        </w:rPr>
      </w:pPr>
    </w:p>
    <w:p w14:paraId="5737A461" w14:textId="77777777" w:rsidR="00F62740" w:rsidRPr="00C61DCA" w:rsidRDefault="00F62740" w:rsidP="00C61DCA">
      <w:pPr>
        <w:rPr>
          <w:rFonts w:hAnsi="ＭＳ 明朝"/>
        </w:rPr>
      </w:pPr>
    </w:p>
    <w:p w14:paraId="0CAA1102" w14:textId="77777777" w:rsidR="00F62740" w:rsidRPr="00C61DCA" w:rsidRDefault="00F62740" w:rsidP="00C61DCA">
      <w:pPr>
        <w:rPr>
          <w:rFonts w:hAnsi="ＭＳ 明朝"/>
        </w:rPr>
      </w:pPr>
    </w:p>
    <w:p w14:paraId="735B1F30" w14:textId="77777777" w:rsidR="00F62740" w:rsidRPr="00C61DCA" w:rsidRDefault="00F62740" w:rsidP="00C61DCA">
      <w:pPr>
        <w:rPr>
          <w:rFonts w:hAnsi="ＭＳ 明朝"/>
        </w:rPr>
      </w:pPr>
    </w:p>
    <w:p w14:paraId="09C86DC0" w14:textId="77777777" w:rsidR="00F62740" w:rsidRPr="00C61DCA" w:rsidRDefault="00F62740" w:rsidP="00C61DCA">
      <w:pPr>
        <w:rPr>
          <w:rFonts w:hAnsi="ＭＳ 明朝"/>
        </w:rPr>
      </w:pPr>
    </w:p>
    <w:p w14:paraId="69271538" w14:textId="77777777" w:rsidR="00F62740" w:rsidRPr="00C61DCA" w:rsidRDefault="00F62740" w:rsidP="00C61DCA">
      <w:pPr>
        <w:rPr>
          <w:rFonts w:hAnsi="ＭＳ 明朝"/>
        </w:rPr>
      </w:pPr>
    </w:p>
    <w:p w14:paraId="1B660792" w14:textId="77777777" w:rsidR="00F62740" w:rsidRPr="00C61DCA" w:rsidRDefault="00F62740" w:rsidP="00C61DCA">
      <w:pPr>
        <w:rPr>
          <w:rFonts w:hAnsi="ＭＳ 明朝"/>
        </w:rPr>
      </w:pPr>
    </w:p>
    <w:p w14:paraId="343D3A0A" w14:textId="77777777" w:rsidR="00F62740" w:rsidRPr="00C61DCA" w:rsidRDefault="00F62740" w:rsidP="00C61DCA">
      <w:pPr>
        <w:rPr>
          <w:rFonts w:hAnsi="ＭＳ 明朝"/>
        </w:rPr>
      </w:pPr>
    </w:p>
    <w:p w14:paraId="2BE86ED8" w14:textId="77777777" w:rsidR="00F62740" w:rsidRPr="00C61DCA" w:rsidRDefault="00F62740" w:rsidP="00C61DCA">
      <w:pPr>
        <w:rPr>
          <w:rFonts w:hAnsi="ＭＳ 明朝"/>
        </w:rPr>
      </w:pPr>
    </w:p>
    <w:p w14:paraId="0EF12CD0" w14:textId="77777777" w:rsidR="00F62740" w:rsidRPr="00C61DCA" w:rsidRDefault="00F62740" w:rsidP="00C61DCA">
      <w:pPr>
        <w:rPr>
          <w:rFonts w:hAnsi="ＭＳ 明朝"/>
        </w:rPr>
      </w:pPr>
    </w:p>
    <w:p w14:paraId="5550E0F5" w14:textId="77777777" w:rsidR="00F62740" w:rsidRPr="00C61DCA" w:rsidRDefault="00F62740" w:rsidP="00C61DCA">
      <w:pPr>
        <w:rPr>
          <w:rFonts w:hAnsi="ＭＳ 明朝"/>
        </w:rPr>
      </w:pPr>
    </w:p>
    <w:p w14:paraId="1AD2F617" w14:textId="77777777" w:rsidR="00F62740" w:rsidRPr="00C61DCA" w:rsidRDefault="00F62740" w:rsidP="00C61DCA">
      <w:pPr>
        <w:rPr>
          <w:rFonts w:hAnsi="ＭＳ 明朝"/>
        </w:rPr>
      </w:pPr>
    </w:p>
    <w:p w14:paraId="2A379717" w14:textId="77777777" w:rsidR="00F62740" w:rsidRPr="00C61DCA" w:rsidRDefault="00F62740" w:rsidP="00C61DCA">
      <w:pPr>
        <w:rPr>
          <w:rFonts w:hAnsi="ＭＳ 明朝"/>
        </w:rPr>
      </w:pPr>
    </w:p>
    <w:p w14:paraId="31AC12D1" w14:textId="77777777" w:rsidR="00F62740" w:rsidRPr="00C61DCA" w:rsidRDefault="00F62740" w:rsidP="00C61DCA">
      <w:pPr>
        <w:rPr>
          <w:rFonts w:hAnsi="ＭＳ 明朝"/>
        </w:rPr>
      </w:pPr>
    </w:p>
    <w:p w14:paraId="315A9E04" w14:textId="77777777" w:rsidR="00F62740" w:rsidRPr="00C61DCA" w:rsidRDefault="00F62740" w:rsidP="00C61DCA">
      <w:pPr>
        <w:rPr>
          <w:rFonts w:hAnsi="ＭＳ 明朝"/>
        </w:rPr>
      </w:pPr>
    </w:p>
    <w:p w14:paraId="7C6CBADE" w14:textId="77777777" w:rsidR="00730505" w:rsidRDefault="00730505" w:rsidP="00C61DCA">
      <w:pPr>
        <w:rPr>
          <w:rFonts w:hAnsi="ＭＳ 明朝"/>
        </w:rPr>
      </w:pPr>
    </w:p>
    <w:p w14:paraId="7249D86C" w14:textId="77777777" w:rsidR="00297A7C" w:rsidRPr="00C61DCA" w:rsidRDefault="00297A7C" w:rsidP="00C61DCA">
      <w:pPr>
        <w:rPr>
          <w:rFonts w:hAnsi="ＭＳ 明朝"/>
        </w:rPr>
      </w:pPr>
    </w:p>
    <w:p w14:paraId="16009827" w14:textId="77777777" w:rsidR="00F62740" w:rsidRPr="00C61DCA" w:rsidRDefault="000D5AC8" w:rsidP="00C61DCA">
      <w:pPr>
        <w:rPr>
          <w:rFonts w:hAnsi="ＭＳ 明朝"/>
        </w:rPr>
      </w:pPr>
      <w:r w:rsidRPr="00C61DCA">
        <w:rPr>
          <w:rFonts w:hAnsi="ＭＳ 明朝"/>
        </w:rPr>
        <w:br w:type="page"/>
      </w:r>
    </w:p>
    <w:p w14:paraId="2FD9DFD1" w14:textId="77777777" w:rsidR="00874065" w:rsidRDefault="00874065">
      <w:pPr>
        <w:widowControl/>
        <w:jc w:val="left"/>
        <w:rPr>
          <w:rFonts w:hAnsi="ＭＳ 明朝"/>
        </w:rPr>
      </w:pPr>
    </w:p>
    <w:p w14:paraId="546C31FC" w14:textId="77777777" w:rsidR="00C61DCA" w:rsidRPr="00874065" w:rsidRDefault="00C61DCA" w:rsidP="00C61DCA">
      <w:pPr>
        <w:rPr>
          <w:rFonts w:hAnsi="ＭＳ 明朝"/>
        </w:rPr>
      </w:pPr>
    </w:p>
    <w:p w14:paraId="55C68150" w14:textId="77777777" w:rsidR="00B34920" w:rsidRDefault="00B34920" w:rsidP="00C61DCA">
      <w:pPr>
        <w:rPr>
          <w:rFonts w:hAnsi="ＭＳ 明朝"/>
        </w:rPr>
      </w:pPr>
    </w:p>
    <w:p w14:paraId="3B5BC210" w14:textId="77777777" w:rsidR="00475EE7" w:rsidRPr="00C61DCA" w:rsidRDefault="00475EE7" w:rsidP="00C61DCA">
      <w:pPr>
        <w:rPr>
          <w:rFonts w:hAnsi="ＭＳ 明朝"/>
        </w:rPr>
      </w:pPr>
    </w:p>
    <w:p w14:paraId="4A30BE26" w14:textId="77777777" w:rsidR="00542D55" w:rsidRPr="00C61DCA" w:rsidRDefault="00542D55" w:rsidP="00C61DCA">
      <w:pPr>
        <w:kinsoku w:val="0"/>
        <w:overflowPunct w:val="0"/>
        <w:snapToGrid w:val="0"/>
        <w:jc w:val="center"/>
        <w:rPr>
          <w:rFonts w:hAnsi="ＭＳ 明朝"/>
          <w:w w:val="200"/>
        </w:rPr>
      </w:pPr>
      <w:r w:rsidRPr="00C61DCA">
        <w:rPr>
          <w:rFonts w:hAnsi="ＭＳ 明朝" w:hint="eastAsia"/>
          <w:sz w:val="36"/>
          <w:szCs w:val="36"/>
        </w:rPr>
        <w:t>目</w:t>
      </w:r>
      <w:r w:rsidRPr="00C61DCA">
        <w:rPr>
          <w:rFonts w:hAnsi="ＭＳ 明朝" w:hint="eastAsia"/>
          <w:sz w:val="32"/>
          <w:szCs w:val="32"/>
        </w:rPr>
        <w:t xml:space="preserve">　　　　　　　　　　</w:t>
      </w:r>
      <w:r w:rsidRPr="00C61DCA">
        <w:rPr>
          <w:rFonts w:hAnsi="ＭＳ 明朝" w:hint="eastAsia"/>
          <w:sz w:val="36"/>
          <w:szCs w:val="36"/>
        </w:rPr>
        <w:t>次</w:t>
      </w:r>
    </w:p>
    <w:p w14:paraId="4AFB8594" w14:textId="77777777" w:rsidR="00542D55" w:rsidRPr="00C61DCA" w:rsidRDefault="00542D55" w:rsidP="00C61DCA">
      <w:pPr>
        <w:rPr>
          <w:rFonts w:hAnsi="ＭＳ 明朝"/>
        </w:rPr>
      </w:pPr>
    </w:p>
    <w:tbl>
      <w:tblPr>
        <w:tblW w:w="89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ook w:val="01E0" w:firstRow="1" w:lastRow="1" w:firstColumn="1" w:lastColumn="1" w:noHBand="0" w:noVBand="0"/>
      </w:tblPr>
      <w:tblGrid>
        <w:gridCol w:w="850"/>
        <w:gridCol w:w="8082"/>
      </w:tblGrid>
      <w:tr w:rsidR="00542D55" w:rsidRPr="009D043B" w14:paraId="63482712" w14:textId="77777777" w:rsidTr="00544D7D">
        <w:trPr>
          <w:trHeight w:val="907"/>
          <w:jc w:val="center"/>
        </w:trPr>
        <w:tc>
          <w:tcPr>
            <w:tcW w:w="850" w:type="dxa"/>
            <w:shd w:val="clear" w:color="auto" w:fill="auto"/>
            <w:vAlign w:val="center"/>
          </w:tcPr>
          <w:p w14:paraId="2E406D70" w14:textId="77777777" w:rsidR="00542D55" w:rsidRPr="009D043B" w:rsidRDefault="00542D55" w:rsidP="007578F0">
            <w:pPr>
              <w:ind w:rightChars="-20" w:right="-48"/>
              <w:jc w:val="center"/>
              <w:rPr>
                <w:rFonts w:hAnsi="ＭＳ 明朝"/>
                <w:szCs w:val="24"/>
              </w:rPr>
            </w:pPr>
            <w:r w:rsidRPr="009D043B">
              <w:rPr>
                <w:rFonts w:hAnsi="ＭＳ 明朝" w:hint="eastAsia"/>
                <w:szCs w:val="24"/>
              </w:rPr>
              <w:t>請願</w:t>
            </w:r>
          </w:p>
          <w:p w14:paraId="78B32006" w14:textId="77777777" w:rsidR="00542D55" w:rsidRPr="009D043B" w:rsidRDefault="00542D55" w:rsidP="007578F0">
            <w:pPr>
              <w:kinsoku w:val="0"/>
              <w:overflowPunct w:val="0"/>
              <w:snapToGrid w:val="0"/>
              <w:ind w:rightChars="-20" w:right="-48"/>
              <w:jc w:val="center"/>
              <w:rPr>
                <w:rFonts w:hAnsi="ＭＳ 明朝"/>
                <w:szCs w:val="24"/>
              </w:rPr>
            </w:pPr>
            <w:r w:rsidRPr="009D043B">
              <w:rPr>
                <w:rFonts w:hAnsi="ＭＳ 明朝" w:hint="eastAsia"/>
                <w:szCs w:val="24"/>
              </w:rPr>
              <w:t>番号</w:t>
            </w:r>
          </w:p>
        </w:tc>
        <w:tc>
          <w:tcPr>
            <w:tcW w:w="8082" w:type="dxa"/>
            <w:shd w:val="clear" w:color="auto" w:fill="auto"/>
            <w:vAlign w:val="center"/>
          </w:tcPr>
          <w:p w14:paraId="0AE08B2E" w14:textId="77777777" w:rsidR="00542D55" w:rsidRPr="009D043B" w:rsidRDefault="00542D55" w:rsidP="00C61DCA">
            <w:pPr>
              <w:kinsoku w:val="0"/>
              <w:overflowPunct w:val="0"/>
              <w:snapToGrid w:val="0"/>
              <w:jc w:val="center"/>
              <w:rPr>
                <w:rFonts w:hAnsi="ＭＳ 明朝"/>
                <w:szCs w:val="24"/>
              </w:rPr>
            </w:pPr>
            <w:r w:rsidRPr="009D043B">
              <w:rPr>
                <w:rFonts w:hAnsi="ＭＳ 明朝" w:hint="eastAsia"/>
                <w:szCs w:val="24"/>
              </w:rPr>
              <w:t>件　　　　　　　　　　　　　　　名</w:t>
            </w:r>
          </w:p>
        </w:tc>
      </w:tr>
      <w:tr w:rsidR="00544D7D" w:rsidRPr="009D043B" w14:paraId="2AB5E71D" w14:textId="77777777" w:rsidTr="00544D7D">
        <w:trPr>
          <w:trHeight w:val="907"/>
          <w:jc w:val="center"/>
        </w:trPr>
        <w:tc>
          <w:tcPr>
            <w:tcW w:w="850" w:type="dxa"/>
            <w:shd w:val="clear" w:color="auto" w:fill="auto"/>
            <w:vAlign w:val="center"/>
          </w:tcPr>
          <w:p w14:paraId="620FC2B1" w14:textId="3B0D4F91" w:rsidR="00544D7D" w:rsidRPr="00A8799E" w:rsidRDefault="00FB6AFB" w:rsidP="00544D7D">
            <w:pPr>
              <w:kinsoku w:val="0"/>
              <w:overflowPunct w:val="0"/>
              <w:snapToGrid w:val="0"/>
              <w:ind w:rightChars="-20" w:right="-48"/>
              <w:jc w:val="center"/>
              <w:rPr>
                <w:rFonts w:hAnsi="ＭＳ 明朝"/>
                <w:szCs w:val="24"/>
              </w:rPr>
            </w:pPr>
            <w:r>
              <w:rPr>
                <w:rFonts w:hAnsi="ＭＳ 明朝" w:hint="eastAsia"/>
                <w:szCs w:val="24"/>
              </w:rPr>
              <w:t>２４</w:t>
            </w:r>
          </w:p>
        </w:tc>
        <w:tc>
          <w:tcPr>
            <w:tcW w:w="8082" w:type="dxa"/>
            <w:shd w:val="clear" w:color="auto" w:fill="auto"/>
            <w:vAlign w:val="center"/>
          </w:tcPr>
          <w:p w14:paraId="30759A87" w14:textId="3601D3F7" w:rsidR="00544D7D" w:rsidRPr="009D043B" w:rsidRDefault="00FB6AFB" w:rsidP="00544D7D">
            <w:pPr>
              <w:ind w:leftChars="50" w:left="120"/>
              <w:rPr>
                <w:szCs w:val="24"/>
              </w:rPr>
            </w:pPr>
            <w:r w:rsidRPr="004640CE">
              <w:rPr>
                <w:rFonts w:hint="eastAsia"/>
                <w:szCs w:val="24"/>
              </w:rPr>
              <w:t>腎臓病患者の医療と生活の改善に関する件</w:t>
            </w:r>
          </w:p>
        </w:tc>
      </w:tr>
      <w:tr w:rsidR="00544D7D" w:rsidRPr="009D043B" w14:paraId="2EFD180B" w14:textId="77777777" w:rsidTr="00544D7D">
        <w:trPr>
          <w:trHeight w:val="907"/>
          <w:jc w:val="center"/>
        </w:trPr>
        <w:tc>
          <w:tcPr>
            <w:tcW w:w="850" w:type="dxa"/>
            <w:shd w:val="clear" w:color="auto" w:fill="auto"/>
            <w:vAlign w:val="center"/>
          </w:tcPr>
          <w:p w14:paraId="1F70149C" w14:textId="1E8A0CF2" w:rsidR="00544D7D" w:rsidRPr="009D043B" w:rsidRDefault="00FB6AFB" w:rsidP="00544D7D">
            <w:pPr>
              <w:kinsoku w:val="0"/>
              <w:overflowPunct w:val="0"/>
              <w:snapToGrid w:val="0"/>
              <w:ind w:rightChars="-20" w:right="-48"/>
              <w:jc w:val="center"/>
              <w:rPr>
                <w:rFonts w:hAnsi="ＭＳ 明朝"/>
                <w:szCs w:val="24"/>
              </w:rPr>
            </w:pPr>
            <w:r>
              <w:rPr>
                <w:rFonts w:hAnsi="ＭＳ 明朝" w:hint="eastAsia"/>
                <w:szCs w:val="24"/>
              </w:rPr>
              <w:t>２５</w:t>
            </w:r>
          </w:p>
        </w:tc>
        <w:tc>
          <w:tcPr>
            <w:tcW w:w="8082" w:type="dxa"/>
            <w:shd w:val="clear" w:color="auto" w:fill="auto"/>
            <w:vAlign w:val="center"/>
          </w:tcPr>
          <w:p w14:paraId="29D36CAE" w14:textId="5C508BF8" w:rsidR="00544D7D" w:rsidRPr="009D043B" w:rsidRDefault="00DE6ADC" w:rsidP="00D42A3F">
            <w:pPr>
              <w:ind w:leftChars="50" w:left="120"/>
              <w:rPr>
                <w:szCs w:val="24"/>
              </w:rPr>
            </w:pPr>
            <w:r>
              <w:rPr>
                <w:rFonts w:hint="eastAsia"/>
                <w:kern w:val="0"/>
                <w:szCs w:val="24"/>
              </w:rPr>
              <w:t>家族従業者の働き分を認めない</w:t>
            </w:r>
            <w:r w:rsidR="00FB6AFB" w:rsidRPr="004640CE">
              <w:rPr>
                <w:rFonts w:hint="eastAsia"/>
                <w:szCs w:val="24"/>
              </w:rPr>
              <w:t>所得税法第５６条の廃止</w:t>
            </w:r>
            <w:r w:rsidR="00D42A3F">
              <w:rPr>
                <w:rFonts w:hint="eastAsia"/>
                <w:szCs w:val="24"/>
              </w:rPr>
              <w:t>を求める</w:t>
            </w:r>
            <w:r w:rsidR="00FB6AFB" w:rsidRPr="004640CE">
              <w:rPr>
                <w:rFonts w:hint="eastAsia"/>
                <w:szCs w:val="24"/>
              </w:rPr>
              <w:t>件</w:t>
            </w:r>
          </w:p>
        </w:tc>
      </w:tr>
    </w:tbl>
    <w:p w14:paraId="5808148C" w14:textId="700D09FE" w:rsidR="00BE63BE" w:rsidRDefault="00B50B24" w:rsidP="00BE63BE">
      <w:pPr>
        <w:spacing w:line="300" w:lineRule="exact"/>
        <w:rPr>
          <w:rFonts w:hAnsi="ＭＳ 明朝"/>
        </w:rPr>
      </w:pPr>
      <w:r w:rsidRPr="00C61DCA">
        <w:rPr>
          <w:rFonts w:hAnsi="ＭＳ 明朝"/>
        </w:rPr>
        <w:br w:type="page"/>
      </w:r>
    </w:p>
    <w:p w14:paraId="2DA97AC1" w14:textId="77777777" w:rsidR="00DE6ADC" w:rsidRPr="00DA253F" w:rsidRDefault="00DE6ADC" w:rsidP="00DE6ADC">
      <w:r w:rsidRPr="00DA253F">
        <w:rPr>
          <w:rFonts w:hint="eastAsia"/>
        </w:rPr>
        <w:lastRenderedPageBreak/>
        <w:t>請願第</w:t>
      </w:r>
      <w:r>
        <w:rPr>
          <w:rFonts w:hint="eastAsia"/>
        </w:rPr>
        <w:t>２４</w:t>
      </w:r>
      <w:r w:rsidRPr="00DA253F">
        <w:rPr>
          <w:rFonts w:hint="eastAsia"/>
        </w:rPr>
        <w:t>号</w:t>
      </w:r>
    </w:p>
    <w:p w14:paraId="59D6FFD3" w14:textId="77777777" w:rsidR="00DE6ADC" w:rsidRPr="00DA253F" w:rsidRDefault="00DE6ADC" w:rsidP="00DE6ADC"/>
    <w:p w14:paraId="282126F5" w14:textId="77777777" w:rsidR="00DE6ADC" w:rsidRPr="00DA253F" w:rsidRDefault="00DE6ADC" w:rsidP="00DE6ADC">
      <w:pPr>
        <w:jc w:val="center"/>
      </w:pPr>
      <w:r w:rsidRPr="00DA253F">
        <w:rPr>
          <w:rFonts w:hint="eastAsia"/>
        </w:rPr>
        <w:t>腎臓病患者の医療と生活の改善に関する件</w:t>
      </w:r>
    </w:p>
    <w:p w14:paraId="1AE04EA9" w14:textId="77777777" w:rsidR="00DE6ADC" w:rsidRPr="00DA253F" w:rsidRDefault="00DE6ADC" w:rsidP="00DE6ADC"/>
    <w:p w14:paraId="2A367214" w14:textId="77777777" w:rsidR="00DE6ADC" w:rsidRPr="00DA253F" w:rsidRDefault="00DE6ADC" w:rsidP="00DE6ADC">
      <w:r w:rsidRPr="00DA253F">
        <w:rPr>
          <w:rFonts w:hint="eastAsia"/>
        </w:rPr>
        <w:t>要　　　旨</w:t>
      </w:r>
    </w:p>
    <w:p w14:paraId="05C32417" w14:textId="77777777" w:rsidR="00DE6ADC" w:rsidRPr="00DA253F" w:rsidRDefault="00DE6ADC" w:rsidP="00DE6ADC"/>
    <w:p w14:paraId="2A4C2A06" w14:textId="77777777" w:rsidR="00DE6ADC" w:rsidRPr="00DA253F" w:rsidRDefault="00DE6ADC" w:rsidP="00DE6ADC">
      <w:pPr>
        <w:ind w:left="240" w:hangingChars="100" w:hanging="240"/>
      </w:pPr>
      <w:r w:rsidRPr="00DA253F">
        <w:rPr>
          <w:rFonts w:hint="eastAsia"/>
        </w:rPr>
        <w:t xml:space="preserve">　　府内の２３，５５９人（２０２３年１２月末現在）の透析患者は、医療技術の進歩や各種施策により、比較的安定した透析治療を受けており、多くの透析患者が社会復帰を果たしています。</w:t>
      </w:r>
    </w:p>
    <w:p w14:paraId="46F4ED57" w14:textId="77777777" w:rsidR="00DE6ADC" w:rsidRPr="00DA253F" w:rsidRDefault="00DE6ADC" w:rsidP="00DE6ADC">
      <w:pPr>
        <w:ind w:left="240" w:hangingChars="100" w:hanging="240"/>
      </w:pPr>
      <w:r w:rsidRPr="00DA253F">
        <w:rPr>
          <w:rFonts w:hint="eastAsia"/>
        </w:rPr>
        <w:t xml:space="preserve">　　しかし、患者の高齢化や長期透析患者の増加により、合併症や重複障がい等で透析施設に通院することが困難な患者が増加しています。一方で、これらの患者を受け入れる透析施設を併設または隣接する高齢者福祉施設はほとんどありません。また、透析患者は高齢者や年金暮らしの者が多く、家計は非常に厳しく、各施策の見直しによりこれ以上の自己負担を求められると生活していくことができません。</w:t>
      </w:r>
    </w:p>
    <w:p w14:paraId="3D41EF2F" w14:textId="77777777" w:rsidR="00DE6ADC" w:rsidRPr="00DA253F" w:rsidRDefault="00DE6ADC" w:rsidP="00DE6ADC">
      <w:pPr>
        <w:ind w:left="240" w:hangingChars="100" w:hanging="240"/>
      </w:pPr>
      <w:r w:rsidRPr="00DA253F">
        <w:rPr>
          <w:rFonts w:hint="eastAsia"/>
        </w:rPr>
        <w:t xml:space="preserve">　　近年、台風や豪雨などによる災害が全国各地で多発していますが、いかなる状況下であっても、透析患者は透析を受けるための通院が必要です。また、透析患者には食事制限があり、管理を誤ると命に関わる事態にもなります。</w:t>
      </w:r>
    </w:p>
    <w:p w14:paraId="2581A9FB" w14:textId="77777777" w:rsidR="00DE6ADC" w:rsidRPr="00DA253F" w:rsidRDefault="00DE6ADC" w:rsidP="00DE6ADC">
      <w:pPr>
        <w:ind w:left="240" w:hangingChars="100" w:hanging="240"/>
      </w:pPr>
      <w:r w:rsidRPr="00DA253F">
        <w:rPr>
          <w:rFonts w:hint="eastAsia"/>
        </w:rPr>
        <w:t xml:space="preserve">　　さらに</w:t>
      </w:r>
      <w:r>
        <w:rPr>
          <w:rFonts w:hint="eastAsia"/>
        </w:rPr>
        <w:t>、</w:t>
      </w:r>
      <w:r w:rsidRPr="00E92BE2">
        <w:rPr>
          <w:rFonts w:hint="eastAsia"/>
        </w:rPr>
        <w:t>臓器移植法</w:t>
      </w:r>
      <w:r>
        <w:rPr>
          <w:rFonts w:hint="eastAsia"/>
        </w:rPr>
        <w:t>が</w:t>
      </w:r>
      <w:r w:rsidRPr="00E92BE2">
        <w:rPr>
          <w:rFonts w:hint="eastAsia"/>
        </w:rPr>
        <w:t>施行</w:t>
      </w:r>
      <w:r>
        <w:rPr>
          <w:rFonts w:hint="eastAsia"/>
        </w:rPr>
        <w:t>されましたが、脳死への関心の高まりとは反対に、心停止後の</w:t>
      </w:r>
      <w:r w:rsidRPr="00E92BE2">
        <w:rPr>
          <w:rFonts w:hint="eastAsia"/>
        </w:rPr>
        <w:t>腎臓</w:t>
      </w:r>
      <w:r>
        <w:rPr>
          <w:rFonts w:hint="eastAsia"/>
        </w:rPr>
        <w:t>提供が少なくなり、多くの患者</w:t>
      </w:r>
      <w:r w:rsidRPr="00E92BE2">
        <w:rPr>
          <w:rFonts w:hint="eastAsia"/>
        </w:rPr>
        <w:t>が移植を待っています。</w:t>
      </w:r>
    </w:p>
    <w:p w14:paraId="7A62B5BB" w14:textId="0FB916F1" w:rsidR="00DE6ADC" w:rsidRPr="00DA253F" w:rsidRDefault="00DE6ADC" w:rsidP="00DE6ADC">
      <w:pPr>
        <w:ind w:left="240" w:hangingChars="100" w:hanging="240"/>
      </w:pPr>
      <w:r w:rsidRPr="00DA253F">
        <w:rPr>
          <w:rFonts w:hint="eastAsia"/>
        </w:rPr>
        <w:t xml:space="preserve">　　ついては、患者が安心して充実した日々を送れるよう、腎臓病対策の総合的かつ有機的な取組み、腎疾患総合対策の早期確立を求めて、下記のとおり請願します。</w:t>
      </w:r>
    </w:p>
    <w:p w14:paraId="37E2C5F0" w14:textId="77777777" w:rsidR="00DE6ADC" w:rsidRPr="00DA253F" w:rsidRDefault="00DE6ADC" w:rsidP="00DE6ADC"/>
    <w:p w14:paraId="11D05D89" w14:textId="77777777" w:rsidR="00DE6ADC" w:rsidRPr="00DA253F" w:rsidRDefault="00DE6ADC" w:rsidP="00DE6ADC">
      <w:pPr>
        <w:jc w:val="center"/>
      </w:pPr>
      <w:r w:rsidRPr="00DA253F">
        <w:rPr>
          <w:rFonts w:hint="eastAsia"/>
        </w:rPr>
        <w:t>記</w:t>
      </w:r>
    </w:p>
    <w:p w14:paraId="01A0FFFA" w14:textId="77777777" w:rsidR="00DE6ADC" w:rsidRPr="00DA253F" w:rsidRDefault="00DE6ADC" w:rsidP="00DE6ADC"/>
    <w:p w14:paraId="1888DDEF" w14:textId="77777777" w:rsidR="00DE6ADC" w:rsidRPr="00DA253F" w:rsidRDefault="00DE6ADC" w:rsidP="00DE6ADC">
      <w:pPr>
        <w:ind w:left="480" w:hangingChars="200" w:hanging="480"/>
      </w:pPr>
      <w:r w:rsidRPr="00DA253F">
        <w:rPr>
          <w:rFonts w:hint="eastAsia"/>
        </w:rPr>
        <w:t xml:space="preserve">　１　透析患者の経済的負担がこれ以上増えないよう、重度障がい者（児）医療費助成制度を継続すること。</w:t>
      </w:r>
    </w:p>
    <w:p w14:paraId="55B6D192" w14:textId="77777777" w:rsidR="00DE6ADC" w:rsidRPr="00DA253F" w:rsidRDefault="00DE6ADC" w:rsidP="00DE6ADC"/>
    <w:p w14:paraId="6192B8C6" w14:textId="77777777" w:rsidR="00DE6ADC" w:rsidRPr="00DA253F" w:rsidRDefault="00DE6ADC" w:rsidP="00DE6ADC">
      <w:r w:rsidRPr="00DA253F">
        <w:rPr>
          <w:rFonts w:hint="eastAsia"/>
        </w:rPr>
        <w:t xml:space="preserve">　２　透析患者が安心して透析が受けられるよう、必要な対策を実施すること。</w:t>
      </w:r>
    </w:p>
    <w:p w14:paraId="54C76749" w14:textId="77777777" w:rsidR="00DE6ADC" w:rsidRPr="00DA253F" w:rsidRDefault="00DE6ADC" w:rsidP="00DE6ADC"/>
    <w:p w14:paraId="00D22FD1" w14:textId="77777777" w:rsidR="00DE6ADC" w:rsidRPr="00DA253F" w:rsidRDefault="00DE6ADC" w:rsidP="00DE6ADC">
      <w:pPr>
        <w:ind w:left="720" w:hangingChars="300" w:hanging="720"/>
        <w:rPr>
          <w:strike/>
        </w:rPr>
      </w:pPr>
      <w:r w:rsidRPr="00DA253F">
        <w:rPr>
          <w:rFonts w:hint="eastAsia"/>
        </w:rPr>
        <w:t xml:space="preserve">　　⑴　重複障がいにより歩行困難な６５歳未満の透析患者の通院について、障がい者</w:t>
      </w:r>
      <w:r>
        <w:rPr>
          <w:rFonts w:hint="eastAsia"/>
        </w:rPr>
        <w:t>総合</w:t>
      </w:r>
      <w:r w:rsidRPr="00DA253F">
        <w:rPr>
          <w:rFonts w:hint="eastAsia"/>
        </w:rPr>
        <w:t>支援制度が容易に活用できるよう、制度の充実を各市町村に助言すること。</w:t>
      </w:r>
    </w:p>
    <w:p w14:paraId="1A8125AB" w14:textId="77777777" w:rsidR="00DE6ADC" w:rsidRPr="00DA253F" w:rsidRDefault="00DE6ADC" w:rsidP="00DE6ADC">
      <w:pPr>
        <w:ind w:left="720" w:hangingChars="300" w:hanging="720"/>
        <w:rPr>
          <w:strike/>
        </w:rPr>
      </w:pPr>
    </w:p>
    <w:p w14:paraId="678EC233" w14:textId="77777777" w:rsidR="00DE6ADC" w:rsidRPr="00DA253F" w:rsidRDefault="00DE6ADC" w:rsidP="00DE6ADC">
      <w:pPr>
        <w:ind w:left="720" w:hangingChars="300" w:hanging="720"/>
      </w:pPr>
      <w:r w:rsidRPr="00DA253F">
        <w:rPr>
          <w:rFonts w:hint="eastAsia"/>
        </w:rPr>
        <w:t xml:space="preserve">    ⑵　重複障がいにより歩行困難な６５歳未満の透析患者の通院について、府として通院送迎のための施策を検討すること。</w:t>
      </w:r>
    </w:p>
    <w:p w14:paraId="6ABD02E4" w14:textId="77777777" w:rsidR="00DE6ADC" w:rsidRPr="00DA253F" w:rsidRDefault="00DE6ADC" w:rsidP="00DE6ADC"/>
    <w:p w14:paraId="7024DD9C" w14:textId="77777777" w:rsidR="00DE6ADC" w:rsidRPr="00DA253F" w:rsidRDefault="00DE6ADC" w:rsidP="00DE6ADC">
      <w:pPr>
        <w:ind w:left="720" w:hangingChars="300" w:hanging="720"/>
      </w:pPr>
      <w:r w:rsidRPr="00DA253F">
        <w:rPr>
          <w:rFonts w:hint="eastAsia"/>
        </w:rPr>
        <w:t xml:space="preserve">　　⑶　大規模災害が発生した場合、透析患者が安心して治療が受けられるよう、体制を整備すること。</w:t>
      </w:r>
    </w:p>
    <w:p w14:paraId="5156A261" w14:textId="77777777" w:rsidR="00DE6ADC" w:rsidRPr="00DA253F" w:rsidRDefault="00DE6ADC" w:rsidP="00DE6ADC"/>
    <w:p w14:paraId="03A0550F" w14:textId="77777777" w:rsidR="00DE6ADC" w:rsidRPr="00DA253F" w:rsidRDefault="00DE6ADC" w:rsidP="00DE6ADC">
      <w:pPr>
        <w:ind w:left="720" w:hangingChars="300" w:hanging="720"/>
      </w:pPr>
      <w:r w:rsidRPr="00DA253F">
        <w:rPr>
          <w:rFonts w:hint="eastAsia"/>
        </w:rPr>
        <w:t xml:space="preserve">　　⑷　合併症による重複障がい等により、透析患者が通院困難となった場合でも治療が受けられるよう、環境を充実すること。</w:t>
      </w:r>
    </w:p>
    <w:p w14:paraId="38EBD08E" w14:textId="189D1834" w:rsidR="00DE6ADC" w:rsidRDefault="00DE6ADC" w:rsidP="00DE6ADC"/>
    <w:p w14:paraId="5DB63757" w14:textId="678FCE12" w:rsidR="00BF26E5" w:rsidRDefault="00BF26E5" w:rsidP="00DE6ADC"/>
    <w:p w14:paraId="12E17351" w14:textId="6E1197AE" w:rsidR="00BF26E5" w:rsidRDefault="00BF26E5" w:rsidP="00DE6ADC"/>
    <w:p w14:paraId="33F4E353" w14:textId="77777777" w:rsidR="00BF26E5" w:rsidRPr="00DA253F" w:rsidRDefault="00BF26E5" w:rsidP="00DE6ADC">
      <w:pPr>
        <w:rPr>
          <w:rFonts w:hint="eastAsia"/>
        </w:rPr>
      </w:pPr>
    </w:p>
    <w:p w14:paraId="49ACA297" w14:textId="77777777" w:rsidR="00DE6ADC" w:rsidRPr="00DA253F" w:rsidRDefault="00DE6ADC" w:rsidP="00DE6ADC">
      <w:pPr>
        <w:ind w:left="720" w:hangingChars="300" w:hanging="720"/>
      </w:pPr>
      <w:r w:rsidRPr="00DA253F">
        <w:rPr>
          <w:rFonts w:hint="eastAsia"/>
        </w:rPr>
        <w:lastRenderedPageBreak/>
        <w:t xml:space="preserve">　　⑸　</w:t>
      </w:r>
      <w:r>
        <w:rPr>
          <w:rFonts w:hint="eastAsia"/>
        </w:rPr>
        <w:t>新たな</w:t>
      </w:r>
      <w:r w:rsidRPr="00DA253F">
        <w:rPr>
          <w:rFonts w:hint="eastAsia"/>
        </w:rPr>
        <w:t>感染症の発生・蔓延に備え、透析患者が感染症に罹患した場合、医療機関で安心して治療が受けられるよう、府として体制を整備すること。</w:t>
      </w:r>
    </w:p>
    <w:p w14:paraId="7EE64DDF" w14:textId="77777777" w:rsidR="00DE6ADC" w:rsidRPr="00DA253F" w:rsidRDefault="00DE6ADC" w:rsidP="00DE6ADC"/>
    <w:p w14:paraId="64466E1A" w14:textId="77777777" w:rsidR="00DE6ADC" w:rsidRPr="00DA253F" w:rsidRDefault="00DE6ADC" w:rsidP="00DE6ADC">
      <w:pPr>
        <w:ind w:left="480" w:hangingChars="200" w:hanging="480"/>
      </w:pPr>
      <w:r w:rsidRPr="00DA253F">
        <w:rPr>
          <w:rFonts w:hint="eastAsia"/>
        </w:rPr>
        <w:t xml:space="preserve">　３　府内の医療機関において、臓器移植が一例でも多く行われるよう、府としてより効果的かつ具体的な対策を講じること。</w:t>
      </w:r>
    </w:p>
    <w:p w14:paraId="7CFAD2A7" w14:textId="77777777" w:rsidR="00DE6ADC" w:rsidRPr="00DA253F" w:rsidRDefault="00DE6ADC" w:rsidP="00DE6ADC"/>
    <w:p w14:paraId="3D70507F" w14:textId="77777777" w:rsidR="00DE6ADC" w:rsidRPr="00DA253F" w:rsidRDefault="00DE6ADC" w:rsidP="00DE6ADC"/>
    <w:p w14:paraId="18CCED7C" w14:textId="77777777" w:rsidR="00DE6ADC" w:rsidRDefault="00DE6ADC" w:rsidP="00DE6ADC">
      <w:pPr>
        <w:rPr>
          <w:kern w:val="0"/>
        </w:rPr>
      </w:pPr>
      <w:r w:rsidRPr="00DA253F">
        <w:rPr>
          <w:rFonts w:hint="eastAsia"/>
          <w:kern w:val="0"/>
        </w:rPr>
        <w:t xml:space="preserve">請　願　者　　</w:t>
      </w:r>
      <w:r>
        <w:rPr>
          <w:rFonts w:hint="eastAsia"/>
          <w:kern w:val="0"/>
        </w:rPr>
        <w:t>大阪市淀川区西中島６丁目２―３  チサンマンション第７新大阪６１７号</w:t>
      </w:r>
    </w:p>
    <w:p w14:paraId="08BF5D41" w14:textId="77777777" w:rsidR="00DE6ADC" w:rsidRDefault="00DE6ADC" w:rsidP="00DE6ADC">
      <w:pPr>
        <w:rPr>
          <w:kern w:val="0"/>
        </w:rPr>
      </w:pPr>
      <w:r>
        <w:rPr>
          <w:rFonts w:hint="eastAsia"/>
          <w:kern w:val="0"/>
        </w:rPr>
        <w:t xml:space="preserve">                特定非営利活動法人  大阪腎臓病患者協議会</w:t>
      </w:r>
    </w:p>
    <w:p w14:paraId="30694AB9" w14:textId="77777777" w:rsidR="00DE6ADC" w:rsidRPr="00DA253F" w:rsidRDefault="00DE6ADC" w:rsidP="00DE6ADC">
      <w:r>
        <w:rPr>
          <w:rFonts w:hint="eastAsia"/>
          <w:kern w:val="0"/>
        </w:rPr>
        <w:t xml:space="preserve">                  木  村  繁  ほか  ９，５６６人</w:t>
      </w:r>
    </w:p>
    <w:p w14:paraId="52647951" w14:textId="77777777" w:rsidR="00DE6ADC" w:rsidRPr="00DA253F" w:rsidRDefault="00DE6ADC" w:rsidP="00DE6ADC"/>
    <w:p w14:paraId="738EF7A8" w14:textId="77777777" w:rsidR="00DE6ADC" w:rsidRDefault="00DE6ADC" w:rsidP="00DE6ADC">
      <w:r w:rsidRPr="00DE6ADC">
        <w:rPr>
          <w:rFonts w:hint="eastAsia"/>
          <w:spacing w:val="40"/>
          <w:kern w:val="0"/>
          <w:fitText w:val="1200" w:id="-640401408"/>
        </w:rPr>
        <w:t>紹介議</w:t>
      </w:r>
      <w:r w:rsidRPr="00DE6ADC">
        <w:rPr>
          <w:rFonts w:hint="eastAsia"/>
          <w:kern w:val="0"/>
          <w:fitText w:val="1200" w:id="-640401408"/>
        </w:rPr>
        <w:t>員</w:t>
      </w:r>
      <w:r w:rsidRPr="00DA253F">
        <w:rPr>
          <w:rFonts w:hint="eastAsia"/>
        </w:rPr>
        <w:t xml:space="preserve">　　</w:t>
      </w:r>
      <w:r>
        <w:rPr>
          <w:rFonts w:hint="eastAsia"/>
        </w:rPr>
        <w:t>角  谷  庄  一    前  田  洋  輔    藤  村  昌  隆</w:t>
      </w:r>
    </w:p>
    <w:p w14:paraId="4EBFE310" w14:textId="77777777" w:rsidR="00DE6ADC" w:rsidRDefault="00DE6ADC" w:rsidP="00DE6ADC">
      <w:r>
        <w:rPr>
          <w:rFonts w:hint="eastAsia"/>
        </w:rPr>
        <w:t xml:space="preserve">              中  野      剛    しかた  松  男    中  井  もとき</w:t>
      </w:r>
    </w:p>
    <w:p w14:paraId="3276C08B" w14:textId="77777777" w:rsidR="00DE6ADC" w:rsidRPr="00DA253F" w:rsidRDefault="00DE6ADC" w:rsidP="00DE6ADC">
      <w:r>
        <w:rPr>
          <w:rFonts w:hint="eastAsia"/>
        </w:rPr>
        <w:t xml:space="preserve">              野々上      愛    石  川  た  え</w:t>
      </w:r>
    </w:p>
    <w:p w14:paraId="10C56546" w14:textId="77777777" w:rsidR="00DE6ADC" w:rsidRPr="00DA253F" w:rsidRDefault="00DE6ADC" w:rsidP="00DE6ADC"/>
    <w:p w14:paraId="67C8A165" w14:textId="0E9A1EB9" w:rsidR="00934E1F" w:rsidRPr="00DE6ADC" w:rsidRDefault="00DE6ADC" w:rsidP="00934E1F">
      <w:r w:rsidRPr="00DA253F">
        <w:rPr>
          <w:rFonts w:hint="eastAsia"/>
          <w:kern w:val="0"/>
        </w:rPr>
        <w:t>受理年月日　　令和７年</w:t>
      </w:r>
      <w:r>
        <w:rPr>
          <w:rFonts w:hint="eastAsia"/>
          <w:kern w:val="0"/>
        </w:rPr>
        <w:t>９</w:t>
      </w:r>
      <w:r w:rsidRPr="00DA253F">
        <w:rPr>
          <w:rFonts w:hint="eastAsia"/>
          <w:kern w:val="0"/>
        </w:rPr>
        <w:t>月</w:t>
      </w:r>
      <w:r>
        <w:rPr>
          <w:rFonts w:hint="eastAsia"/>
          <w:kern w:val="0"/>
        </w:rPr>
        <w:t>２５</w:t>
      </w:r>
      <w:r w:rsidRPr="00DA253F">
        <w:rPr>
          <w:rFonts w:hint="eastAsia"/>
          <w:kern w:val="0"/>
        </w:rPr>
        <w:t>日</w:t>
      </w:r>
    </w:p>
    <w:p w14:paraId="6F3E8A68" w14:textId="56635E34" w:rsidR="00934E1F" w:rsidRDefault="00934E1F">
      <w:pPr>
        <w:widowControl/>
        <w:jc w:val="left"/>
      </w:pPr>
      <w:r>
        <w:br w:type="page"/>
      </w:r>
    </w:p>
    <w:p w14:paraId="706C031C" w14:textId="77777777" w:rsidR="00DE6ADC" w:rsidRPr="00A83F64" w:rsidRDefault="00DE6ADC" w:rsidP="00DE6ADC">
      <w:r w:rsidRPr="00A83F64">
        <w:rPr>
          <w:rFonts w:hint="eastAsia"/>
        </w:rPr>
        <w:lastRenderedPageBreak/>
        <w:t>請願第</w:t>
      </w:r>
      <w:r>
        <w:rPr>
          <w:rFonts w:hint="eastAsia"/>
        </w:rPr>
        <w:t>２５</w:t>
      </w:r>
      <w:r w:rsidRPr="00A83F64">
        <w:rPr>
          <w:rFonts w:hint="eastAsia"/>
        </w:rPr>
        <w:t>号</w:t>
      </w:r>
    </w:p>
    <w:p w14:paraId="7AC04E51" w14:textId="77777777" w:rsidR="00DE6ADC" w:rsidRPr="00A83F64" w:rsidRDefault="00DE6ADC" w:rsidP="00DE6ADC"/>
    <w:p w14:paraId="3E897116" w14:textId="77777777" w:rsidR="00DE6ADC" w:rsidRPr="00A83F64" w:rsidRDefault="00DE6ADC" w:rsidP="00DE6ADC">
      <w:pPr>
        <w:jc w:val="center"/>
      </w:pPr>
      <w:r>
        <w:rPr>
          <w:rFonts w:hint="eastAsia"/>
        </w:rPr>
        <w:t>家族従業者の働き分を認めない</w:t>
      </w:r>
      <w:r w:rsidRPr="00A83F64">
        <w:rPr>
          <w:rFonts w:hint="eastAsia"/>
        </w:rPr>
        <w:t>所得税法第５６条の廃止</w:t>
      </w:r>
      <w:r>
        <w:rPr>
          <w:rFonts w:hint="eastAsia"/>
        </w:rPr>
        <w:t>を求める</w:t>
      </w:r>
      <w:r w:rsidRPr="00A83F64">
        <w:rPr>
          <w:rFonts w:hint="eastAsia"/>
        </w:rPr>
        <w:t>件</w:t>
      </w:r>
    </w:p>
    <w:p w14:paraId="39C435FB" w14:textId="77777777" w:rsidR="00DE6ADC" w:rsidRPr="00A83F64" w:rsidRDefault="00DE6ADC" w:rsidP="00DE6ADC"/>
    <w:p w14:paraId="3757A19F" w14:textId="77777777" w:rsidR="00DE6ADC" w:rsidRPr="00A83F64" w:rsidRDefault="00DE6ADC" w:rsidP="00DE6ADC">
      <w:r w:rsidRPr="00A83F64">
        <w:rPr>
          <w:rFonts w:hint="eastAsia"/>
        </w:rPr>
        <w:t>要　　　旨</w:t>
      </w:r>
    </w:p>
    <w:p w14:paraId="37E01685" w14:textId="77777777" w:rsidR="00DE6ADC" w:rsidRPr="00A83F64" w:rsidRDefault="00DE6ADC" w:rsidP="00DE6ADC"/>
    <w:p w14:paraId="2ACCCA47" w14:textId="77777777" w:rsidR="00DE6ADC" w:rsidRPr="00A83F64" w:rsidRDefault="00DE6ADC" w:rsidP="00DE6ADC">
      <w:pPr>
        <w:ind w:left="240" w:hangingChars="100" w:hanging="240"/>
      </w:pPr>
      <w:r w:rsidRPr="00A83F64">
        <w:rPr>
          <w:rFonts w:hint="eastAsia"/>
        </w:rPr>
        <w:t xml:space="preserve">　　所得税法第５６条では、事業主の配偶者とその親族が事業に従事したとき、対価の支払いは必要経費に算入しないとして、家族従事者の働き分を経費として認めないことを規定しています。</w:t>
      </w:r>
    </w:p>
    <w:p w14:paraId="0D78D718" w14:textId="77777777" w:rsidR="00DE6ADC" w:rsidRPr="00A83F64" w:rsidRDefault="00DE6ADC" w:rsidP="00DE6ADC">
      <w:pPr>
        <w:ind w:left="240" w:hangingChars="100" w:hanging="240"/>
      </w:pPr>
      <w:r w:rsidRPr="00A83F64">
        <w:rPr>
          <w:rFonts w:hint="eastAsia"/>
        </w:rPr>
        <w:t xml:space="preserve">    白色申告の場合、事業主の所得から、配偶者が年間８６万円、家族が同５０万円を控除されるのみで、時給に換算すると最低賃金にも及びません。このため、自営業者の配偶者や家族は、社会的にも経済的にも自立しにくく、社会保障や行政手続きなどで不利益を受けています。</w:t>
      </w:r>
      <w:r>
        <w:rPr>
          <w:rFonts w:hint="eastAsia"/>
        </w:rPr>
        <w:t>また、</w:t>
      </w:r>
      <w:r w:rsidRPr="00A83F64">
        <w:rPr>
          <w:rFonts w:hint="eastAsia"/>
        </w:rPr>
        <w:t>後継者育成</w:t>
      </w:r>
      <w:r>
        <w:rPr>
          <w:rFonts w:hint="eastAsia"/>
        </w:rPr>
        <w:t>の面で</w:t>
      </w:r>
      <w:r w:rsidRPr="00A83F64">
        <w:rPr>
          <w:rFonts w:hint="eastAsia"/>
        </w:rPr>
        <w:t>も大きな妨げとなっています。</w:t>
      </w:r>
    </w:p>
    <w:p w14:paraId="6FE06A44" w14:textId="77777777" w:rsidR="00DE6ADC" w:rsidRPr="00A83F64" w:rsidRDefault="00DE6ADC" w:rsidP="00DE6ADC">
      <w:pPr>
        <w:ind w:left="240" w:hangingChars="100" w:hanging="240"/>
      </w:pPr>
      <w:r w:rsidRPr="00A83F64">
        <w:rPr>
          <w:rFonts w:hint="eastAsia"/>
        </w:rPr>
        <w:t xml:space="preserve">    所得税法第５７条では、青色申告の場合、給料を経費に</w:t>
      </w:r>
      <w:r>
        <w:rPr>
          <w:rFonts w:hint="eastAsia"/>
        </w:rPr>
        <w:t>算入</w:t>
      </w:r>
      <w:r w:rsidRPr="00A83F64">
        <w:rPr>
          <w:rFonts w:hint="eastAsia"/>
        </w:rPr>
        <w:t>できると</w:t>
      </w:r>
      <w:r>
        <w:rPr>
          <w:rFonts w:hint="eastAsia"/>
        </w:rPr>
        <w:t>規定</w:t>
      </w:r>
      <w:r w:rsidRPr="00A83F64">
        <w:rPr>
          <w:rFonts w:hint="eastAsia"/>
        </w:rPr>
        <w:t>していますが、税務署長に届け出て、認められなければなりません。働いている実態があり、商売に応じた記帳を行っているにも関わらず、申告の仕方によって、納税者を差別しているのが実情です。</w:t>
      </w:r>
    </w:p>
    <w:p w14:paraId="0F599589" w14:textId="77777777" w:rsidR="00DE6ADC" w:rsidRPr="00A83F64" w:rsidRDefault="00DE6ADC" w:rsidP="00DE6ADC">
      <w:pPr>
        <w:ind w:left="240" w:hangingChars="100" w:hanging="240"/>
      </w:pPr>
      <w:r w:rsidRPr="00A83F64">
        <w:rPr>
          <w:rFonts w:hint="eastAsia"/>
        </w:rPr>
        <w:t xml:space="preserve">    明治時代の家父長制的世帯課税を引き継ぐ</w:t>
      </w:r>
      <w:r>
        <w:rPr>
          <w:rFonts w:hint="eastAsia"/>
        </w:rPr>
        <w:t>第５６条は</w:t>
      </w:r>
      <w:r w:rsidRPr="00A83F64">
        <w:rPr>
          <w:rFonts w:hint="eastAsia"/>
        </w:rPr>
        <w:t>、日本のジェンダー差別の根幹に関わる問題でもあります。人権問題として、差別的税制をこれ以上放置せず、家族従事者の労働の社会的評価、働き分が正当に認められるよう、</w:t>
      </w:r>
      <w:r>
        <w:rPr>
          <w:rFonts w:hint="eastAsia"/>
        </w:rPr>
        <w:t>第</w:t>
      </w:r>
      <w:r w:rsidRPr="00A83F64">
        <w:rPr>
          <w:rFonts w:hint="eastAsia"/>
        </w:rPr>
        <w:t>５６条を廃止するべきです。</w:t>
      </w:r>
    </w:p>
    <w:p w14:paraId="294740B4" w14:textId="77777777" w:rsidR="00321164" w:rsidRDefault="00DE6ADC" w:rsidP="00DE6ADC">
      <w:pPr>
        <w:ind w:left="240" w:hangingChars="100" w:hanging="240"/>
      </w:pPr>
      <w:r w:rsidRPr="00A83F64">
        <w:rPr>
          <w:rFonts w:hint="eastAsia"/>
        </w:rPr>
        <w:t xml:space="preserve">    いま、５７０を超</w:t>
      </w:r>
      <w:r>
        <w:rPr>
          <w:rFonts w:hint="eastAsia"/>
        </w:rPr>
        <w:t>える</w:t>
      </w:r>
      <w:r w:rsidRPr="00A83F64">
        <w:rPr>
          <w:rFonts w:hint="eastAsia"/>
        </w:rPr>
        <w:t>自治体が</w:t>
      </w:r>
      <w:r>
        <w:rPr>
          <w:rFonts w:hint="eastAsia"/>
        </w:rPr>
        <w:t>第</w:t>
      </w:r>
      <w:r w:rsidRPr="00A83F64">
        <w:rPr>
          <w:rFonts w:hint="eastAsia"/>
        </w:rPr>
        <w:t>５６条の廃止を求める意見書を国に</w:t>
      </w:r>
      <w:r w:rsidR="00321164">
        <w:rPr>
          <w:rFonts w:hint="eastAsia"/>
        </w:rPr>
        <w:t>提出し</w:t>
      </w:r>
      <w:r w:rsidRPr="00A83F64">
        <w:rPr>
          <w:rFonts w:hint="eastAsia"/>
        </w:rPr>
        <w:t>ています。男女平等を求める国内外の女性運動と共同で、国連女性差別撤廃委員会が所得税法の見直しを政府に勧告し、</w:t>
      </w:r>
      <w:r>
        <w:rPr>
          <w:rFonts w:hint="eastAsia"/>
        </w:rPr>
        <w:t>また、</w:t>
      </w:r>
      <w:r w:rsidRPr="00A83F64">
        <w:rPr>
          <w:rFonts w:hint="eastAsia"/>
        </w:rPr>
        <w:t>日本弁護士連合会や税理士団体からも意見書が出されるな</w:t>
      </w:r>
      <w:r w:rsidRPr="00321164">
        <w:rPr>
          <w:rFonts w:hint="eastAsia"/>
          <w:spacing w:val="3"/>
          <w:kern w:val="0"/>
          <w:fitText w:val="9360" w:id="-638426368"/>
        </w:rPr>
        <w:t>ど、世論の声と運動が広がっています。差別的税制をこれ以上放置せず、所得税法</w:t>
      </w:r>
      <w:r w:rsidRPr="00321164">
        <w:rPr>
          <w:rFonts w:hint="eastAsia"/>
          <w:spacing w:val="9"/>
          <w:kern w:val="0"/>
          <w:fitText w:val="9360" w:id="-638426368"/>
        </w:rPr>
        <w:t>第</w:t>
      </w:r>
    </w:p>
    <w:p w14:paraId="7ACA72B8" w14:textId="47A8941F" w:rsidR="00DE6ADC" w:rsidRPr="00A83F64" w:rsidRDefault="00DE6ADC" w:rsidP="00321164">
      <w:pPr>
        <w:ind w:leftChars="100" w:left="240"/>
      </w:pPr>
      <w:r w:rsidRPr="00A83F64">
        <w:rPr>
          <w:rFonts w:hint="eastAsia"/>
        </w:rPr>
        <w:t>５６条が早急に廃止されるよう、下記のとおり請願します。</w:t>
      </w:r>
    </w:p>
    <w:p w14:paraId="43A007C3" w14:textId="77777777" w:rsidR="00DE6ADC" w:rsidRPr="00A83F64" w:rsidRDefault="00DE6ADC" w:rsidP="00DE6ADC"/>
    <w:p w14:paraId="6D5694AF" w14:textId="77777777" w:rsidR="00DE6ADC" w:rsidRPr="00A83F64" w:rsidRDefault="00DE6ADC" w:rsidP="00DE6ADC">
      <w:pPr>
        <w:jc w:val="center"/>
      </w:pPr>
      <w:r w:rsidRPr="00A83F64">
        <w:rPr>
          <w:rFonts w:hint="eastAsia"/>
        </w:rPr>
        <w:t>記</w:t>
      </w:r>
    </w:p>
    <w:p w14:paraId="2D92FD67" w14:textId="77777777" w:rsidR="00DE6ADC" w:rsidRPr="00A83F64" w:rsidRDefault="00DE6ADC" w:rsidP="00DE6ADC"/>
    <w:p w14:paraId="7B102DC2" w14:textId="77777777" w:rsidR="00DE6ADC" w:rsidRPr="00A83F64" w:rsidRDefault="00DE6ADC" w:rsidP="00DE6ADC">
      <w:pPr>
        <w:ind w:left="480" w:hangingChars="200" w:hanging="480"/>
      </w:pPr>
      <w:r w:rsidRPr="00A83F64">
        <w:rPr>
          <w:rFonts w:hint="eastAsia"/>
        </w:rPr>
        <w:t xml:space="preserve">　〇　所得税法第５６条を廃止するよう国</w:t>
      </w:r>
      <w:r>
        <w:rPr>
          <w:rFonts w:hint="eastAsia"/>
        </w:rPr>
        <w:t>に働きかけること</w:t>
      </w:r>
    </w:p>
    <w:p w14:paraId="36B86769" w14:textId="77777777" w:rsidR="00DE6ADC" w:rsidRPr="00A83F64" w:rsidRDefault="00DE6ADC" w:rsidP="00DE6ADC"/>
    <w:p w14:paraId="5B63EB67" w14:textId="77777777" w:rsidR="00DE6ADC" w:rsidRPr="00A83F64" w:rsidRDefault="00DE6ADC" w:rsidP="00DE6ADC"/>
    <w:p w14:paraId="234ABA77" w14:textId="77777777" w:rsidR="00DE6ADC" w:rsidRDefault="00DE6ADC" w:rsidP="00DE6ADC">
      <w:pPr>
        <w:rPr>
          <w:kern w:val="0"/>
        </w:rPr>
      </w:pPr>
      <w:r w:rsidRPr="00A83F64">
        <w:rPr>
          <w:rFonts w:hint="eastAsia"/>
          <w:kern w:val="0"/>
        </w:rPr>
        <w:t xml:space="preserve">請　願　者　　</w:t>
      </w:r>
      <w:r>
        <w:rPr>
          <w:rFonts w:hint="eastAsia"/>
          <w:kern w:val="0"/>
        </w:rPr>
        <w:t>大阪市中央区玉造２―２８―４</w:t>
      </w:r>
    </w:p>
    <w:p w14:paraId="04E03E3A" w14:textId="77777777" w:rsidR="00DE6ADC" w:rsidRDefault="00DE6ADC" w:rsidP="00DE6ADC">
      <w:pPr>
        <w:ind w:firstLineChars="800" w:firstLine="1920"/>
        <w:rPr>
          <w:kern w:val="0"/>
        </w:rPr>
      </w:pPr>
      <w:r>
        <w:rPr>
          <w:rFonts w:hint="eastAsia"/>
          <w:kern w:val="0"/>
        </w:rPr>
        <w:t>大商連婦人部協議会</w:t>
      </w:r>
    </w:p>
    <w:p w14:paraId="29BFE621" w14:textId="44534927" w:rsidR="00DE6ADC" w:rsidRDefault="00DE6ADC" w:rsidP="00DE6ADC">
      <w:pPr>
        <w:ind w:firstLineChars="800" w:firstLine="1920"/>
        <w:rPr>
          <w:kern w:val="0"/>
        </w:rPr>
      </w:pPr>
      <w:r>
        <w:rPr>
          <w:rFonts w:hint="eastAsia"/>
          <w:kern w:val="0"/>
        </w:rPr>
        <w:t xml:space="preserve">  伊  礼  綾  子  ほか  １０，２４２人</w:t>
      </w:r>
    </w:p>
    <w:p w14:paraId="41EC3629" w14:textId="77777777" w:rsidR="00DE6ADC" w:rsidRPr="00A83F64" w:rsidRDefault="00DE6ADC" w:rsidP="00DE6ADC"/>
    <w:p w14:paraId="1DE6A940" w14:textId="77777777" w:rsidR="00DE6ADC" w:rsidRPr="00A83F64" w:rsidRDefault="00DE6ADC" w:rsidP="00DE6ADC">
      <w:r w:rsidRPr="00DE6ADC">
        <w:rPr>
          <w:rFonts w:hint="eastAsia"/>
          <w:spacing w:val="40"/>
          <w:kern w:val="0"/>
          <w:fitText w:val="1200" w:id="-640401407"/>
        </w:rPr>
        <w:t>紹介議</w:t>
      </w:r>
      <w:r w:rsidRPr="00DE6ADC">
        <w:rPr>
          <w:rFonts w:hint="eastAsia"/>
          <w:kern w:val="0"/>
          <w:fitText w:val="1200" w:id="-640401407"/>
        </w:rPr>
        <w:t>員</w:t>
      </w:r>
      <w:r w:rsidRPr="00A83F64">
        <w:rPr>
          <w:rFonts w:hint="eastAsia"/>
        </w:rPr>
        <w:t xml:space="preserve">　　</w:t>
      </w:r>
      <w:r>
        <w:rPr>
          <w:rFonts w:hint="eastAsia"/>
        </w:rPr>
        <w:t>石  川  た  え</w:t>
      </w:r>
    </w:p>
    <w:p w14:paraId="34F7B45F" w14:textId="77777777" w:rsidR="00DE6ADC" w:rsidRPr="00A83F64" w:rsidRDefault="00DE6ADC" w:rsidP="00DE6ADC"/>
    <w:p w14:paraId="1DCF7C3A" w14:textId="77777777" w:rsidR="00DE6ADC" w:rsidRPr="001C7415" w:rsidRDefault="00DE6ADC" w:rsidP="00DE6ADC">
      <w:r w:rsidRPr="00A83F64">
        <w:rPr>
          <w:rFonts w:hint="eastAsia"/>
          <w:kern w:val="0"/>
        </w:rPr>
        <w:t>受理年月日　　令和７年</w:t>
      </w:r>
      <w:r>
        <w:rPr>
          <w:rFonts w:hint="eastAsia"/>
          <w:kern w:val="0"/>
        </w:rPr>
        <w:t>９</w:t>
      </w:r>
      <w:r w:rsidRPr="00A83F64">
        <w:rPr>
          <w:rFonts w:hint="eastAsia"/>
          <w:kern w:val="0"/>
        </w:rPr>
        <w:t>月</w:t>
      </w:r>
      <w:r>
        <w:rPr>
          <w:rFonts w:hint="eastAsia"/>
          <w:kern w:val="0"/>
        </w:rPr>
        <w:t>２６</w:t>
      </w:r>
      <w:r w:rsidRPr="00A83F64">
        <w:rPr>
          <w:rFonts w:hint="eastAsia"/>
          <w:kern w:val="0"/>
        </w:rPr>
        <w:t>日</w:t>
      </w:r>
    </w:p>
    <w:p w14:paraId="14435179" w14:textId="428F99A8" w:rsidR="00934E1F" w:rsidRPr="00DE6ADC" w:rsidRDefault="00934E1F" w:rsidP="00934E1F"/>
    <w:sectPr w:rsidR="00934E1F" w:rsidRPr="00DE6ADC" w:rsidSect="00F87EAC">
      <w:pgSz w:w="11906" w:h="16838" w:code="9"/>
      <w:pgMar w:top="1134" w:right="1134" w:bottom="851" w:left="1134" w:header="851" w:footer="992" w:gutter="0"/>
      <w:cols w:space="425"/>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CB3F" w14:textId="77777777" w:rsidR="00763673" w:rsidRDefault="00763673">
      <w:r>
        <w:separator/>
      </w:r>
    </w:p>
  </w:endnote>
  <w:endnote w:type="continuationSeparator" w:id="0">
    <w:p w14:paraId="38A61FBD" w14:textId="77777777" w:rsidR="00763673" w:rsidRDefault="0076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68C3" w14:textId="77777777" w:rsidR="00763673" w:rsidRDefault="00763673">
      <w:r>
        <w:separator/>
      </w:r>
    </w:p>
  </w:footnote>
  <w:footnote w:type="continuationSeparator" w:id="0">
    <w:p w14:paraId="5D15DBDA" w14:textId="77777777" w:rsidR="00763673" w:rsidRDefault="00763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56CE"/>
    <w:multiLevelType w:val="hybridMultilevel"/>
    <w:tmpl w:val="FB9C4F38"/>
    <w:lvl w:ilvl="0" w:tplc="69C8B7F6">
      <w:start w:val="1"/>
      <w:numFmt w:val="decimalEnclosedParen"/>
      <w:lvlText w:val="%1"/>
      <w:lvlJc w:val="left"/>
      <w:pPr>
        <w:ind w:left="860" w:hanging="360"/>
      </w:pPr>
      <w:rPr>
        <w:rFonts w:ascii="ＭＳ 明朝" w:eastAsia="Times New Roman" w:hAnsi="ＭＳ 明朝" w:hint="eastAsia"/>
      </w:rPr>
    </w:lvl>
    <w:lvl w:ilvl="1" w:tplc="04090017">
      <w:start w:val="1"/>
      <w:numFmt w:val="aiueoFullWidth"/>
      <w:lvlText w:val="(%2)"/>
      <w:lvlJc w:val="left"/>
      <w:pPr>
        <w:ind w:left="1340" w:hanging="420"/>
      </w:pPr>
    </w:lvl>
    <w:lvl w:ilvl="2" w:tplc="04090011">
      <w:start w:val="1"/>
      <w:numFmt w:val="decimalEnclosedCircle"/>
      <w:lvlText w:val="%3"/>
      <w:lvlJc w:val="left"/>
      <w:pPr>
        <w:ind w:left="1760" w:hanging="420"/>
      </w:pPr>
    </w:lvl>
    <w:lvl w:ilvl="3" w:tplc="0409000F">
      <w:start w:val="1"/>
      <w:numFmt w:val="decimal"/>
      <w:lvlText w:val="%4."/>
      <w:lvlJc w:val="left"/>
      <w:pPr>
        <w:ind w:left="2180" w:hanging="420"/>
      </w:pPr>
    </w:lvl>
    <w:lvl w:ilvl="4" w:tplc="04090017">
      <w:start w:val="1"/>
      <w:numFmt w:val="aiueoFullWidth"/>
      <w:lvlText w:val="(%5)"/>
      <w:lvlJc w:val="left"/>
      <w:pPr>
        <w:ind w:left="2600" w:hanging="420"/>
      </w:pPr>
    </w:lvl>
    <w:lvl w:ilvl="5" w:tplc="04090011">
      <w:start w:val="1"/>
      <w:numFmt w:val="decimalEnclosedCircle"/>
      <w:lvlText w:val="%6"/>
      <w:lvlJc w:val="left"/>
      <w:pPr>
        <w:ind w:left="3020" w:hanging="420"/>
      </w:pPr>
    </w:lvl>
    <w:lvl w:ilvl="6" w:tplc="0409000F">
      <w:start w:val="1"/>
      <w:numFmt w:val="decimal"/>
      <w:lvlText w:val="%7."/>
      <w:lvlJc w:val="left"/>
      <w:pPr>
        <w:ind w:left="3440" w:hanging="420"/>
      </w:pPr>
    </w:lvl>
    <w:lvl w:ilvl="7" w:tplc="04090017">
      <w:start w:val="1"/>
      <w:numFmt w:val="aiueoFullWidth"/>
      <w:lvlText w:val="(%8)"/>
      <w:lvlJc w:val="left"/>
      <w:pPr>
        <w:ind w:left="3860" w:hanging="420"/>
      </w:pPr>
    </w:lvl>
    <w:lvl w:ilvl="8" w:tplc="04090011">
      <w:start w:val="1"/>
      <w:numFmt w:val="decimalEnclosedCircle"/>
      <w:lvlText w:val="%9"/>
      <w:lvlJc w:val="left"/>
      <w:pPr>
        <w:ind w:left="42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30"/>
  <w:drawingGridVerticalSpacing w:val="177"/>
  <w:displayHorizontalDrawingGridEvery w:val="0"/>
  <w:displayVerticalDrawingGridEvery w:val="2"/>
  <w:characterSpacingControl w:val="doNotCompress"/>
  <w:hdrShapeDefaults>
    <o:shapedefaults v:ext="edit" spidmax="232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56A"/>
    <w:rsid w:val="000216F3"/>
    <w:rsid w:val="00022BEE"/>
    <w:rsid w:val="00023E5D"/>
    <w:rsid w:val="00032277"/>
    <w:rsid w:val="00035462"/>
    <w:rsid w:val="00037013"/>
    <w:rsid w:val="0004194D"/>
    <w:rsid w:val="0004531C"/>
    <w:rsid w:val="00063422"/>
    <w:rsid w:val="00066327"/>
    <w:rsid w:val="00072B5B"/>
    <w:rsid w:val="000738F8"/>
    <w:rsid w:val="00073EA6"/>
    <w:rsid w:val="00083002"/>
    <w:rsid w:val="00083D25"/>
    <w:rsid w:val="00097337"/>
    <w:rsid w:val="000A0D28"/>
    <w:rsid w:val="000A1409"/>
    <w:rsid w:val="000A2DD8"/>
    <w:rsid w:val="000B103C"/>
    <w:rsid w:val="000B351C"/>
    <w:rsid w:val="000B5AD3"/>
    <w:rsid w:val="000B5D98"/>
    <w:rsid w:val="000B6272"/>
    <w:rsid w:val="000C2572"/>
    <w:rsid w:val="000C2790"/>
    <w:rsid w:val="000C7119"/>
    <w:rsid w:val="000D569C"/>
    <w:rsid w:val="000D5AC8"/>
    <w:rsid w:val="000D71D4"/>
    <w:rsid w:val="000E5FB4"/>
    <w:rsid w:val="000E699F"/>
    <w:rsid w:val="000F0787"/>
    <w:rsid w:val="000F3381"/>
    <w:rsid w:val="000F55B7"/>
    <w:rsid w:val="00104CE3"/>
    <w:rsid w:val="00105612"/>
    <w:rsid w:val="0011284B"/>
    <w:rsid w:val="00117143"/>
    <w:rsid w:val="00127117"/>
    <w:rsid w:val="00127F35"/>
    <w:rsid w:val="001325CE"/>
    <w:rsid w:val="001343B5"/>
    <w:rsid w:val="00135E48"/>
    <w:rsid w:val="00136FB5"/>
    <w:rsid w:val="001412CA"/>
    <w:rsid w:val="001422B0"/>
    <w:rsid w:val="001441DC"/>
    <w:rsid w:val="00152458"/>
    <w:rsid w:val="00152BA5"/>
    <w:rsid w:val="001532DD"/>
    <w:rsid w:val="00155DFA"/>
    <w:rsid w:val="00163052"/>
    <w:rsid w:val="00163F87"/>
    <w:rsid w:val="001670AC"/>
    <w:rsid w:val="00170EDB"/>
    <w:rsid w:val="00173D2D"/>
    <w:rsid w:val="00176ECF"/>
    <w:rsid w:val="00177F2B"/>
    <w:rsid w:val="00182B3A"/>
    <w:rsid w:val="00191253"/>
    <w:rsid w:val="001A169D"/>
    <w:rsid w:val="001A3F31"/>
    <w:rsid w:val="001A5CA0"/>
    <w:rsid w:val="001A6691"/>
    <w:rsid w:val="001A7A43"/>
    <w:rsid w:val="001A7B2A"/>
    <w:rsid w:val="001B6482"/>
    <w:rsid w:val="001B79D0"/>
    <w:rsid w:val="001B7A07"/>
    <w:rsid w:val="001C0C9B"/>
    <w:rsid w:val="001D3099"/>
    <w:rsid w:val="001D515E"/>
    <w:rsid w:val="001D6E2E"/>
    <w:rsid w:val="001D7DFB"/>
    <w:rsid w:val="001E141E"/>
    <w:rsid w:val="001E176A"/>
    <w:rsid w:val="001E1772"/>
    <w:rsid w:val="001E49B9"/>
    <w:rsid w:val="001E6FE0"/>
    <w:rsid w:val="001F5E77"/>
    <w:rsid w:val="00202A73"/>
    <w:rsid w:val="002068DE"/>
    <w:rsid w:val="0021346D"/>
    <w:rsid w:val="00217DCD"/>
    <w:rsid w:val="00220FD3"/>
    <w:rsid w:val="0022549B"/>
    <w:rsid w:val="00240D04"/>
    <w:rsid w:val="002517D9"/>
    <w:rsid w:val="00254301"/>
    <w:rsid w:val="00254BD2"/>
    <w:rsid w:val="00260DB1"/>
    <w:rsid w:val="002611DD"/>
    <w:rsid w:val="00271CC2"/>
    <w:rsid w:val="002722D9"/>
    <w:rsid w:val="00275009"/>
    <w:rsid w:val="00296BD3"/>
    <w:rsid w:val="00297A7C"/>
    <w:rsid w:val="002B3FF9"/>
    <w:rsid w:val="002B55FF"/>
    <w:rsid w:val="002C2D76"/>
    <w:rsid w:val="002C7F64"/>
    <w:rsid w:val="002D5931"/>
    <w:rsid w:val="002E3C39"/>
    <w:rsid w:val="002E5956"/>
    <w:rsid w:val="002E72E3"/>
    <w:rsid w:val="002E7B7A"/>
    <w:rsid w:val="002F26DE"/>
    <w:rsid w:val="002F2F7C"/>
    <w:rsid w:val="002F5BBE"/>
    <w:rsid w:val="00301536"/>
    <w:rsid w:val="00302DD7"/>
    <w:rsid w:val="003036FA"/>
    <w:rsid w:val="0031490B"/>
    <w:rsid w:val="00321164"/>
    <w:rsid w:val="00325052"/>
    <w:rsid w:val="003331DB"/>
    <w:rsid w:val="00335E6F"/>
    <w:rsid w:val="00341EF2"/>
    <w:rsid w:val="003508AB"/>
    <w:rsid w:val="00350B9C"/>
    <w:rsid w:val="00350BE4"/>
    <w:rsid w:val="00353D0F"/>
    <w:rsid w:val="00363F25"/>
    <w:rsid w:val="003711E9"/>
    <w:rsid w:val="0038395F"/>
    <w:rsid w:val="00383D9E"/>
    <w:rsid w:val="003901E7"/>
    <w:rsid w:val="00390C58"/>
    <w:rsid w:val="003979ED"/>
    <w:rsid w:val="003A3084"/>
    <w:rsid w:val="003B3802"/>
    <w:rsid w:val="003C0117"/>
    <w:rsid w:val="003D67AE"/>
    <w:rsid w:val="003E04AC"/>
    <w:rsid w:val="003E254A"/>
    <w:rsid w:val="003E34F9"/>
    <w:rsid w:val="003E41D1"/>
    <w:rsid w:val="003E517D"/>
    <w:rsid w:val="003F7C0E"/>
    <w:rsid w:val="00407763"/>
    <w:rsid w:val="00407AC0"/>
    <w:rsid w:val="004151C4"/>
    <w:rsid w:val="00416657"/>
    <w:rsid w:val="004179E5"/>
    <w:rsid w:val="004211D0"/>
    <w:rsid w:val="0042332F"/>
    <w:rsid w:val="004273EB"/>
    <w:rsid w:val="00427FF5"/>
    <w:rsid w:val="00435078"/>
    <w:rsid w:val="00436AC8"/>
    <w:rsid w:val="0044005D"/>
    <w:rsid w:val="0044569B"/>
    <w:rsid w:val="004459EA"/>
    <w:rsid w:val="0044604B"/>
    <w:rsid w:val="00454A7F"/>
    <w:rsid w:val="004619CD"/>
    <w:rsid w:val="00462E6E"/>
    <w:rsid w:val="00472615"/>
    <w:rsid w:val="00475EE7"/>
    <w:rsid w:val="00477E6D"/>
    <w:rsid w:val="0048396F"/>
    <w:rsid w:val="00486969"/>
    <w:rsid w:val="00491DCB"/>
    <w:rsid w:val="004938AF"/>
    <w:rsid w:val="00493F13"/>
    <w:rsid w:val="004940E7"/>
    <w:rsid w:val="00496B83"/>
    <w:rsid w:val="00496FF8"/>
    <w:rsid w:val="004A4F3C"/>
    <w:rsid w:val="004C5C21"/>
    <w:rsid w:val="004E1DFE"/>
    <w:rsid w:val="004E200A"/>
    <w:rsid w:val="004E6164"/>
    <w:rsid w:val="004E78CB"/>
    <w:rsid w:val="004F691E"/>
    <w:rsid w:val="004F6EAE"/>
    <w:rsid w:val="0050123D"/>
    <w:rsid w:val="00510B3F"/>
    <w:rsid w:val="005119F1"/>
    <w:rsid w:val="00517BD2"/>
    <w:rsid w:val="00520D68"/>
    <w:rsid w:val="005211D7"/>
    <w:rsid w:val="00522856"/>
    <w:rsid w:val="005258AC"/>
    <w:rsid w:val="0053388B"/>
    <w:rsid w:val="00534B6E"/>
    <w:rsid w:val="005374E6"/>
    <w:rsid w:val="00537B27"/>
    <w:rsid w:val="005400CA"/>
    <w:rsid w:val="0054286E"/>
    <w:rsid w:val="00542D55"/>
    <w:rsid w:val="00544D7D"/>
    <w:rsid w:val="00560880"/>
    <w:rsid w:val="005677BF"/>
    <w:rsid w:val="005716FF"/>
    <w:rsid w:val="005720FE"/>
    <w:rsid w:val="0057433E"/>
    <w:rsid w:val="0057497E"/>
    <w:rsid w:val="00574A94"/>
    <w:rsid w:val="00576C47"/>
    <w:rsid w:val="00577E21"/>
    <w:rsid w:val="00586106"/>
    <w:rsid w:val="005903A4"/>
    <w:rsid w:val="005A4BDE"/>
    <w:rsid w:val="005A6661"/>
    <w:rsid w:val="005B0A9F"/>
    <w:rsid w:val="005B1EA8"/>
    <w:rsid w:val="005B2B48"/>
    <w:rsid w:val="005B436C"/>
    <w:rsid w:val="005C2B2A"/>
    <w:rsid w:val="005C381B"/>
    <w:rsid w:val="005C7E92"/>
    <w:rsid w:val="005D01CF"/>
    <w:rsid w:val="005D64D8"/>
    <w:rsid w:val="005D669E"/>
    <w:rsid w:val="005E055B"/>
    <w:rsid w:val="005F12FB"/>
    <w:rsid w:val="005F5401"/>
    <w:rsid w:val="0060518E"/>
    <w:rsid w:val="0062634C"/>
    <w:rsid w:val="006407B5"/>
    <w:rsid w:val="00642839"/>
    <w:rsid w:val="0064756B"/>
    <w:rsid w:val="0065015D"/>
    <w:rsid w:val="006831F1"/>
    <w:rsid w:val="006A22FB"/>
    <w:rsid w:val="006A3F52"/>
    <w:rsid w:val="006B2A1A"/>
    <w:rsid w:val="006B48AE"/>
    <w:rsid w:val="006C2CA5"/>
    <w:rsid w:val="006D0116"/>
    <w:rsid w:val="006D7383"/>
    <w:rsid w:val="006F47F3"/>
    <w:rsid w:val="0071414C"/>
    <w:rsid w:val="00715646"/>
    <w:rsid w:val="00716C58"/>
    <w:rsid w:val="00717C88"/>
    <w:rsid w:val="00730505"/>
    <w:rsid w:val="00731427"/>
    <w:rsid w:val="007358E1"/>
    <w:rsid w:val="007410C4"/>
    <w:rsid w:val="00742539"/>
    <w:rsid w:val="007435F6"/>
    <w:rsid w:val="00745E2D"/>
    <w:rsid w:val="007578F0"/>
    <w:rsid w:val="00763673"/>
    <w:rsid w:val="00770111"/>
    <w:rsid w:val="0077418C"/>
    <w:rsid w:val="00783B27"/>
    <w:rsid w:val="00794783"/>
    <w:rsid w:val="007E3996"/>
    <w:rsid w:val="007F0A92"/>
    <w:rsid w:val="007F2EF9"/>
    <w:rsid w:val="00801A10"/>
    <w:rsid w:val="008049F7"/>
    <w:rsid w:val="008125E9"/>
    <w:rsid w:val="00814900"/>
    <w:rsid w:val="00814B86"/>
    <w:rsid w:val="008150B9"/>
    <w:rsid w:val="00817778"/>
    <w:rsid w:val="00821B33"/>
    <w:rsid w:val="00822A62"/>
    <w:rsid w:val="00832142"/>
    <w:rsid w:val="00835427"/>
    <w:rsid w:val="00835F94"/>
    <w:rsid w:val="0083775D"/>
    <w:rsid w:val="00851965"/>
    <w:rsid w:val="00851A48"/>
    <w:rsid w:val="0085358A"/>
    <w:rsid w:val="0085558A"/>
    <w:rsid w:val="00874065"/>
    <w:rsid w:val="0088471B"/>
    <w:rsid w:val="008861FA"/>
    <w:rsid w:val="00896F55"/>
    <w:rsid w:val="008970D0"/>
    <w:rsid w:val="008975B3"/>
    <w:rsid w:val="008A0D69"/>
    <w:rsid w:val="008A1B51"/>
    <w:rsid w:val="008A5325"/>
    <w:rsid w:val="008A7B3A"/>
    <w:rsid w:val="008B4858"/>
    <w:rsid w:val="008D4ADB"/>
    <w:rsid w:val="008E407E"/>
    <w:rsid w:val="008E7C52"/>
    <w:rsid w:val="008E7E4D"/>
    <w:rsid w:val="008F228D"/>
    <w:rsid w:val="0090003A"/>
    <w:rsid w:val="00900944"/>
    <w:rsid w:val="00901294"/>
    <w:rsid w:val="00904343"/>
    <w:rsid w:val="00906FC0"/>
    <w:rsid w:val="00915D80"/>
    <w:rsid w:val="00916F56"/>
    <w:rsid w:val="00921509"/>
    <w:rsid w:val="0092556A"/>
    <w:rsid w:val="00927E41"/>
    <w:rsid w:val="00927EEF"/>
    <w:rsid w:val="00930EA9"/>
    <w:rsid w:val="009329F8"/>
    <w:rsid w:val="00934E1F"/>
    <w:rsid w:val="009424F3"/>
    <w:rsid w:val="00945435"/>
    <w:rsid w:val="0094644A"/>
    <w:rsid w:val="0095179A"/>
    <w:rsid w:val="00955B64"/>
    <w:rsid w:val="00960B5A"/>
    <w:rsid w:val="00967A60"/>
    <w:rsid w:val="009714A7"/>
    <w:rsid w:val="00972E54"/>
    <w:rsid w:val="0097350D"/>
    <w:rsid w:val="00974DE4"/>
    <w:rsid w:val="009754E7"/>
    <w:rsid w:val="00976050"/>
    <w:rsid w:val="00977A20"/>
    <w:rsid w:val="00983420"/>
    <w:rsid w:val="00984C0F"/>
    <w:rsid w:val="00987873"/>
    <w:rsid w:val="0099322E"/>
    <w:rsid w:val="00993C0E"/>
    <w:rsid w:val="00994E83"/>
    <w:rsid w:val="00997E26"/>
    <w:rsid w:val="009A59D8"/>
    <w:rsid w:val="009A7ED8"/>
    <w:rsid w:val="009B0112"/>
    <w:rsid w:val="009B145D"/>
    <w:rsid w:val="009B53C2"/>
    <w:rsid w:val="009C4CA3"/>
    <w:rsid w:val="009D01AA"/>
    <w:rsid w:val="009D043B"/>
    <w:rsid w:val="009D3F06"/>
    <w:rsid w:val="009E05FE"/>
    <w:rsid w:val="009E100B"/>
    <w:rsid w:val="009E545E"/>
    <w:rsid w:val="009F2DD4"/>
    <w:rsid w:val="009F7EEF"/>
    <w:rsid w:val="00A07367"/>
    <w:rsid w:val="00A1276E"/>
    <w:rsid w:val="00A14C07"/>
    <w:rsid w:val="00A15C54"/>
    <w:rsid w:val="00A16B94"/>
    <w:rsid w:val="00A177A2"/>
    <w:rsid w:val="00A33246"/>
    <w:rsid w:val="00A347E1"/>
    <w:rsid w:val="00A46DC6"/>
    <w:rsid w:val="00A471D5"/>
    <w:rsid w:val="00A4767B"/>
    <w:rsid w:val="00A5472C"/>
    <w:rsid w:val="00A61B9E"/>
    <w:rsid w:val="00A65560"/>
    <w:rsid w:val="00A67FC8"/>
    <w:rsid w:val="00A760B7"/>
    <w:rsid w:val="00A76610"/>
    <w:rsid w:val="00A82562"/>
    <w:rsid w:val="00A872BB"/>
    <w:rsid w:val="00A8799E"/>
    <w:rsid w:val="00A919B7"/>
    <w:rsid w:val="00A94464"/>
    <w:rsid w:val="00A96644"/>
    <w:rsid w:val="00A9692E"/>
    <w:rsid w:val="00A96FC9"/>
    <w:rsid w:val="00A9749A"/>
    <w:rsid w:val="00AA08B7"/>
    <w:rsid w:val="00AA510A"/>
    <w:rsid w:val="00AB4748"/>
    <w:rsid w:val="00AC2962"/>
    <w:rsid w:val="00AC3F5A"/>
    <w:rsid w:val="00AC610B"/>
    <w:rsid w:val="00AD3F5D"/>
    <w:rsid w:val="00AD6A28"/>
    <w:rsid w:val="00AE138D"/>
    <w:rsid w:val="00AF6E8D"/>
    <w:rsid w:val="00AF7AC2"/>
    <w:rsid w:val="00B03579"/>
    <w:rsid w:val="00B11536"/>
    <w:rsid w:val="00B13A3A"/>
    <w:rsid w:val="00B14235"/>
    <w:rsid w:val="00B2349D"/>
    <w:rsid w:val="00B26722"/>
    <w:rsid w:val="00B34920"/>
    <w:rsid w:val="00B43B4F"/>
    <w:rsid w:val="00B44C25"/>
    <w:rsid w:val="00B463C5"/>
    <w:rsid w:val="00B50042"/>
    <w:rsid w:val="00B50B24"/>
    <w:rsid w:val="00B53540"/>
    <w:rsid w:val="00B6039D"/>
    <w:rsid w:val="00B60DF7"/>
    <w:rsid w:val="00B61AF1"/>
    <w:rsid w:val="00B63AE7"/>
    <w:rsid w:val="00B6538C"/>
    <w:rsid w:val="00B7029D"/>
    <w:rsid w:val="00B710B3"/>
    <w:rsid w:val="00B72406"/>
    <w:rsid w:val="00B72C6E"/>
    <w:rsid w:val="00B76E4E"/>
    <w:rsid w:val="00B80527"/>
    <w:rsid w:val="00B8352B"/>
    <w:rsid w:val="00B91064"/>
    <w:rsid w:val="00B92574"/>
    <w:rsid w:val="00B926A2"/>
    <w:rsid w:val="00B97253"/>
    <w:rsid w:val="00BA18CF"/>
    <w:rsid w:val="00BA4F66"/>
    <w:rsid w:val="00BA5700"/>
    <w:rsid w:val="00BB0D74"/>
    <w:rsid w:val="00BB6B90"/>
    <w:rsid w:val="00BC54E5"/>
    <w:rsid w:val="00BD16F9"/>
    <w:rsid w:val="00BD2443"/>
    <w:rsid w:val="00BD5844"/>
    <w:rsid w:val="00BD6C47"/>
    <w:rsid w:val="00BD7D91"/>
    <w:rsid w:val="00BE1E87"/>
    <w:rsid w:val="00BE3B1B"/>
    <w:rsid w:val="00BE6275"/>
    <w:rsid w:val="00BE63BE"/>
    <w:rsid w:val="00BF26E5"/>
    <w:rsid w:val="00BF36F9"/>
    <w:rsid w:val="00C04007"/>
    <w:rsid w:val="00C142FC"/>
    <w:rsid w:val="00C1498C"/>
    <w:rsid w:val="00C15BC1"/>
    <w:rsid w:val="00C16FD7"/>
    <w:rsid w:val="00C21D40"/>
    <w:rsid w:val="00C235D0"/>
    <w:rsid w:val="00C25D9A"/>
    <w:rsid w:val="00C25E3F"/>
    <w:rsid w:val="00C51141"/>
    <w:rsid w:val="00C61DCA"/>
    <w:rsid w:val="00C67AB7"/>
    <w:rsid w:val="00C73C7B"/>
    <w:rsid w:val="00C744ED"/>
    <w:rsid w:val="00C7646C"/>
    <w:rsid w:val="00C77D43"/>
    <w:rsid w:val="00C84E0A"/>
    <w:rsid w:val="00C90708"/>
    <w:rsid w:val="00C93CC4"/>
    <w:rsid w:val="00C94FBA"/>
    <w:rsid w:val="00CB1642"/>
    <w:rsid w:val="00CC7595"/>
    <w:rsid w:val="00CD02F2"/>
    <w:rsid w:val="00CD12D0"/>
    <w:rsid w:val="00CD470D"/>
    <w:rsid w:val="00CD5AB5"/>
    <w:rsid w:val="00CD72A6"/>
    <w:rsid w:val="00CE1C53"/>
    <w:rsid w:val="00CE2C0B"/>
    <w:rsid w:val="00CE2C54"/>
    <w:rsid w:val="00CE4998"/>
    <w:rsid w:val="00CE6708"/>
    <w:rsid w:val="00CE7DCE"/>
    <w:rsid w:val="00CF1EB5"/>
    <w:rsid w:val="00CF3636"/>
    <w:rsid w:val="00D05D5C"/>
    <w:rsid w:val="00D106A4"/>
    <w:rsid w:val="00D16307"/>
    <w:rsid w:val="00D16EE4"/>
    <w:rsid w:val="00D1714F"/>
    <w:rsid w:val="00D205D4"/>
    <w:rsid w:val="00D26018"/>
    <w:rsid w:val="00D42A3F"/>
    <w:rsid w:val="00D44CF2"/>
    <w:rsid w:val="00D462F1"/>
    <w:rsid w:val="00D54A8A"/>
    <w:rsid w:val="00D62F25"/>
    <w:rsid w:val="00D659D0"/>
    <w:rsid w:val="00D659D3"/>
    <w:rsid w:val="00D77F46"/>
    <w:rsid w:val="00D81670"/>
    <w:rsid w:val="00D81A56"/>
    <w:rsid w:val="00D9370F"/>
    <w:rsid w:val="00D96319"/>
    <w:rsid w:val="00D97A60"/>
    <w:rsid w:val="00DA2DCC"/>
    <w:rsid w:val="00DA3F38"/>
    <w:rsid w:val="00DA5505"/>
    <w:rsid w:val="00DB6501"/>
    <w:rsid w:val="00DC4366"/>
    <w:rsid w:val="00DC43DF"/>
    <w:rsid w:val="00DC4D64"/>
    <w:rsid w:val="00DC6781"/>
    <w:rsid w:val="00DD451A"/>
    <w:rsid w:val="00DE1D3B"/>
    <w:rsid w:val="00DE2E4B"/>
    <w:rsid w:val="00DE6ADC"/>
    <w:rsid w:val="00DF20F0"/>
    <w:rsid w:val="00DF222A"/>
    <w:rsid w:val="00E10B3D"/>
    <w:rsid w:val="00E3561B"/>
    <w:rsid w:val="00E5328D"/>
    <w:rsid w:val="00E564F3"/>
    <w:rsid w:val="00E701CC"/>
    <w:rsid w:val="00E742EF"/>
    <w:rsid w:val="00E7549F"/>
    <w:rsid w:val="00E778BD"/>
    <w:rsid w:val="00E87821"/>
    <w:rsid w:val="00EA1125"/>
    <w:rsid w:val="00EC2158"/>
    <w:rsid w:val="00EC67E0"/>
    <w:rsid w:val="00EC746A"/>
    <w:rsid w:val="00ED15C3"/>
    <w:rsid w:val="00ED6CDB"/>
    <w:rsid w:val="00EE23EC"/>
    <w:rsid w:val="00EE30B4"/>
    <w:rsid w:val="00EE32AA"/>
    <w:rsid w:val="00EE3E32"/>
    <w:rsid w:val="00EE5287"/>
    <w:rsid w:val="00EF5756"/>
    <w:rsid w:val="00EF7BC1"/>
    <w:rsid w:val="00F12276"/>
    <w:rsid w:val="00F15FBC"/>
    <w:rsid w:val="00F222C0"/>
    <w:rsid w:val="00F368A2"/>
    <w:rsid w:val="00F40148"/>
    <w:rsid w:val="00F40427"/>
    <w:rsid w:val="00F41650"/>
    <w:rsid w:val="00F41E71"/>
    <w:rsid w:val="00F450CD"/>
    <w:rsid w:val="00F46A3A"/>
    <w:rsid w:val="00F47A56"/>
    <w:rsid w:val="00F62740"/>
    <w:rsid w:val="00F6705F"/>
    <w:rsid w:val="00F72808"/>
    <w:rsid w:val="00F73AA5"/>
    <w:rsid w:val="00F74FB2"/>
    <w:rsid w:val="00F812D5"/>
    <w:rsid w:val="00F85370"/>
    <w:rsid w:val="00F8618B"/>
    <w:rsid w:val="00F87EAC"/>
    <w:rsid w:val="00F9113B"/>
    <w:rsid w:val="00F92F36"/>
    <w:rsid w:val="00F967B8"/>
    <w:rsid w:val="00FA3A9F"/>
    <w:rsid w:val="00FA6642"/>
    <w:rsid w:val="00FB2455"/>
    <w:rsid w:val="00FB6AFB"/>
    <w:rsid w:val="00FC0003"/>
    <w:rsid w:val="00FC2FE1"/>
    <w:rsid w:val="00FD085E"/>
    <w:rsid w:val="00FD4DC4"/>
    <w:rsid w:val="00FD77DC"/>
    <w:rsid w:val="00FF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v:textbox inset="5.85pt,.7pt,5.85pt,.7pt"/>
    </o:shapedefaults>
    <o:shapelayout v:ext="edit">
      <o:idmap v:ext="edit" data="1"/>
    </o:shapelayout>
  </w:shapeDefaults>
  <w:decimalSymbol w:val="."/>
  <w:listSeparator w:val=","/>
  <w14:docId w14:val="21A707EC"/>
  <w15:docId w15:val="{7E866895-76E2-4E1F-9F1D-6B230E4D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8F0"/>
    <w:pPr>
      <w:widowControl w:val="0"/>
      <w:jc w:val="both"/>
    </w:pPr>
    <w:rPr>
      <w:rFonts w:ascii="ＭＳ 明朝"/>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6F56"/>
    <w:rPr>
      <w:rFonts w:ascii="Arial" w:eastAsia="ＭＳ ゴシック" w:hAnsi="Arial"/>
      <w:sz w:val="18"/>
      <w:szCs w:val="18"/>
    </w:rPr>
  </w:style>
  <w:style w:type="table" w:styleId="a4">
    <w:name w:val="Table Grid"/>
    <w:basedOn w:val="a1"/>
    <w:rsid w:val="00571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C77D43"/>
    <w:pPr>
      <w:jc w:val="center"/>
    </w:pPr>
    <w:rPr>
      <w:kern w:val="0"/>
      <w:szCs w:val="24"/>
    </w:rPr>
  </w:style>
  <w:style w:type="paragraph" w:styleId="a7">
    <w:name w:val="Closing"/>
    <w:basedOn w:val="a"/>
    <w:rsid w:val="00A4767B"/>
    <w:pPr>
      <w:autoSpaceDE w:val="0"/>
      <w:autoSpaceDN w:val="0"/>
      <w:spacing w:line="249" w:lineRule="atLeast"/>
      <w:jc w:val="right"/>
    </w:pPr>
    <w:rPr>
      <w:kern w:val="0"/>
      <w:szCs w:val="24"/>
    </w:rPr>
  </w:style>
  <w:style w:type="paragraph" w:styleId="a8">
    <w:name w:val="header"/>
    <w:basedOn w:val="a"/>
    <w:link w:val="a9"/>
    <w:rsid w:val="000D71D4"/>
    <w:pPr>
      <w:tabs>
        <w:tab w:val="center" w:pos="4252"/>
        <w:tab w:val="right" w:pos="8504"/>
      </w:tabs>
      <w:snapToGrid w:val="0"/>
    </w:pPr>
  </w:style>
  <w:style w:type="character" w:customStyle="1" w:styleId="a9">
    <w:name w:val="ヘッダー (文字)"/>
    <w:link w:val="a8"/>
    <w:rsid w:val="000D71D4"/>
    <w:rPr>
      <w:kern w:val="2"/>
      <w:sz w:val="26"/>
      <w:szCs w:val="26"/>
    </w:rPr>
  </w:style>
  <w:style w:type="paragraph" w:styleId="aa">
    <w:name w:val="footer"/>
    <w:basedOn w:val="a"/>
    <w:link w:val="ab"/>
    <w:rsid w:val="000D71D4"/>
    <w:pPr>
      <w:tabs>
        <w:tab w:val="center" w:pos="4252"/>
        <w:tab w:val="right" w:pos="8504"/>
      </w:tabs>
      <w:snapToGrid w:val="0"/>
    </w:pPr>
  </w:style>
  <w:style w:type="character" w:customStyle="1" w:styleId="ab">
    <w:name w:val="フッター (文字)"/>
    <w:link w:val="aa"/>
    <w:rsid w:val="000D71D4"/>
    <w:rPr>
      <w:kern w:val="2"/>
      <w:sz w:val="26"/>
      <w:szCs w:val="26"/>
    </w:rPr>
  </w:style>
  <w:style w:type="character" w:customStyle="1" w:styleId="a6">
    <w:name w:val="記 (文字)"/>
    <w:link w:val="a5"/>
    <w:rsid w:val="00960B5A"/>
    <w:rPr>
      <w:sz w:val="24"/>
      <w:szCs w:val="24"/>
    </w:rPr>
  </w:style>
  <w:style w:type="paragraph" w:customStyle="1" w:styleId="Default">
    <w:name w:val="Default"/>
    <w:rsid w:val="00934E1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06">
      <w:bodyDiv w:val="1"/>
      <w:marLeft w:val="0"/>
      <w:marRight w:val="0"/>
      <w:marTop w:val="0"/>
      <w:marBottom w:val="0"/>
      <w:divBdr>
        <w:top w:val="none" w:sz="0" w:space="0" w:color="auto"/>
        <w:left w:val="none" w:sz="0" w:space="0" w:color="auto"/>
        <w:bottom w:val="none" w:sz="0" w:space="0" w:color="auto"/>
        <w:right w:val="none" w:sz="0" w:space="0" w:color="auto"/>
      </w:divBdr>
    </w:div>
    <w:div w:id="32538075">
      <w:bodyDiv w:val="1"/>
      <w:marLeft w:val="0"/>
      <w:marRight w:val="0"/>
      <w:marTop w:val="0"/>
      <w:marBottom w:val="0"/>
      <w:divBdr>
        <w:top w:val="none" w:sz="0" w:space="0" w:color="auto"/>
        <w:left w:val="none" w:sz="0" w:space="0" w:color="auto"/>
        <w:bottom w:val="none" w:sz="0" w:space="0" w:color="auto"/>
        <w:right w:val="none" w:sz="0" w:space="0" w:color="auto"/>
      </w:divBdr>
    </w:div>
    <w:div w:id="111289027">
      <w:bodyDiv w:val="1"/>
      <w:marLeft w:val="0"/>
      <w:marRight w:val="0"/>
      <w:marTop w:val="0"/>
      <w:marBottom w:val="0"/>
      <w:divBdr>
        <w:top w:val="none" w:sz="0" w:space="0" w:color="auto"/>
        <w:left w:val="none" w:sz="0" w:space="0" w:color="auto"/>
        <w:bottom w:val="none" w:sz="0" w:space="0" w:color="auto"/>
        <w:right w:val="none" w:sz="0" w:space="0" w:color="auto"/>
      </w:divBdr>
    </w:div>
    <w:div w:id="253973261">
      <w:bodyDiv w:val="1"/>
      <w:marLeft w:val="0"/>
      <w:marRight w:val="0"/>
      <w:marTop w:val="0"/>
      <w:marBottom w:val="0"/>
      <w:divBdr>
        <w:top w:val="none" w:sz="0" w:space="0" w:color="auto"/>
        <w:left w:val="none" w:sz="0" w:space="0" w:color="auto"/>
        <w:bottom w:val="none" w:sz="0" w:space="0" w:color="auto"/>
        <w:right w:val="none" w:sz="0" w:space="0" w:color="auto"/>
      </w:divBdr>
    </w:div>
    <w:div w:id="772477438">
      <w:bodyDiv w:val="1"/>
      <w:marLeft w:val="0"/>
      <w:marRight w:val="0"/>
      <w:marTop w:val="0"/>
      <w:marBottom w:val="0"/>
      <w:divBdr>
        <w:top w:val="none" w:sz="0" w:space="0" w:color="auto"/>
        <w:left w:val="none" w:sz="0" w:space="0" w:color="auto"/>
        <w:bottom w:val="none" w:sz="0" w:space="0" w:color="auto"/>
        <w:right w:val="none" w:sz="0" w:space="0" w:color="auto"/>
      </w:divBdr>
    </w:div>
    <w:div w:id="856770296">
      <w:bodyDiv w:val="1"/>
      <w:marLeft w:val="0"/>
      <w:marRight w:val="0"/>
      <w:marTop w:val="0"/>
      <w:marBottom w:val="0"/>
      <w:divBdr>
        <w:top w:val="none" w:sz="0" w:space="0" w:color="auto"/>
        <w:left w:val="none" w:sz="0" w:space="0" w:color="auto"/>
        <w:bottom w:val="none" w:sz="0" w:space="0" w:color="auto"/>
        <w:right w:val="none" w:sz="0" w:space="0" w:color="auto"/>
      </w:divBdr>
    </w:div>
    <w:div w:id="935291097">
      <w:bodyDiv w:val="1"/>
      <w:marLeft w:val="0"/>
      <w:marRight w:val="0"/>
      <w:marTop w:val="0"/>
      <w:marBottom w:val="0"/>
      <w:divBdr>
        <w:top w:val="none" w:sz="0" w:space="0" w:color="auto"/>
        <w:left w:val="none" w:sz="0" w:space="0" w:color="auto"/>
        <w:bottom w:val="none" w:sz="0" w:space="0" w:color="auto"/>
        <w:right w:val="none" w:sz="0" w:space="0" w:color="auto"/>
      </w:divBdr>
    </w:div>
    <w:div w:id="1075476078">
      <w:bodyDiv w:val="1"/>
      <w:marLeft w:val="0"/>
      <w:marRight w:val="0"/>
      <w:marTop w:val="0"/>
      <w:marBottom w:val="0"/>
      <w:divBdr>
        <w:top w:val="none" w:sz="0" w:space="0" w:color="auto"/>
        <w:left w:val="none" w:sz="0" w:space="0" w:color="auto"/>
        <w:bottom w:val="none" w:sz="0" w:space="0" w:color="auto"/>
        <w:right w:val="none" w:sz="0" w:space="0" w:color="auto"/>
      </w:divBdr>
    </w:div>
    <w:div w:id="1339162672">
      <w:bodyDiv w:val="1"/>
      <w:marLeft w:val="0"/>
      <w:marRight w:val="0"/>
      <w:marTop w:val="0"/>
      <w:marBottom w:val="0"/>
      <w:divBdr>
        <w:top w:val="none" w:sz="0" w:space="0" w:color="auto"/>
        <w:left w:val="none" w:sz="0" w:space="0" w:color="auto"/>
        <w:bottom w:val="none" w:sz="0" w:space="0" w:color="auto"/>
        <w:right w:val="none" w:sz="0" w:space="0" w:color="auto"/>
      </w:divBdr>
    </w:div>
    <w:div w:id="1360279682">
      <w:bodyDiv w:val="1"/>
      <w:marLeft w:val="0"/>
      <w:marRight w:val="0"/>
      <w:marTop w:val="0"/>
      <w:marBottom w:val="0"/>
      <w:divBdr>
        <w:top w:val="none" w:sz="0" w:space="0" w:color="auto"/>
        <w:left w:val="none" w:sz="0" w:space="0" w:color="auto"/>
        <w:bottom w:val="none" w:sz="0" w:space="0" w:color="auto"/>
        <w:right w:val="none" w:sz="0" w:space="0" w:color="auto"/>
      </w:divBdr>
    </w:div>
    <w:div w:id="1407190765">
      <w:bodyDiv w:val="1"/>
      <w:marLeft w:val="0"/>
      <w:marRight w:val="0"/>
      <w:marTop w:val="0"/>
      <w:marBottom w:val="0"/>
      <w:divBdr>
        <w:top w:val="none" w:sz="0" w:space="0" w:color="auto"/>
        <w:left w:val="none" w:sz="0" w:space="0" w:color="auto"/>
        <w:bottom w:val="none" w:sz="0" w:space="0" w:color="auto"/>
        <w:right w:val="none" w:sz="0" w:space="0" w:color="auto"/>
      </w:divBdr>
    </w:div>
    <w:div w:id="1999460061">
      <w:bodyDiv w:val="1"/>
      <w:marLeft w:val="0"/>
      <w:marRight w:val="0"/>
      <w:marTop w:val="0"/>
      <w:marBottom w:val="0"/>
      <w:divBdr>
        <w:top w:val="none" w:sz="0" w:space="0" w:color="auto"/>
        <w:left w:val="none" w:sz="0" w:space="0" w:color="auto"/>
        <w:bottom w:val="none" w:sz="0" w:space="0" w:color="auto"/>
        <w:right w:val="none" w:sz="0" w:space="0" w:color="auto"/>
      </w:divBdr>
    </w:div>
    <w:div w:id="20963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35DF2C-1F77-4750-96BB-ACB4F08C0E59}">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AE149CF2-78D7-4277-BE96-9EF7C5220341}">
  <ds:schemaRefs>
    <ds:schemaRef ds:uri="http://schemas.openxmlformats.org/officeDocument/2006/bibliography"/>
  </ds:schemaRefs>
</ds:datastoreItem>
</file>

<file path=customXml/itemProps3.xml><?xml version="1.0" encoding="utf-8"?>
<ds:datastoreItem xmlns:ds="http://schemas.openxmlformats.org/officeDocument/2006/customXml" ds:itemID="{B3F7C53F-7576-4712-86FB-505189E341F0}">
  <ds:schemaRefs>
    <ds:schemaRef ds:uri="http://schemas.microsoft.com/sharepoint/v3/contenttype/forms"/>
  </ds:schemaRefs>
</ds:datastoreItem>
</file>

<file path=customXml/itemProps4.xml><?xml version="1.0" encoding="utf-8"?>
<ds:datastoreItem xmlns:ds="http://schemas.openxmlformats.org/officeDocument/2006/customXml" ds:itemID="{E20141D1-3E9D-49B1-B982-141D8B6EF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5</Pages>
  <Words>347</Words>
  <Characters>1979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平成１６年９月定例会</vt:lpstr>
      <vt:lpstr>平成１６年９月定例会</vt:lpstr>
    </vt:vector>
  </TitlesOfParts>
  <Company>大阪府</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平成１６年９月定例会</dc:title>
  <dc:creator>職員端末機１３年度９月調達</dc:creator>
  <cp:lastModifiedBy>大阪府</cp:lastModifiedBy>
  <cp:revision>164</cp:revision>
  <cp:lastPrinted>2025-09-30T01:26:00Z</cp:lastPrinted>
  <dcterms:created xsi:type="dcterms:W3CDTF">2015-10-01T06:17:00Z</dcterms:created>
  <dcterms:modified xsi:type="dcterms:W3CDTF">2025-09-30T01:27:00Z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1290518041</vt:i4>
  </property>
  <property fmtid="{D5CDD505-2E9C-101B-9397-08002B2CF9AE}" pid="3" name="_EmailSubject">
    <vt:lpwstr>表紙</vt:lpwstr>
  </property>
  <property fmtid="{D5CDD505-2E9C-101B-9397-08002B2CF9AE}" pid="4" name="_AuthorEmail">
    <vt:lpwstr>YabuuchiN@mbox.pref.osaka.jp</vt:lpwstr>
  </property>
  <property fmtid="{D5CDD505-2E9C-101B-9397-08002B2CF9AE}" pid="5" name="_AuthorEmailDisplayName">
    <vt:lpwstr>薮内 信彦</vt:lpwstr>
  </property>
  <property fmtid="{D5CDD505-2E9C-101B-9397-08002B2CF9AE}" pid="6" name="_ReviewingToolsShownOnce">
    <vt:lpwstr/>
  </property>
</Properties>
</file>