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3178" w14:textId="4B1E2F7F" w:rsidR="00AA3B61" w:rsidRDefault="00AA3B61" w:rsidP="0087277A">
      <w:pPr>
        <w:jc w:val="left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</w:p>
    <w:p w14:paraId="2B87B551" w14:textId="77777777" w:rsidR="00AA3B61" w:rsidRDefault="00AA3B61" w:rsidP="0087277A">
      <w:pPr>
        <w:jc w:val="left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</w:p>
    <w:p w14:paraId="3EED325E" w14:textId="5F571BBB" w:rsidR="0087277A" w:rsidRDefault="0087277A" w:rsidP="0087277A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</w:p>
    <w:p w14:paraId="2BCFB0F2" w14:textId="59C40FDA" w:rsidR="00EF79C8" w:rsidRDefault="00EF79C8" w:rsidP="0087277A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</w:p>
    <w:p w14:paraId="51A0F32A" w14:textId="77777777" w:rsidR="00EF79C8" w:rsidRDefault="00EF79C8" w:rsidP="0087277A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14:paraId="2CB215A5" w14:textId="77777777" w:rsidR="0087277A" w:rsidRPr="000C6F6B" w:rsidRDefault="0087277A" w:rsidP="0087277A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6F51815" w14:textId="77777777" w:rsidR="0087277A" w:rsidRDefault="0087277A" w:rsidP="0087277A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3A9BFDC" w14:textId="77777777" w:rsidR="0087277A" w:rsidRDefault="0087277A" w:rsidP="0087277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13535">
        <w:rPr>
          <w:rFonts w:asciiTheme="majorEastAsia" w:eastAsiaTheme="majorEastAsia" w:hAnsiTheme="majorEastAsia" w:hint="eastAsia"/>
          <w:sz w:val="36"/>
          <w:szCs w:val="36"/>
        </w:rPr>
        <w:t>国際戦略総合特区に係る</w:t>
      </w:r>
    </w:p>
    <w:p w14:paraId="623239C8" w14:textId="77777777" w:rsidR="0087277A" w:rsidRPr="006A7ADC" w:rsidRDefault="0087277A" w:rsidP="0087277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13535">
        <w:rPr>
          <w:rFonts w:asciiTheme="majorEastAsia" w:eastAsiaTheme="majorEastAsia" w:hAnsiTheme="majorEastAsia" w:hint="eastAsia"/>
          <w:sz w:val="36"/>
          <w:szCs w:val="36"/>
        </w:rPr>
        <w:t>法人税の課税の特例措置延長に関する要望書</w:t>
      </w:r>
    </w:p>
    <w:p w14:paraId="3BDF85D9" w14:textId="77777777" w:rsidR="0087277A" w:rsidRDefault="0087277A" w:rsidP="0087277A">
      <w:pPr>
        <w:rPr>
          <w:sz w:val="40"/>
          <w:szCs w:val="40"/>
        </w:rPr>
      </w:pPr>
    </w:p>
    <w:p w14:paraId="091EA7A8" w14:textId="77777777" w:rsidR="0087277A" w:rsidRDefault="0087277A" w:rsidP="0087277A">
      <w:pPr>
        <w:spacing w:line="480" w:lineRule="exact"/>
        <w:ind w:firstLineChars="100" w:firstLine="360"/>
        <w:rPr>
          <w:rFonts w:asciiTheme="majorEastAsia" w:eastAsiaTheme="majorEastAsia" w:hAnsiTheme="majorEastAsia"/>
          <w:sz w:val="36"/>
          <w:szCs w:val="36"/>
        </w:rPr>
      </w:pPr>
    </w:p>
    <w:p w14:paraId="781298FE" w14:textId="77777777" w:rsidR="0087277A" w:rsidRDefault="0087277A" w:rsidP="0087277A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7C84349E" w14:textId="77777777" w:rsidR="0087277A" w:rsidRDefault="0087277A" w:rsidP="0087277A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76E38469" w14:textId="77777777" w:rsidR="0087277A" w:rsidRDefault="0087277A" w:rsidP="0087277A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115BA975" w14:textId="77777777" w:rsidR="0087277A" w:rsidRDefault="0087277A" w:rsidP="0087277A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480A3FB" w14:textId="77777777" w:rsidR="0087277A" w:rsidRDefault="0087277A" w:rsidP="0087277A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561F89AE" w14:textId="77777777" w:rsidR="0087277A" w:rsidRDefault="0087277A" w:rsidP="0087277A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12F1CC94" w14:textId="586077FB" w:rsidR="0087277A" w:rsidRDefault="00655811" w:rsidP="0087277A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277E61">
        <w:rPr>
          <w:rFonts w:asciiTheme="majorEastAsia" w:eastAsiaTheme="majorEastAsia" w:hAnsiTheme="majorEastAsia" w:hint="eastAsia"/>
          <w:sz w:val="40"/>
          <w:szCs w:val="40"/>
        </w:rPr>
        <w:t>７</w:t>
      </w:r>
      <w:r w:rsidR="0087277A" w:rsidRPr="00A91AF8">
        <w:rPr>
          <w:rFonts w:asciiTheme="majorEastAsia" w:eastAsiaTheme="majorEastAsia" w:hAnsiTheme="majorEastAsia"/>
          <w:sz w:val="40"/>
          <w:szCs w:val="40"/>
        </w:rPr>
        <w:t>年</w:t>
      </w:r>
      <w:r w:rsidR="00755975">
        <w:rPr>
          <w:rFonts w:asciiTheme="majorEastAsia" w:eastAsiaTheme="majorEastAsia" w:hAnsiTheme="majorEastAsia" w:hint="eastAsia"/>
          <w:sz w:val="40"/>
          <w:szCs w:val="40"/>
        </w:rPr>
        <w:t>１</w:t>
      </w:r>
      <w:r w:rsidR="004D168D">
        <w:rPr>
          <w:rFonts w:asciiTheme="majorEastAsia" w:eastAsiaTheme="majorEastAsia" w:hAnsiTheme="majorEastAsia" w:hint="eastAsia"/>
          <w:sz w:val="40"/>
          <w:szCs w:val="40"/>
        </w:rPr>
        <w:t>１</w:t>
      </w:r>
      <w:r w:rsidR="0087277A" w:rsidRPr="00A91AF8">
        <w:rPr>
          <w:rFonts w:asciiTheme="majorEastAsia" w:eastAsiaTheme="majorEastAsia" w:hAnsiTheme="majorEastAsia"/>
          <w:sz w:val="40"/>
          <w:szCs w:val="40"/>
        </w:rPr>
        <w:t>月</w:t>
      </w:r>
    </w:p>
    <w:p w14:paraId="6142009D" w14:textId="77777777" w:rsidR="0087277A" w:rsidRDefault="0087277A" w:rsidP="0087277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3C1E5F60" w14:textId="77777777" w:rsidR="0087277A" w:rsidRDefault="0087277A" w:rsidP="0087277A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14:paraId="7D5EDEC1" w14:textId="315F587B" w:rsidR="006D25A2" w:rsidRPr="0079082F" w:rsidRDefault="00F270CD" w:rsidP="008A766A">
      <w:pPr>
        <w:snapToGrid w:val="0"/>
        <w:spacing w:before="140" w:line="480" w:lineRule="exact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  <w:r w:rsidRPr="0079082F">
        <w:rPr>
          <w:rFonts w:ascii="ＭＳ Ｐ明朝" w:eastAsia="ＭＳ Ｐ明朝" w:hAnsi="ＭＳ Ｐ明朝" w:hint="eastAsia"/>
          <w:sz w:val="30"/>
          <w:szCs w:val="30"/>
        </w:rPr>
        <w:lastRenderedPageBreak/>
        <w:t>円安・物価高の継続や３０年ぶりの金利上昇</w:t>
      </w:r>
      <w:r w:rsidR="00573E6D" w:rsidRPr="0079082F">
        <w:rPr>
          <w:rFonts w:ascii="ＭＳ Ｐ明朝" w:eastAsia="ＭＳ Ｐ明朝" w:hAnsi="ＭＳ Ｐ明朝" w:hint="eastAsia"/>
          <w:sz w:val="30"/>
          <w:szCs w:val="30"/>
        </w:rPr>
        <w:t>により</w:t>
      </w:r>
      <w:r w:rsidRPr="0079082F">
        <w:rPr>
          <w:rFonts w:ascii="ＭＳ Ｐ明朝" w:eastAsia="ＭＳ Ｐ明朝" w:hAnsi="ＭＳ Ｐ明朝" w:hint="eastAsia"/>
          <w:sz w:val="30"/>
          <w:szCs w:val="30"/>
        </w:rPr>
        <w:t>生産・投資コスト</w:t>
      </w:r>
      <w:r w:rsidR="00573E6D" w:rsidRPr="0079082F">
        <w:rPr>
          <w:rFonts w:ascii="ＭＳ Ｐ明朝" w:eastAsia="ＭＳ Ｐ明朝" w:hAnsi="ＭＳ Ｐ明朝" w:hint="eastAsia"/>
          <w:sz w:val="30"/>
          <w:szCs w:val="30"/>
        </w:rPr>
        <w:t>が</w:t>
      </w:r>
      <w:r w:rsidRPr="0079082F">
        <w:rPr>
          <w:rFonts w:ascii="ＭＳ Ｐ明朝" w:eastAsia="ＭＳ Ｐ明朝" w:hAnsi="ＭＳ Ｐ明朝" w:hint="eastAsia"/>
          <w:sz w:val="30"/>
          <w:szCs w:val="30"/>
        </w:rPr>
        <w:t>増加</w:t>
      </w:r>
      <w:r w:rsidR="00573E6D" w:rsidRPr="0079082F">
        <w:rPr>
          <w:rFonts w:ascii="ＭＳ Ｐ明朝" w:eastAsia="ＭＳ Ｐ明朝" w:hAnsi="ＭＳ Ｐ明朝" w:hint="eastAsia"/>
          <w:sz w:val="30"/>
          <w:szCs w:val="30"/>
        </w:rPr>
        <w:t>するとともに</w:t>
      </w:r>
      <w:r w:rsidRPr="0079082F">
        <w:rPr>
          <w:rFonts w:ascii="ＭＳ Ｐ明朝" w:eastAsia="ＭＳ Ｐ明朝" w:hAnsi="ＭＳ Ｐ明朝" w:hint="eastAsia"/>
          <w:sz w:val="30"/>
          <w:szCs w:val="30"/>
        </w:rPr>
        <w:t>、</w:t>
      </w:r>
      <w:r w:rsidR="006D25A2" w:rsidRPr="0079082F">
        <w:rPr>
          <w:rFonts w:ascii="ＭＳ Ｐ明朝" w:eastAsia="ＭＳ Ｐ明朝" w:hAnsi="ＭＳ Ｐ明朝" w:hint="eastAsia"/>
          <w:sz w:val="30"/>
          <w:szCs w:val="30"/>
        </w:rPr>
        <w:t>関税措置</w:t>
      </w:r>
      <w:r w:rsidR="00F875B1" w:rsidRPr="0079082F">
        <w:rPr>
          <w:rFonts w:ascii="ＭＳ Ｐ明朝" w:eastAsia="ＭＳ Ｐ明朝" w:hAnsi="ＭＳ Ｐ明朝" w:hint="eastAsia"/>
          <w:sz w:val="30"/>
          <w:szCs w:val="30"/>
        </w:rPr>
        <w:t>の影響</w:t>
      </w:r>
      <w:r w:rsidR="00573E6D" w:rsidRPr="0079082F">
        <w:rPr>
          <w:rFonts w:ascii="ＭＳ Ｐ明朝" w:eastAsia="ＭＳ Ｐ明朝" w:hAnsi="ＭＳ Ｐ明朝" w:hint="eastAsia"/>
          <w:sz w:val="30"/>
          <w:szCs w:val="30"/>
        </w:rPr>
        <w:t>による米国</w:t>
      </w:r>
      <w:r w:rsidR="001A606B" w:rsidRPr="0079082F">
        <w:rPr>
          <w:rFonts w:ascii="ＭＳ Ｐ明朝" w:eastAsia="ＭＳ Ｐ明朝" w:hAnsi="ＭＳ Ｐ明朝" w:hint="eastAsia"/>
          <w:sz w:val="30"/>
          <w:szCs w:val="30"/>
        </w:rPr>
        <w:t>市場の需要の減少</w:t>
      </w:r>
      <w:r w:rsidR="00573E6D" w:rsidRPr="0079082F">
        <w:rPr>
          <w:rFonts w:ascii="ＭＳ Ｐ明朝" w:eastAsia="ＭＳ Ｐ明朝" w:hAnsi="ＭＳ Ｐ明朝" w:hint="eastAsia"/>
          <w:sz w:val="30"/>
          <w:szCs w:val="30"/>
        </w:rPr>
        <w:t>が懸念されるなど</w:t>
      </w:r>
      <w:r w:rsidR="001A606B" w:rsidRPr="0079082F">
        <w:rPr>
          <w:rFonts w:ascii="ＭＳ Ｐ明朝" w:eastAsia="ＭＳ Ｐ明朝" w:hAnsi="ＭＳ Ｐ明朝" w:hint="eastAsia"/>
          <w:sz w:val="30"/>
          <w:szCs w:val="30"/>
        </w:rPr>
        <w:t>、</w:t>
      </w:r>
      <w:r w:rsidR="00F70950" w:rsidRPr="0079082F">
        <w:rPr>
          <w:rFonts w:ascii="ＭＳ Ｐ明朝" w:eastAsia="ＭＳ Ｐ明朝" w:hAnsi="ＭＳ Ｐ明朝" w:hint="eastAsia"/>
          <w:sz w:val="30"/>
          <w:szCs w:val="30"/>
        </w:rPr>
        <w:t>我が国産業は依然として厳しい</w:t>
      </w:r>
      <w:r w:rsidR="008A766A" w:rsidRPr="0079082F">
        <w:rPr>
          <w:rFonts w:ascii="ＭＳ Ｐ明朝" w:eastAsia="ＭＳ Ｐ明朝" w:hAnsi="ＭＳ Ｐ明朝" w:hint="eastAsia"/>
          <w:sz w:val="30"/>
          <w:szCs w:val="30"/>
        </w:rPr>
        <w:t>状況に直面しています</w:t>
      </w:r>
      <w:r w:rsidR="002857E2" w:rsidRPr="0079082F">
        <w:rPr>
          <w:rFonts w:ascii="ＭＳ Ｐ明朝" w:eastAsia="ＭＳ Ｐ明朝" w:hAnsi="ＭＳ Ｐ明朝" w:hint="eastAsia"/>
          <w:sz w:val="30"/>
          <w:szCs w:val="30"/>
        </w:rPr>
        <w:t>。</w:t>
      </w:r>
    </w:p>
    <w:p w14:paraId="19A3F931" w14:textId="573932A8" w:rsidR="00B63046" w:rsidRPr="00BD446C" w:rsidRDefault="006F2763" w:rsidP="008E3EFF">
      <w:pPr>
        <w:snapToGrid w:val="0"/>
        <w:spacing w:before="140" w:line="480" w:lineRule="exact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  <w:r w:rsidRPr="0079082F">
        <w:rPr>
          <w:rFonts w:ascii="ＭＳ Ｐ明朝" w:eastAsia="ＭＳ Ｐ明朝" w:hAnsi="ＭＳ Ｐ明朝" w:hint="eastAsia"/>
          <w:sz w:val="30"/>
          <w:szCs w:val="30"/>
        </w:rPr>
        <w:t>こ</w:t>
      </w:r>
      <w:r w:rsidR="002857E2" w:rsidRPr="0079082F">
        <w:rPr>
          <w:rFonts w:ascii="ＭＳ Ｐ明朝" w:eastAsia="ＭＳ Ｐ明朝" w:hAnsi="ＭＳ Ｐ明朝" w:hint="eastAsia"/>
          <w:sz w:val="30"/>
          <w:szCs w:val="30"/>
        </w:rPr>
        <w:t>のような</w:t>
      </w:r>
      <w:r w:rsidR="008E3EFF" w:rsidRPr="0079082F">
        <w:rPr>
          <w:rFonts w:ascii="ＭＳ Ｐ明朝" w:eastAsia="ＭＳ Ｐ明朝" w:hAnsi="ＭＳ Ｐ明朝" w:hint="eastAsia"/>
          <w:sz w:val="30"/>
          <w:szCs w:val="30"/>
        </w:rPr>
        <w:t>中</w:t>
      </w:r>
      <w:r w:rsidR="002857E2" w:rsidRPr="0079082F">
        <w:rPr>
          <w:rFonts w:ascii="ＭＳ Ｐ明朝" w:eastAsia="ＭＳ Ｐ明朝" w:hAnsi="ＭＳ Ｐ明朝" w:hint="eastAsia"/>
          <w:sz w:val="30"/>
          <w:szCs w:val="30"/>
        </w:rPr>
        <w:t>、</w:t>
      </w:r>
      <w:r w:rsidR="00C60AD4" w:rsidRPr="0079082F">
        <w:rPr>
          <w:rFonts w:ascii="ＭＳ Ｐ明朝" w:eastAsia="ＭＳ Ｐ明朝" w:hAnsi="ＭＳ Ｐ明朝" w:hint="eastAsia"/>
          <w:sz w:val="30"/>
          <w:szCs w:val="30"/>
        </w:rPr>
        <w:t>政府</w:t>
      </w:r>
      <w:r w:rsidR="00F342ED" w:rsidRPr="0079082F">
        <w:rPr>
          <w:rFonts w:ascii="ＭＳ Ｐ明朝" w:eastAsia="ＭＳ Ｐ明朝" w:hAnsi="ＭＳ Ｐ明朝" w:hint="eastAsia"/>
          <w:sz w:val="30"/>
          <w:szCs w:val="30"/>
        </w:rPr>
        <w:t>は</w:t>
      </w:r>
      <w:r w:rsidR="00C60AD4" w:rsidRPr="00BD446C">
        <w:rPr>
          <w:rFonts w:ascii="ＭＳ Ｐ明朝" w:eastAsia="ＭＳ Ｐ明朝" w:hAnsi="ＭＳ Ｐ明朝" w:hint="eastAsia"/>
          <w:sz w:val="30"/>
          <w:szCs w:val="30"/>
        </w:rPr>
        <w:t>「</w:t>
      </w:r>
      <w:r w:rsidR="00EB08AC" w:rsidRPr="00BD446C">
        <w:rPr>
          <w:rFonts w:ascii="ＭＳ Ｐ明朝" w:eastAsia="ＭＳ Ｐ明朝" w:hAnsi="ＭＳ Ｐ明朝" w:hint="eastAsia"/>
          <w:sz w:val="30"/>
          <w:szCs w:val="30"/>
        </w:rPr>
        <w:t>地域未来戦略」の推進</w:t>
      </w:r>
      <w:r w:rsidR="00F875B1" w:rsidRPr="00BD446C">
        <w:rPr>
          <w:rFonts w:ascii="ＭＳ Ｐ明朝" w:eastAsia="ＭＳ Ｐ明朝" w:hAnsi="ＭＳ Ｐ明朝" w:hint="eastAsia"/>
          <w:sz w:val="30"/>
          <w:szCs w:val="30"/>
        </w:rPr>
        <w:t>を掲げ</w:t>
      </w:r>
      <w:r w:rsidR="00C60AD4" w:rsidRPr="00BD446C">
        <w:rPr>
          <w:rFonts w:ascii="ＭＳ Ｐ明朝" w:eastAsia="ＭＳ Ｐ明朝" w:hAnsi="ＭＳ Ｐ明朝" w:hint="eastAsia"/>
          <w:sz w:val="30"/>
          <w:szCs w:val="30"/>
        </w:rPr>
        <w:t>、</w:t>
      </w:r>
      <w:r w:rsidR="00EB08AC" w:rsidRPr="00BD446C">
        <w:rPr>
          <w:rFonts w:ascii="ＭＳ Ｐ明朝" w:eastAsia="ＭＳ Ｐ明朝" w:hAnsi="ＭＳ Ｐ明朝" w:hint="eastAsia"/>
          <w:sz w:val="30"/>
          <w:szCs w:val="30"/>
        </w:rPr>
        <w:t>地方に大規模な投資を呼び込み、地域ごとに産業クラスターを戦略的に形成すること</w:t>
      </w:r>
      <w:r w:rsidR="00F342ED" w:rsidRPr="00BD446C">
        <w:rPr>
          <w:rFonts w:ascii="ＭＳ Ｐ明朝" w:eastAsia="ＭＳ Ｐ明朝" w:hAnsi="ＭＳ Ｐ明朝" w:hint="eastAsia"/>
          <w:sz w:val="30"/>
          <w:szCs w:val="30"/>
        </w:rPr>
        <w:t>を目指しています。</w:t>
      </w:r>
    </w:p>
    <w:p w14:paraId="07267A96" w14:textId="3E2175A2" w:rsidR="00894AE1" w:rsidRPr="00BD446C" w:rsidRDefault="00160560" w:rsidP="008E3EFF">
      <w:pPr>
        <w:snapToGrid w:val="0"/>
        <w:spacing w:before="140" w:line="480" w:lineRule="exact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  <w:r w:rsidRPr="00BD446C">
        <w:rPr>
          <w:rFonts w:ascii="ＭＳ Ｐ明朝" w:eastAsia="ＭＳ Ｐ明朝" w:hAnsi="ＭＳ Ｐ明朝" w:hint="eastAsia"/>
          <w:sz w:val="30"/>
          <w:szCs w:val="30"/>
        </w:rPr>
        <w:t>こうした</w:t>
      </w:r>
      <w:r w:rsidR="00B63046" w:rsidRPr="00BD446C">
        <w:rPr>
          <w:rFonts w:ascii="ＭＳ Ｐ明朝" w:eastAsia="ＭＳ Ｐ明朝" w:hAnsi="ＭＳ Ｐ明朝" w:hint="eastAsia"/>
          <w:sz w:val="30"/>
          <w:szCs w:val="30"/>
        </w:rPr>
        <w:t>動きを更に加速させ</w:t>
      </w:r>
      <w:r w:rsidR="00C60AD4" w:rsidRPr="00BD446C">
        <w:rPr>
          <w:rFonts w:ascii="ＭＳ Ｐ明朝" w:eastAsia="ＭＳ Ｐ明朝" w:hAnsi="ＭＳ Ｐ明朝" w:hint="eastAsia"/>
          <w:sz w:val="30"/>
          <w:szCs w:val="30"/>
        </w:rPr>
        <w:t>、</w:t>
      </w:r>
      <w:r w:rsidR="00FF063A" w:rsidRPr="00BD446C">
        <w:rPr>
          <w:rFonts w:ascii="ＭＳ Ｐ明朝" w:eastAsia="ＭＳ Ｐ明朝" w:hAnsi="ＭＳ Ｐ明朝" w:hint="eastAsia"/>
          <w:sz w:val="30"/>
          <w:szCs w:val="30"/>
        </w:rPr>
        <w:t>企業の設備投資を促し、地域雇用の増加につなげていくためには、</w:t>
      </w:r>
      <w:r w:rsidR="006B7471" w:rsidRPr="00BD446C">
        <w:rPr>
          <w:rFonts w:ascii="ＭＳ Ｐ明朝" w:eastAsia="ＭＳ Ｐ明朝" w:hAnsi="ＭＳ Ｐ明朝" w:hint="eastAsia"/>
          <w:sz w:val="30"/>
          <w:szCs w:val="30"/>
        </w:rPr>
        <w:t>「総合特区</w:t>
      </w:r>
      <w:r w:rsidR="008E3EFF" w:rsidRPr="00BD446C">
        <w:rPr>
          <w:rFonts w:ascii="ＭＳ Ｐ明朝" w:eastAsia="ＭＳ Ｐ明朝" w:hAnsi="ＭＳ Ｐ明朝" w:hint="eastAsia"/>
          <w:sz w:val="30"/>
          <w:szCs w:val="30"/>
        </w:rPr>
        <w:t>税制</w:t>
      </w:r>
      <w:r w:rsidR="006B7471" w:rsidRPr="00BD446C">
        <w:rPr>
          <w:rFonts w:ascii="ＭＳ Ｐ明朝" w:eastAsia="ＭＳ Ｐ明朝" w:hAnsi="ＭＳ Ｐ明朝" w:hint="eastAsia"/>
          <w:sz w:val="30"/>
          <w:szCs w:val="30"/>
        </w:rPr>
        <w:t>」</w:t>
      </w:r>
      <w:r w:rsidR="008E3EFF" w:rsidRPr="00BD446C">
        <w:rPr>
          <w:rFonts w:ascii="ＭＳ Ｐ明朝" w:eastAsia="ＭＳ Ｐ明朝" w:hAnsi="ＭＳ Ｐ明朝" w:hint="eastAsia"/>
          <w:sz w:val="30"/>
          <w:szCs w:val="30"/>
        </w:rPr>
        <w:t>による支援が不可欠</w:t>
      </w:r>
      <w:r w:rsidR="00F65AEA" w:rsidRPr="00BD446C">
        <w:rPr>
          <w:rFonts w:ascii="ＭＳ Ｐ明朝" w:eastAsia="ＭＳ Ｐ明朝" w:hAnsi="ＭＳ Ｐ明朝" w:hint="eastAsia"/>
          <w:sz w:val="30"/>
          <w:szCs w:val="30"/>
        </w:rPr>
        <w:t>です</w:t>
      </w:r>
      <w:r w:rsidR="006B7471" w:rsidRPr="00BD446C">
        <w:rPr>
          <w:rFonts w:ascii="ＭＳ Ｐ明朝" w:eastAsia="ＭＳ Ｐ明朝" w:hAnsi="ＭＳ Ｐ明朝" w:hint="eastAsia"/>
          <w:sz w:val="30"/>
          <w:szCs w:val="30"/>
        </w:rPr>
        <w:t>。</w:t>
      </w:r>
    </w:p>
    <w:p w14:paraId="35692738" w14:textId="31D23B21" w:rsidR="004F009B" w:rsidRPr="00BD446C" w:rsidRDefault="00CA366E" w:rsidP="00A25EC9">
      <w:pPr>
        <w:snapToGrid w:val="0"/>
        <w:spacing w:before="140" w:line="480" w:lineRule="exact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  <w:r w:rsidRPr="00BD446C">
        <w:rPr>
          <w:rFonts w:ascii="ＭＳ Ｐ明朝" w:eastAsia="ＭＳ Ｐ明朝" w:hAnsi="ＭＳ Ｐ明朝" w:hint="eastAsia"/>
          <w:sz w:val="30"/>
          <w:szCs w:val="30"/>
        </w:rPr>
        <w:t>国際戦略総合特区の指定区域では、多くの</w:t>
      </w:r>
      <w:r w:rsidR="00F6189F" w:rsidRPr="00BD446C">
        <w:rPr>
          <w:rFonts w:ascii="ＭＳ Ｐ明朝" w:eastAsia="ＭＳ Ｐ明朝" w:hAnsi="ＭＳ Ｐ明朝" w:hint="eastAsia"/>
          <w:sz w:val="30"/>
          <w:szCs w:val="30"/>
        </w:rPr>
        <w:t>企業が</w:t>
      </w:r>
      <w:r w:rsidR="00516E44" w:rsidRPr="00BD446C">
        <w:rPr>
          <w:rFonts w:ascii="ＭＳ Ｐ明朝" w:eastAsia="ＭＳ Ｐ明朝" w:hAnsi="ＭＳ Ｐ明朝" w:hint="eastAsia"/>
          <w:sz w:val="30"/>
          <w:szCs w:val="30"/>
        </w:rPr>
        <w:t>「総合特区税制」を活用して</w:t>
      </w:r>
      <w:r w:rsidR="00F6189F" w:rsidRPr="00BD446C">
        <w:rPr>
          <w:rFonts w:ascii="ＭＳ Ｐ明朝" w:eastAsia="ＭＳ Ｐ明朝" w:hAnsi="ＭＳ Ｐ明朝" w:hint="eastAsia"/>
          <w:sz w:val="30"/>
          <w:szCs w:val="30"/>
        </w:rPr>
        <w:t>設備投資を実施し、</w:t>
      </w:r>
      <w:r w:rsidR="00EA18D5" w:rsidRPr="00BD446C">
        <w:rPr>
          <w:rFonts w:ascii="ＭＳ Ｐ明朝" w:eastAsia="ＭＳ Ｐ明朝" w:hAnsi="ＭＳ Ｐ明朝" w:hint="eastAsia"/>
          <w:sz w:val="30"/>
          <w:szCs w:val="30"/>
        </w:rPr>
        <w:t>産業</w:t>
      </w:r>
      <w:r w:rsidR="00240404" w:rsidRPr="00BD446C">
        <w:rPr>
          <w:rFonts w:ascii="ＭＳ Ｐ明朝" w:eastAsia="ＭＳ Ｐ明朝" w:hAnsi="ＭＳ Ｐ明朝" w:hint="eastAsia"/>
          <w:sz w:val="30"/>
          <w:szCs w:val="30"/>
        </w:rPr>
        <w:t>拠点</w:t>
      </w:r>
      <w:r w:rsidR="00AA0EF3" w:rsidRPr="00BD446C">
        <w:rPr>
          <w:rFonts w:ascii="ＭＳ Ｐ明朝" w:eastAsia="ＭＳ Ｐ明朝" w:hAnsi="ＭＳ Ｐ明朝" w:hint="eastAsia"/>
          <w:sz w:val="30"/>
          <w:szCs w:val="30"/>
        </w:rPr>
        <w:t>化</w:t>
      </w:r>
      <w:r w:rsidR="00EA18D5" w:rsidRPr="00BD446C">
        <w:rPr>
          <w:rFonts w:ascii="ＭＳ Ｐ明朝" w:eastAsia="ＭＳ Ｐ明朝" w:hAnsi="ＭＳ Ｐ明朝" w:hint="eastAsia"/>
          <w:sz w:val="30"/>
          <w:szCs w:val="30"/>
        </w:rPr>
        <w:t>が</w:t>
      </w:r>
      <w:r w:rsidR="00AA0EF3" w:rsidRPr="00BD446C">
        <w:rPr>
          <w:rFonts w:ascii="ＭＳ Ｐ明朝" w:eastAsia="ＭＳ Ｐ明朝" w:hAnsi="ＭＳ Ｐ明朝" w:hint="eastAsia"/>
          <w:sz w:val="30"/>
          <w:szCs w:val="30"/>
        </w:rPr>
        <w:t>着実に進展</w:t>
      </w:r>
      <w:r w:rsidR="004F009B" w:rsidRPr="00BD446C">
        <w:rPr>
          <w:rFonts w:ascii="ＭＳ Ｐ明朝" w:eastAsia="ＭＳ Ｐ明朝" w:hAnsi="ＭＳ Ｐ明朝" w:hint="eastAsia"/>
          <w:sz w:val="30"/>
          <w:szCs w:val="30"/>
        </w:rPr>
        <w:t>しています。また、</w:t>
      </w:r>
      <w:r w:rsidR="00EA18D5" w:rsidRPr="00BD446C">
        <w:rPr>
          <w:rFonts w:ascii="ＭＳ Ｐ明朝" w:eastAsia="ＭＳ Ｐ明朝" w:hAnsi="ＭＳ Ｐ明朝" w:hint="eastAsia"/>
          <w:sz w:val="30"/>
          <w:szCs w:val="30"/>
        </w:rPr>
        <w:t>地域に新しい雇用が生まれ</w:t>
      </w:r>
      <w:r w:rsidR="003F4D2C" w:rsidRPr="00BD446C">
        <w:rPr>
          <w:rFonts w:ascii="ＭＳ Ｐ明朝" w:eastAsia="ＭＳ Ｐ明朝" w:hAnsi="ＭＳ Ｐ明朝" w:hint="eastAsia"/>
          <w:sz w:val="30"/>
          <w:szCs w:val="30"/>
        </w:rPr>
        <w:t>ており</w:t>
      </w:r>
      <w:r w:rsidR="002308FF" w:rsidRPr="00BD446C">
        <w:rPr>
          <w:rFonts w:ascii="ＭＳ Ｐ明朝" w:eastAsia="ＭＳ Ｐ明朝" w:hAnsi="ＭＳ Ｐ明朝" w:hint="eastAsia"/>
          <w:sz w:val="30"/>
          <w:szCs w:val="30"/>
        </w:rPr>
        <w:t>、</w:t>
      </w:r>
      <w:r w:rsidR="00EA18D5" w:rsidRPr="00BD446C">
        <w:rPr>
          <w:rFonts w:ascii="ＭＳ Ｐ明朝" w:eastAsia="ＭＳ Ｐ明朝" w:hAnsi="ＭＳ Ｐ明朝" w:hint="eastAsia"/>
          <w:sz w:val="30"/>
          <w:szCs w:val="30"/>
        </w:rPr>
        <w:t>こ</w:t>
      </w:r>
      <w:r w:rsidR="001A06D2" w:rsidRPr="00BD446C">
        <w:rPr>
          <w:rFonts w:ascii="ＭＳ Ｐ明朝" w:eastAsia="ＭＳ Ｐ明朝" w:hAnsi="ＭＳ Ｐ明朝" w:hint="eastAsia"/>
          <w:sz w:val="30"/>
          <w:szCs w:val="30"/>
        </w:rPr>
        <w:t>れら</w:t>
      </w:r>
      <w:r w:rsidR="00EA18D5" w:rsidRPr="00BD446C">
        <w:rPr>
          <w:rFonts w:ascii="ＭＳ Ｐ明朝" w:eastAsia="ＭＳ Ｐ明朝" w:hAnsi="ＭＳ Ｐ明朝" w:hint="eastAsia"/>
          <w:sz w:val="30"/>
          <w:szCs w:val="30"/>
        </w:rPr>
        <w:t>の効果は中小企業へも広がっています</w:t>
      </w:r>
      <w:r w:rsidRPr="00BD446C">
        <w:rPr>
          <w:rFonts w:ascii="ＭＳ Ｐ明朝" w:eastAsia="ＭＳ Ｐ明朝" w:hAnsi="ＭＳ Ｐ明朝" w:hint="eastAsia"/>
          <w:sz w:val="30"/>
          <w:szCs w:val="30"/>
        </w:rPr>
        <w:t>。</w:t>
      </w:r>
      <w:r w:rsidR="007478FC" w:rsidRPr="00BD446C">
        <w:rPr>
          <w:rFonts w:ascii="ＭＳ Ｐ明朝" w:eastAsia="ＭＳ Ｐ明朝" w:hAnsi="ＭＳ Ｐ明朝" w:hint="eastAsia"/>
          <w:sz w:val="30"/>
          <w:szCs w:val="30"/>
        </w:rPr>
        <w:t>さらに、海外ではなく国内での設備投資を決定した企業もあるなど、サプライチェーンの強靭化にもつながっています。</w:t>
      </w:r>
    </w:p>
    <w:p w14:paraId="7741FDC7" w14:textId="19801A78" w:rsidR="00DF1081" w:rsidRPr="00BD446C" w:rsidRDefault="00516E44" w:rsidP="00A25EC9">
      <w:pPr>
        <w:snapToGrid w:val="0"/>
        <w:spacing w:before="140" w:line="480" w:lineRule="exact"/>
        <w:ind w:firstLineChars="100" w:firstLine="300"/>
        <w:rPr>
          <w:rFonts w:ascii="ＭＳ Ｐ明朝" w:eastAsia="ＭＳ Ｐ明朝" w:hAnsi="ＭＳ Ｐ明朝"/>
          <w:sz w:val="30"/>
          <w:szCs w:val="30"/>
        </w:rPr>
      </w:pPr>
      <w:r w:rsidRPr="00BD446C">
        <w:rPr>
          <w:rFonts w:ascii="ＭＳ Ｐ明朝" w:eastAsia="ＭＳ Ｐ明朝" w:hAnsi="ＭＳ Ｐ明朝" w:hint="eastAsia"/>
          <w:sz w:val="30"/>
          <w:szCs w:val="30"/>
        </w:rPr>
        <w:t>このように、</w:t>
      </w:r>
      <w:r w:rsidR="00A25EC9" w:rsidRPr="00BD446C">
        <w:rPr>
          <w:rFonts w:ascii="ＭＳ Ｐ明朝" w:eastAsia="ＭＳ Ｐ明朝" w:hAnsi="ＭＳ Ｐ明朝" w:hint="eastAsia"/>
          <w:sz w:val="30"/>
          <w:szCs w:val="30"/>
        </w:rPr>
        <w:t>「</w:t>
      </w:r>
      <w:r w:rsidR="00FC4646" w:rsidRPr="00BD446C">
        <w:rPr>
          <w:rFonts w:ascii="ＭＳ Ｐ明朝" w:eastAsia="ＭＳ Ｐ明朝" w:hAnsi="ＭＳ Ｐ明朝" w:hint="eastAsia"/>
          <w:sz w:val="30"/>
          <w:szCs w:val="30"/>
        </w:rPr>
        <w:t>総合</w:t>
      </w:r>
      <w:r w:rsidR="00A41F72" w:rsidRPr="00BD446C">
        <w:rPr>
          <w:rFonts w:ascii="ＭＳ Ｐ明朝" w:eastAsia="ＭＳ Ｐ明朝" w:hAnsi="ＭＳ Ｐ明朝" w:hint="eastAsia"/>
          <w:sz w:val="30"/>
          <w:szCs w:val="30"/>
        </w:rPr>
        <w:t>特区税制</w:t>
      </w:r>
      <w:r w:rsidR="00A25EC9" w:rsidRPr="00BD446C">
        <w:rPr>
          <w:rFonts w:ascii="ＭＳ Ｐ明朝" w:eastAsia="ＭＳ Ｐ明朝" w:hAnsi="ＭＳ Ｐ明朝" w:hint="eastAsia"/>
          <w:sz w:val="30"/>
          <w:szCs w:val="30"/>
        </w:rPr>
        <w:t>」</w:t>
      </w:r>
      <w:r w:rsidR="00411B3E" w:rsidRPr="00BD446C">
        <w:rPr>
          <w:rFonts w:ascii="ＭＳ Ｐ明朝" w:eastAsia="ＭＳ Ｐ明朝" w:hAnsi="ＭＳ Ｐ明朝" w:hint="eastAsia"/>
          <w:sz w:val="30"/>
          <w:szCs w:val="30"/>
        </w:rPr>
        <w:t>は</w:t>
      </w:r>
      <w:r w:rsidR="00BA1B98" w:rsidRPr="00BD446C">
        <w:rPr>
          <w:rFonts w:ascii="ＭＳ Ｐ明朝" w:eastAsia="ＭＳ Ｐ明朝" w:hAnsi="ＭＳ Ｐ明朝" w:hint="eastAsia"/>
          <w:sz w:val="30"/>
          <w:szCs w:val="30"/>
        </w:rPr>
        <w:t>、地方</w:t>
      </w:r>
      <w:r w:rsidR="00DB7EA8" w:rsidRPr="00BD446C">
        <w:rPr>
          <w:rFonts w:ascii="ＭＳ Ｐ明朝" w:eastAsia="ＭＳ Ｐ明朝" w:hAnsi="ＭＳ Ｐ明朝" w:hint="eastAsia"/>
          <w:sz w:val="30"/>
          <w:szCs w:val="30"/>
        </w:rPr>
        <w:t>経済に高い波及効果をもたらし</w:t>
      </w:r>
      <w:r w:rsidR="00B63046" w:rsidRPr="00BD446C">
        <w:rPr>
          <w:rFonts w:ascii="ＭＳ Ｐ明朝" w:eastAsia="ＭＳ Ｐ明朝" w:hAnsi="ＭＳ Ｐ明朝" w:hint="eastAsia"/>
          <w:sz w:val="30"/>
          <w:szCs w:val="30"/>
        </w:rPr>
        <w:t>ており</w:t>
      </w:r>
      <w:r w:rsidR="00A76CE1" w:rsidRPr="00BD446C">
        <w:rPr>
          <w:rFonts w:ascii="ＭＳ Ｐ明朝" w:eastAsia="ＭＳ Ｐ明朝" w:hAnsi="ＭＳ Ｐ明朝" w:hint="eastAsia"/>
          <w:sz w:val="30"/>
          <w:szCs w:val="30"/>
        </w:rPr>
        <w:t>、</w:t>
      </w:r>
      <w:r w:rsidR="00B63046" w:rsidRPr="00BD446C">
        <w:rPr>
          <w:rFonts w:ascii="ＭＳ Ｐ明朝" w:eastAsia="ＭＳ Ｐ明朝" w:hAnsi="ＭＳ Ｐ明朝" w:hint="eastAsia"/>
          <w:sz w:val="30"/>
          <w:szCs w:val="30"/>
        </w:rPr>
        <w:t>まさに「</w:t>
      </w:r>
      <w:r w:rsidR="00EB08AC" w:rsidRPr="00BD446C">
        <w:rPr>
          <w:rFonts w:ascii="ＭＳ Ｐ明朝" w:eastAsia="ＭＳ Ｐ明朝" w:hAnsi="ＭＳ Ｐ明朝" w:hint="eastAsia"/>
          <w:sz w:val="30"/>
          <w:szCs w:val="30"/>
        </w:rPr>
        <w:t>地域未来戦略</w:t>
      </w:r>
      <w:r w:rsidR="00B63046" w:rsidRPr="00BD446C">
        <w:rPr>
          <w:rFonts w:ascii="ＭＳ Ｐ明朝" w:eastAsia="ＭＳ Ｐ明朝" w:hAnsi="ＭＳ Ｐ明朝" w:hint="eastAsia"/>
          <w:sz w:val="30"/>
          <w:szCs w:val="30"/>
        </w:rPr>
        <w:t>」</w:t>
      </w:r>
      <w:r w:rsidR="00324F64" w:rsidRPr="00BD446C">
        <w:rPr>
          <w:rFonts w:ascii="ＭＳ Ｐ明朝" w:eastAsia="ＭＳ Ｐ明朝" w:hAnsi="ＭＳ Ｐ明朝" w:hint="eastAsia"/>
          <w:sz w:val="30"/>
          <w:szCs w:val="30"/>
        </w:rPr>
        <w:t>に資するもの</w:t>
      </w:r>
      <w:r w:rsidR="0041444A" w:rsidRPr="00BD446C">
        <w:rPr>
          <w:rFonts w:ascii="ＭＳ Ｐ明朝" w:eastAsia="ＭＳ Ｐ明朝" w:hAnsi="ＭＳ Ｐ明朝" w:hint="eastAsia"/>
          <w:sz w:val="30"/>
          <w:szCs w:val="30"/>
        </w:rPr>
        <w:t>です。</w:t>
      </w:r>
    </w:p>
    <w:p w14:paraId="2A0B41A0" w14:textId="4270B1D5" w:rsidR="004F009B" w:rsidRPr="001E309C" w:rsidRDefault="00AA3B61" w:rsidP="00AA3B61">
      <w:pPr>
        <w:snapToGrid w:val="0"/>
        <w:spacing w:before="140" w:after="600" w:line="480" w:lineRule="exac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BD446C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0041A" wp14:editId="28B27BFE">
                <wp:simplePos x="0" y="0"/>
                <wp:positionH relativeFrom="margin">
                  <wp:align>center</wp:align>
                </wp:positionH>
                <wp:positionV relativeFrom="paragraph">
                  <wp:posOffset>989965</wp:posOffset>
                </wp:positionV>
                <wp:extent cx="4210050" cy="838200"/>
                <wp:effectExtent l="19050" t="19050" r="38100" b="381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83820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1BADE" id="正方形/長方形 2" o:spid="_x0000_s1026" style="position:absolute;left:0;text-align:left;margin-left:0;margin-top:77.95pt;width:331.5pt;height:6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" filled="f" strokecolor="black [3213]" strokeweight="4pt">
                <v:stroke linestyle="thinThin"/>
                <w10:wrap anchorx="margin"/>
              </v:rect>
            </w:pict>
          </mc:Fallback>
        </mc:AlternateContent>
      </w:r>
      <w:r w:rsidR="0041444A" w:rsidRPr="00BD446C">
        <w:rPr>
          <w:rFonts w:ascii="ＭＳ Ｐ明朝" w:eastAsia="ＭＳ Ｐ明朝" w:hAnsi="ＭＳ Ｐ明朝" w:hint="eastAsia"/>
          <w:sz w:val="30"/>
          <w:szCs w:val="30"/>
        </w:rPr>
        <w:t>ついては</w:t>
      </w:r>
      <w:r w:rsidR="008702E5" w:rsidRPr="00BD446C">
        <w:rPr>
          <w:rFonts w:ascii="ＭＳ Ｐ明朝" w:eastAsia="ＭＳ Ｐ明朝" w:hAnsi="ＭＳ Ｐ明朝" w:hint="eastAsia"/>
          <w:sz w:val="30"/>
          <w:szCs w:val="30"/>
        </w:rPr>
        <w:t>、</w:t>
      </w:r>
      <w:r w:rsidR="00A25EC9" w:rsidRPr="00BD446C">
        <w:rPr>
          <w:rFonts w:ascii="ＭＳ Ｐ明朝" w:eastAsia="ＭＳ Ｐ明朝" w:hAnsi="ＭＳ Ｐ明朝" w:hint="eastAsia"/>
          <w:sz w:val="30"/>
          <w:szCs w:val="30"/>
        </w:rPr>
        <w:t>「</w:t>
      </w:r>
      <w:r w:rsidR="00115F78" w:rsidRPr="00BD446C">
        <w:rPr>
          <w:rFonts w:ascii="ＭＳ Ｐ明朝" w:eastAsia="ＭＳ Ｐ明朝" w:hAnsi="ＭＳ Ｐ明朝" w:hint="eastAsia"/>
          <w:sz w:val="30"/>
          <w:szCs w:val="30"/>
        </w:rPr>
        <w:t>総合特区</w:t>
      </w:r>
      <w:r w:rsidR="00A25EC9" w:rsidRPr="00BD446C">
        <w:rPr>
          <w:rFonts w:ascii="ＭＳ Ｐ明朝" w:eastAsia="ＭＳ Ｐ明朝" w:hAnsi="ＭＳ Ｐ明朝" w:hint="eastAsia"/>
          <w:sz w:val="30"/>
          <w:szCs w:val="30"/>
        </w:rPr>
        <w:t>」</w:t>
      </w:r>
      <w:r w:rsidR="0041444A" w:rsidRPr="00BD446C">
        <w:rPr>
          <w:rFonts w:ascii="ＭＳ Ｐ明朝" w:eastAsia="ＭＳ Ｐ明朝" w:hAnsi="ＭＳ Ｐ明朝" w:hint="eastAsia"/>
          <w:sz w:val="30"/>
          <w:szCs w:val="30"/>
        </w:rPr>
        <w:t>に係る</w:t>
      </w:r>
      <w:r w:rsidR="008702E5" w:rsidRPr="00BD446C">
        <w:rPr>
          <w:rFonts w:ascii="ＭＳ Ｐ明朝" w:eastAsia="ＭＳ Ｐ明朝" w:hAnsi="ＭＳ Ｐ明朝" w:hint="eastAsia"/>
          <w:sz w:val="30"/>
          <w:szCs w:val="30"/>
        </w:rPr>
        <w:t>法人税の</w:t>
      </w:r>
      <w:r w:rsidR="008702E5" w:rsidRPr="0079082F">
        <w:rPr>
          <w:rFonts w:ascii="ＭＳ Ｐ明朝" w:eastAsia="ＭＳ Ｐ明朝" w:hAnsi="ＭＳ Ｐ明朝" w:hint="eastAsia"/>
          <w:sz w:val="30"/>
          <w:szCs w:val="30"/>
        </w:rPr>
        <w:t>特例</w:t>
      </w:r>
      <w:r w:rsidR="00DF1081" w:rsidRPr="0079082F">
        <w:rPr>
          <w:rFonts w:ascii="ＭＳ Ｐ明朝" w:eastAsia="ＭＳ Ｐ明朝" w:hAnsi="ＭＳ Ｐ明朝" w:hint="eastAsia"/>
          <w:sz w:val="30"/>
          <w:szCs w:val="30"/>
        </w:rPr>
        <w:t>措置を是非と</w:t>
      </w:r>
      <w:r w:rsidR="00DF1081" w:rsidRPr="00262B8C">
        <w:rPr>
          <w:rFonts w:ascii="ＭＳ Ｐ明朝" w:eastAsia="ＭＳ Ｐ明朝" w:hAnsi="ＭＳ Ｐ明朝" w:hint="eastAsia"/>
          <w:sz w:val="30"/>
          <w:szCs w:val="30"/>
        </w:rPr>
        <w:t>も延長していただ</w:t>
      </w:r>
      <w:r w:rsidR="00B9247E" w:rsidRPr="00262B8C">
        <w:rPr>
          <w:rFonts w:ascii="ＭＳ Ｐ明朝" w:eastAsia="ＭＳ Ｐ明朝" w:hAnsi="ＭＳ Ｐ明朝" w:hint="eastAsia"/>
          <w:sz w:val="30"/>
          <w:szCs w:val="30"/>
        </w:rPr>
        <w:t>きます</w:t>
      </w:r>
      <w:r w:rsidR="00DF1081" w:rsidRPr="00262B8C">
        <w:rPr>
          <w:rFonts w:ascii="ＭＳ Ｐ明朝" w:eastAsia="ＭＳ Ｐ明朝" w:hAnsi="ＭＳ Ｐ明朝" w:hint="eastAsia"/>
          <w:sz w:val="30"/>
          <w:szCs w:val="30"/>
        </w:rPr>
        <w:t>よう</w:t>
      </w:r>
      <w:r w:rsidR="005B456C" w:rsidRPr="00262B8C">
        <w:rPr>
          <w:rFonts w:ascii="ＭＳ Ｐ明朝" w:eastAsia="ＭＳ Ｐ明朝" w:hAnsi="ＭＳ Ｐ明朝" w:hint="eastAsia"/>
          <w:sz w:val="30"/>
          <w:szCs w:val="30"/>
        </w:rPr>
        <w:t>お願い</w:t>
      </w:r>
      <w:r w:rsidR="00B9247E" w:rsidRPr="00262B8C">
        <w:rPr>
          <w:rFonts w:ascii="ＭＳ Ｐ明朝" w:eastAsia="ＭＳ Ｐ明朝" w:hAnsi="ＭＳ Ｐ明朝" w:hint="eastAsia"/>
          <w:sz w:val="30"/>
          <w:szCs w:val="30"/>
        </w:rPr>
        <w:t>します</w:t>
      </w:r>
      <w:r w:rsidR="00DF1081" w:rsidRPr="00262B8C">
        <w:rPr>
          <w:rFonts w:ascii="ＭＳ Ｐ明朝" w:eastAsia="ＭＳ Ｐ明朝" w:hAnsi="ＭＳ Ｐ明朝" w:hint="eastAsia"/>
          <w:sz w:val="30"/>
          <w:szCs w:val="30"/>
        </w:rPr>
        <w:t>。</w:t>
      </w:r>
    </w:p>
    <w:p w14:paraId="0CE150C0" w14:textId="21A06C38" w:rsidR="004F009B" w:rsidRPr="00AA3B61" w:rsidRDefault="004F009B" w:rsidP="004F009B">
      <w:pPr>
        <w:snapToGrid w:val="0"/>
        <w:spacing w:line="520" w:lineRule="exact"/>
        <w:ind w:firstLineChars="400" w:firstLine="1440"/>
        <w:rPr>
          <w:rFonts w:asciiTheme="majorEastAsia" w:eastAsiaTheme="majorEastAsia" w:hAnsiTheme="majorEastAsia"/>
          <w:sz w:val="36"/>
          <w:szCs w:val="36"/>
        </w:rPr>
      </w:pPr>
      <w:r w:rsidRPr="00AA3B61">
        <w:rPr>
          <w:rFonts w:asciiTheme="majorEastAsia" w:eastAsiaTheme="majorEastAsia" w:hAnsiTheme="majorEastAsia" w:hint="eastAsia"/>
          <w:sz w:val="36"/>
          <w:szCs w:val="36"/>
        </w:rPr>
        <w:t>特別償却　３</w:t>
      </w:r>
      <w:r w:rsidR="00277E61">
        <w:rPr>
          <w:rFonts w:asciiTheme="majorEastAsia" w:eastAsiaTheme="majorEastAsia" w:hAnsiTheme="majorEastAsia" w:hint="eastAsia"/>
          <w:sz w:val="36"/>
          <w:szCs w:val="36"/>
        </w:rPr>
        <w:t>０</w:t>
      </w:r>
      <w:r w:rsidRPr="00AA3B61">
        <w:rPr>
          <w:rFonts w:asciiTheme="majorEastAsia" w:eastAsiaTheme="majorEastAsia" w:hAnsiTheme="majorEastAsia" w:hint="eastAsia"/>
          <w:sz w:val="36"/>
          <w:szCs w:val="36"/>
        </w:rPr>
        <w:t>％（建物等は１</w:t>
      </w:r>
      <w:r w:rsidR="00277E61">
        <w:rPr>
          <w:rFonts w:asciiTheme="majorEastAsia" w:eastAsiaTheme="majorEastAsia" w:hAnsiTheme="majorEastAsia" w:hint="eastAsia"/>
          <w:sz w:val="36"/>
          <w:szCs w:val="36"/>
        </w:rPr>
        <w:t>５</w:t>
      </w:r>
      <w:r w:rsidRPr="00AA3B61">
        <w:rPr>
          <w:rFonts w:asciiTheme="majorEastAsia" w:eastAsiaTheme="majorEastAsia" w:hAnsiTheme="majorEastAsia" w:hint="eastAsia"/>
          <w:sz w:val="36"/>
          <w:szCs w:val="36"/>
        </w:rPr>
        <w:t>％）</w:t>
      </w:r>
    </w:p>
    <w:p w14:paraId="3AE37D03" w14:textId="015D2985" w:rsidR="004F009B" w:rsidRPr="00A25EC9" w:rsidRDefault="004F009B" w:rsidP="00AA3B61">
      <w:pPr>
        <w:snapToGrid w:val="0"/>
        <w:spacing w:after="600" w:line="520" w:lineRule="exact"/>
        <w:ind w:firstLineChars="400" w:firstLine="1440"/>
        <w:rPr>
          <w:rFonts w:asciiTheme="majorEastAsia" w:eastAsiaTheme="majorEastAsia" w:hAnsiTheme="majorEastAsia"/>
          <w:sz w:val="36"/>
          <w:szCs w:val="36"/>
        </w:rPr>
      </w:pPr>
      <w:r w:rsidRPr="00AA3B61">
        <w:rPr>
          <w:rFonts w:asciiTheme="majorEastAsia" w:eastAsiaTheme="majorEastAsia" w:hAnsiTheme="majorEastAsia" w:hint="eastAsia"/>
          <w:sz w:val="36"/>
          <w:szCs w:val="36"/>
        </w:rPr>
        <w:t xml:space="preserve">税額控除　</w:t>
      </w:r>
      <w:r w:rsidR="00277E61">
        <w:rPr>
          <w:rFonts w:asciiTheme="majorEastAsia" w:eastAsiaTheme="majorEastAsia" w:hAnsiTheme="majorEastAsia" w:hint="eastAsia"/>
          <w:sz w:val="36"/>
          <w:szCs w:val="36"/>
        </w:rPr>
        <w:t xml:space="preserve">　８</w:t>
      </w:r>
      <w:r w:rsidRPr="00AA3B61">
        <w:rPr>
          <w:rFonts w:asciiTheme="majorEastAsia" w:eastAsiaTheme="majorEastAsia" w:hAnsiTheme="majorEastAsia" w:hint="eastAsia"/>
          <w:sz w:val="36"/>
          <w:szCs w:val="36"/>
        </w:rPr>
        <w:t xml:space="preserve">％（建物等は　</w:t>
      </w:r>
      <w:r w:rsidR="00277E61">
        <w:rPr>
          <w:rFonts w:asciiTheme="majorEastAsia" w:eastAsiaTheme="majorEastAsia" w:hAnsiTheme="majorEastAsia" w:hint="eastAsia"/>
          <w:sz w:val="36"/>
          <w:szCs w:val="36"/>
        </w:rPr>
        <w:t>４</w:t>
      </w:r>
      <w:r w:rsidRPr="00AA3B61">
        <w:rPr>
          <w:rFonts w:asciiTheme="majorEastAsia" w:eastAsiaTheme="majorEastAsia" w:hAnsiTheme="majorEastAsia" w:hint="eastAsia"/>
          <w:sz w:val="36"/>
          <w:szCs w:val="36"/>
        </w:rPr>
        <w:t>％）</w:t>
      </w:r>
    </w:p>
    <w:p w14:paraId="4A9D36F5" w14:textId="19EA70AF" w:rsidR="00C6554E" w:rsidRDefault="00C6554E" w:rsidP="00C6554E">
      <w:pPr>
        <w:tabs>
          <w:tab w:val="right" w:pos="9070"/>
        </w:tabs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C30819">
        <w:rPr>
          <w:rFonts w:asciiTheme="majorEastAsia" w:eastAsiaTheme="majorEastAsia" w:hAnsiTheme="majorEastAsia" w:hint="eastAsia"/>
          <w:kern w:val="0"/>
          <w:sz w:val="36"/>
          <w:szCs w:val="36"/>
        </w:rPr>
        <w:t>東京都知事</w:t>
      </w:r>
      <w:r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 </w:t>
      </w:r>
      <w:r>
        <w:rPr>
          <w:rFonts w:asciiTheme="majorEastAsia" w:eastAsiaTheme="majorEastAsia" w:hAnsiTheme="majorEastAsia"/>
          <w:sz w:val="36"/>
          <w:szCs w:val="36"/>
        </w:rPr>
        <w:t xml:space="preserve">　</w:t>
      </w:r>
      <w:r w:rsidRPr="00375179">
        <w:rPr>
          <w:rFonts w:asciiTheme="majorEastAsia" w:eastAsiaTheme="majorEastAsia" w:hAnsiTheme="majorEastAsia" w:hint="eastAsia"/>
          <w:sz w:val="36"/>
          <w:szCs w:val="36"/>
        </w:rPr>
        <w:t>小池百合子</w:t>
      </w:r>
      <w:r w:rsidR="00277E61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277E61" w:rsidRPr="00C30819">
        <w:rPr>
          <w:rFonts w:asciiTheme="majorEastAsia" w:eastAsiaTheme="majorEastAsia" w:hAnsiTheme="majorEastAsia" w:hint="eastAsia"/>
          <w:kern w:val="0"/>
          <w:sz w:val="36"/>
          <w:szCs w:val="36"/>
        </w:rPr>
        <w:t>神奈川県知事</w:t>
      </w:r>
      <w:r w:rsidR="00277E61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="00277E61" w:rsidRPr="00C30819">
        <w:rPr>
          <w:rFonts w:asciiTheme="majorEastAsia" w:eastAsiaTheme="majorEastAsia" w:hAnsiTheme="majorEastAsia" w:hint="eastAsia"/>
          <w:kern w:val="0"/>
          <w:sz w:val="36"/>
          <w:szCs w:val="36"/>
        </w:rPr>
        <w:t>黒岩祐治</w:t>
      </w:r>
    </w:p>
    <w:p w14:paraId="712B7D62" w14:textId="6AD9B6E5" w:rsidR="008A04F0" w:rsidRDefault="00277E61" w:rsidP="00A25EC9">
      <w:pPr>
        <w:tabs>
          <w:tab w:val="right" w:pos="9070"/>
        </w:tabs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277E61">
        <w:rPr>
          <w:rFonts w:asciiTheme="majorEastAsia" w:eastAsiaTheme="majorEastAsia" w:hAnsiTheme="majorEastAsia" w:hint="eastAsia"/>
          <w:kern w:val="0"/>
          <w:sz w:val="36"/>
          <w:szCs w:val="36"/>
        </w:rPr>
        <w:t>長野県知事 　阿部守一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</w:t>
      </w:r>
      <w:r w:rsidRPr="00277E61">
        <w:rPr>
          <w:rFonts w:asciiTheme="majorEastAsia" w:eastAsiaTheme="majorEastAsia" w:hAnsiTheme="majorEastAsia" w:hint="eastAsia"/>
          <w:sz w:val="36"/>
          <w:szCs w:val="36"/>
        </w:rPr>
        <w:t xml:space="preserve">岐阜県知事　 </w:t>
      </w:r>
      <w:r w:rsidR="00A34C55" w:rsidRPr="00A34C55">
        <w:rPr>
          <w:rFonts w:asciiTheme="majorEastAsia" w:eastAsiaTheme="majorEastAsia" w:hAnsiTheme="majorEastAsia" w:hint="eastAsia"/>
          <w:sz w:val="36"/>
          <w:szCs w:val="36"/>
        </w:rPr>
        <w:t>江崎禎英</w:t>
      </w:r>
      <w:r w:rsidR="00D36B7F" w:rsidRPr="001E309C">
        <w:rPr>
          <w:rFonts w:asciiTheme="majorEastAsia" w:eastAsiaTheme="majorEastAsia" w:hAnsiTheme="majorEastAsia" w:hint="eastAsia"/>
          <w:color w:val="FFFFFF" w:themeColor="background1"/>
          <w:kern w:val="0"/>
          <w:sz w:val="36"/>
          <w:szCs w:val="36"/>
        </w:rPr>
        <w:t>○</w:t>
      </w:r>
    </w:p>
    <w:p w14:paraId="5DAC9559" w14:textId="47E669E5" w:rsidR="008A04F0" w:rsidRDefault="00277E61" w:rsidP="00A25EC9">
      <w:pPr>
        <w:tabs>
          <w:tab w:val="right" w:pos="9070"/>
        </w:tabs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277E61"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静岡県知事　 </w:t>
      </w:r>
      <w:r w:rsidR="00A34C55" w:rsidRPr="00A34C55">
        <w:rPr>
          <w:rFonts w:asciiTheme="majorEastAsia" w:eastAsiaTheme="majorEastAsia" w:hAnsiTheme="majorEastAsia" w:hint="eastAsia"/>
          <w:kern w:val="0"/>
          <w:sz w:val="36"/>
          <w:szCs w:val="36"/>
        </w:rPr>
        <w:t>鈴木康友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</w:t>
      </w:r>
      <w:r w:rsidRPr="00277E61">
        <w:rPr>
          <w:rFonts w:asciiTheme="majorEastAsia" w:eastAsiaTheme="majorEastAsia" w:hAnsiTheme="majorEastAsia" w:hint="eastAsia"/>
          <w:sz w:val="36"/>
          <w:szCs w:val="36"/>
        </w:rPr>
        <w:t>愛知県知事　 大村秀章</w:t>
      </w:r>
      <w:r w:rsidR="00D36B7F" w:rsidRPr="001E309C">
        <w:rPr>
          <w:rFonts w:asciiTheme="majorEastAsia" w:eastAsiaTheme="majorEastAsia" w:hAnsiTheme="majorEastAsia" w:hint="eastAsia"/>
          <w:color w:val="FFFFFF" w:themeColor="background1"/>
          <w:kern w:val="0"/>
          <w:sz w:val="36"/>
          <w:szCs w:val="36"/>
        </w:rPr>
        <w:t>○</w:t>
      </w:r>
    </w:p>
    <w:p w14:paraId="70C49FBA" w14:textId="4607225B" w:rsidR="008A04F0" w:rsidRDefault="00277E61" w:rsidP="00A25EC9">
      <w:pPr>
        <w:tabs>
          <w:tab w:val="right" w:pos="9070"/>
        </w:tabs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277E61">
        <w:rPr>
          <w:rFonts w:asciiTheme="majorEastAsia" w:eastAsiaTheme="majorEastAsia" w:hAnsiTheme="majorEastAsia" w:hint="eastAsia"/>
          <w:kern w:val="0"/>
          <w:sz w:val="36"/>
          <w:szCs w:val="36"/>
        </w:rPr>
        <w:t>三重県知事　 一見勝之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</w:t>
      </w:r>
      <w:r w:rsidRPr="00277E61">
        <w:rPr>
          <w:rFonts w:asciiTheme="majorEastAsia" w:eastAsiaTheme="majorEastAsia" w:hAnsiTheme="majorEastAsia" w:hint="eastAsia"/>
          <w:sz w:val="36"/>
          <w:szCs w:val="36"/>
        </w:rPr>
        <w:t>京都府知事　 西脇隆俊</w:t>
      </w:r>
      <w:r w:rsidR="00D36B7F" w:rsidRPr="00A25EC9">
        <w:rPr>
          <w:rFonts w:asciiTheme="majorEastAsia" w:eastAsiaTheme="majorEastAsia" w:hAnsiTheme="majorEastAsia" w:hint="eastAsia"/>
          <w:color w:val="FFFFFF" w:themeColor="background1"/>
          <w:kern w:val="0"/>
          <w:sz w:val="36"/>
          <w:szCs w:val="36"/>
        </w:rPr>
        <w:t>○</w:t>
      </w:r>
    </w:p>
    <w:p w14:paraId="22CCFF04" w14:textId="16F1AE16" w:rsidR="008A04F0" w:rsidRDefault="00277E61" w:rsidP="00A25EC9">
      <w:pPr>
        <w:tabs>
          <w:tab w:val="right" w:pos="9070"/>
        </w:tabs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277E61">
        <w:rPr>
          <w:rFonts w:asciiTheme="majorEastAsia" w:eastAsiaTheme="majorEastAsia" w:hAnsiTheme="majorEastAsia" w:hint="eastAsia"/>
          <w:kern w:val="0"/>
          <w:sz w:val="36"/>
          <w:szCs w:val="36"/>
        </w:rPr>
        <w:t>大阪府知事　 吉村洋文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</w:t>
      </w:r>
      <w:r w:rsidRPr="00277E61">
        <w:rPr>
          <w:rFonts w:asciiTheme="majorEastAsia" w:eastAsiaTheme="majorEastAsia" w:hAnsiTheme="majorEastAsia" w:hint="eastAsia"/>
          <w:sz w:val="36"/>
          <w:szCs w:val="36"/>
        </w:rPr>
        <w:t>兵庫県知事　 齋藤元彦</w:t>
      </w:r>
      <w:r w:rsidR="00D36B7F" w:rsidRPr="00A25EC9">
        <w:rPr>
          <w:rFonts w:asciiTheme="majorEastAsia" w:eastAsiaTheme="majorEastAsia" w:hAnsiTheme="majorEastAsia" w:hint="eastAsia"/>
          <w:color w:val="FFFFFF" w:themeColor="background1"/>
          <w:kern w:val="0"/>
          <w:sz w:val="36"/>
          <w:szCs w:val="36"/>
        </w:rPr>
        <w:t>○</w:t>
      </w:r>
    </w:p>
    <w:p w14:paraId="0C5C6691" w14:textId="1CBE5248" w:rsidR="00DF1081" w:rsidRPr="00375179" w:rsidRDefault="00277E61" w:rsidP="00A25EC9">
      <w:pPr>
        <w:tabs>
          <w:tab w:val="right" w:pos="9070"/>
        </w:tabs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277E61">
        <w:rPr>
          <w:rFonts w:asciiTheme="majorEastAsia" w:eastAsiaTheme="majorEastAsia" w:hAnsiTheme="majorEastAsia" w:hint="eastAsia"/>
          <w:kern w:val="0"/>
          <w:sz w:val="36"/>
          <w:szCs w:val="36"/>
        </w:rPr>
        <w:t>福岡県知事　 服部誠太郎</w:t>
      </w:r>
      <w:r w:rsidR="008A04F0">
        <w:rPr>
          <w:rFonts w:asciiTheme="majorEastAsia" w:eastAsiaTheme="majorEastAsia" w:hAnsiTheme="majorEastAsia"/>
          <w:sz w:val="36"/>
          <w:szCs w:val="36"/>
        </w:rPr>
        <w:tab/>
      </w:r>
    </w:p>
    <w:sectPr w:rsidR="00DF1081" w:rsidRPr="00375179" w:rsidSect="00A25EC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F3F8" w14:textId="77777777" w:rsidR="00435AA5" w:rsidRDefault="00435AA5" w:rsidP="0094576C">
      <w:r>
        <w:separator/>
      </w:r>
    </w:p>
  </w:endnote>
  <w:endnote w:type="continuationSeparator" w:id="0">
    <w:p w14:paraId="730A3F10" w14:textId="77777777" w:rsidR="00435AA5" w:rsidRDefault="00435AA5" w:rsidP="0094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EE0C" w14:textId="77777777" w:rsidR="00435AA5" w:rsidRDefault="00435AA5" w:rsidP="0094576C">
      <w:r>
        <w:separator/>
      </w:r>
    </w:p>
  </w:footnote>
  <w:footnote w:type="continuationSeparator" w:id="0">
    <w:p w14:paraId="4EED28DE" w14:textId="77777777" w:rsidR="00435AA5" w:rsidRDefault="00435AA5" w:rsidP="0094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07"/>
    <w:rsid w:val="00007A09"/>
    <w:rsid w:val="000405D2"/>
    <w:rsid w:val="00044EDC"/>
    <w:rsid w:val="00053149"/>
    <w:rsid w:val="00060920"/>
    <w:rsid w:val="000717DD"/>
    <w:rsid w:val="0008565A"/>
    <w:rsid w:val="0009379D"/>
    <w:rsid w:val="000950B4"/>
    <w:rsid w:val="000A3CD5"/>
    <w:rsid w:val="000B5A56"/>
    <w:rsid w:val="000C6DB6"/>
    <w:rsid w:val="000C6F6B"/>
    <w:rsid w:val="000D7A55"/>
    <w:rsid w:val="000F11A2"/>
    <w:rsid w:val="000F54DA"/>
    <w:rsid w:val="00115F78"/>
    <w:rsid w:val="001218CB"/>
    <w:rsid w:val="00125922"/>
    <w:rsid w:val="0013606C"/>
    <w:rsid w:val="001511A0"/>
    <w:rsid w:val="00160560"/>
    <w:rsid w:val="00160776"/>
    <w:rsid w:val="0017014A"/>
    <w:rsid w:val="0018578D"/>
    <w:rsid w:val="0019194D"/>
    <w:rsid w:val="001955A8"/>
    <w:rsid w:val="001A06D2"/>
    <w:rsid w:val="001A606B"/>
    <w:rsid w:val="001B6E92"/>
    <w:rsid w:val="001C1E9B"/>
    <w:rsid w:val="001C4347"/>
    <w:rsid w:val="001F0D06"/>
    <w:rsid w:val="001F6465"/>
    <w:rsid w:val="001F7528"/>
    <w:rsid w:val="001F77D0"/>
    <w:rsid w:val="00201917"/>
    <w:rsid w:val="00212944"/>
    <w:rsid w:val="00212F44"/>
    <w:rsid w:val="0021718C"/>
    <w:rsid w:val="00224A4A"/>
    <w:rsid w:val="00225A55"/>
    <w:rsid w:val="00225F01"/>
    <w:rsid w:val="0023071D"/>
    <w:rsid w:val="002308FF"/>
    <w:rsid w:val="0023389C"/>
    <w:rsid w:val="00240404"/>
    <w:rsid w:val="00240C1E"/>
    <w:rsid w:val="00241D36"/>
    <w:rsid w:val="00243F8F"/>
    <w:rsid w:val="00251B1A"/>
    <w:rsid w:val="00254D3F"/>
    <w:rsid w:val="00261491"/>
    <w:rsid w:val="00262048"/>
    <w:rsid w:val="00262B8C"/>
    <w:rsid w:val="00266A6A"/>
    <w:rsid w:val="00277E61"/>
    <w:rsid w:val="002857E2"/>
    <w:rsid w:val="00294BB1"/>
    <w:rsid w:val="002A3B74"/>
    <w:rsid w:val="002B540C"/>
    <w:rsid w:val="002E63CE"/>
    <w:rsid w:val="002F6E64"/>
    <w:rsid w:val="002F79CC"/>
    <w:rsid w:val="00304BAC"/>
    <w:rsid w:val="0030559F"/>
    <w:rsid w:val="003055B7"/>
    <w:rsid w:val="00324F64"/>
    <w:rsid w:val="0033459C"/>
    <w:rsid w:val="00337E5A"/>
    <w:rsid w:val="00343CDF"/>
    <w:rsid w:val="00347D84"/>
    <w:rsid w:val="00375179"/>
    <w:rsid w:val="0037616F"/>
    <w:rsid w:val="00387A87"/>
    <w:rsid w:val="00393D5B"/>
    <w:rsid w:val="0039546C"/>
    <w:rsid w:val="00397824"/>
    <w:rsid w:val="003A054F"/>
    <w:rsid w:val="003E740B"/>
    <w:rsid w:val="003E7F13"/>
    <w:rsid w:val="003F3DC6"/>
    <w:rsid w:val="003F4D2C"/>
    <w:rsid w:val="00406EAE"/>
    <w:rsid w:val="00411B3E"/>
    <w:rsid w:val="00413FE3"/>
    <w:rsid w:val="0041444A"/>
    <w:rsid w:val="00426509"/>
    <w:rsid w:val="00435AA5"/>
    <w:rsid w:val="00466F5D"/>
    <w:rsid w:val="0049144F"/>
    <w:rsid w:val="00495D74"/>
    <w:rsid w:val="004A090C"/>
    <w:rsid w:val="004A3778"/>
    <w:rsid w:val="004B462A"/>
    <w:rsid w:val="004D168D"/>
    <w:rsid w:val="004D7F50"/>
    <w:rsid w:val="004E1E6A"/>
    <w:rsid w:val="004F009B"/>
    <w:rsid w:val="004F06A4"/>
    <w:rsid w:val="005036D8"/>
    <w:rsid w:val="0050508B"/>
    <w:rsid w:val="00516E44"/>
    <w:rsid w:val="00517CFF"/>
    <w:rsid w:val="005476A3"/>
    <w:rsid w:val="00566089"/>
    <w:rsid w:val="00570F93"/>
    <w:rsid w:val="00573E6D"/>
    <w:rsid w:val="005906C7"/>
    <w:rsid w:val="00591065"/>
    <w:rsid w:val="005939C1"/>
    <w:rsid w:val="005B1411"/>
    <w:rsid w:val="005B352C"/>
    <w:rsid w:val="005B456C"/>
    <w:rsid w:val="005D0DB0"/>
    <w:rsid w:val="005D42BE"/>
    <w:rsid w:val="005D5AB6"/>
    <w:rsid w:val="005E19EB"/>
    <w:rsid w:val="005E7802"/>
    <w:rsid w:val="005F200B"/>
    <w:rsid w:val="00603708"/>
    <w:rsid w:val="00613549"/>
    <w:rsid w:val="00615024"/>
    <w:rsid w:val="006248B1"/>
    <w:rsid w:val="00627BDF"/>
    <w:rsid w:val="0064324D"/>
    <w:rsid w:val="00655811"/>
    <w:rsid w:val="0065759A"/>
    <w:rsid w:val="00671E35"/>
    <w:rsid w:val="00674D09"/>
    <w:rsid w:val="00680707"/>
    <w:rsid w:val="00691310"/>
    <w:rsid w:val="006A7ADC"/>
    <w:rsid w:val="006B7471"/>
    <w:rsid w:val="006C482E"/>
    <w:rsid w:val="006D25A2"/>
    <w:rsid w:val="006E29AB"/>
    <w:rsid w:val="006E7E24"/>
    <w:rsid w:val="006F0A8B"/>
    <w:rsid w:val="006F1CCF"/>
    <w:rsid w:val="006F2763"/>
    <w:rsid w:val="007004E3"/>
    <w:rsid w:val="00703E29"/>
    <w:rsid w:val="007274BC"/>
    <w:rsid w:val="0073193E"/>
    <w:rsid w:val="007447BA"/>
    <w:rsid w:val="0074602D"/>
    <w:rsid w:val="007478FC"/>
    <w:rsid w:val="007479E2"/>
    <w:rsid w:val="00751A10"/>
    <w:rsid w:val="00755975"/>
    <w:rsid w:val="007611AC"/>
    <w:rsid w:val="00763A9D"/>
    <w:rsid w:val="007646EB"/>
    <w:rsid w:val="00764DF0"/>
    <w:rsid w:val="00766F51"/>
    <w:rsid w:val="00770635"/>
    <w:rsid w:val="00774CF7"/>
    <w:rsid w:val="0079082F"/>
    <w:rsid w:val="00797595"/>
    <w:rsid w:val="007A74D2"/>
    <w:rsid w:val="007B25CA"/>
    <w:rsid w:val="007B5307"/>
    <w:rsid w:val="008032C3"/>
    <w:rsid w:val="0080600B"/>
    <w:rsid w:val="00813535"/>
    <w:rsid w:val="008307E8"/>
    <w:rsid w:val="0084785C"/>
    <w:rsid w:val="00850867"/>
    <w:rsid w:val="008563BB"/>
    <w:rsid w:val="00865086"/>
    <w:rsid w:val="008702E5"/>
    <w:rsid w:val="0087277A"/>
    <w:rsid w:val="00882A2C"/>
    <w:rsid w:val="00894411"/>
    <w:rsid w:val="00894AE1"/>
    <w:rsid w:val="00894F09"/>
    <w:rsid w:val="008A04F0"/>
    <w:rsid w:val="008A6780"/>
    <w:rsid w:val="008A766A"/>
    <w:rsid w:val="008B2075"/>
    <w:rsid w:val="008C00D6"/>
    <w:rsid w:val="008D049D"/>
    <w:rsid w:val="008D12B5"/>
    <w:rsid w:val="008E3EFF"/>
    <w:rsid w:val="008E428C"/>
    <w:rsid w:val="008F2DD5"/>
    <w:rsid w:val="009124AE"/>
    <w:rsid w:val="00917772"/>
    <w:rsid w:val="00921637"/>
    <w:rsid w:val="00936E7F"/>
    <w:rsid w:val="00937191"/>
    <w:rsid w:val="009447A9"/>
    <w:rsid w:val="0094576C"/>
    <w:rsid w:val="00946EF9"/>
    <w:rsid w:val="00947ED1"/>
    <w:rsid w:val="00965F07"/>
    <w:rsid w:val="009770FD"/>
    <w:rsid w:val="0097732B"/>
    <w:rsid w:val="00996BF0"/>
    <w:rsid w:val="009B3A1B"/>
    <w:rsid w:val="009C1999"/>
    <w:rsid w:val="009D1D0C"/>
    <w:rsid w:val="009E0C61"/>
    <w:rsid w:val="009F2715"/>
    <w:rsid w:val="009F64B9"/>
    <w:rsid w:val="00A02E70"/>
    <w:rsid w:val="00A13CC0"/>
    <w:rsid w:val="00A25EC9"/>
    <w:rsid w:val="00A26024"/>
    <w:rsid w:val="00A27FA5"/>
    <w:rsid w:val="00A326D6"/>
    <w:rsid w:val="00A3311F"/>
    <w:rsid w:val="00A34C55"/>
    <w:rsid w:val="00A41F72"/>
    <w:rsid w:val="00A474AA"/>
    <w:rsid w:val="00A567D2"/>
    <w:rsid w:val="00A74BB1"/>
    <w:rsid w:val="00A76CE1"/>
    <w:rsid w:val="00A8766F"/>
    <w:rsid w:val="00A91AF8"/>
    <w:rsid w:val="00AA0EF3"/>
    <w:rsid w:val="00AA3B61"/>
    <w:rsid w:val="00AC7B61"/>
    <w:rsid w:val="00AE1923"/>
    <w:rsid w:val="00B07B36"/>
    <w:rsid w:val="00B1715A"/>
    <w:rsid w:val="00B20770"/>
    <w:rsid w:val="00B4086C"/>
    <w:rsid w:val="00B449EB"/>
    <w:rsid w:val="00B45C57"/>
    <w:rsid w:val="00B51D55"/>
    <w:rsid w:val="00B548AB"/>
    <w:rsid w:val="00B63046"/>
    <w:rsid w:val="00B67BBB"/>
    <w:rsid w:val="00B771FA"/>
    <w:rsid w:val="00B77B8B"/>
    <w:rsid w:val="00B81E24"/>
    <w:rsid w:val="00B9247E"/>
    <w:rsid w:val="00BA1B98"/>
    <w:rsid w:val="00BA35E5"/>
    <w:rsid w:val="00BA6B26"/>
    <w:rsid w:val="00BC1BE4"/>
    <w:rsid w:val="00BD36B3"/>
    <w:rsid w:val="00BD413E"/>
    <w:rsid w:val="00BD446C"/>
    <w:rsid w:val="00BF7C4A"/>
    <w:rsid w:val="00C07F9D"/>
    <w:rsid w:val="00C2423D"/>
    <w:rsid w:val="00C25133"/>
    <w:rsid w:val="00C30819"/>
    <w:rsid w:val="00C3400E"/>
    <w:rsid w:val="00C346A9"/>
    <w:rsid w:val="00C34758"/>
    <w:rsid w:val="00C51474"/>
    <w:rsid w:val="00C5460F"/>
    <w:rsid w:val="00C552B4"/>
    <w:rsid w:val="00C55D52"/>
    <w:rsid w:val="00C60AD4"/>
    <w:rsid w:val="00C6554E"/>
    <w:rsid w:val="00C71AEC"/>
    <w:rsid w:val="00C903FF"/>
    <w:rsid w:val="00C914B6"/>
    <w:rsid w:val="00CA366E"/>
    <w:rsid w:val="00CB03DA"/>
    <w:rsid w:val="00CC2B37"/>
    <w:rsid w:val="00CC4E3D"/>
    <w:rsid w:val="00CE365E"/>
    <w:rsid w:val="00CE7FAF"/>
    <w:rsid w:val="00CF5369"/>
    <w:rsid w:val="00D020B7"/>
    <w:rsid w:val="00D06151"/>
    <w:rsid w:val="00D3183B"/>
    <w:rsid w:val="00D36B7F"/>
    <w:rsid w:val="00D4040F"/>
    <w:rsid w:val="00D45531"/>
    <w:rsid w:val="00D47B42"/>
    <w:rsid w:val="00D55E09"/>
    <w:rsid w:val="00D574B9"/>
    <w:rsid w:val="00D61557"/>
    <w:rsid w:val="00D6645C"/>
    <w:rsid w:val="00D76F97"/>
    <w:rsid w:val="00D816BC"/>
    <w:rsid w:val="00D90630"/>
    <w:rsid w:val="00DB11F9"/>
    <w:rsid w:val="00DB45B6"/>
    <w:rsid w:val="00DB7EA8"/>
    <w:rsid w:val="00DD658E"/>
    <w:rsid w:val="00DE1B89"/>
    <w:rsid w:val="00DE4588"/>
    <w:rsid w:val="00DF1081"/>
    <w:rsid w:val="00DF14B8"/>
    <w:rsid w:val="00DF58A5"/>
    <w:rsid w:val="00DF6DB1"/>
    <w:rsid w:val="00E00156"/>
    <w:rsid w:val="00E0237B"/>
    <w:rsid w:val="00E0791F"/>
    <w:rsid w:val="00E3695E"/>
    <w:rsid w:val="00E4211F"/>
    <w:rsid w:val="00E50057"/>
    <w:rsid w:val="00E577B3"/>
    <w:rsid w:val="00E62888"/>
    <w:rsid w:val="00E721F8"/>
    <w:rsid w:val="00E86A5E"/>
    <w:rsid w:val="00EA18D5"/>
    <w:rsid w:val="00EB08AC"/>
    <w:rsid w:val="00EC4E64"/>
    <w:rsid w:val="00ED2846"/>
    <w:rsid w:val="00ED59E0"/>
    <w:rsid w:val="00ED7295"/>
    <w:rsid w:val="00EE5F54"/>
    <w:rsid w:val="00EE67DD"/>
    <w:rsid w:val="00EF49A0"/>
    <w:rsid w:val="00EF79C8"/>
    <w:rsid w:val="00F03194"/>
    <w:rsid w:val="00F0526E"/>
    <w:rsid w:val="00F270CD"/>
    <w:rsid w:val="00F3322F"/>
    <w:rsid w:val="00F342ED"/>
    <w:rsid w:val="00F46FF8"/>
    <w:rsid w:val="00F50C3D"/>
    <w:rsid w:val="00F6189F"/>
    <w:rsid w:val="00F62A93"/>
    <w:rsid w:val="00F65AEA"/>
    <w:rsid w:val="00F66C52"/>
    <w:rsid w:val="00F67321"/>
    <w:rsid w:val="00F70950"/>
    <w:rsid w:val="00F7286B"/>
    <w:rsid w:val="00F7446A"/>
    <w:rsid w:val="00F75BDD"/>
    <w:rsid w:val="00F875B1"/>
    <w:rsid w:val="00F879CB"/>
    <w:rsid w:val="00F91220"/>
    <w:rsid w:val="00F95C7F"/>
    <w:rsid w:val="00FA6D8D"/>
    <w:rsid w:val="00FB2AEF"/>
    <w:rsid w:val="00FB2C55"/>
    <w:rsid w:val="00FB5E36"/>
    <w:rsid w:val="00FC4646"/>
    <w:rsid w:val="00FC5B33"/>
    <w:rsid w:val="00FC7AF5"/>
    <w:rsid w:val="00FE0EAE"/>
    <w:rsid w:val="00FE2B2E"/>
    <w:rsid w:val="00FE4FE7"/>
    <w:rsid w:val="00FF063A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8B56D0"/>
  <w15:docId w15:val="{87333C86-AEC4-49FB-8A88-B973202F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7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76C"/>
  </w:style>
  <w:style w:type="paragraph" w:styleId="a5">
    <w:name w:val="footer"/>
    <w:basedOn w:val="a"/>
    <w:link w:val="a6"/>
    <w:uiPriority w:val="99"/>
    <w:unhideWhenUsed/>
    <w:rsid w:val="00945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76C"/>
  </w:style>
  <w:style w:type="paragraph" w:styleId="a7">
    <w:name w:val="Balloon Text"/>
    <w:basedOn w:val="a"/>
    <w:link w:val="a8"/>
    <w:uiPriority w:val="99"/>
    <w:semiHidden/>
    <w:unhideWhenUsed/>
    <w:rsid w:val="00240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040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D7A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7A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7A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0D7A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7A55"/>
    <w:rPr>
      <w:b/>
      <w:bCs/>
    </w:rPr>
  </w:style>
  <w:style w:type="paragraph" w:styleId="ae">
    <w:name w:val="Date"/>
    <w:basedOn w:val="a"/>
    <w:next w:val="a"/>
    <w:link w:val="af"/>
    <w:uiPriority w:val="99"/>
    <w:semiHidden/>
    <w:unhideWhenUsed/>
    <w:rsid w:val="008A04F0"/>
  </w:style>
  <w:style w:type="character" w:customStyle="1" w:styleId="af">
    <w:name w:val="日付 (文字)"/>
    <w:basedOn w:val="a0"/>
    <w:link w:val="ae"/>
    <w:uiPriority w:val="99"/>
    <w:semiHidden/>
    <w:rsid w:val="008A04F0"/>
  </w:style>
  <w:style w:type="paragraph" w:styleId="af0">
    <w:name w:val="Revision"/>
    <w:hidden/>
    <w:uiPriority w:val="99"/>
    <w:semiHidden/>
    <w:rsid w:val="001C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5305E-6A5E-4776-80B3-C380B009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2025-10-30T08:24:00Z</cp:lastPrinted>
  <dcterms:created xsi:type="dcterms:W3CDTF">2025-09-25T02:21:00Z</dcterms:created>
  <dcterms:modified xsi:type="dcterms:W3CDTF">2025-11-11T05:38:00Z</dcterms:modified>
</cp:coreProperties>
</file>