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4FD9" w14:textId="65C2D5DE" w:rsidR="0036490B" w:rsidRPr="0051685A" w:rsidRDefault="0036490B" w:rsidP="0036490B">
      <w:r w:rsidRPr="0051685A">
        <w:rPr>
          <w:rFonts w:hint="eastAsia"/>
        </w:rPr>
        <w:t>――――――――――――――――――――――――――――――――――</w:t>
      </w:r>
      <w:r w:rsidR="00E77688">
        <w:rPr>
          <w:rFonts w:hint="eastAsia"/>
        </w:rPr>
        <w:t>――――――――――――</w:t>
      </w:r>
    </w:p>
    <w:p w14:paraId="071B5D79" w14:textId="57BAC514" w:rsidR="0036490B" w:rsidRPr="0051685A" w:rsidRDefault="0036490B" w:rsidP="0036490B">
      <w:r w:rsidRPr="0051685A">
        <w:rPr>
          <w:rFonts w:hint="eastAsia"/>
        </w:rPr>
        <w:t>＜サーキュラー</w:t>
      </w:r>
      <w:r w:rsidRPr="0051685A">
        <w:t>Osaka</w:t>
      </w:r>
      <w:r w:rsidR="007603B4">
        <w:rPr>
          <w:rFonts w:hint="eastAsia"/>
        </w:rPr>
        <w:t>通信</w:t>
      </w:r>
      <w:r w:rsidRPr="0051685A">
        <w:t xml:space="preserve"> vol.</w:t>
      </w:r>
      <w:r w:rsidR="005E50B3" w:rsidRPr="0051685A">
        <w:t>1</w:t>
      </w:r>
      <w:r w:rsidR="0000226C">
        <w:rPr>
          <w:rFonts w:hint="eastAsia"/>
        </w:rPr>
        <w:t>4</w:t>
      </w:r>
      <w:r w:rsidRPr="0051685A">
        <w:t>＞</w:t>
      </w:r>
    </w:p>
    <w:p w14:paraId="1685DF07" w14:textId="2B0A4598" w:rsidR="001D713F" w:rsidRDefault="001D713F" w:rsidP="0036490B">
      <w:r w:rsidRPr="001804AA">
        <w:rPr>
          <w:rFonts w:hint="eastAsia"/>
        </w:rPr>
        <w:t>令和</w:t>
      </w:r>
      <w:r w:rsidR="00D85FB2" w:rsidRPr="001804AA">
        <w:rPr>
          <w:rFonts w:hint="eastAsia"/>
        </w:rPr>
        <w:t>８</w:t>
      </w:r>
      <w:r w:rsidRPr="001804AA">
        <w:rPr>
          <w:rFonts w:hint="eastAsia"/>
        </w:rPr>
        <w:t>年</w:t>
      </w:r>
      <w:r w:rsidR="00364804">
        <w:rPr>
          <w:rFonts w:hint="eastAsia"/>
        </w:rPr>
        <w:t>６</w:t>
      </w:r>
      <w:r w:rsidRPr="001804AA">
        <w:rPr>
          <w:rFonts w:hint="eastAsia"/>
        </w:rPr>
        <w:t>月</w:t>
      </w:r>
      <w:r w:rsidR="00364804">
        <w:rPr>
          <w:rFonts w:hint="eastAsia"/>
        </w:rPr>
        <w:t>９</w:t>
      </w:r>
      <w:r w:rsidR="00343D6B" w:rsidRPr="001804AA">
        <w:rPr>
          <w:rFonts w:hint="eastAsia"/>
        </w:rPr>
        <w:t>日</w:t>
      </w:r>
      <w:r w:rsidRPr="001804AA">
        <w:rPr>
          <w:rFonts w:hint="eastAsia"/>
        </w:rPr>
        <w:t>（</w:t>
      </w:r>
      <w:r w:rsidR="00364804">
        <w:rPr>
          <w:rFonts w:hint="eastAsia"/>
        </w:rPr>
        <w:t>火</w:t>
      </w:r>
      <w:r w:rsidRPr="001804AA">
        <w:rPr>
          <w:rFonts w:hint="eastAsia"/>
        </w:rPr>
        <w:t>）</w:t>
      </w:r>
      <w:r w:rsidRPr="0051685A">
        <w:rPr>
          <w:rFonts w:hint="eastAsia"/>
        </w:rPr>
        <w:t>配信（大阪府資源循環課）</w:t>
      </w:r>
    </w:p>
    <w:p w14:paraId="3FDDA57A" w14:textId="1C768B7F" w:rsidR="0036490B" w:rsidRDefault="0036490B" w:rsidP="0036490B">
      <w:r>
        <w:rPr>
          <w:rFonts w:hint="eastAsia"/>
        </w:rPr>
        <w:t>――――――――――――――――――――――――――――――――――</w:t>
      </w:r>
      <w:r w:rsidR="00E77688">
        <w:rPr>
          <w:rFonts w:hint="eastAsia"/>
        </w:rPr>
        <w:t>――――――――――――</w:t>
      </w:r>
    </w:p>
    <w:p w14:paraId="35220DD7" w14:textId="77777777" w:rsidR="0036490B" w:rsidRDefault="0036490B" w:rsidP="0036490B"/>
    <w:p w14:paraId="39C10B0B" w14:textId="140F82D4" w:rsidR="00C50E97" w:rsidRPr="00C93D9A" w:rsidRDefault="0036490B" w:rsidP="00BE7BA1">
      <w:r w:rsidRPr="00E87D18">
        <w:rPr>
          <w:rFonts w:hint="eastAsia"/>
        </w:rPr>
        <w:t>今回の</w:t>
      </w:r>
      <w:r w:rsidRPr="00E87D18">
        <w:t xml:space="preserve"> 「サーキュラーOsaka</w:t>
      </w:r>
      <w:r w:rsidR="007603B4">
        <w:rPr>
          <w:rFonts w:hint="eastAsia"/>
        </w:rPr>
        <w:t>通信</w:t>
      </w:r>
      <w:r w:rsidRPr="00E87D18">
        <w:t>」は、以下の内容をお届けします。</w:t>
      </w:r>
    </w:p>
    <w:p w14:paraId="140E59BD" w14:textId="6E011F4E" w:rsidR="00B02B65" w:rsidRPr="002C5DB2" w:rsidRDefault="003870EC" w:rsidP="00AA56D9">
      <w:r w:rsidRPr="002C5DB2">
        <w:rPr>
          <w:rFonts w:hint="eastAsia"/>
        </w:rPr>
        <w:t>【</w:t>
      </w:r>
      <w:r w:rsidR="009A6C3D">
        <w:rPr>
          <w:rFonts w:hint="eastAsia"/>
        </w:rPr>
        <w:t>１</w:t>
      </w:r>
      <w:r w:rsidRPr="002C5DB2">
        <w:rPr>
          <w:rFonts w:hint="eastAsia"/>
        </w:rPr>
        <w:t>】</w:t>
      </w:r>
      <w:r w:rsidR="00C93D9A">
        <w:rPr>
          <w:rFonts w:hint="eastAsia"/>
        </w:rPr>
        <w:t>（近畿経済産業局）</w:t>
      </w:r>
      <w:r w:rsidR="00C93D9A" w:rsidRPr="00C93D9A">
        <w:rPr>
          <w:rFonts w:hint="eastAsia"/>
        </w:rPr>
        <w:t>広報誌「サーキュラーエコノミーの「いま」を知る―</w:t>
      </w:r>
      <w:r w:rsidR="00C93D9A" w:rsidRPr="00C93D9A">
        <w:t xml:space="preserve"> Rethink Design Journal」</w:t>
      </w:r>
      <w:r w:rsidR="00C93D9A">
        <w:rPr>
          <w:rFonts w:hint="eastAsia"/>
        </w:rPr>
        <w:t>の</w:t>
      </w:r>
      <w:r w:rsidR="00C93D9A" w:rsidRPr="00C93D9A">
        <w:t>創刊</w:t>
      </w:r>
      <w:r w:rsidR="00C93D9A">
        <w:rPr>
          <w:rFonts w:hint="eastAsia"/>
        </w:rPr>
        <w:t>について</w:t>
      </w:r>
    </w:p>
    <w:p w14:paraId="1652A061" w14:textId="6E14708A" w:rsidR="00F72498" w:rsidRDefault="007D0CBC" w:rsidP="00F72498">
      <w:r w:rsidRPr="00535BAA">
        <w:t>【</w:t>
      </w:r>
      <w:r w:rsidR="009A6C3D" w:rsidRPr="00535BAA">
        <w:rPr>
          <w:rFonts w:hint="eastAsia"/>
        </w:rPr>
        <w:t>２</w:t>
      </w:r>
      <w:r w:rsidRPr="00535BAA">
        <w:t>】</w:t>
      </w:r>
      <w:r w:rsidR="00F72498" w:rsidRPr="00535BAA">
        <w:rPr>
          <w:rFonts w:hint="eastAsia"/>
        </w:rPr>
        <w:t>（大阪府）カーボンフットプリント（</w:t>
      </w:r>
      <w:r w:rsidR="00F72498" w:rsidRPr="00535BAA">
        <w:t>CFP）活用事例集「脱炭素を“伝わる”に変える」</w:t>
      </w:r>
      <w:r w:rsidR="00F72498" w:rsidRPr="00535BAA">
        <w:rPr>
          <w:rFonts w:hint="eastAsia"/>
        </w:rPr>
        <w:t>の</w:t>
      </w:r>
      <w:r w:rsidR="00DA43BF" w:rsidRPr="00535BAA">
        <w:rPr>
          <w:rFonts w:hint="eastAsia"/>
        </w:rPr>
        <w:t>作成</w:t>
      </w:r>
      <w:r w:rsidR="00F72498" w:rsidRPr="00535BAA">
        <w:rPr>
          <w:rFonts w:hint="eastAsia"/>
        </w:rPr>
        <w:t>について</w:t>
      </w:r>
    </w:p>
    <w:p w14:paraId="0A0AC9CD" w14:textId="7455EB5F" w:rsidR="004826B5" w:rsidRPr="00E77688" w:rsidRDefault="004826B5" w:rsidP="00C93D9A">
      <w:r>
        <w:rPr>
          <w:rFonts w:hint="eastAsia"/>
        </w:rPr>
        <w:t>【</w:t>
      </w:r>
      <w:r w:rsidR="001B21A4">
        <w:rPr>
          <w:rFonts w:hint="eastAsia"/>
        </w:rPr>
        <w:t>３</w:t>
      </w:r>
      <w:r>
        <w:rPr>
          <w:rFonts w:hint="eastAsia"/>
        </w:rPr>
        <w:t>】</w:t>
      </w:r>
      <w:r w:rsidR="00E77688">
        <w:rPr>
          <w:rFonts w:hint="eastAsia"/>
        </w:rPr>
        <w:t>（</w:t>
      </w:r>
      <w:r w:rsidR="00E77688" w:rsidRPr="00935FF2">
        <w:t>循環経済パートナーシップ</w:t>
      </w:r>
      <w:r w:rsidR="00E77688">
        <w:rPr>
          <w:rFonts w:hint="eastAsia"/>
        </w:rPr>
        <w:t>（</w:t>
      </w:r>
      <w:r w:rsidR="00E77688" w:rsidRPr="00935FF2">
        <w:t>J4CE</w:t>
      </w:r>
      <w:r w:rsidR="00E77688">
        <w:rPr>
          <w:rFonts w:hint="eastAsia"/>
        </w:rPr>
        <w:t>））</w:t>
      </w:r>
      <w:r w:rsidR="00E77688" w:rsidRPr="00935FF2">
        <w:t>2025年度活動報告および2025年度J4CE官民対話における発表事例</w:t>
      </w:r>
      <w:r w:rsidR="00E77688">
        <w:rPr>
          <w:rFonts w:hint="eastAsia"/>
        </w:rPr>
        <w:t>の公開について</w:t>
      </w:r>
    </w:p>
    <w:p w14:paraId="707BAA5E" w14:textId="77777777" w:rsidR="004826B5" w:rsidRPr="004826B5" w:rsidRDefault="004826B5" w:rsidP="00AA56D9"/>
    <w:p w14:paraId="19BE2B64" w14:textId="5A414C0B" w:rsidR="002C2745" w:rsidRPr="00E87D18" w:rsidRDefault="002C2745" w:rsidP="002C2745">
      <w:r w:rsidRPr="00E87D18">
        <w:rPr>
          <w:rFonts w:hint="eastAsia"/>
        </w:rPr>
        <w:t>＿＿＿＿＿＿＿＿＿＿＿＿＿＿＿＿＿＿＿＿＿＿＿＿＿＿＿＿＿＿＿＿＿＿</w:t>
      </w:r>
      <w:r w:rsidR="00E77688" w:rsidRPr="00E87D18">
        <w:rPr>
          <w:rFonts w:hint="eastAsia"/>
        </w:rPr>
        <w:t>＿＿＿＿＿＿＿＿＿＿＿＿</w:t>
      </w:r>
    </w:p>
    <w:p w14:paraId="18A309D9" w14:textId="77777777" w:rsidR="009A6C3D" w:rsidRDefault="009A6C3D" w:rsidP="002C2745"/>
    <w:p w14:paraId="75D79C52" w14:textId="782AAFB1" w:rsidR="002C2745" w:rsidRPr="009A6C3D" w:rsidRDefault="002C2745" w:rsidP="002C2745">
      <w:r w:rsidRPr="00E87D18">
        <w:rPr>
          <w:rFonts w:hint="eastAsia"/>
        </w:rPr>
        <w:t>【１】</w:t>
      </w:r>
      <w:r w:rsidR="009A6C3D">
        <w:rPr>
          <w:rFonts w:hint="eastAsia"/>
        </w:rPr>
        <w:t>（近畿経済産業局）</w:t>
      </w:r>
      <w:r w:rsidR="009A6C3D" w:rsidRPr="00C93D9A">
        <w:rPr>
          <w:rFonts w:hint="eastAsia"/>
        </w:rPr>
        <w:t>広報誌「サーキュラーエコノミーの「いま」を知る―</w:t>
      </w:r>
      <w:r w:rsidR="009A6C3D" w:rsidRPr="00C93D9A">
        <w:t xml:space="preserve"> Rethink Design Journal」</w:t>
      </w:r>
      <w:r w:rsidR="009A6C3D">
        <w:rPr>
          <w:rFonts w:hint="eastAsia"/>
        </w:rPr>
        <w:t>の</w:t>
      </w:r>
      <w:r w:rsidR="009A6C3D" w:rsidRPr="00C93D9A">
        <w:t>創刊</w:t>
      </w:r>
      <w:r w:rsidR="009A6C3D">
        <w:rPr>
          <w:rFonts w:hint="eastAsia"/>
        </w:rPr>
        <w:t>について</w:t>
      </w:r>
    </w:p>
    <w:p w14:paraId="030F4C16" w14:textId="5CE6361C" w:rsidR="00437A44" w:rsidRPr="00AE0389" w:rsidRDefault="002C2745" w:rsidP="00E87D18">
      <w:r w:rsidRPr="00AE0389">
        <w:rPr>
          <w:rFonts w:hint="eastAsia"/>
        </w:rPr>
        <w:t>＿＿＿＿＿＿＿＿＿＿＿＿＿＿＿＿＿＿＿＿＿＿＿＿＿＿＿＿＿＿＿＿＿＿</w:t>
      </w:r>
      <w:r w:rsidR="00E77688" w:rsidRPr="00E87D18">
        <w:rPr>
          <w:rFonts w:hint="eastAsia"/>
        </w:rPr>
        <w:t>＿＿＿＿＿＿＿＿＿＿＿＿</w:t>
      </w:r>
    </w:p>
    <w:p w14:paraId="44C9B59C" w14:textId="3A255F0D" w:rsidR="009A6C3D" w:rsidRDefault="009A6C3D" w:rsidP="009A6C3D">
      <w:pPr>
        <w:ind w:firstLineChars="100" w:firstLine="210"/>
      </w:pPr>
      <w:r>
        <w:rPr>
          <w:rFonts w:hint="eastAsia"/>
        </w:rPr>
        <w:t>近畿経済産業局</w:t>
      </w:r>
      <w:r w:rsidR="00695D36">
        <w:rPr>
          <w:rFonts w:hint="eastAsia"/>
        </w:rPr>
        <w:t>で</w:t>
      </w:r>
      <w:r>
        <w:rPr>
          <w:rFonts w:hint="eastAsia"/>
        </w:rPr>
        <w:t>は、</w:t>
      </w:r>
      <w:r w:rsidR="00E1257A" w:rsidRPr="00C5471A">
        <w:rPr>
          <w:rFonts w:hint="eastAsia"/>
        </w:rPr>
        <w:t>サーキュラーエコノミー（</w:t>
      </w:r>
      <w:r w:rsidR="00E1257A" w:rsidRPr="00C5471A">
        <w:t>CE</w:t>
      </w:r>
      <w:r w:rsidR="00E1257A" w:rsidRPr="00C5471A">
        <w:rPr>
          <w:rFonts w:hint="eastAsia"/>
        </w:rPr>
        <w:t>）に関する</w:t>
      </w:r>
      <w:r w:rsidRPr="00C5471A">
        <w:rPr>
          <w:rFonts w:hint="eastAsia"/>
        </w:rPr>
        <w:t>現場での取組や</w:t>
      </w:r>
      <w:r w:rsidRPr="00C5471A">
        <w:t>魅力を</w:t>
      </w:r>
      <w:r>
        <w:t>分かりやすく伝えるため、公式noteを活用し、</w:t>
      </w:r>
      <w:r>
        <w:rPr>
          <w:rFonts w:hint="eastAsia"/>
        </w:rPr>
        <w:t>広報誌「サーキュラーエコノミーの</w:t>
      </w:r>
      <w:r w:rsidR="00BC1614">
        <w:rPr>
          <w:rFonts w:hint="eastAsia"/>
        </w:rPr>
        <w:t>「</w:t>
      </w:r>
      <w:r>
        <w:rPr>
          <w:rFonts w:hint="eastAsia"/>
        </w:rPr>
        <w:t>いま</w:t>
      </w:r>
      <w:r w:rsidR="00BC1614">
        <w:rPr>
          <w:rFonts w:hint="eastAsia"/>
        </w:rPr>
        <w:t>」</w:t>
      </w:r>
      <w:r>
        <w:rPr>
          <w:rFonts w:hint="eastAsia"/>
        </w:rPr>
        <w:t>を知る―</w:t>
      </w:r>
      <w:r>
        <w:t xml:space="preserve"> Rethink Design Journal」</w:t>
      </w:r>
      <w:r w:rsidR="009B01D8">
        <w:rPr>
          <w:rFonts w:hint="eastAsia"/>
        </w:rPr>
        <w:t>を</w:t>
      </w:r>
      <w:r>
        <w:t>創刊</w:t>
      </w:r>
      <w:r w:rsidR="009B01D8">
        <w:rPr>
          <w:rFonts w:hint="eastAsia"/>
        </w:rPr>
        <w:t>しました</w:t>
      </w:r>
      <w:r w:rsidR="00944473">
        <w:rPr>
          <w:rFonts w:hint="eastAsia"/>
        </w:rPr>
        <w:t>！</w:t>
      </w:r>
    </w:p>
    <w:p w14:paraId="0948F512" w14:textId="77777777" w:rsidR="009A6C3D" w:rsidRDefault="009A6C3D" w:rsidP="009A6C3D">
      <w:r>
        <w:t>Rethink Design Journalでは、</w:t>
      </w:r>
    </w:p>
    <w:p w14:paraId="4EEE6D62" w14:textId="38FC02D0" w:rsidR="009A6C3D" w:rsidRDefault="009A6C3D" w:rsidP="009A6C3D">
      <w:r>
        <w:rPr>
          <w:rFonts w:hint="eastAsia"/>
        </w:rPr>
        <w:t>・過去にホームページで紹介</w:t>
      </w:r>
      <w:r w:rsidR="004B6DF2">
        <w:rPr>
          <w:rFonts w:hint="eastAsia"/>
        </w:rPr>
        <w:t>された</w:t>
      </w:r>
      <w:r>
        <w:rPr>
          <w:rFonts w:hint="eastAsia"/>
        </w:rPr>
        <w:t>実践事例の担当者へのインタビュー</w:t>
      </w:r>
    </w:p>
    <w:p w14:paraId="2BE72B22" w14:textId="1371DE8F" w:rsidR="009A6C3D" w:rsidRDefault="009A6C3D" w:rsidP="009A6C3D">
      <w:r>
        <w:rPr>
          <w:rFonts w:hint="eastAsia"/>
        </w:rPr>
        <w:t>・</w:t>
      </w:r>
      <w:r w:rsidR="00594DA0">
        <w:rPr>
          <w:rFonts w:hint="eastAsia"/>
        </w:rPr>
        <w:t>近畿経済産業局が</w:t>
      </w:r>
      <w:r>
        <w:rPr>
          <w:rFonts w:hint="eastAsia"/>
        </w:rPr>
        <w:t>実施する</w:t>
      </w:r>
      <w:r>
        <w:t>CE関連施策・イベントの情報発信</w:t>
      </w:r>
    </w:p>
    <w:p w14:paraId="38655944" w14:textId="73AE7AC0" w:rsidR="009A6C3D" w:rsidRDefault="009A6C3D" w:rsidP="009A6C3D">
      <w:r>
        <w:rPr>
          <w:rFonts w:hint="eastAsia"/>
        </w:rPr>
        <w:t>など</w:t>
      </w:r>
      <w:r w:rsidR="004B6DF2">
        <w:rPr>
          <w:rFonts w:hint="eastAsia"/>
        </w:rPr>
        <w:t>が</w:t>
      </w:r>
      <w:r>
        <w:rPr>
          <w:rFonts w:hint="eastAsia"/>
        </w:rPr>
        <w:t>、</w:t>
      </w:r>
      <w:r w:rsidR="004B6DF2">
        <w:rPr>
          <w:rFonts w:hint="eastAsia"/>
        </w:rPr>
        <w:t>分かりやすく</w:t>
      </w:r>
      <w:r>
        <w:rPr>
          <w:rFonts w:hint="eastAsia"/>
        </w:rPr>
        <w:t>順次</w:t>
      </w:r>
      <w:r w:rsidR="00594DA0">
        <w:rPr>
          <w:rFonts w:hint="eastAsia"/>
        </w:rPr>
        <w:t>掲載される予定です</w:t>
      </w:r>
      <w:r>
        <w:rPr>
          <w:rFonts w:hint="eastAsia"/>
        </w:rPr>
        <w:t>！</w:t>
      </w:r>
    </w:p>
    <w:p w14:paraId="16647AC2" w14:textId="77777777" w:rsidR="009A6C3D" w:rsidRPr="009A6C3D" w:rsidRDefault="009A6C3D" w:rsidP="009A6C3D"/>
    <w:p w14:paraId="5A9B059D" w14:textId="1EB24748" w:rsidR="001E46C9" w:rsidRPr="00AE0389" w:rsidRDefault="001E46C9" w:rsidP="001E46C9">
      <w:r w:rsidRPr="00AE0389">
        <w:rPr>
          <w:rFonts w:hint="eastAsia"/>
        </w:rPr>
        <w:t>◇詳しくはこちら</w:t>
      </w:r>
    </w:p>
    <w:p w14:paraId="08B4B54C" w14:textId="3694FE57" w:rsidR="00A87155" w:rsidRDefault="003A3A2C" w:rsidP="003870EC">
      <w:hyperlink r:id="rId7" w:history="1">
        <w:r w:rsidR="009A6C3D" w:rsidRPr="00270416">
          <w:rPr>
            <w:rStyle w:val="af"/>
          </w:rPr>
          <w:t>https://www.kansai.meti.go.jp/3-6kankyo/CircularEconomy/kouhou/rethinkdesignjournal.html</w:t>
        </w:r>
      </w:hyperlink>
    </w:p>
    <w:p w14:paraId="1C8B6ED4" w14:textId="30AD6B01" w:rsidR="009A6C3D" w:rsidRDefault="009A6C3D" w:rsidP="003870EC">
      <w:r w:rsidRPr="00AE0389">
        <w:rPr>
          <w:rFonts w:hint="eastAsia"/>
        </w:rPr>
        <w:t>◇</w:t>
      </w:r>
      <w:r>
        <w:rPr>
          <w:rFonts w:hint="eastAsia"/>
        </w:rPr>
        <w:t>近畿経済産業局公式n</w:t>
      </w:r>
      <w:r>
        <w:t>ote</w:t>
      </w:r>
      <w:r>
        <w:rPr>
          <w:rFonts w:hint="eastAsia"/>
        </w:rPr>
        <w:t>（R</w:t>
      </w:r>
      <w:r>
        <w:t>ethink Desi</w:t>
      </w:r>
      <w:r w:rsidR="00594DA0">
        <w:t>gn Journal</w:t>
      </w:r>
      <w:r w:rsidR="00594DA0">
        <w:rPr>
          <w:rFonts w:hint="eastAsia"/>
        </w:rPr>
        <w:t>記事一覧</w:t>
      </w:r>
      <w:r>
        <w:rPr>
          <w:rFonts w:hint="eastAsia"/>
        </w:rPr>
        <w:t>）</w:t>
      </w:r>
      <w:r w:rsidR="00594DA0">
        <w:rPr>
          <w:rFonts w:hint="eastAsia"/>
        </w:rPr>
        <w:t>はこちら</w:t>
      </w:r>
    </w:p>
    <w:p w14:paraId="07EEC0DC" w14:textId="127968F8" w:rsidR="00594DA0" w:rsidRDefault="003A3A2C" w:rsidP="003870EC">
      <w:hyperlink r:id="rId8" w:history="1">
        <w:r w:rsidR="00594DA0" w:rsidRPr="00270416">
          <w:rPr>
            <w:rStyle w:val="af"/>
          </w:rPr>
          <w:t>https://note.com/hashtag/RethinkDesignJournal</w:t>
        </w:r>
      </w:hyperlink>
    </w:p>
    <w:p w14:paraId="26A653C0" w14:textId="77777777" w:rsidR="00AA305F" w:rsidRPr="002C5DB2" w:rsidRDefault="00AA305F" w:rsidP="003B090D"/>
    <w:p w14:paraId="05A061E3" w14:textId="06ACA437" w:rsidR="003B090D" w:rsidRDefault="003B090D" w:rsidP="003B090D">
      <w:r>
        <w:rPr>
          <w:rFonts w:hint="eastAsia"/>
        </w:rPr>
        <w:t>＿＿＿＿＿＿＿＿＿＿＿＿＿＿＿＿＿＿＿＿＿＿＿＿＿＿＿＿＿＿＿＿＿＿</w:t>
      </w:r>
      <w:r w:rsidR="00E77688" w:rsidRPr="00E87D18">
        <w:rPr>
          <w:rFonts w:hint="eastAsia"/>
        </w:rPr>
        <w:t>＿＿＿＿＿＿＿＿＿＿＿＿</w:t>
      </w:r>
    </w:p>
    <w:p w14:paraId="56428193" w14:textId="5071C85B" w:rsidR="00955093" w:rsidRDefault="00955093" w:rsidP="0036490B"/>
    <w:p w14:paraId="45FA88CB" w14:textId="212E5738" w:rsidR="00955093" w:rsidRPr="00535BAA" w:rsidRDefault="00955093" w:rsidP="00955093">
      <w:bookmarkStart w:id="0" w:name="_Hlk227766164"/>
      <w:r w:rsidRPr="00535BAA">
        <w:rPr>
          <w:rFonts w:hint="eastAsia"/>
        </w:rPr>
        <w:t>【</w:t>
      </w:r>
      <w:r w:rsidR="00944473" w:rsidRPr="00535BAA">
        <w:rPr>
          <w:rFonts w:hint="eastAsia"/>
        </w:rPr>
        <w:t>２</w:t>
      </w:r>
      <w:r w:rsidRPr="00535BAA">
        <w:rPr>
          <w:rFonts w:hint="eastAsia"/>
        </w:rPr>
        <w:t>】（</w:t>
      </w:r>
      <w:r w:rsidR="00AA305F" w:rsidRPr="00535BAA">
        <w:rPr>
          <w:rFonts w:hint="eastAsia"/>
        </w:rPr>
        <w:t>大阪府</w:t>
      </w:r>
      <w:r w:rsidRPr="00535BAA">
        <w:rPr>
          <w:rFonts w:hint="eastAsia"/>
        </w:rPr>
        <w:t>）</w:t>
      </w:r>
      <w:r w:rsidR="00AA305F" w:rsidRPr="00535BAA">
        <w:rPr>
          <w:rFonts w:hint="eastAsia"/>
        </w:rPr>
        <w:t>カーボンフットプリント（</w:t>
      </w:r>
      <w:r w:rsidR="00AA305F" w:rsidRPr="00535BAA">
        <w:t>CFP）活用事例集「脱炭素を“伝わる”に変える」</w:t>
      </w:r>
      <w:r w:rsidR="007D0CBC" w:rsidRPr="00535BAA">
        <w:rPr>
          <w:rFonts w:hint="eastAsia"/>
        </w:rPr>
        <w:t>の</w:t>
      </w:r>
      <w:r w:rsidR="0054424A" w:rsidRPr="00535BAA">
        <w:rPr>
          <w:rFonts w:hint="eastAsia"/>
        </w:rPr>
        <w:t>作成</w:t>
      </w:r>
      <w:r w:rsidR="007D0CBC" w:rsidRPr="00535BAA">
        <w:rPr>
          <w:rFonts w:hint="eastAsia"/>
        </w:rPr>
        <w:t>について</w:t>
      </w:r>
      <w:bookmarkEnd w:id="0"/>
    </w:p>
    <w:p w14:paraId="375EAE2F" w14:textId="0C8F358B" w:rsidR="00955093" w:rsidRPr="00535BAA" w:rsidRDefault="007D0CBC" w:rsidP="00955093">
      <w:r w:rsidRPr="00535BAA">
        <w:rPr>
          <w:rFonts w:hint="eastAsia"/>
        </w:rPr>
        <w:t>＿＿＿＿＿＿＿＿＿＿＿＿＿＿＿＿＿＿＿＿＿＿＿＿＿＿＿＿＿＿＿＿＿＿</w:t>
      </w:r>
      <w:r w:rsidR="00E77688" w:rsidRPr="00535BAA">
        <w:rPr>
          <w:rFonts w:hint="eastAsia"/>
        </w:rPr>
        <w:t>＿＿＿＿＿＿＿＿＿＿＿＿</w:t>
      </w:r>
    </w:p>
    <w:p w14:paraId="47C3EEDF" w14:textId="780C28A2" w:rsidR="002307FE" w:rsidRPr="00535BAA" w:rsidRDefault="002307FE" w:rsidP="00955093">
      <w:pPr>
        <w:ind w:firstLineChars="100" w:firstLine="210"/>
      </w:pPr>
      <w:r w:rsidRPr="00535BAA">
        <w:rPr>
          <w:rFonts w:hint="eastAsia"/>
        </w:rPr>
        <w:t>大阪府で</w:t>
      </w:r>
      <w:r w:rsidR="00955093" w:rsidRPr="00535BAA">
        <w:rPr>
          <w:rFonts w:hint="eastAsia"/>
        </w:rPr>
        <w:t>は、</w:t>
      </w:r>
      <w:r w:rsidRPr="00535BAA">
        <w:rPr>
          <w:rFonts w:hint="eastAsia"/>
        </w:rPr>
        <w:t>「脱炭素に取り組んでいるが、その取組をどのように消費者に伝えればよいかわからない」「</w:t>
      </w:r>
      <w:r w:rsidRPr="00535BAA">
        <w:t>CFPに関心はあるが、具体的な活用イメージが持てない」といった事業者の声を踏まえ、自社の商品・</w:t>
      </w:r>
      <w:r w:rsidRPr="00535BAA">
        <w:lastRenderedPageBreak/>
        <w:t>サービスにおける脱炭素の取組を、消費者に”伝わる形”で発信するための実践的なヒントをまとめた冊子</w:t>
      </w:r>
      <w:r w:rsidRPr="00535BAA">
        <w:rPr>
          <w:rFonts w:hint="eastAsia"/>
        </w:rPr>
        <w:t>「脱炭素を“伝わる”に変える」を</w:t>
      </w:r>
      <w:r w:rsidR="0054424A" w:rsidRPr="00535BAA">
        <w:rPr>
          <w:rFonts w:hint="eastAsia"/>
        </w:rPr>
        <w:t>作成</w:t>
      </w:r>
      <w:r w:rsidRPr="00535BAA">
        <w:rPr>
          <w:rFonts w:hint="eastAsia"/>
        </w:rPr>
        <w:t>しま</w:t>
      </w:r>
      <w:r w:rsidR="0054424A" w:rsidRPr="00535BAA">
        <w:rPr>
          <w:rFonts w:hint="eastAsia"/>
        </w:rPr>
        <w:t>した</w:t>
      </w:r>
      <w:r w:rsidRPr="00535BAA">
        <w:rPr>
          <w:rFonts w:hint="eastAsia"/>
        </w:rPr>
        <w:t>！</w:t>
      </w:r>
    </w:p>
    <w:p w14:paraId="79C0EFEE" w14:textId="0F3A624D" w:rsidR="002307FE" w:rsidRPr="00535BAA" w:rsidRDefault="00AE0389" w:rsidP="00955093">
      <w:pPr>
        <w:ind w:firstLineChars="100" w:firstLine="210"/>
      </w:pPr>
      <w:r w:rsidRPr="00535BAA">
        <w:rPr>
          <w:rFonts w:hint="eastAsia"/>
        </w:rPr>
        <w:t>冊子では、</w:t>
      </w:r>
      <w:r w:rsidR="005C4070" w:rsidRPr="00535BAA">
        <w:rPr>
          <w:rFonts w:hint="eastAsia"/>
        </w:rPr>
        <w:t>資源循環に関連する事例として</w:t>
      </w:r>
      <w:r w:rsidR="004B6DF2" w:rsidRPr="00535BAA">
        <w:rPr>
          <w:rFonts w:hint="eastAsia"/>
        </w:rPr>
        <w:t>、</w:t>
      </w:r>
      <w:r w:rsidRPr="00535BAA">
        <w:rPr>
          <w:rFonts w:hint="eastAsia"/>
        </w:rPr>
        <w:t>大阪府が参画する「</w:t>
      </w:r>
      <w:proofErr w:type="spellStart"/>
      <w:r w:rsidRPr="00535BAA">
        <w:t>oHOHo</w:t>
      </w:r>
      <w:proofErr w:type="spellEnd"/>
      <w:r w:rsidRPr="00535BAA">
        <w:t xml:space="preserve"> CYCLE PROJECT</w:t>
      </w:r>
      <w:r w:rsidRPr="00535BAA">
        <w:rPr>
          <w:rFonts w:hint="eastAsia"/>
        </w:rPr>
        <w:t>」</w:t>
      </w:r>
      <w:r w:rsidR="005C4070" w:rsidRPr="00535BAA">
        <w:rPr>
          <w:rFonts w:hint="eastAsia"/>
        </w:rPr>
        <w:t>における</w:t>
      </w:r>
      <w:r w:rsidRPr="00535BAA">
        <w:rPr>
          <w:rFonts w:hint="eastAsia"/>
        </w:rPr>
        <w:t>衣類回収BOXでのCFP表示など</w:t>
      </w:r>
      <w:r w:rsidR="005C4070" w:rsidRPr="00535BAA">
        <w:rPr>
          <w:rFonts w:hint="eastAsia"/>
        </w:rPr>
        <w:t>も</w:t>
      </w:r>
      <w:r w:rsidRPr="00535BAA">
        <w:rPr>
          <w:rFonts w:hint="eastAsia"/>
        </w:rPr>
        <w:t>紹介されています</w:t>
      </w:r>
      <w:r w:rsidR="00944473" w:rsidRPr="00535BAA">
        <w:rPr>
          <w:rFonts w:hint="eastAsia"/>
        </w:rPr>
        <w:t>！</w:t>
      </w:r>
    </w:p>
    <w:p w14:paraId="17A85128" w14:textId="7D267F63" w:rsidR="00955093" w:rsidRPr="00535BAA" w:rsidRDefault="0054424A" w:rsidP="00EF623A">
      <w:pPr>
        <w:ind w:firstLineChars="100" w:firstLine="210"/>
      </w:pPr>
      <w:r w:rsidRPr="00535BAA">
        <w:rPr>
          <w:rFonts w:hint="eastAsia"/>
        </w:rPr>
        <w:t>なお、大阪府では府内全域でのカーボンフットプリント（</w:t>
      </w:r>
      <w:r w:rsidRPr="00535BAA">
        <w:t>CFP）表示に向け、「おおさかカーボンフットプリントプロジェクト」を</w:t>
      </w:r>
      <w:r w:rsidRPr="00535BAA">
        <w:rPr>
          <w:rFonts w:hint="eastAsia"/>
        </w:rPr>
        <w:t>実施</w:t>
      </w:r>
      <w:r w:rsidRPr="00535BAA">
        <w:t>し</w:t>
      </w:r>
      <w:r w:rsidRPr="00535BAA">
        <w:rPr>
          <w:rFonts w:hint="eastAsia"/>
        </w:rPr>
        <w:t>て</w:t>
      </w:r>
      <w:r w:rsidR="00EF623A" w:rsidRPr="00535BAA">
        <w:rPr>
          <w:rFonts w:hint="eastAsia"/>
        </w:rPr>
        <w:t>います。</w:t>
      </w:r>
      <w:r w:rsidRPr="00535BAA">
        <w:t>大阪府内での小売商品等へのCFP表示の展開</w:t>
      </w:r>
      <w:r w:rsidRPr="00535BAA">
        <w:rPr>
          <w:rFonts w:hint="eastAsia"/>
        </w:rPr>
        <w:t>や</w:t>
      </w:r>
      <w:r w:rsidRPr="00535BAA">
        <w:t>CFPに関する情報発信・普及啓発・理解促進</w:t>
      </w:r>
      <w:r w:rsidRPr="00535BAA">
        <w:rPr>
          <w:rFonts w:hint="eastAsia"/>
        </w:rPr>
        <w:t>の取組を実施いただける事業者を募集していますので</w:t>
      </w:r>
      <w:r w:rsidR="00011143" w:rsidRPr="00535BAA">
        <w:rPr>
          <w:rFonts w:hint="eastAsia"/>
        </w:rPr>
        <w:t>、</w:t>
      </w:r>
      <w:r w:rsidRPr="00535BAA">
        <w:rPr>
          <w:rFonts w:hint="eastAsia"/>
        </w:rPr>
        <w:t>是非ご参加をお願いします！</w:t>
      </w:r>
    </w:p>
    <w:p w14:paraId="15AAD604" w14:textId="77777777" w:rsidR="00857D48" w:rsidRPr="00535BAA" w:rsidRDefault="00857D48" w:rsidP="00011143">
      <w:pPr>
        <w:ind w:left="210" w:hangingChars="100" w:hanging="210"/>
      </w:pPr>
      <w:r w:rsidRPr="00535BAA">
        <w:rPr>
          <w:rFonts w:hint="eastAsia"/>
        </w:rPr>
        <w:t>※カーボンフットプリント・・・商品やサービスのライフサイクル全体の温室効果ガス排出量を</w:t>
      </w:r>
      <w:r w:rsidRPr="00535BAA">
        <w:t>CO2に換算し、商品やサービスに分かりやすく表示する仕組み</w:t>
      </w:r>
    </w:p>
    <w:p w14:paraId="1D718E47" w14:textId="77777777" w:rsidR="00535BAA" w:rsidRDefault="00535BAA" w:rsidP="00955093"/>
    <w:p w14:paraId="2F3E1B1D" w14:textId="62A98C20" w:rsidR="00955093" w:rsidRPr="00535BAA" w:rsidRDefault="00955093" w:rsidP="00955093">
      <w:r w:rsidRPr="00535BAA">
        <w:rPr>
          <w:rFonts w:hint="eastAsia"/>
        </w:rPr>
        <w:t>◇冊子の詳細はこちら</w:t>
      </w:r>
    </w:p>
    <w:p w14:paraId="10AFDD22" w14:textId="64F89F47" w:rsidR="00955093" w:rsidRPr="00535BAA" w:rsidRDefault="003A3A2C" w:rsidP="00955093">
      <w:hyperlink r:id="rId9" w:anchor="bosyuusaito" w:history="1">
        <w:r w:rsidR="00654AC1" w:rsidRPr="00535BAA">
          <w:rPr>
            <w:rStyle w:val="af"/>
          </w:rPr>
          <w:t>https://www.pref.osaka.lg.jp/o120020/eneseisaku/cfp/cfp_project.html#bosyuusaito</w:t>
        </w:r>
      </w:hyperlink>
    </w:p>
    <w:p w14:paraId="7EDE996B" w14:textId="21E82A40" w:rsidR="0054424A" w:rsidRPr="00535BAA" w:rsidRDefault="00535BAA" w:rsidP="0061647E">
      <w:r w:rsidRPr="00535BAA">
        <w:rPr>
          <w:rFonts w:hint="eastAsia"/>
        </w:rPr>
        <w:t>◇</w:t>
      </w:r>
      <w:r w:rsidR="0054424A" w:rsidRPr="00535BAA">
        <w:rPr>
          <w:rFonts w:hint="eastAsia"/>
        </w:rPr>
        <w:t>おおさかカーボンフットプリントプロジェクトへのご参加はこちらから</w:t>
      </w:r>
    </w:p>
    <w:p w14:paraId="36E55F5A" w14:textId="5D834BA1" w:rsidR="0054424A" w:rsidRDefault="003A3A2C" w:rsidP="0061647E">
      <w:hyperlink r:id="rId10" w:history="1">
        <w:r w:rsidR="0054424A" w:rsidRPr="00535BAA">
          <w:rPr>
            <w:rStyle w:val="af"/>
          </w:rPr>
          <w:t>https://www.pref.osaka.lg.jp/o120020/eneseisaku/cfp/cfp_project_bosyu.html</w:t>
        </w:r>
      </w:hyperlink>
    </w:p>
    <w:p w14:paraId="5758CB3B" w14:textId="77777777" w:rsidR="0054424A" w:rsidRDefault="0054424A" w:rsidP="0061647E"/>
    <w:p w14:paraId="2D810EB8" w14:textId="1339C278" w:rsidR="0061647E" w:rsidRDefault="0061647E" w:rsidP="0061647E">
      <w:r>
        <w:rPr>
          <w:rFonts w:hint="eastAsia"/>
        </w:rPr>
        <w:t>＿＿＿＿＿＿＿＿＿＿＿＿＿＿＿＿＿＿＿＿＿＿＿＿＿＿＿＿＿＿＿＿＿＿</w:t>
      </w:r>
      <w:r w:rsidR="00E77688" w:rsidRPr="00E87D18">
        <w:rPr>
          <w:rFonts w:hint="eastAsia"/>
        </w:rPr>
        <w:t>＿＿＿＿＿＿＿＿＿＿＿＿</w:t>
      </w:r>
    </w:p>
    <w:p w14:paraId="0046EC72" w14:textId="77777777" w:rsidR="00E77688" w:rsidRDefault="00E77688" w:rsidP="001B21A4">
      <w:bookmarkStart w:id="1" w:name="_Hlk212210783"/>
    </w:p>
    <w:p w14:paraId="1AFAD155" w14:textId="60679188" w:rsidR="001B21A4" w:rsidRDefault="001B21A4" w:rsidP="001B21A4">
      <w:bookmarkStart w:id="2" w:name="_Hlk231288036"/>
      <w:r>
        <w:rPr>
          <w:rFonts w:hint="eastAsia"/>
        </w:rPr>
        <w:t>【３】</w:t>
      </w:r>
      <w:r w:rsidR="00935FF2">
        <w:rPr>
          <w:rFonts w:hint="eastAsia"/>
        </w:rPr>
        <w:t>（</w:t>
      </w:r>
      <w:r w:rsidR="00935FF2" w:rsidRPr="00935FF2">
        <w:t>循環経済パートナーシップ</w:t>
      </w:r>
      <w:r w:rsidR="00935FF2">
        <w:rPr>
          <w:rFonts w:hint="eastAsia"/>
        </w:rPr>
        <w:t>（</w:t>
      </w:r>
      <w:r w:rsidR="00935FF2" w:rsidRPr="00935FF2">
        <w:t>J4CE</w:t>
      </w:r>
      <w:r w:rsidR="00935FF2">
        <w:rPr>
          <w:rFonts w:hint="eastAsia"/>
        </w:rPr>
        <w:t>））</w:t>
      </w:r>
      <w:r w:rsidR="00935FF2" w:rsidRPr="00935FF2">
        <w:t>2025年度活動報告および2025年度J4CE官民対話における発表事例</w:t>
      </w:r>
      <w:r w:rsidR="00935FF2">
        <w:rPr>
          <w:rFonts w:hint="eastAsia"/>
        </w:rPr>
        <w:t>の公開について</w:t>
      </w:r>
    </w:p>
    <w:p w14:paraId="233D68BF" w14:textId="4F53D14F" w:rsidR="001B21A4" w:rsidRDefault="001B21A4" w:rsidP="001B21A4">
      <w:r>
        <w:rPr>
          <w:rFonts w:hint="eastAsia"/>
        </w:rPr>
        <w:t>＿＿＿＿＿＿＿＿＿＿＿＿＿＿＿＿＿＿＿＿＿＿＿＿＿＿＿＿＿＿＿＿＿＿</w:t>
      </w:r>
      <w:r w:rsidR="00E77688" w:rsidRPr="00E87D18">
        <w:rPr>
          <w:rFonts w:hint="eastAsia"/>
        </w:rPr>
        <w:t>＿＿＿＿＿＿＿＿＿＿＿＿</w:t>
      </w:r>
    </w:p>
    <w:p w14:paraId="3BF58316" w14:textId="58364D3E" w:rsidR="00935FF2" w:rsidRDefault="00695D36" w:rsidP="00E77688">
      <w:pPr>
        <w:ind w:firstLineChars="100" w:firstLine="210"/>
      </w:pPr>
      <w:r w:rsidRPr="00935FF2">
        <w:t>循環経済パートナーシップ</w:t>
      </w:r>
      <w:r>
        <w:rPr>
          <w:rFonts w:hint="eastAsia"/>
        </w:rPr>
        <w:t>（</w:t>
      </w:r>
      <w:r w:rsidR="00935FF2">
        <w:t>J4CE</w:t>
      </w:r>
      <w:r>
        <w:rPr>
          <w:rFonts w:hint="eastAsia"/>
        </w:rPr>
        <w:t>）</w:t>
      </w:r>
      <w:r w:rsidR="00935FF2">
        <w:t>は、循環経済への流れが世界的に加速する中で、</w:t>
      </w:r>
      <w:r w:rsidR="00935FF2">
        <w:rPr>
          <w:rFonts w:hint="eastAsia"/>
        </w:rPr>
        <w:t>国内の企業を含めた幅広い関係者の循環経済への更なる理解醸成と取組の促進をめざし、官民連携を強化することを目的とし</w:t>
      </w:r>
      <w:r>
        <w:rPr>
          <w:rFonts w:hint="eastAsia"/>
        </w:rPr>
        <w:t>ています</w:t>
      </w:r>
      <w:r w:rsidR="00935FF2">
        <w:rPr>
          <w:rFonts w:hint="eastAsia"/>
        </w:rPr>
        <w:t>。</w:t>
      </w:r>
    </w:p>
    <w:p w14:paraId="156C04A2" w14:textId="0E172B53" w:rsidR="00C81A00" w:rsidRDefault="00935FF2" w:rsidP="00E77688">
      <w:pPr>
        <w:ind w:firstLineChars="100" w:firstLine="210"/>
      </w:pPr>
      <w:r>
        <w:rPr>
          <w:rFonts w:hint="eastAsia"/>
        </w:rPr>
        <w:t>今回公開された資料では、</w:t>
      </w:r>
      <w:r>
        <w:t>J4CEの活動内容に加え、</w:t>
      </w:r>
      <w:r>
        <w:rPr>
          <w:rFonts w:hint="eastAsia"/>
        </w:rPr>
        <w:t>企業・団体等による循環経済に関する取組事例を確認</w:t>
      </w:r>
      <w:r w:rsidR="00695D36">
        <w:rPr>
          <w:rFonts w:hint="eastAsia"/>
        </w:rPr>
        <w:t>することが</w:t>
      </w:r>
      <w:r>
        <w:rPr>
          <w:rFonts w:hint="eastAsia"/>
        </w:rPr>
        <w:t>できます</w:t>
      </w:r>
      <w:r w:rsidR="00E77688">
        <w:rPr>
          <w:rFonts w:hint="eastAsia"/>
        </w:rPr>
        <w:t>！</w:t>
      </w:r>
    </w:p>
    <w:p w14:paraId="559F9692" w14:textId="2C740FCF" w:rsidR="00E77688" w:rsidRDefault="00E77688" w:rsidP="00E77688">
      <w:pPr>
        <w:ind w:firstLineChars="100" w:firstLine="210"/>
      </w:pPr>
      <w:r>
        <w:rPr>
          <w:rFonts w:hint="eastAsia"/>
        </w:rPr>
        <w:t>また、</w:t>
      </w:r>
      <w:r>
        <w:t>J4CEでは、循環経済に関する企業・団体等の取組事例も</w:t>
      </w:r>
      <w:r>
        <w:rPr>
          <w:rFonts w:hint="eastAsia"/>
        </w:rPr>
        <w:t>随時募集されています！</w:t>
      </w:r>
    </w:p>
    <w:p w14:paraId="7B8F39D5" w14:textId="40AAA514" w:rsidR="00E77688" w:rsidRDefault="00E77688" w:rsidP="00E77688">
      <w:pPr>
        <w:ind w:firstLineChars="100" w:firstLine="210"/>
      </w:pPr>
    </w:p>
    <w:p w14:paraId="7861E56C" w14:textId="77777777" w:rsidR="00E77688" w:rsidRPr="00AE0389" w:rsidRDefault="00E77688" w:rsidP="00E77688">
      <w:r w:rsidRPr="00AE0389">
        <w:rPr>
          <w:rFonts w:hint="eastAsia"/>
        </w:rPr>
        <w:t>◇詳しくはこちら</w:t>
      </w:r>
    </w:p>
    <w:p w14:paraId="4AAFB27D" w14:textId="2D4087BA" w:rsidR="00E77688" w:rsidRDefault="003A3A2C" w:rsidP="003254A7">
      <w:hyperlink r:id="rId11" w:history="1">
        <w:r w:rsidR="00E77688" w:rsidRPr="005E4E5D">
          <w:rPr>
            <w:rStyle w:val="af"/>
          </w:rPr>
          <w:t>https://j4ce.env.go.jp/news/060</w:t>
        </w:r>
      </w:hyperlink>
    </w:p>
    <w:p w14:paraId="46F13A6E" w14:textId="63C76385" w:rsidR="00E77688" w:rsidRDefault="00E77688" w:rsidP="003254A7">
      <w:r w:rsidRPr="00AE0389">
        <w:rPr>
          <w:rFonts w:hint="eastAsia"/>
        </w:rPr>
        <w:t>◇</w:t>
      </w:r>
      <w:r w:rsidRPr="00E77688">
        <w:rPr>
          <w:rFonts w:hint="eastAsia"/>
        </w:rPr>
        <w:t>循環経済パートナーシップ（</w:t>
      </w:r>
      <w:r w:rsidRPr="00E77688">
        <w:t>J4CE）</w:t>
      </w:r>
      <w:r w:rsidR="00463B56" w:rsidRPr="00C5471A">
        <w:rPr>
          <w:rFonts w:hint="eastAsia"/>
        </w:rPr>
        <w:t>について</w:t>
      </w:r>
    </w:p>
    <w:p w14:paraId="6E246BD9" w14:textId="756BB12F" w:rsidR="00E77688" w:rsidRDefault="003A3A2C" w:rsidP="003254A7">
      <w:hyperlink r:id="rId12" w:history="1">
        <w:r w:rsidR="00E77688" w:rsidRPr="005E4E5D">
          <w:rPr>
            <w:rStyle w:val="af"/>
          </w:rPr>
          <w:t>https://j4ce.env.go.jp/</w:t>
        </w:r>
      </w:hyperlink>
    </w:p>
    <w:p w14:paraId="51F15932" w14:textId="77777777" w:rsidR="00E77688" w:rsidRPr="00E77688" w:rsidRDefault="00E77688" w:rsidP="003254A7"/>
    <w:bookmarkEnd w:id="2"/>
    <w:p w14:paraId="6E161CE5" w14:textId="13AEF6A4" w:rsidR="00AE0389" w:rsidRPr="003254A7" w:rsidRDefault="003254A7" w:rsidP="0036490B">
      <w:r w:rsidRPr="007771CA">
        <w:rPr>
          <w:rFonts w:hint="eastAsia"/>
        </w:rPr>
        <w:t>＿＿＿＿＿＿＿＿＿＿＿＿＿＿＿＿＿＿＿＿＿＿＿＿＿＿＿＿＿＿＿＿＿＿</w:t>
      </w:r>
      <w:r w:rsidR="00E77688" w:rsidRPr="00E87D18">
        <w:rPr>
          <w:rFonts w:hint="eastAsia"/>
        </w:rPr>
        <w:t>＿＿＿＿＿＿＿＿＿＿＿＿</w:t>
      </w:r>
    </w:p>
    <w:bookmarkEnd w:id="1"/>
    <w:sectPr w:rsidR="00AE0389" w:rsidRPr="003254A7" w:rsidSect="00897B0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A0EF" w14:textId="77777777" w:rsidR="006E3A8B" w:rsidRDefault="006E3A8B" w:rsidP="00867397">
      <w:r>
        <w:separator/>
      </w:r>
    </w:p>
  </w:endnote>
  <w:endnote w:type="continuationSeparator" w:id="0">
    <w:p w14:paraId="6997BC06" w14:textId="77777777" w:rsidR="006E3A8B" w:rsidRDefault="006E3A8B" w:rsidP="0086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6B21" w14:textId="77777777" w:rsidR="006E3A8B" w:rsidRDefault="006E3A8B" w:rsidP="00867397">
      <w:r>
        <w:separator/>
      </w:r>
    </w:p>
  </w:footnote>
  <w:footnote w:type="continuationSeparator" w:id="0">
    <w:p w14:paraId="068BB0B0" w14:textId="77777777" w:rsidR="006E3A8B" w:rsidRDefault="006E3A8B" w:rsidP="0086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95A"/>
    <w:multiLevelType w:val="hybridMultilevel"/>
    <w:tmpl w:val="8F285CA0"/>
    <w:lvl w:ilvl="0" w:tplc="A4C83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F84DD7"/>
    <w:multiLevelType w:val="hybridMultilevel"/>
    <w:tmpl w:val="80048568"/>
    <w:lvl w:ilvl="0" w:tplc="A426D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B"/>
    <w:rsid w:val="0000226C"/>
    <w:rsid w:val="00002BF6"/>
    <w:rsid w:val="00010FEB"/>
    <w:rsid w:val="00011143"/>
    <w:rsid w:val="000124D1"/>
    <w:rsid w:val="0001731C"/>
    <w:rsid w:val="00044304"/>
    <w:rsid w:val="00072024"/>
    <w:rsid w:val="00093F2E"/>
    <w:rsid w:val="00097FD5"/>
    <w:rsid w:val="000B2FA7"/>
    <w:rsid w:val="000C31BE"/>
    <w:rsid w:val="000E4B97"/>
    <w:rsid w:val="0011552C"/>
    <w:rsid w:val="0012551A"/>
    <w:rsid w:val="00133515"/>
    <w:rsid w:val="0014024C"/>
    <w:rsid w:val="00155CAE"/>
    <w:rsid w:val="00162799"/>
    <w:rsid w:val="0017019E"/>
    <w:rsid w:val="001804AA"/>
    <w:rsid w:val="001847A5"/>
    <w:rsid w:val="001B21A4"/>
    <w:rsid w:val="001C1A8F"/>
    <w:rsid w:val="001C7F56"/>
    <w:rsid w:val="001D6BA4"/>
    <w:rsid w:val="001D713F"/>
    <w:rsid w:val="001E46C9"/>
    <w:rsid w:val="00202EAF"/>
    <w:rsid w:val="002307FE"/>
    <w:rsid w:val="00255FF9"/>
    <w:rsid w:val="00292FE0"/>
    <w:rsid w:val="002A3594"/>
    <w:rsid w:val="002A74BF"/>
    <w:rsid w:val="002C2745"/>
    <w:rsid w:val="002C5CA7"/>
    <w:rsid w:val="002C5DB2"/>
    <w:rsid w:val="002E6540"/>
    <w:rsid w:val="002F6EEB"/>
    <w:rsid w:val="00307A54"/>
    <w:rsid w:val="0031601D"/>
    <w:rsid w:val="003254A7"/>
    <w:rsid w:val="00326A72"/>
    <w:rsid w:val="00330DFF"/>
    <w:rsid w:val="00337526"/>
    <w:rsid w:val="00341289"/>
    <w:rsid w:val="00343D6B"/>
    <w:rsid w:val="00354D0C"/>
    <w:rsid w:val="00364804"/>
    <w:rsid w:val="0036490B"/>
    <w:rsid w:val="003715FC"/>
    <w:rsid w:val="003870EC"/>
    <w:rsid w:val="003A3A2C"/>
    <w:rsid w:val="003B090D"/>
    <w:rsid w:val="003B6127"/>
    <w:rsid w:val="003C5EBC"/>
    <w:rsid w:val="003C65A3"/>
    <w:rsid w:val="003D5745"/>
    <w:rsid w:val="003F4B97"/>
    <w:rsid w:val="00414C3B"/>
    <w:rsid w:val="00415FBF"/>
    <w:rsid w:val="00416EC5"/>
    <w:rsid w:val="00425C56"/>
    <w:rsid w:val="004331C8"/>
    <w:rsid w:val="00437A44"/>
    <w:rsid w:val="004473E8"/>
    <w:rsid w:val="00463B56"/>
    <w:rsid w:val="004826B5"/>
    <w:rsid w:val="0048307D"/>
    <w:rsid w:val="004B6DF2"/>
    <w:rsid w:val="00512A73"/>
    <w:rsid w:val="0051685A"/>
    <w:rsid w:val="00520C79"/>
    <w:rsid w:val="00531B19"/>
    <w:rsid w:val="00535BAA"/>
    <w:rsid w:val="00536784"/>
    <w:rsid w:val="005411EB"/>
    <w:rsid w:val="0054424A"/>
    <w:rsid w:val="0054459C"/>
    <w:rsid w:val="00562B6E"/>
    <w:rsid w:val="00594DA0"/>
    <w:rsid w:val="00595294"/>
    <w:rsid w:val="005C14C1"/>
    <w:rsid w:val="005C4070"/>
    <w:rsid w:val="005D0D43"/>
    <w:rsid w:val="005D43C0"/>
    <w:rsid w:val="005E50B3"/>
    <w:rsid w:val="005F0F32"/>
    <w:rsid w:val="00611661"/>
    <w:rsid w:val="00613FD6"/>
    <w:rsid w:val="0061647E"/>
    <w:rsid w:val="00627CAF"/>
    <w:rsid w:val="00654AC1"/>
    <w:rsid w:val="00672DB2"/>
    <w:rsid w:val="00695D36"/>
    <w:rsid w:val="006A262D"/>
    <w:rsid w:val="006C085F"/>
    <w:rsid w:val="006C6B6F"/>
    <w:rsid w:val="006D0608"/>
    <w:rsid w:val="006E21DB"/>
    <w:rsid w:val="006E3A8B"/>
    <w:rsid w:val="006E416C"/>
    <w:rsid w:val="007162F8"/>
    <w:rsid w:val="007603B4"/>
    <w:rsid w:val="007771CA"/>
    <w:rsid w:val="007D0CBC"/>
    <w:rsid w:val="0080656D"/>
    <w:rsid w:val="00821762"/>
    <w:rsid w:val="00842B35"/>
    <w:rsid w:val="008453E0"/>
    <w:rsid w:val="008504E6"/>
    <w:rsid w:val="00851744"/>
    <w:rsid w:val="0085392B"/>
    <w:rsid w:val="00857D48"/>
    <w:rsid w:val="008601E9"/>
    <w:rsid w:val="00867397"/>
    <w:rsid w:val="0087324B"/>
    <w:rsid w:val="0088767E"/>
    <w:rsid w:val="00893426"/>
    <w:rsid w:val="00897B04"/>
    <w:rsid w:val="008E45EF"/>
    <w:rsid w:val="00901747"/>
    <w:rsid w:val="00905B68"/>
    <w:rsid w:val="00935FF2"/>
    <w:rsid w:val="00936D9C"/>
    <w:rsid w:val="00944473"/>
    <w:rsid w:val="009516AF"/>
    <w:rsid w:val="00953B82"/>
    <w:rsid w:val="00955093"/>
    <w:rsid w:val="0098026D"/>
    <w:rsid w:val="00996220"/>
    <w:rsid w:val="009975B6"/>
    <w:rsid w:val="009A6C3D"/>
    <w:rsid w:val="009B01D8"/>
    <w:rsid w:val="009D5925"/>
    <w:rsid w:val="009D5D88"/>
    <w:rsid w:val="009E01E9"/>
    <w:rsid w:val="009E1108"/>
    <w:rsid w:val="009E1E4E"/>
    <w:rsid w:val="009F223E"/>
    <w:rsid w:val="009F784B"/>
    <w:rsid w:val="00A2159E"/>
    <w:rsid w:val="00A21843"/>
    <w:rsid w:val="00A365B7"/>
    <w:rsid w:val="00A45203"/>
    <w:rsid w:val="00A57D12"/>
    <w:rsid w:val="00A60F5E"/>
    <w:rsid w:val="00A63637"/>
    <w:rsid w:val="00A71477"/>
    <w:rsid w:val="00A87155"/>
    <w:rsid w:val="00AA305F"/>
    <w:rsid w:val="00AA56D9"/>
    <w:rsid w:val="00AB465C"/>
    <w:rsid w:val="00AB5655"/>
    <w:rsid w:val="00AE0389"/>
    <w:rsid w:val="00AE129E"/>
    <w:rsid w:val="00AF17E4"/>
    <w:rsid w:val="00B02B65"/>
    <w:rsid w:val="00B13003"/>
    <w:rsid w:val="00B50C57"/>
    <w:rsid w:val="00B56B05"/>
    <w:rsid w:val="00BA0146"/>
    <w:rsid w:val="00BA2B4E"/>
    <w:rsid w:val="00BC1614"/>
    <w:rsid w:val="00BC1B99"/>
    <w:rsid w:val="00BC3D64"/>
    <w:rsid w:val="00BD3522"/>
    <w:rsid w:val="00BE7BA1"/>
    <w:rsid w:val="00BF5630"/>
    <w:rsid w:val="00BF60DA"/>
    <w:rsid w:val="00C1005B"/>
    <w:rsid w:val="00C10B8E"/>
    <w:rsid w:val="00C43171"/>
    <w:rsid w:val="00C50E97"/>
    <w:rsid w:val="00C5471A"/>
    <w:rsid w:val="00C54907"/>
    <w:rsid w:val="00C56F6D"/>
    <w:rsid w:val="00C64966"/>
    <w:rsid w:val="00C81A00"/>
    <w:rsid w:val="00C84C3B"/>
    <w:rsid w:val="00C85D27"/>
    <w:rsid w:val="00C93D9A"/>
    <w:rsid w:val="00CC4D28"/>
    <w:rsid w:val="00D11135"/>
    <w:rsid w:val="00D16F02"/>
    <w:rsid w:val="00D23667"/>
    <w:rsid w:val="00D250B6"/>
    <w:rsid w:val="00D53891"/>
    <w:rsid w:val="00D66F25"/>
    <w:rsid w:val="00D752BD"/>
    <w:rsid w:val="00D830B7"/>
    <w:rsid w:val="00D85FB2"/>
    <w:rsid w:val="00D94E36"/>
    <w:rsid w:val="00D96EAB"/>
    <w:rsid w:val="00DA43BF"/>
    <w:rsid w:val="00DB73CC"/>
    <w:rsid w:val="00DD0F5F"/>
    <w:rsid w:val="00DF16BD"/>
    <w:rsid w:val="00DF1CF6"/>
    <w:rsid w:val="00DF6341"/>
    <w:rsid w:val="00E1068D"/>
    <w:rsid w:val="00E1257A"/>
    <w:rsid w:val="00E12CEF"/>
    <w:rsid w:val="00E403CB"/>
    <w:rsid w:val="00E5288B"/>
    <w:rsid w:val="00E6772B"/>
    <w:rsid w:val="00E77688"/>
    <w:rsid w:val="00E84F7B"/>
    <w:rsid w:val="00E87D18"/>
    <w:rsid w:val="00EA76DC"/>
    <w:rsid w:val="00EB150D"/>
    <w:rsid w:val="00EE523C"/>
    <w:rsid w:val="00EF623A"/>
    <w:rsid w:val="00F277AB"/>
    <w:rsid w:val="00F3570C"/>
    <w:rsid w:val="00F5056B"/>
    <w:rsid w:val="00F5137B"/>
    <w:rsid w:val="00F5453A"/>
    <w:rsid w:val="00F713CB"/>
    <w:rsid w:val="00F72498"/>
    <w:rsid w:val="00FA5527"/>
    <w:rsid w:val="00FC12FB"/>
    <w:rsid w:val="00FE0C19"/>
    <w:rsid w:val="00FF6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BAA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90B"/>
    <w:rPr>
      <w:rFonts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90B"/>
    <w:pPr>
      <w:ind w:leftChars="400" w:left="840"/>
    </w:pPr>
  </w:style>
  <w:style w:type="paragraph" w:styleId="a5">
    <w:name w:val="header"/>
    <w:basedOn w:val="a"/>
    <w:link w:val="a6"/>
    <w:uiPriority w:val="99"/>
    <w:unhideWhenUsed/>
    <w:rsid w:val="00867397"/>
    <w:pPr>
      <w:tabs>
        <w:tab w:val="center" w:pos="4252"/>
        <w:tab w:val="right" w:pos="8504"/>
      </w:tabs>
      <w:snapToGrid w:val="0"/>
    </w:pPr>
  </w:style>
  <w:style w:type="character" w:customStyle="1" w:styleId="a6">
    <w:name w:val="ヘッダー (文字)"/>
    <w:basedOn w:val="a0"/>
    <w:link w:val="a5"/>
    <w:uiPriority w:val="99"/>
    <w:rsid w:val="00867397"/>
  </w:style>
  <w:style w:type="paragraph" w:styleId="a7">
    <w:name w:val="footer"/>
    <w:basedOn w:val="a"/>
    <w:link w:val="a8"/>
    <w:uiPriority w:val="99"/>
    <w:unhideWhenUsed/>
    <w:rsid w:val="00867397"/>
    <w:pPr>
      <w:tabs>
        <w:tab w:val="center" w:pos="4252"/>
        <w:tab w:val="right" w:pos="8504"/>
      </w:tabs>
      <w:snapToGrid w:val="0"/>
    </w:pPr>
  </w:style>
  <w:style w:type="character" w:customStyle="1" w:styleId="a8">
    <w:name w:val="フッター (文字)"/>
    <w:basedOn w:val="a0"/>
    <w:link w:val="a7"/>
    <w:uiPriority w:val="99"/>
    <w:rsid w:val="00867397"/>
  </w:style>
  <w:style w:type="character" w:styleId="a9">
    <w:name w:val="annotation reference"/>
    <w:basedOn w:val="a0"/>
    <w:uiPriority w:val="99"/>
    <w:semiHidden/>
    <w:unhideWhenUsed/>
    <w:rsid w:val="00BC3D64"/>
    <w:rPr>
      <w:sz w:val="18"/>
      <w:szCs w:val="18"/>
    </w:rPr>
  </w:style>
  <w:style w:type="paragraph" w:styleId="aa">
    <w:name w:val="annotation text"/>
    <w:basedOn w:val="a"/>
    <w:link w:val="ab"/>
    <w:uiPriority w:val="99"/>
    <w:semiHidden/>
    <w:unhideWhenUsed/>
    <w:rsid w:val="00BC3D64"/>
    <w:pPr>
      <w:jc w:val="left"/>
    </w:pPr>
  </w:style>
  <w:style w:type="character" w:customStyle="1" w:styleId="ab">
    <w:name w:val="コメント文字列 (文字)"/>
    <w:basedOn w:val="a0"/>
    <w:link w:val="aa"/>
    <w:uiPriority w:val="99"/>
    <w:semiHidden/>
    <w:rsid w:val="00BC3D64"/>
  </w:style>
  <w:style w:type="paragraph" w:styleId="ac">
    <w:name w:val="annotation subject"/>
    <w:basedOn w:val="aa"/>
    <w:next w:val="aa"/>
    <w:link w:val="ad"/>
    <w:uiPriority w:val="99"/>
    <w:semiHidden/>
    <w:unhideWhenUsed/>
    <w:rsid w:val="00BC3D64"/>
    <w:rPr>
      <w:b/>
      <w:bCs/>
    </w:rPr>
  </w:style>
  <w:style w:type="character" w:customStyle="1" w:styleId="ad">
    <w:name w:val="コメント内容 (文字)"/>
    <w:basedOn w:val="ab"/>
    <w:link w:val="ac"/>
    <w:uiPriority w:val="99"/>
    <w:semiHidden/>
    <w:rsid w:val="00BC3D64"/>
    <w:rPr>
      <w:b/>
      <w:bCs/>
    </w:rPr>
  </w:style>
  <w:style w:type="paragraph" w:styleId="ae">
    <w:name w:val="Revision"/>
    <w:hidden/>
    <w:uiPriority w:val="99"/>
    <w:semiHidden/>
    <w:rsid w:val="00BC3D64"/>
  </w:style>
  <w:style w:type="character" w:styleId="af">
    <w:name w:val="Hyperlink"/>
    <w:basedOn w:val="a0"/>
    <w:uiPriority w:val="99"/>
    <w:unhideWhenUsed/>
    <w:rsid w:val="003F4B97"/>
    <w:rPr>
      <w:color w:val="0563C1" w:themeColor="hyperlink"/>
      <w:u w:val="single"/>
    </w:rPr>
  </w:style>
  <w:style w:type="character" w:styleId="af0">
    <w:name w:val="FollowedHyperlink"/>
    <w:basedOn w:val="a0"/>
    <w:uiPriority w:val="99"/>
    <w:semiHidden/>
    <w:unhideWhenUsed/>
    <w:rsid w:val="003F4B97"/>
    <w:rPr>
      <w:color w:val="954F72" w:themeColor="followedHyperlink"/>
      <w:u w:val="single"/>
    </w:rPr>
  </w:style>
  <w:style w:type="character" w:styleId="af1">
    <w:name w:val="Unresolved Mention"/>
    <w:basedOn w:val="a0"/>
    <w:uiPriority w:val="99"/>
    <w:semiHidden/>
    <w:unhideWhenUsed/>
    <w:rsid w:val="0034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0935">
      <w:bodyDiv w:val="1"/>
      <w:marLeft w:val="0"/>
      <w:marRight w:val="0"/>
      <w:marTop w:val="0"/>
      <w:marBottom w:val="0"/>
      <w:divBdr>
        <w:top w:val="none" w:sz="0" w:space="0" w:color="auto"/>
        <w:left w:val="none" w:sz="0" w:space="0" w:color="auto"/>
        <w:bottom w:val="none" w:sz="0" w:space="0" w:color="auto"/>
        <w:right w:val="none" w:sz="0" w:space="0" w:color="auto"/>
      </w:divBdr>
    </w:div>
    <w:div w:id="292751632">
      <w:bodyDiv w:val="1"/>
      <w:marLeft w:val="0"/>
      <w:marRight w:val="0"/>
      <w:marTop w:val="0"/>
      <w:marBottom w:val="0"/>
      <w:divBdr>
        <w:top w:val="none" w:sz="0" w:space="0" w:color="auto"/>
        <w:left w:val="none" w:sz="0" w:space="0" w:color="auto"/>
        <w:bottom w:val="none" w:sz="0" w:space="0" w:color="auto"/>
        <w:right w:val="none" w:sz="0" w:space="0" w:color="auto"/>
      </w:divBdr>
    </w:div>
    <w:div w:id="361826923">
      <w:bodyDiv w:val="1"/>
      <w:marLeft w:val="0"/>
      <w:marRight w:val="0"/>
      <w:marTop w:val="0"/>
      <w:marBottom w:val="0"/>
      <w:divBdr>
        <w:top w:val="none" w:sz="0" w:space="0" w:color="auto"/>
        <w:left w:val="none" w:sz="0" w:space="0" w:color="auto"/>
        <w:bottom w:val="none" w:sz="0" w:space="0" w:color="auto"/>
        <w:right w:val="none" w:sz="0" w:space="0" w:color="auto"/>
      </w:divBdr>
      <w:divsChild>
        <w:div w:id="301161468">
          <w:marLeft w:val="0"/>
          <w:marRight w:val="0"/>
          <w:marTop w:val="0"/>
          <w:marBottom w:val="0"/>
          <w:divBdr>
            <w:top w:val="none" w:sz="0" w:space="0" w:color="auto"/>
            <w:left w:val="none" w:sz="0" w:space="0" w:color="auto"/>
            <w:bottom w:val="none" w:sz="0" w:space="0" w:color="auto"/>
            <w:right w:val="none" w:sz="0" w:space="0" w:color="auto"/>
          </w:divBdr>
        </w:div>
        <w:div w:id="1854030653">
          <w:marLeft w:val="0"/>
          <w:marRight w:val="0"/>
          <w:marTop w:val="0"/>
          <w:marBottom w:val="0"/>
          <w:divBdr>
            <w:top w:val="none" w:sz="0" w:space="0" w:color="auto"/>
            <w:left w:val="none" w:sz="0" w:space="0" w:color="auto"/>
            <w:bottom w:val="none" w:sz="0" w:space="0" w:color="auto"/>
            <w:right w:val="none" w:sz="0" w:space="0" w:color="auto"/>
          </w:divBdr>
        </w:div>
      </w:divsChild>
    </w:div>
    <w:div w:id="412969329">
      <w:bodyDiv w:val="1"/>
      <w:marLeft w:val="0"/>
      <w:marRight w:val="0"/>
      <w:marTop w:val="0"/>
      <w:marBottom w:val="0"/>
      <w:divBdr>
        <w:top w:val="none" w:sz="0" w:space="0" w:color="auto"/>
        <w:left w:val="none" w:sz="0" w:space="0" w:color="auto"/>
        <w:bottom w:val="none" w:sz="0" w:space="0" w:color="auto"/>
        <w:right w:val="none" w:sz="0" w:space="0" w:color="auto"/>
      </w:divBdr>
    </w:div>
    <w:div w:id="509099418">
      <w:bodyDiv w:val="1"/>
      <w:marLeft w:val="0"/>
      <w:marRight w:val="0"/>
      <w:marTop w:val="0"/>
      <w:marBottom w:val="0"/>
      <w:divBdr>
        <w:top w:val="none" w:sz="0" w:space="0" w:color="auto"/>
        <w:left w:val="none" w:sz="0" w:space="0" w:color="auto"/>
        <w:bottom w:val="none" w:sz="0" w:space="0" w:color="auto"/>
        <w:right w:val="none" w:sz="0" w:space="0" w:color="auto"/>
      </w:divBdr>
    </w:div>
    <w:div w:id="538783766">
      <w:bodyDiv w:val="1"/>
      <w:marLeft w:val="0"/>
      <w:marRight w:val="0"/>
      <w:marTop w:val="0"/>
      <w:marBottom w:val="0"/>
      <w:divBdr>
        <w:top w:val="none" w:sz="0" w:space="0" w:color="auto"/>
        <w:left w:val="none" w:sz="0" w:space="0" w:color="auto"/>
        <w:bottom w:val="none" w:sz="0" w:space="0" w:color="auto"/>
        <w:right w:val="none" w:sz="0" w:space="0" w:color="auto"/>
      </w:divBdr>
    </w:div>
    <w:div w:id="705760269">
      <w:bodyDiv w:val="1"/>
      <w:marLeft w:val="0"/>
      <w:marRight w:val="0"/>
      <w:marTop w:val="0"/>
      <w:marBottom w:val="0"/>
      <w:divBdr>
        <w:top w:val="none" w:sz="0" w:space="0" w:color="auto"/>
        <w:left w:val="none" w:sz="0" w:space="0" w:color="auto"/>
        <w:bottom w:val="none" w:sz="0" w:space="0" w:color="auto"/>
        <w:right w:val="none" w:sz="0" w:space="0" w:color="auto"/>
      </w:divBdr>
    </w:div>
    <w:div w:id="734469388">
      <w:bodyDiv w:val="1"/>
      <w:marLeft w:val="0"/>
      <w:marRight w:val="0"/>
      <w:marTop w:val="0"/>
      <w:marBottom w:val="0"/>
      <w:divBdr>
        <w:top w:val="none" w:sz="0" w:space="0" w:color="auto"/>
        <w:left w:val="none" w:sz="0" w:space="0" w:color="auto"/>
        <w:bottom w:val="none" w:sz="0" w:space="0" w:color="auto"/>
        <w:right w:val="none" w:sz="0" w:space="0" w:color="auto"/>
      </w:divBdr>
    </w:div>
    <w:div w:id="843521460">
      <w:bodyDiv w:val="1"/>
      <w:marLeft w:val="0"/>
      <w:marRight w:val="0"/>
      <w:marTop w:val="0"/>
      <w:marBottom w:val="0"/>
      <w:divBdr>
        <w:top w:val="none" w:sz="0" w:space="0" w:color="auto"/>
        <w:left w:val="none" w:sz="0" w:space="0" w:color="auto"/>
        <w:bottom w:val="none" w:sz="0" w:space="0" w:color="auto"/>
        <w:right w:val="none" w:sz="0" w:space="0" w:color="auto"/>
      </w:divBdr>
    </w:div>
    <w:div w:id="960650359">
      <w:bodyDiv w:val="1"/>
      <w:marLeft w:val="0"/>
      <w:marRight w:val="0"/>
      <w:marTop w:val="0"/>
      <w:marBottom w:val="0"/>
      <w:divBdr>
        <w:top w:val="none" w:sz="0" w:space="0" w:color="auto"/>
        <w:left w:val="none" w:sz="0" w:space="0" w:color="auto"/>
        <w:bottom w:val="none" w:sz="0" w:space="0" w:color="auto"/>
        <w:right w:val="none" w:sz="0" w:space="0" w:color="auto"/>
      </w:divBdr>
    </w:div>
    <w:div w:id="1067460132">
      <w:bodyDiv w:val="1"/>
      <w:marLeft w:val="0"/>
      <w:marRight w:val="0"/>
      <w:marTop w:val="0"/>
      <w:marBottom w:val="0"/>
      <w:divBdr>
        <w:top w:val="none" w:sz="0" w:space="0" w:color="auto"/>
        <w:left w:val="none" w:sz="0" w:space="0" w:color="auto"/>
        <w:bottom w:val="none" w:sz="0" w:space="0" w:color="auto"/>
        <w:right w:val="none" w:sz="0" w:space="0" w:color="auto"/>
      </w:divBdr>
    </w:div>
    <w:div w:id="1450273445">
      <w:bodyDiv w:val="1"/>
      <w:marLeft w:val="0"/>
      <w:marRight w:val="0"/>
      <w:marTop w:val="0"/>
      <w:marBottom w:val="0"/>
      <w:divBdr>
        <w:top w:val="none" w:sz="0" w:space="0" w:color="auto"/>
        <w:left w:val="none" w:sz="0" w:space="0" w:color="auto"/>
        <w:bottom w:val="none" w:sz="0" w:space="0" w:color="auto"/>
        <w:right w:val="none" w:sz="0" w:space="0" w:color="auto"/>
      </w:divBdr>
    </w:div>
    <w:div w:id="1475413930">
      <w:bodyDiv w:val="1"/>
      <w:marLeft w:val="0"/>
      <w:marRight w:val="0"/>
      <w:marTop w:val="0"/>
      <w:marBottom w:val="0"/>
      <w:divBdr>
        <w:top w:val="none" w:sz="0" w:space="0" w:color="auto"/>
        <w:left w:val="none" w:sz="0" w:space="0" w:color="auto"/>
        <w:bottom w:val="none" w:sz="0" w:space="0" w:color="auto"/>
        <w:right w:val="none" w:sz="0" w:space="0" w:color="auto"/>
      </w:divBdr>
    </w:div>
    <w:div w:id="1510832877">
      <w:bodyDiv w:val="1"/>
      <w:marLeft w:val="0"/>
      <w:marRight w:val="0"/>
      <w:marTop w:val="0"/>
      <w:marBottom w:val="0"/>
      <w:divBdr>
        <w:top w:val="none" w:sz="0" w:space="0" w:color="auto"/>
        <w:left w:val="none" w:sz="0" w:space="0" w:color="auto"/>
        <w:bottom w:val="none" w:sz="0" w:space="0" w:color="auto"/>
        <w:right w:val="none" w:sz="0" w:space="0" w:color="auto"/>
      </w:divBdr>
    </w:div>
    <w:div w:id="1702627210">
      <w:bodyDiv w:val="1"/>
      <w:marLeft w:val="0"/>
      <w:marRight w:val="0"/>
      <w:marTop w:val="0"/>
      <w:marBottom w:val="0"/>
      <w:divBdr>
        <w:top w:val="none" w:sz="0" w:space="0" w:color="auto"/>
        <w:left w:val="none" w:sz="0" w:space="0" w:color="auto"/>
        <w:bottom w:val="none" w:sz="0" w:space="0" w:color="auto"/>
        <w:right w:val="none" w:sz="0" w:space="0" w:color="auto"/>
      </w:divBdr>
    </w:div>
    <w:div w:id="1708024500">
      <w:bodyDiv w:val="1"/>
      <w:marLeft w:val="0"/>
      <w:marRight w:val="0"/>
      <w:marTop w:val="0"/>
      <w:marBottom w:val="0"/>
      <w:divBdr>
        <w:top w:val="none" w:sz="0" w:space="0" w:color="auto"/>
        <w:left w:val="none" w:sz="0" w:space="0" w:color="auto"/>
        <w:bottom w:val="none" w:sz="0" w:space="0" w:color="auto"/>
        <w:right w:val="none" w:sz="0" w:space="0" w:color="auto"/>
      </w:divBdr>
    </w:div>
    <w:div w:id="1787236495">
      <w:bodyDiv w:val="1"/>
      <w:marLeft w:val="0"/>
      <w:marRight w:val="0"/>
      <w:marTop w:val="0"/>
      <w:marBottom w:val="0"/>
      <w:divBdr>
        <w:top w:val="none" w:sz="0" w:space="0" w:color="auto"/>
        <w:left w:val="none" w:sz="0" w:space="0" w:color="auto"/>
        <w:bottom w:val="none" w:sz="0" w:space="0" w:color="auto"/>
        <w:right w:val="none" w:sz="0" w:space="0" w:color="auto"/>
      </w:divBdr>
    </w:div>
    <w:div w:id="1809394658">
      <w:bodyDiv w:val="1"/>
      <w:marLeft w:val="0"/>
      <w:marRight w:val="0"/>
      <w:marTop w:val="0"/>
      <w:marBottom w:val="0"/>
      <w:divBdr>
        <w:top w:val="none" w:sz="0" w:space="0" w:color="auto"/>
        <w:left w:val="none" w:sz="0" w:space="0" w:color="auto"/>
        <w:bottom w:val="none" w:sz="0" w:space="0" w:color="auto"/>
        <w:right w:val="none" w:sz="0" w:space="0" w:color="auto"/>
      </w:divBdr>
    </w:div>
    <w:div w:id="1811629124">
      <w:bodyDiv w:val="1"/>
      <w:marLeft w:val="0"/>
      <w:marRight w:val="0"/>
      <w:marTop w:val="0"/>
      <w:marBottom w:val="0"/>
      <w:divBdr>
        <w:top w:val="none" w:sz="0" w:space="0" w:color="auto"/>
        <w:left w:val="none" w:sz="0" w:space="0" w:color="auto"/>
        <w:bottom w:val="none" w:sz="0" w:space="0" w:color="auto"/>
        <w:right w:val="none" w:sz="0" w:space="0" w:color="auto"/>
      </w:divBdr>
    </w:div>
    <w:div w:id="1859154672">
      <w:bodyDiv w:val="1"/>
      <w:marLeft w:val="0"/>
      <w:marRight w:val="0"/>
      <w:marTop w:val="0"/>
      <w:marBottom w:val="0"/>
      <w:divBdr>
        <w:top w:val="none" w:sz="0" w:space="0" w:color="auto"/>
        <w:left w:val="none" w:sz="0" w:space="0" w:color="auto"/>
        <w:bottom w:val="none" w:sz="0" w:space="0" w:color="auto"/>
        <w:right w:val="none" w:sz="0" w:space="0" w:color="auto"/>
      </w:divBdr>
    </w:div>
    <w:div w:id="1867676558">
      <w:bodyDiv w:val="1"/>
      <w:marLeft w:val="0"/>
      <w:marRight w:val="0"/>
      <w:marTop w:val="0"/>
      <w:marBottom w:val="0"/>
      <w:divBdr>
        <w:top w:val="none" w:sz="0" w:space="0" w:color="auto"/>
        <w:left w:val="none" w:sz="0" w:space="0" w:color="auto"/>
        <w:bottom w:val="none" w:sz="0" w:space="0" w:color="auto"/>
        <w:right w:val="none" w:sz="0" w:space="0" w:color="auto"/>
      </w:divBdr>
    </w:div>
    <w:div w:id="200936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e.com/hashtag/RethinkDesignJour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nsai.meti.go.jp/3-6kankyo/CircularEconomy/kouhou/rethinkdesignjournal.html" TargetMode="External"/><Relationship Id="rId12" Type="http://schemas.openxmlformats.org/officeDocument/2006/relationships/hyperlink" Target="https://j4ce.env.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4ce.env.go.jp/news/060" TargetMode="External"/><Relationship Id="rId5" Type="http://schemas.openxmlformats.org/officeDocument/2006/relationships/footnotes" Target="footnotes.xml"/><Relationship Id="rId10" Type="http://schemas.openxmlformats.org/officeDocument/2006/relationships/hyperlink" Target="https://www.pref.osaka.lg.jp/o120020/eneseisaku/cfp/cfp_project_bosyu.html" TargetMode="External"/><Relationship Id="rId4" Type="http://schemas.openxmlformats.org/officeDocument/2006/relationships/webSettings" Target="webSettings.xml"/><Relationship Id="rId9" Type="http://schemas.openxmlformats.org/officeDocument/2006/relationships/hyperlink" Target="https://www.pref.osaka.lg.jp/o120020/eneseisaku/cfp/cfp_project.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2026-06-09T06:21:00Z</dcterms:created>
  <dcterms:modified xsi:type="dcterms:W3CDTF">2026-06-09T06:21:00Z</dcterms:modified>
</cp:coreProperties>
</file>