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822C" w14:textId="77777777" w:rsidR="007D065E" w:rsidRDefault="007D065E" w:rsidP="007D065E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</w:p>
    <w:p w14:paraId="2CE590ED" w14:textId="77777777" w:rsidR="007D065E" w:rsidRDefault="007D065E" w:rsidP="007D065E">
      <w:pPr>
        <w:widowControl/>
        <w:jc w:val="center"/>
        <w:rPr>
          <w:rFonts w:asciiTheme="minorEastAsia" w:hAnsiTheme="minorEastAsia" w:hint="eastAsia"/>
          <w:b/>
          <w:sz w:val="32"/>
          <w:szCs w:val="32"/>
        </w:rPr>
      </w:pPr>
    </w:p>
    <w:p w14:paraId="7DF59DC0" w14:textId="77777777" w:rsidR="007D065E" w:rsidRDefault="007D065E" w:rsidP="007D065E">
      <w:pPr>
        <w:widowControl/>
        <w:jc w:val="center"/>
        <w:rPr>
          <w:rFonts w:asciiTheme="minorEastAsia" w:hAnsiTheme="minorEastAsia" w:hint="eastAsia"/>
          <w:b/>
          <w:sz w:val="32"/>
          <w:szCs w:val="32"/>
        </w:rPr>
      </w:pPr>
    </w:p>
    <w:p w14:paraId="52B1BDCB" w14:textId="77777777" w:rsidR="007D065E" w:rsidRDefault="007D065E" w:rsidP="007D065E">
      <w:pPr>
        <w:widowControl/>
        <w:jc w:val="center"/>
        <w:rPr>
          <w:rFonts w:asciiTheme="minorEastAsia" w:hAnsiTheme="minorEastAsia" w:hint="eastAsia"/>
          <w:b/>
          <w:sz w:val="32"/>
          <w:szCs w:val="32"/>
        </w:rPr>
      </w:pPr>
    </w:p>
    <w:p w14:paraId="07CAF615" w14:textId="77777777" w:rsidR="007D065E" w:rsidRDefault="007D065E" w:rsidP="007D065E">
      <w:pPr>
        <w:widowControl/>
        <w:jc w:val="center"/>
        <w:rPr>
          <w:rFonts w:asciiTheme="minorEastAsia" w:hAnsiTheme="minorEastAsia" w:hint="eastAsia"/>
          <w:b/>
          <w:sz w:val="32"/>
          <w:szCs w:val="32"/>
        </w:rPr>
      </w:pPr>
    </w:p>
    <w:p w14:paraId="57BE1579" w14:textId="70D39664" w:rsidR="00EE2124" w:rsidRPr="007D065E" w:rsidRDefault="007D065E" w:rsidP="007D065E">
      <w:pPr>
        <w:jc w:val="center"/>
        <w:rPr>
          <w:rFonts w:asciiTheme="minorEastAsia" w:hAnsiTheme="minorEastAsia" w:cs="Times New Roman" w:hint="eastAsia"/>
          <w:b/>
          <w:kern w:val="0"/>
          <w:sz w:val="36"/>
          <w:szCs w:val="32"/>
        </w:rPr>
      </w:pPr>
      <w:r>
        <w:rPr>
          <w:rFonts w:asciiTheme="minorEastAsia" w:hAnsiTheme="minorEastAsia" w:cs="Times New Roman" w:hint="eastAsia"/>
          <w:b/>
          <w:kern w:val="0"/>
          <w:sz w:val="36"/>
          <w:szCs w:val="32"/>
        </w:rPr>
        <w:t>Ⅱ　地域メッシュ統計地図</w:t>
      </w:r>
    </w:p>
    <w:sectPr w:rsidR="00EE2124" w:rsidRPr="007D0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5E"/>
    <w:rsid w:val="007D065E"/>
    <w:rsid w:val="00E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BC117"/>
  <w15:chartTrackingRefBased/>
  <w15:docId w15:val="{E3776736-DD75-4D3E-A34A-21BE5193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2025-04-22T05:44:00Z</dcterms:created>
  <dcterms:modified xsi:type="dcterms:W3CDTF">2025-04-22T05:46:00Z</dcterms:modified>
</cp:coreProperties>
</file>