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F002D" w14:textId="466CBADE" w:rsidR="00A93D06" w:rsidRPr="00345192" w:rsidRDefault="00A93D06" w:rsidP="00A93D06">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大阪府情報公開審査会答申（大公審答申第</w:t>
      </w:r>
      <w:r>
        <w:rPr>
          <w:rFonts w:ascii="ＭＳ ゴシック" w:eastAsia="ＭＳ ゴシック" w:hAnsi="ＭＳ ゴシック" w:hint="eastAsia"/>
          <w:b/>
          <w:bCs/>
          <w:sz w:val="22"/>
          <w:szCs w:val="24"/>
        </w:rPr>
        <w:t>490</w:t>
      </w:r>
      <w:r w:rsidRPr="00345192">
        <w:rPr>
          <w:rFonts w:ascii="ＭＳ ゴシック" w:eastAsia="ＭＳ ゴシック" w:hAnsi="ＭＳ ゴシック" w:hint="eastAsia"/>
          <w:b/>
          <w:bCs/>
          <w:sz w:val="22"/>
          <w:szCs w:val="24"/>
        </w:rPr>
        <w:t>号）</w:t>
      </w:r>
    </w:p>
    <w:p w14:paraId="7C6694D0" w14:textId="3542D181" w:rsidR="00A93D06" w:rsidRPr="00345192" w:rsidRDefault="00A93D06" w:rsidP="00A93D06">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w:t>
      </w:r>
      <w:r w:rsidR="00B22C8F" w:rsidRPr="00B22C8F">
        <w:rPr>
          <w:rFonts w:ascii="ＭＳ ゴシック" w:eastAsia="ＭＳ ゴシック" w:hAnsi="ＭＳ ゴシック" w:hint="eastAsia"/>
          <w:b/>
          <w:bCs/>
          <w:sz w:val="22"/>
          <w:szCs w:val="24"/>
        </w:rPr>
        <w:t>広聴相談カード文書部分公開決定審査請求事案１</w:t>
      </w:r>
      <w:r w:rsidRPr="00345192">
        <w:rPr>
          <w:rFonts w:ascii="ＭＳ ゴシック" w:eastAsia="ＭＳ ゴシック" w:hAnsi="ＭＳ ゴシック" w:hint="eastAsia"/>
          <w:b/>
          <w:bCs/>
          <w:sz w:val="22"/>
          <w:szCs w:val="24"/>
        </w:rPr>
        <w:t>〕</w:t>
      </w:r>
    </w:p>
    <w:p w14:paraId="0667E0EF" w14:textId="4E984F18" w:rsidR="00A93D06" w:rsidRDefault="00A93D06" w:rsidP="00A93D06">
      <w:pPr>
        <w:rPr>
          <w:rFonts w:ascii="ＭＳ ゴシック" w:eastAsia="ＭＳ ゴシック" w:hAnsi="ＭＳ ゴシック"/>
          <w:b/>
          <w:bCs/>
          <w:sz w:val="22"/>
          <w:szCs w:val="24"/>
        </w:rPr>
      </w:pPr>
      <w:r w:rsidRPr="00345192">
        <w:rPr>
          <w:rFonts w:ascii="ＭＳ ゴシック" w:eastAsia="ＭＳ ゴシック" w:hAnsi="ＭＳ ゴシック" w:hint="eastAsia"/>
          <w:b/>
          <w:bCs/>
          <w:sz w:val="22"/>
          <w:szCs w:val="24"/>
        </w:rPr>
        <w:t>（答申日:令和</w:t>
      </w:r>
      <w:r>
        <w:rPr>
          <w:rFonts w:ascii="ＭＳ ゴシック" w:eastAsia="ＭＳ ゴシック" w:hAnsi="ＭＳ ゴシック" w:hint="eastAsia"/>
          <w:b/>
          <w:bCs/>
          <w:sz w:val="22"/>
          <w:szCs w:val="24"/>
        </w:rPr>
        <w:t>８</w:t>
      </w:r>
      <w:r w:rsidRPr="00345192">
        <w:rPr>
          <w:rFonts w:ascii="ＭＳ ゴシック" w:eastAsia="ＭＳ ゴシック" w:hAnsi="ＭＳ ゴシック" w:hint="eastAsia"/>
          <w:b/>
          <w:bCs/>
          <w:sz w:val="22"/>
          <w:szCs w:val="24"/>
        </w:rPr>
        <w:t>年</w:t>
      </w:r>
      <w:r>
        <w:rPr>
          <w:rFonts w:ascii="ＭＳ ゴシック" w:eastAsia="ＭＳ ゴシック" w:hAnsi="ＭＳ ゴシック" w:hint="eastAsia"/>
          <w:b/>
          <w:bCs/>
          <w:sz w:val="22"/>
          <w:szCs w:val="24"/>
        </w:rPr>
        <w:t>３</w:t>
      </w:r>
      <w:r w:rsidRPr="00345192">
        <w:rPr>
          <w:rFonts w:ascii="ＭＳ ゴシック" w:eastAsia="ＭＳ ゴシック" w:hAnsi="ＭＳ ゴシック" w:hint="eastAsia"/>
          <w:b/>
          <w:bCs/>
          <w:sz w:val="22"/>
          <w:szCs w:val="24"/>
        </w:rPr>
        <w:t>月</w:t>
      </w:r>
      <w:r w:rsidR="00360D24">
        <w:rPr>
          <w:rFonts w:ascii="ＭＳ ゴシック" w:eastAsia="ＭＳ ゴシック" w:hAnsi="ＭＳ ゴシック" w:hint="eastAsia"/>
          <w:b/>
          <w:bCs/>
          <w:sz w:val="22"/>
          <w:szCs w:val="24"/>
        </w:rPr>
        <w:t>26</w:t>
      </w:r>
      <w:r w:rsidRPr="00345192">
        <w:rPr>
          <w:rFonts w:ascii="ＭＳ ゴシック" w:eastAsia="ＭＳ ゴシック" w:hAnsi="ＭＳ ゴシック" w:hint="eastAsia"/>
          <w:b/>
          <w:bCs/>
          <w:sz w:val="22"/>
          <w:szCs w:val="24"/>
        </w:rPr>
        <w:t>日）</w:t>
      </w:r>
    </w:p>
    <w:p w14:paraId="4A0CA6DB" w14:textId="77777777" w:rsidR="00A93D06" w:rsidRDefault="00A93D06" w:rsidP="00A93D06">
      <w:pPr>
        <w:rPr>
          <w:rFonts w:ascii="ＭＳ ゴシック" w:eastAsia="ＭＳ ゴシック" w:hAnsi="ＭＳ ゴシック"/>
          <w:b/>
          <w:bCs/>
          <w:sz w:val="22"/>
          <w:szCs w:val="24"/>
        </w:rPr>
      </w:pPr>
    </w:p>
    <w:p w14:paraId="78A3D635" w14:textId="340C6ADF" w:rsidR="00A91519" w:rsidRPr="00556CA0" w:rsidRDefault="00820CB8" w:rsidP="00C306B3">
      <w:pPr>
        <w:ind w:left="2"/>
        <w:rPr>
          <w:rFonts w:ascii="ＭＳ ゴシック" w:eastAsia="ＭＳ ゴシック" w:hAnsi="ＭＳ ゴシック"/>
          <w:b/>
          <w:sz w:val="22"/>
        </w:rPr>
      </w:pPr>
      <w:r w:rsidRPr="00556CA0">
        <w:rPr>
          <w:rFonts w:ascii="ＭＳ ゴシック" w:eastAsia="ＭＳ ゴシック" w:hAnsi="ＭＳ ゴシック" w:hint="eastAsia"/>
          <w:b/>
          <w:sz w:val="22"/>
        </w:rPr>
        <w:t>第一　審査会の結論</w:t>
      </w:r>
    </w:p>
    <w:p w14:paraId="4743B5D6" w14:textId="04043481" w:rsidR="00812AD6" w:rsidRDefault="00A91519" w:rsidP="00C306B3">
      <w:pPr>
        <w:ind w:leftChars="-1" w:left="425" w:hanging="427"/>
        <w:rPr>
          <w:rFonts w:ascii="ＭＳ 明朝" w:eastAsia="ＭＳ 明朝" w:hAnsi="ＭＳ 明朝"/>
          <w:sz w:val="22"/>
        </w:rPr>
      </w:pPr>
      <w:r w:rsidRPr="00556CA0">
        <w:rPr>
          <w:rFonts w:ascii="ＭＳ ゴシック" w:eastAsia="ＭＳ ゴシック" w:hAnsi="ＭＳ ゴシック" w:hint="eastAsia"/>
          <w:b/>
          <w:sz w:val="22"/>
        </w:rPr>
        <w:t xml:space="preserve">　　　</w:t>
      </w:r>
      <w:r w:rsidR="00812AD6">
        <w:rPr>
          <w:rFonts w:ascii="ＭＳ 明朝" w:eastAsia="ＭＳ 明朝" w:hAnsi="ＭＳ 明朝" w:hint="eastAsia"/>
          <w:sz w:val="22"/>
        </w:rPr>
        <w:t>大阪府警察本部長が行った部分公開決定は、妥当である。</w:t>
      </w:r>
    </w:p>
    <w:p w14:paraId="3924F850" w14:textId="0BA3A252" w:rsidR="00A91519" w:rsidRPr="00812AD6" w:rsidRDefault="00A91519" w:rsidP="00C306B3">
      <w:pPr>
        <w:ind w:leftChars="-1" w:left="425" w:hanging="427"/>
        <w:rPr>
          <w:rFonts w:ascii="ＭＳ 明朝" w:eastAsia="ＭＳ 明朝" w:hAnsi="ＭＳ 明朝"/>
          <w:sz w:val="22"/>
        </w:rPr>
      </w:pPr>
    </w:p>
    <w:p w14:paraId="64747112" w14:textId="6222AC68" w:rsidR="008B2301" w:rsidRPr="00556CA0" w:rsidRDefault="00820CB8" w:rsidP="00C306B3">
      <w:pPr>
        <w:rPr>
          <w:rFonts w:ascii="ＭＳ ゴシック" w:eastAsia="ＭＳ ゴシック" w:hAnsi="ＭＳ ゴシック"/>
          <w:b/>
          <w:sz w:val="22"/>
        </w:rPr>
      </w:pPr>
      <w:r w:rsidRPr="00556CA0">
        <w:rPr>
          <w:rFonts w:ascii="ＭＳ ゴシック" w:eastAsia="ＭＳ ゴシック" w:hAnsi="ＭＳ ゴシック" w:hint="eastAsia"/>
          <w:b/>
          <w:sz w:val="22"/>
        </w:rPr>
        <w:t>第二　審査請求に至る経過</w:t>
      </w:r>
    </w:p>
    <w:p w14:paraId="2D848A53" w14:textId="2678B114" w:rsidR="00820CB8" w:rsidRPr="00556CA0" w:rsidRDefault="00820CB8" w:rsidP="00C306B3">
      <w:pPr>
        <w:ind w:left="424" w:hanging="424"/>
        <w:rPr>
          <w:rFonts w:ascii="ＭＳ 明朝" w:eastAsia="ＭＳ 明朝" w:hAnsi="ＭＳ 明朝"/>
          <w:sz w:val="22"/>
        </w:rPr>
      </w:pPr>
      <w:r w:rsidRPr="00556CA0">
        <w:rPr>
          <w:rFonts w:ascii="ＭＳ 明朝" w:eastAsia="ＭＳ 明朝" w:hAnsi="ＭＳ 明朝" w:hint="eastAsia"/>
          <w:b/>
          <w:sz w:val="22"/>
        </w:rPr>
        <w:t xml:space="preserve">　</w:t>
      </w:r>
      <w:r w:rsidRPr="00556CA0">
        <w:rPr>
          <w:rFonts w:ascii="ＭＳ 明朝" w:eastAsia="ＭＳ 明朝" w:hAnsi="ＭＳ 明朝" w:hint="eastAsia"/>
          <w:sz w:val="22"/>
        </w:rPr>
        <w:t>１　令和</w:t>
      </w:r>
      <w:r w:rsidR="00C73667">
        <w:rPr>
          <w:rFonts w:ascii="ＭＳ 明朝" w:eastAsia="ＭＳ 明朝" w:hAnsi="ＭＳ 明朝" w:hint="eastAsia"/>
          <w:sz w:val="22"/>
        </w:rPr>
        <w:t>３</w:t>
      </w:r>
      <w:r w:rsidRPr="00556CA0">
        <w:rPr>
          <w:rFonts w:ascii="ＭＳ 明朝" w:eastAsia="ＭＳ 明朝" w:hAnsi="ＭＳ 明朝" w:hint="eastAsia"/>
          <w:sz w:val="22"/>
        </w:rPr>
        <w:t>年</w:t>
      </w:r>
      <w:r w:rsidR="00C73667">
        <w:rPr>
          <w:rFonts w:ascii="ＭＳ 明朝" w:eastAsia="ＭＳ 明朝" w:hAnsi="ＭＳ 明朝" w:hint="eastAsia"/>
          <w:sz w:val="22"/>
        </w:rPr>
        <w:t>12</w:t>
      </w:r>
      <w:r w:rsidRPr="00556CA0">
        <w:rPr>
          <w:rFonts w:ascii="ＭＳ 明朝" w:eastAsia="ＭＳ 明朝" w:hAnsi="ＭＳ 明朝" w:hint="eastAsia"/>
          <w:sz w:val="22"/>
        </w:rPr>
        <w:t>月</w:t>
      </w:r>
      <w:r w:rsidR="00C73667">
        <w:rPr>
          <w:rFonts w:ascii="ＭＳ 明朝" w:eastAsia="ＭＳ 明朝" w:hAnsi="ＭＳ 明朝" w:hint="eastAsia"/>
          <w:sz w:val="22"/>
        </w:rPr>
        <w:t>28</w:t>
      </w:r>
      <w:r w:rsidRPr="00556CA0">
        <w:rPr>
          <w:rFonts w:ascii="ＭＳ 明朝" w:eastAsia="ＭＳ 明朝" w:hAnsi="ＭＳ 明朝" w:hint="eastAsia"/>
          <w:sz w:val="22"/>
        </w:rPr>
        <w:t>日、審査請求人は、大阪府警察本部長（以下「実施機関」とい</w:t>
      </w:r>
      <w:r w:rsidR="00AD49C3" w:rsidRPr="00556CA0">
        <w:rPr>
          <w:rFonts w:ascii="ＭＳ 明朝" w:eastAsia="ＭＳ 明朝" w:hAnsi="ＭＳ 明朝" w:hint="eastAsia"/>
          <w:sz w:val="22"/>
        </w:rPr>
        <w:t>う</w:t>
      </w:r>
      <w:r w:rsidRPr="00556CA0">
        <w:rPr>
          <w:rFonts w:ascii="ＭＳ 明朝" w:eastAsia="ＭＳ 明朝" w:hAnsi="ＭＳ 明朝" w:hint="eastAsia"/>
          <w:sz w:val="22"/>
        </w:rPr>
        <w:t>。）に対し、大阪府情報公開条例（平成11年大阪府条例第39号。以下「条例」という。）第６条の</w:t>
      </w:r>
      <w:r w:rsidR="00185275">
        <w:rPr>
          <w:rFonts w:ascii="ＭＳ 明朝" w:eastAsia="ＭＳ 明朝" w:hAnsi="ＭＳ 明朝" w:hint="eastAsia"/>
          <w:sz w:val="22"/>
        </w:rPr>
        <w:t>規定</w:t>
      </w:r>
      <w:r w:rsidRPr="00556CA0">
        <w:rPr>
          <w:rFonts w:ascii="ＭＳ 明朝" w:eastAsia="ＭＳ 明朝" w:hAnsi="ＭＳ 明朝" w:hint="eastAsia"/>
          <w:sz w:val="22"/>
        </w:rPr>
        <w:t>により、以下の内容についての行政文書公開請求</w:t>
      </w:r>
      <w:r w:rsidR="00A06E50">
        <w:rPr>
          <w:rFonts w:ascii="ＭＳ 明朝" w:eastAsia="ＭＳ 明朝" w:hAnsi="ＭＳ 明朝" w:hint="eastAsia"/>
          <w:sz w:val="22"/>
        </w:rPr>
        <w:t>（以下「本件請求」という。）</w:t>
      </w:r>
      <w:r w:rsidRPr="00556CA0">
        <w:rPr>
          <w:rFonts w:ascii="ＭＳ 明朝" w:eastAsia="ＭＳ 明朝" w:hAnsi="ＭＳ 明朝" w:hint="eastAsia"/>
          <w:sz w:val="22"/>
        </w:rPr>
        <w:t>を行った。</w:t>
      </w:r>
    </w:p>
    <w:p w14:paraId="53D8CF93" w14:textId="60BBD04B" w:rsidR="008C01D8" w:rsidRPr="00556CA0" w:rsidRDefault="00E67A2F"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820CB8" w:rsidRPr="00556CA0">
        <w:rPr>
          <w:rFonts w:ascii="ＭＳ 明朝" w:eastAsia="ＭＳ 明朝" w:hAnsi="ＭＳ 明朝" w:hint="eastAsia"/>
          <w:sz w:val="22"/>
        </w:rPr>
        <w:t>（</w:t>
      </w:r>
      <w:r w:rsidR="00A06E50">
        <w:rPr>
          <w:rFonts w:ascii="ＭＳ 明朝" w:eastAsia="ＭＳ 明朝" w:hAnsi="ＭＳ 明朝" w:hint="eastAsia"/>
          <w:sz w:val="22"/>
        </w:rPr>
        <w:t>本件</w:t>
      </w:r>
      <w:r w:rsidR="00820CB8" w:rsidRPr="00556CA0">
        <w:rPr>
          <w:rFonts w:ascii="ＭＳ 明朝" w:eastAsia="ＭＳ 明朝" w:hAnsi="ＭＳ 明朝" w:hint="eastAsia"/>
          <w:sz w:val="22"/>
        </w:rPr>
        <w:t>請求の内容）</w:t>
      </w:r>
    </w:p>
    <w:p w14:paraId="541DEFDA" w14:textId="1F2D08AE" w:rsidR="00AD49C3" w:rsidRPr="00CC25A3" w:rsidRDefault="00AD49C3" w:rsidP="00C306B3">
      <w:pPr>
        <w:spacing w:line="340" w:lineRule="exact"/>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E67A2F"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C73667">
        <w:rPr>
          <w:rFonts w:ascii="ＭＳ 明朝" w:eastAsia="ＭＳ 明朝" w:hAnsi="ＭＳ 明朝" w:hint="eastAsia"/>
          <w:color w:val="000000" w:themeColor="text1"/>
          <w:sz w:val="22"/>
        </w:rPr>
        <w:t>広聴相談カードのうち申出内容が府警職員の喫煙に係るもの（2019年４月１日以降）</w:t>
      </w:r>
    </w:p>
    <w:p w14:paraId="505EB205" w14:textId="1B875B42" w:rsidR="00280B63" w:rsidRPr="00556CA0" w:rsidRDefault="00280B63" w:rsidP="00C306B3">
      <w:pPr>
        <w:ind w:leftChars="68" w:left="568" w:hangingChars="193" w:hanging="425"/>
        <w:rPr>
          <w:rFonts w:ascii="ＭＳ 明朝" w:eastAsia="ＭＳ 明朝" w:hAnsi="ＭＳ 明朝"/>
          <w:sz w:val="22"/>
        </w:rPr>
      </w:pPr>
    </w:p>
    <w:p w14:paraId="3D06FC23" w14:textId="266A4EE5" w:rsidR="00BD07C8" w:rsidRPr="00556CA0" w:rsidRDefault="00193018" w:rsidP="00C306B3">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7552D5" w:rsidRPr="00556CA0">
        <w:rPr>
          <w:rFonts w:ascii="ＭＳ 明朝" w:eastAsia="ＭＳ 明朝" w:hAnsi="ＭＳ 明朝" w:hint="eastAsia"/>
          <w:sz w:val="22"/>
        </w:rPr>
        <w:t xml:space="preserve">２　</w:t>
      </w:r>
      <w:r w:rsidRPr="00556CA0">
        <w:rPr>
          <w:rFonts w:ascii="ＭＳ 明朝" w:eastAsia="ＭＳ 明朝" w:hAnsi="ＭＳ 明朝" w:hint="eastAsia"/>
          <w:sz w:val="22"/>
        </w:rPr>
        <w:t>実施機関は、令和４年</w:t>
      </w:r>
      <w:r w:rsidR="00C73667">
        <w:rPr>
          <w:rFonts w:ascii="ＭＳ 明朝" w:eastAsia="ＭＳ 明朝" w:hAnsi="ＭＳ 明朝" w:hint="eastAsia"/>
          <w:sz w:val="22"/>
        </w:rPr>
        <w:t>１</w:t>
      </w:r>
      <w:r w:rsidR="00FE0DC0" w:rsidRPr="00556CA0">
        <w:rPr>
          <w:rFonts w:ascii="ＭＳ 明朝" w:eastAsia="ＭＳ 明朝" w:hAnsi="ＭＳ 明朝" w:hint="eastAsia"/>
          <w:sz w:val="22"/>
        </w:rPr>
        <w:t>月</w:t>
      </w:r>
      <w:r w:rsidR="00C73667">
        <w:rPr>
          <w:rFonts w:ascii="ＭＳ 明朝" w:eastAsia="ＭＳ 明朝" w:hAnsi="ＭＳ 明朝" w:hint="eastAsia"/>
          <w:sz w:val="22"/>
        </w:rPr>
        <w:t>11</w:t>
      </w:r>
      <w:r w:rsidRPr="00556CA0">
        <w:rPr>
          <w:rFonts w:ascii="ＭＳ 明朝" w:eastAsia="ＭＳ 明朝" w:hAnsi="ＭＳ 明朝" w:hint="eastAsia"/>
          <w:sz w:val="22"/>
        </w:rPr>
        <w:t>日付けで、</w:t>
      </w:r>
      <w:r w:rsidR="00CC25A3">
        <w:rPr>
          <w:rFonts w:ascii="ＭＳ 明朝" w:eastAsia="ＭＳ 明朝" w:hAnsi="ＭＳ 明朝" w:hint="eastAsia"/>
          <w:sz w:val="22"/>
        </w:rPr>
        <w:t>決定期間の延長を通知し、</w:t>
      </w:r>
      <w:r w:rsidR="003529BD">
        <w:rPr>
          <w:rFonts w:ascii="ＭＳ 明朝" w:eastAsia="ＭＳ 明朝" w:hAnsi="ＭＳ 明朝" w:hint="eastAsia"/>
          <w:sz w:val="22"/>
        </w:rPr>
        <w:t>令和４年</w:t>
      </w:r>
      <w:r w:rsidR="00C73667">
        <w:rPr>
          <w:rFonts w:ascii="ＭＳ 明朝" w:eastAsia="ＭＳ 明朝" w:hAnsi="ＭＳ 明朝" w:hint="eastAsia"/>
          <w:sz w:val="22"/>
        </w:rPr>
        <w:t>１</w:t>
      </w:r>
      <w:r w:rsidR="003529BD">
        <w:rPr>
          <w:rFonts w:ascii="ＭＳ 明朝" w:eastAsia="ＭＳ 明朝" w:hAnsi="ＭＳ 明朝" w:hint="eastAsia"/>
          <w:sz w:val="22"/>
        </w:rPr>
        <w:t>月</w:t>
      </w:r>
      <w:r w:rsidR="00C73667">
        <w:rPr>
          <w:rFonts w:ascii="ＭＳ 明朝" w:eastAsia="ＭＳ 明朝" w:hAnsi="ＭＳ 明朝" w:hint="eastAsia"/>
          <w:sz w:val="22"/>
        </w:rPr>
        <w:t>26</w:t>
      </w:r>
      <w:r w:rsidR="003529BD">
        <w:rPr>
          <w:rFonts w:ascii="ＭＳ 明朝" w:eastAsia="ＭＳ 明朝" w:hAnsi="ＭＳ 明朝" w:hint="eastAsia"/>
          <w:sz w:val="22"/>
        </w:rPr>
        <w:t>日付けで</w:t>
      </w:r>
      <w:r w:rsidRPr="00556CA0">
        <w:rPr>
          <w:rFonts w:ascii="ＭＳ 明朝" w:eastAsia="ＭＳ 明朝" w:hAnsi="ＭＳ 明朝" w:hint="eastAsia"/>
          <w:sz w:val="22"/>
        </w:rPr>
        <w:t>条例第13条第１項の</w:t>
      </w:r>
      <w:r w:rsidR="00185275">
        <w:rPr>
          <w:rFonts w:ascii="ＭＳ 明朝" w:eastAsia="ＭＳ 明朝" w:hAnsi="ＭＳ 明朝" w:hint="eastAsia"/>
          <w:sz w:val="22"/>
        </w:rPr>
        <w:t>規定</w:t>
      </w:r>
      <w:r w:rsidRPr="00556CA0">
        <w:rPr>
          <w:rFonts w:ascii="ＭＳ 明朝" w:eastAsia="ＭＳ 明朝" w:hAnsi="ＭＳ 明朝" w:hint="eastAsia"/>
          <w:sz w:val="22"/>
        </w:rPr>
        <w:t>により、本件請求に対応する行政文書として、</w:t>
      </w:r>
    </w:p>
    <w:p w14:paraId="7D917D4C" w14:textId="28BBF993" w:rsidR="003529BD" w:rsidRPr="003529BD" w:rsidRDefault="00514287" w:rsidP="00C306B3">
      <w:pPr>
        <w:spacing w:line="340" w:lineRule="exact"/>
        <w:rPr>
          <w:rFonts w:ascii="ＭＳ 明朝" w:eastAsia="ＭＳ 明朝" w:hAnsi="ＭＳ 明朝"/>
          <w:color w:val="000000" w:themeColor="text1"/>
          <w:sz w:val="22"/>
        </w:rPr>
      </w:pPr>
      <w:r w:rsidRPr="00556CA0">
        <w:rPr>
          <w:rFonts w:ascii="ＭＳ 明朝" w:eastAsia="ＭＳ 明朝" w:hAnsi="ＭＳ 明朝" w:hint="eastAsia"/>
          <w:sz w:val="22"/>
        </w:rPr>
        <w:t xml:space="preserve">　　</w:t>
      </w:r>
      <w:r w:rsidR="001E65D0" w:rsidRPr="00556CA0">
        <w:rPr>
          <w:rFonts w:ascii="ＭＳ 明朝" w:eastAsia="ＭＳ 明朝" w:hAnsi="ＭＳ 明朝" w:hint="eastAsia"/>
          <w:sz w:val="22"/>
        </w:rPr>
        <w:t xml:space="preserve">　</w:t>
      </w:r>
      <w:r w:rsidRPr="00556CA0">
        <w:rPr>
          <w:rFonts w:ascii="ＭＳ 明朝" w:eastAsia="ＭＳ 明朝" w:hAnsi="ＭＳ 明朝" w:hint="eastAsia"/>
          <w:sz w:val="22"/>
        </w:rPr>
        <w:t xml:space="preserve">　</w:t>
      </w:r>
      <w:r w:rsidR="00C73667">
        <w:rPr>
          <w:rFonts w:ascii="ＭＳ 明朝" w:eastAsia="ＭＳ 明朝" w:hAnsi="ＭＳ 明朝" w:hint="eastAsia"/>
          <w:sz w:val="22"/>
        </w:rPr>
        <w:t>・</w:t>
      </w:r>
      <w:r w:rsidR="00C73667">
        <w:rPr>
          <w:rFonts w:ascii="ＭＳ 明朝" w:eastAsia="ＭＳ 明朝" w:hAnsi="ＭＳ 明朝" w:hint="eastAsia"/>
          <w:color w:val="000000" w:themeColor="text1"/>
          <w:sz w:val="22"/>
        </w:rPr>
        <w:t>広聴相談カード（計148件）</w:t>
      </w:r>
    </w:p>
    <w:p w14:paraId="3E174397" w14:textId="02F2EAC3" w:rsidR="00FD65E0" w:rsidRPr="00556CA0" w:rsidRDefault="003529BD" w:rsidP="00C306B3">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193018" w:rsidRPr="00556CA0">
        <w:rPr>
          <w:rFonts w:ascii="ＭＳ 明朝" w:eastAsia="ＭＳ 明朝" w:hAnsi="ＭＳ 明朝" w:hint="eastAsia"/>
          <w:sz w:val="22"/>
        </w:rPr>
        <w:t xml:space="preserve">　（以下「本件対象文書」という。）を特定し、本件対象文書のうち、（１）に掲げる部分を除いた部分を</w:t>
      </w:r>
      <w:r w:rsidR="001D24DF" w:rsidRPr="00556CA0">
        <w:rPr>
          <w:rFonts w:ascii="ＭＳ 明朝" w:eastAsia="ＭＳ 明朝" w:hAnsi="ＭＳ 明朝" w:hint="eastAsia"/>
          <w:sz w:val="22"/>
        </w:rPr>
        <w:t>公開</w:t>
      </w:r>
      <w:r w:rsidR="00193018" w:rsidRPr="00556CA0">
        <w:rPr>
          <w:rFonts w:ascii="ＭＳ 明朝" w:eastAsia="ＭＳ 明朝" w:hAnsi="ＭＳ 明朝" w:hint="eastAsia"/>
          <w:sz w:val="22"/>
        </w:rPr>
        <w:t>することとする部分</w:t>
      </w:r>
      <w:r w:rsidR="00455BE7" w:rsidRPr="00556CA0">
        <w:rPr>
          <w:rFonts w:ascii="ＭＳ 明朝" w:eastAsia="ＭＳ 明朝" w:hAnsi="ＭＳ 明朝" w:hint="eastAsia"/>
          <w:sz w:val="22"/>
        </w:rPr>
        <w:t>公開</w:t>
      </w:r>
      <w:r w:rsidR="00193018" w:rsidRPr="00556CA0">
        <w:rPr>
          <w:rFonts w:ascii="ＭＳ 明朝" w:eastAsia="ＭＳ 明朝" w:hAnsi="ＭＳ 明朝" w:hint="eastAsia"/>
          <w:sz w:val="22"/>
        </w:rPr>
        <w:t>決定</w:t>
      </w:r>
      <w:bookmarkStart w:id="0" w:name="_Hlk165553112"/>
      <w:r w:rsidR="00193018" w:rsidRPr="00556CA0">
        <w:rPr>
          <w:rFonts w:ascii="ＭＳ 明朝" w:eastAsia="ＭＳ 明朝" w:hAnsi="ＭＳ 明朝" w:hint="eastAsia"/>
          <w:sz w:val="22"/>
        </w:rPr>
        <w:t>（以下「本件処分」という</w:t>
      </w:r>
      <w:bookmarkEnd w:id="0"/>
      <w:r w:rsidR="00193018" w:rsidRPr="00556CA0">
        <w:rPr>
          <w:rFonts w:ascii="ＭＳ 明朝" w:eastAsia="ＭＳ 明朝" w:hAnsi="ＭＳ 明朝" w:hint="eastAsia"/>
          <w:sz w:val="22"/>
        </w:rPr>
        <w:t>。）を行い、</w:t>
      </w:r>
      <w:r w:rsidR="00DC2481" w:rsidRPr="00556CA0">
        <w:rPr>
          <w:rFonts w:ascii="ＭＳ 明朝" w:eastAsia="ＭＳ 明朝" w:hAnsi="ＭＳ 明朝" w:hint="eastAsia"/>
          <w:sz w:val="22"/>
        </w:rPr>
        <w:t>（２）のとおり理由を付して審査請求人に通知した。</w:t>
      </w:r>
    </w:p>
    <w:p w14:paraId="2B8DF3F0" w14:textId="4E623DF7" w:rsidR="00DC2481" w:rsidRDefault="00DC2481" w:rsidP="00C306B3">
      <w:pPr>
        <w:rPr>
          <w:rFonts w:ascii="ＭＳ 明朝" w:eastAsia="ＭＳ 明朝" w:hAnsi="ＭＳ 明朝"/>
          <w:sz w:val="22"/>
        </w:rPr>
      </w:pPr>
      <w:r w:rsidRPr="00556CA0">
        <w:rPr>
          <w:rFonts w:ascii="ＭＳ 明朝" w:eastAsia="ＭＳ 明朝" w:hAnsi="ＭＳ 明朝" w:hint="eastAsia"/>
          <w:sz w:val="22"/>
        </w:rPr>
        <w:t xml:space="preserve">　（１）</w:t>
      </w:r>
      <w:r w:rsidR="001D24DF" w:rsidRPr="00556CA0">
        <w:rPr>
          <w:rFonts w:ascii="ＭＳ 明朝" w:eastAsia="ＭＳ 明朝" w:hAnsi="ＭＳ 明朝" w:hint="eastAsia"/>
          <w:sz w:val="22"/>
        </w:rPr>
        <w:t>公開</w:t>
      </w:r>
      <w:r w:rsidRPr="00556CA0">
        <w:rPr>
          <w:rFonts w:ascii="ＭＳ 明朝" w:eastAsia="ＭＳ 明朝" w:hAnsi="ＭＳ 明朝" w:hint="eastAsia"/>
          <w:sz w:val="22"/>
        </w:rPr>
        <w:t>しないことと決定した部分</w:t>
      </w:r>
    </w:p>
    <w:p w14:paraId="29F00419" w14:textId="1C0A6D16" w:rsidR="00C73667" w:rsidRDefault="00C73667" w:rsidP="00C306B3">
      <w:pPr>
        <w:rPr>
          <w:rFonts w:ascii="ＭＳ 明朝" w:eastAsia="ＭＳ 明朝" w:hAnsi="ＭＳ 明朝"/>
          <w:sz w:val="22"/>
        </w:rPr>
      </w:pPr>
      <w:r>
        <w:rPr>
          <w:rFonts w:ascii="ＭＳ 明朝" w:eastAsia="ＭＳ 明朝" w:hAnsi="ＭＳ 明朝" w:hint="eastAsia"/>
          <w:sz w:val="22"/>
        </w:rPr>
        <w:t xml:space="preserve">　　　ア　</w:t>
      </w:r>
      <w:r w:rsidRPr="003529BD">
        <w:rPr>
          <w:rFonts w:ascii="ＭＳ 明朝" w:eastAsia="ＭＳ 明朝" w:hAnsi="ＭＳ 明朝" w:hint="eastAsia"/>
          <w:sz w:val="22"/>
        </w:rPr>
        <w:t>警察電話番号</w:t>
      </w:r>
    </w:p>
    <w:p w14:paraId="570797DE" w14:textId="5CAD5523" w:rsidR="00C73667" w:rsidRPr="00556CA0" w:rsidRDefault="00C73667" w:rsidP="00C306B3">
      <w:pPr>
        <w:rPr>
          <w:rFonts w:ascii="ＭＳ 明朝" w:eastAsia="ＭＳ 明朝" w:hAnsi="ＭＳ 明朝"/>
          <w:sz w:val="22"/>
        </w:rPr>
      </w:pPr>
      <w:r>
        <w:rPr>
          <w:rFonts w:ascii="ＭＳ 明朝" w:eastAsia="ＭＳ 明朝" w:hAnsi="ＭＳ 明朝" w:hint="eastAsia"/>
          <w:sz w:val="22"/>
        </w:rPr>
        <w:t xml:space="preserve">　　　イ　他機関との連絡調整に関する事項</w:t>
      </w:r>
    </w:p>
    <w:p w14:paraId="6D705C14" w14:textId="30865F53" w:rsidR="003529BD" w:rsidRPr="003529BD" w:rsidRDefault="00DC2481" w:rsidP="00C306B3">
      <w:pPr>
        <w:spacing w:line="340" w:lineRule="exact"/>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w:t>
      </w:r>
      <w:r w:rsidR="00C73667">
        <w:rPr>
          <w:rFonts w:ascii="ＭＳ 明朝" w:eastAsia="ＭＳ 明朝" w:hAnsi="ＭＳ 明朝" w:hint="eastAsia"/>
          <w:sz w:val="22"/>
        </w:rPr>
        <w:t>ウ</w:t>
      </w:r>
      <w:r w:rsidR="003529BD" w:rsidRPr="003529BD">
        <w:rPr>
          <w:rFonts w:ascii="ＭＳ 明朝" w:eastAsia="ＭＳ 明朝" w:hAnsi="ＭＳ 明朝" w:hint="eastAsia"/>
          <w:sz w:val="22"/>
        </w:rPr>
        <w:t xml:space="preserve">　警部補（同相当職を含む。）以下の警察職員の氏名及び印影</w:t>
      </w:r>
    </w:p>
    <w:p w14:paraId="30F8479A" w14:textId="77777777" w:rsidR="001B177E" w:rsidRPr="00AE0C26" w:rsidRDefault="003529BD" w:rsidP="00C306B3">
      <w:pPr>
        <w:spacing w:line="340" w:lineRule="exact"/>
        <w:ind w:left="849" w:hangingChars="386" w:hanging="849"/>
        <w:rPr>
          <w:rFonts w:asciiTheme="majorEastAsia" w:eastAsiaTheme="majorEastAsia" w:hAnsiTheme="majorEastAsia"/>
          <w:sz w:val="20"/>
          <w:szCs w:val="20"/>
        </w:rPr>
      </w:pPr>
      <w:r w:rsidRPr="003529BD">
        <w:rPr>
          <w:rFonts w:ascii="ＭＳ 明朝" w:eastAsia="ＭＳ 明朝" w:hAnsi="ＭＳ 明朝" w:hint="eastAsia"/>
          <w:sz w:val="22"/>
        </w:rPr>
        <w:t xml:space="preserve">　　　</w:t>
      </w:r>
      <w:r w:rsidR="00C73667">
        <w:rPr>
          <w:rFonts w:ascii="ＭＳ 明朝" w:eastAsia="ＭＳ 明朝" w:hAnsi="ＭＳ 明朝" w:hint="eastAsia"/>
          <w:sz w:val="22"/>
        </w:rPr>
        <w:t>エ</w:t>
      </w:r>
      <w:r>
        <w:rPr>
          <w:rFonts w:ascii="ＭＳ 明朝" w:eastAsia="ＭＳ 明朝" w:hAnsi="ＭＳ 明朝" w:hint="eastAsia"/>
          <w:sz w:val="22"/>
        </w:rPr>
        <w:t xml:space="preserve">　</w:t>
      </w:r>
      <w:r w:rsidR="001B177E" w:rsidRPr="001B177E">
        <w:rPr>
          <w:rFonts w:ascii="ＭＳ 明朝" w:eastAsia="ＭＳ 明朝" w:hAnsi="ＭＳ 明朝" w:hint="eastAsia"/>
          <w:sz w:val="22"/>
          <w:szCs w:val="24"/>
        </w:rPr>
        <w:t>申出者の住所欄、職業欄、氏名欄、性別欄、生年月日欄、電話（携帯電話番号を含む。）欄、備考欄、処理状況の回答欄、ＩＰアドレス欄、過去の申出状況欄、メールアドレス及び申出者等を特定し得る部分</w:t>
      </w:r>
    </w:p>
    <w:p w14:paraId="31316F92" w14:textId="18154551" w:rsidR="003529BD" w:rsidRPr="001B177E" w:rsidRDefault="001B177E" w:rsidP="00C306B3">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w:t>
      </w:r>
      <w:r w:rsidR="00C73667">
        <w:rPr>
          <w:rFonts w:ascii="ＭＳ 明朝" w:eastAsia="ＭＳ 明朝" w:hAnsi="ＭＳ 明朝" w:hint="eastAsia"/>
          <w:sz w:val="22"/>
        </w:rPr>
        <w:t>オ</w:t>
      </w:r>
      <w:r w:rsidR="003529BD">
        <w:rPr>
          <w:rFonts w:ascii="ＭＳ 明朝" w:eastAsia="ＭＳ 明朝" w:hAnsi="ＭＳ 明朝" w:hint="eastAsia"/>
          <w:sz w:val="22"/>
        </w:rPr>
        <w:t xml:space="preserve">　</w:t>
      </w:r>
      <w:r w:rsidRPr="001B177E">
        <w:rPr>
          <w:rFonts w:ascii="ＭＳ 明朝" w:eastAsia="ＭＳ 明朝" w:hAnsi="ＭＳ 明朝" w:hint="eastAsia"/>
          <w:sz w:val="22"/>
          <w:szCs w:val="24"/>
        </w:rPr>
        <w:t>関係者の住所欄、職業欄、氏名欄、性別欄、生年月日欄、電話（携帯電話番号を含む。）欄、備考欄</w:t>
      </w:r>
    </w:p>
    <w:p w14:paraId="07DD285B" w14:textId="55B198A6" w:rsidR="003529BD" w:rsidRPr="003529BD" w:rsidRDefault="003529BD" w:rsidP="00C306B3">
      <w:pPr>
        <w:rPr>
          <w:rFonts w:ascii="ＭＳ 明朝" w:eastAsia="ＭＳ 明朝" w:hAnsi="ＭＳ 明朝"/>
          <w:sz w:val="22"/>
        </w:rPr>
      </w:pPr>
      <w:r w:rsidRPr="003529BD">
        <w:rPr>
          <w:rFonts w:ascii="ＭＳ 明朝" w:eastAsia="ＭＳ 明朝" w:hAnsi="ＭＳ 明朝" w:hint="eastAsia"/>
          <w:sz w:val="22"/>
        </w:rPr>
        <w:t xml:space="preserve">　　　</w:t>
      </w:r>
      <w:r w:rsidR="00C73667">
        <w:rPr>
          <w:rFonts w:ascii="ＭＳ 明朝" w:eastAsia="ＭＳ 明朝" w:hAnsi="ＭＳ 明朝" w:hint="eastAsia"/>
          <w:sz w:val="22"/>
        </w:rPr>
        <w:t>カ</w:t>
      </w:r>
      <w:r>
        <w:rPr>
          <w:rFonts w:ascii="ＭＳ 明朝" w:eastAsia="ＭＳ 明朝" w:hAnsi="ＭＳ 明朝" w:hint="eastAsia"/>
          <w:sz w:val="22"/>
        </w:rPr>
        <w:t xml:space="preserve">　</w:t>
      </w:r>
      <w:r w:rsidR="001B177E" w:rsidRPr="001B177E">
        <w:rPr>
          <w:rFonts w:ascii="ＭＳ 明朝" w:eastAsia="ＭＳ 明朝" w:hAnsi="ＭＳ 明朝" w:hint="eastAsia"/>
          <w:sz w:val="22"/>
          <w:szCs w:val="24"/>
        </w:rPr>
        <w:t>申出の受理態様及び申出種別がわかる部分</w:t>
      </w:r>
    </w:p>
    <w:p w14:paraId="5B41F4D6" w14:textId="19F33676" w:rsidR="003529BD" w:rsidRPr="003529BD" w:rsidRDefault="003529BD" w:rsidP="00C306B3">
      <w:pPr>
        <w:spacing w:line="340" w:lineRule="exact"/>
        <w:ind w:left="849" w:hangingChars="386" w:hanging="849"/>
        <w:rPr>
          <w:rFonts w:ascii="ＭＳ 明朝" w:eastAsia="ＭＳ 明朝" w:hAnsi="ＭＳ 明朝"/>
          <w:sz w:val="22"/>
        </w:rPr>
      </w:pPr>
      <w:r w:rsidRPr="003529BD">
        <w:rPr>
          <w:rFonts w:ascii="ＭＳ 明朝" w:eastAsia="ＭＳ 明朝" w:hAnsi="ＭＳ 明朝" w:hint="eastAsia"/>
          <w:sz w:val="22"/>
        </w:rPr>
        <w:t xml:space="preserve">　　　</w:t>
      </w:r>
      <w:r w:rsidR="00C73667">
        <w:rPr>
          <w:rFonts w:ascii="ＭＳ 明朝" w:eastAsia="ＭＳ 明朝" w:hAnsi="ＭＳ 明朝" w:hint="eastAsia"/>
          <w:sz w:val="22"/>
        </w:rPr>
        <w:t>キ</w:t>
      </w:r>
      <w:r>
        <w:rPr>
          <w:rFonts w:ascii="ＭＳ 明朝" w:eastAsia="ＭＳ 明朝" w:hAnsi="ＭＳ 明朝" w:hint="eastAsia"/>
          <w:sz w:val="22"/>
        </w:rPr>
        <w:t xml:space="preserve">　</w:t>
      </w:r>
      <w:r w:rsidR="001B177E" w:rsidRPr="001B177E">
        <w:rPr>
          <w:rFonts w:ascii="ＭＳ 明朝" w:eastAsia="ＭＳ 明朝" w:hAnsi="ＭＳ 明朝" w:hint="eastAsia"/>
          <w:sz w:val="22"/>
        </w:rPr>
        <w:t>申出者の申出内容、申出内容に対する具体的な措置・処理がわかる部分及びこれを特定し得る部分</w:t>
      </w:r>
    </w:p>
    <w:p w14:paraId="2014A190" w14:textId="7219261C" w:rsidR="003529BD" w:rsidRDefault="001B177E" w:rsidP="00C306B3">
      <w:pPr>
        <w:rPr>
          <w:rFonts w:ascii="ＭＳ 明朝" w:eastAsia="ＭＳ 明朝" w:hAnsi="ＭＳ 明朝"/>
          <w:sz w:val="22"/>
        </w:rPr>
      </w:pPr>
      <w:r>
        <w:rPr>
          <w:rFonts w:ascii="ＭＳ 明朝" w:eastAsia="ＭＳ 明朝" w:hAnsi="ＭＳ 明朝" w:hint="eastAsia"/>
          <w:sz w:val="22"/>
        </w:rPr>
        <w:t xml:space="preserve">　　　ク　担当係名</w:t>
      </w:r>
    </w:p>
    <w:p w14:paraId="49D7ECD1" w14:textId="7B9C5348" w:rsidR="001B177E" w:rsidRPr="003529BD" w:rsidRDefault="001B177E" w:rsidP="00C306B3">
      <w:pPr>
        <w:rPr>
          <w:rFonts w:ascii="ＭＳ 明朝" w:eastAsia="ＭＳ 明朝" w:hAnsi="ＭＳ 明朝"/>
          <w:sz w:val="22"/>
        </w:rPr>
      </w:pPr>
      <w:r>
        <w:rPr>
          <w:rFonts w:ascii="ＭＳ 明朝" w:eastAsia="ＭＳ 明朝" w:hAnsi="ＭＳ 明朝" w:hint="eastAsia"/>
          <w:sz w:val="22"/>
        </w:rPr>
        <w:t xml:space="preserve">　　　ケ　勤務体制に関する詳細な部分</w:t>
      </w:r>
    </w:p>
    <w:p w14:paraId="2D37FE65" w14:textId="1EEDBA27" w:rsidR="00757B4A" w:rsidRDefault="00DC2481" w:rsidP="00C306B3">
      <w:pPr>
        <w:rPr>
          <w:rFonts w:ascii="ＭＳ 明朝" w:eastAsia="ＭＳ 明朝" w:hAnsi="ＭＳ 明朝"/>
          <w:sz w:val="22"/>
        </w:rPr>
      </w:pPr>
      <w:r w:rsidRPr="00556CA0">
        <w:rPr>
          <w:rFonts w:ascii="ＭＳ 明朝" w:eastAsia="ＭＳ 明朝" w:hAnsi="ＭＳ 明朝" w:hint="eastAsia"/>
          <w:sz w:val="22"/>
        </w:rPr>
        <w:t xml:space="preserve">　</w:t>
      </w:r>
      <w:r w:rsidRPr="00D076D5">
        <w:rPr>
          <w:rFonts w:ascii="ＭＳ 明朝" w:eastAsia="ＭＳ 明朝" w:hAnsi="ＭＳ 明朝" w:hint="eastAsia"/>
          <w:sz w:val="22"/>
        </w:rPr>
        <w:t>（２）</w:t>
      </w:r>
      <w:r w:rsidR="001D24DF" w:rsidRPr="00D076D5">
        <w:rPr>
          <w:rFonts w:ascii="ＭＳ 明朝" w:eastAsia="ＭＳ 明朝" w:hAnsi="ＭＳ 明朝" w:hint="eastAsia"/>
          <w:sz w:val="22"/>
        </w:rPr>
        <w:t>公開</w:t>
      </w:r>
      <w:r w:rsidRPr="00D076D5">
        <w:rPr>
          <w:rFonts w:ascii="ＭＳ 明朝" w:eastAsia="ＭＳ 明朝" w:hAnsi="ＭＳ 明朝" w:hint="eastAsia"/>
          <w:sz w:val="22"/>
        </w:rPr>
        <w:t>しない理由</w:t>
      </w:r>
    </w:p>
    <w:p w14:paraId="60FC2394" w14:textId="751953F7" w:rsidR="00041CD1" w:rsidRDefault="003E53DD"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ア　</w:t>
      </w:r>
      <w:r w:rsidR="00041CD1">
        <w:rPr>
          <w:rFonts w:ascii="ＭＳ 明朝" w:eastAsia="ＭＳ 明朝" w:hAnsi="ＭＳ 明朝" w:hint="eastAsia"/>
          <w:sz w:val="22"/>
        </w:rPr>
        <w:t>警察電話番号</w:t>
      </w:r>
    </w:p>
    <w:p w14:paraId="67B717F9" w14:textId="7830287B" w:rsidR="00041CD1" w:rsidRDefault="00041CD1"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イ　他機関との連絡調整に関する事項</w:t>
      </w:r>
    </w:p>
    <w:p w14:paraId="7BAC0E83" w14:textId="77777777" w:rsidR="00041CD1" w:rsidRPr="003E53DD" w:rsidRDefault="00041CD1" w:rsidP="00C306B3">
      <w:pPr>
        <w:spacing w:line="340" w:lineRule="exact"/>
        <w:rPr>
          <w:rFonts w:ascii="ＭＳ 明朝" w:eastAsia="ＭＳ 明朝" w:hAnsi="ＭＳ 明朝"/>
          <w:sz w:val="22"/>
        </w:rPr>
      </w:pPr>
      <w:r>
        <w:rPr>
          <w:rFonts w:ascii="ＭＳ 明朝" w:eastAsia="ＭＳ 明朝" w:hAnsi="ＭＳ 明朝" w:hint="eastAsia"/>
          <w:sz w:val="22"/>
        </w:rPr>
        <w:lastRenderedPageBreak/>
        <w:t xml:space="preserve">　　　　　</w:t>
      </w:r>
      <w:r w:rsidRPr="003E53DD">
        <w:rPr>
          <w:rFonts w:ascii="ＭＳ 明朝" w:eastAsia="ＭＳ 明朝" w:hAnsi="ＭＳ 明朝" w:hint="eastAsia"/>
          <w:sz w:val="22"/>
        </w:rPr>
        <w:t>条例第８条第２項第１号に該当する。</w:t>
      </w:r>
    </w:p>
    <w:p w14:paraId="12B5B34D" w14:textId="00A154CA" w:rsidR="00041CD1" w:rsidRDefault="00041CD1" w:rsidP="00C306B3">
      <w:pPr>
        <w:spacing w:line="340" w:lineRule="exact"/>
        <w:ind w:left="849" w:hangingChars="386" w:hanging="849"/>
        <w:rPr>
          <w:rFonts w:ascii="ＭＳ 明朝" w:eastAsia="ＭＳ 明朝" w:hAnsi="ＭＳ 明朝"/>
          <w:bCs/>
          <w:color w:val="000000" w:themeColor="text1"/>
          <w:sz w:val="22"/>
        </w:rPr>
      </w:pPr>
      <w:r w:rsidRPr="003E53D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E53DD">
        <w:rPr>
          <w:rFonts w:ascii="ＭＳ 明朝" w:eastAsia="ＭＳ 明朝" w:hAnsi="ＭＳ 明朝" w:hint="eastAsia"/>
          <w:color w:val="000000" w:themeColor="text1"/>
          <w:sz w:val="22"/>
        </w:rPr>
        <w:t>本件</w:t>
      </w:r>
      <w:r>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文書（非公開部分）には、警察電話番号</w:t>
      </w:r>
      <w:r>
        <w:rPr>
          <w:rFonts w:ascii="ＭＳ 明朝" w:eastAsia="ＭＳ 明朝" w:hAnsi="ＭＳ 明朝" w:hint="eastAsia"/>
          <w:color w:val="000000" w:themeColor="text1"/>
          <w:sz w:val="22"/>
        </w:rPr>
        <w:t>等</w:t>
      </w:r>
      <w:r w:rsidRPr="003E53DD">
        <w:rPr>
          <w:rFonts w:ascii="ＭＳ 明朝" w:eastAsia="ＭＳ 明朝" w:hAnsi="ＭＳ 明朝" w:hint="eastAsia"/>
          <w:color w:val="000000" w:themeColor="text1"/>
          <w:sz w:val="22"/>
        </w:rPr>
        <w:t>が</w:t>
      </w:r>
      <w:r w:rsidRPr="003E53DD">
        <w:rPr>
          <w:rFonts w:ascii="ＭＳ 明朝" w:eastAsia="ＭＳ 明朝" w:hAnsi="ＭＳ 明朝" w:hint="eastAsia"/>
          <w:bCs/>
          <w:color w:val="000000" w:themeColor="text1"/>
          <w:sz w:val="22"/>
        </w:rPr>
        <w:t>記録されており、これは警察の連絡調整事務等に関する情報であって、公にすることにより、当該若しくは同種の事務の公正かつ適切な執行に著しい支障を及ぼすおそれがあることから、条例第８条第１項第４号に該当する。</w:t>
      </w:r>
    </w:p>
    <w:p w14:paraId="2550B190" w14:textId="29E14D8C" w:rsidR="003E53DD" w:rsidRDefault="00041CD1"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ウ　</w:t>
      </w:r>
      <w:r w:rsidR="003E53DD" w:rsidRPr="003529BD">
        <w:rPr>
          <w:rFonts w:ascii="ＭＳ 明朝" w:eastAsia="ＭＳ 明朝" w:hAnsi="ＭＳ 明朝" w:hint="eastAsia"/>
          <w:sz w:val="22"/>
        </w:rPr>
        <w:t>警部補（同相当職を含む。）以下の警察職員の氏名及び印影</w:t>
      </w:r>
    </w:p>
    <w:p w14:paraId="521B533E" w14:textId="2FD3B9ED" w:rsidR="003E53DD" w:rsidRPr="003E53DD" w:rsidRDefault="003E53DD" w:rsidP="00C306B3">
      <w:pPr>
        <w:spacing w:line="340" w:lineRule="exact"/>
        <w:ind w:left="502" w:hangingChars="228" w:hanging="502"/>
        <w:rPr>
          <w:rFonts w:ascii="ＭＳ 明朝" w:eastAsia="ＭＳ 明朝" w:hAnsi="ＭＳ 明朝"/>
          <w:color w:val="000000" w:themeColor="text1"/>
          <w:sz w:val="22"/>
        </w:rPr>
      </w:pPr>
      <w:r>
        <w:rPr>
          <w:rFonts w:ascii="ＭＳ 明朝" w:eastAsia="ＭＳ 明朝" w:hAnsi="ＭＳ 明朝" w:hint="eastAsia"/>
          <w:sz w:val="22"/>
        </w:rPr>
        <w:t xml:space="preserve">　　　　　</w:t>
      </w:r>
      <w:r w:rsidRPr="003E53DD">
        <w:rPr>
          <w:rFonts w:ascii="ＭＳ 明朝" w:eastAsia="ＭＳ 明朝" w:hAnsi="ＭＳ 明朝" w:hint="eastAsia"/>
          <w:color w:val="000000" w:themeColor="text1"/>
          <w:sz w:val="22"/>
        </w:rPr>
        <w:t>条例第８条第２項第３号に該当する。</w:t>
      </w:r>
    </w:p>
    <w:p w14:paraId="7D556609" w14:textId="11E46FB8" w:rsidR="003E53DD" w:rsidRDefault="003E53DD" w:rsidP="00C306B3">
      <w:pPr>
        <w:ind w:leftChars="95" w:left="850" w:hangingChars="296" w:hanging="651"/>
        <w:rPr>
          <w:rFonts w:ascii="ＭＳ 明朝" w:eastAsia="ＭＳ 明朝" w:hAnsi="ＭＳ 明朝"/>
          <w:color w:val="000000" w:themeColor="text1"/>
          <w:sz w:val="22"/>
        </w:rPr>
      </w:pPr>
      <w:r w:rsidRPr="003E53DD">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3E53DD">
        <w:rPr>
          <w:rFonts w:ascii="ＭＳ 明朝" w:eastAsia="ＭＳ 明朝" w:hAnsi="ＭＳ 明朝" w:hint="eastAsia"/>
          <w:color w:val="000000" w:themeColor="text1"/>
          <w:sz w:val="22"/>
        </w:rPr>
        <w:t>本件</w:t>
      </w:r>
      <w:r w:rsidR="00653C00">
        <w:rPr>
          <w:rFonts w:ascii="ＭＳ 明朝" w:eastAsia="ＭＳ 明朝" w:hAnsi="ＭＳ 明朝" w:hint="eastAsia"/>
          <w:color w:val="000000" w:themeColor="text1"/>
          <w:sz w:val="22"/>
        </w:rPr>
        <w:t>対象</w:t>
      </w:r>
      <w:r w:rsidRPr="003E53DD">
        <w:rPr>
          <w:rFonts w:ascii="ＭＳ 明朝" w:eastAsia="ＭＳ 明朝" w:hAnsi="ＭＳ 明朝" w:hint="eastAsia"/>
          <w:color w:val="000000" w:themeColor="text1"/>
          <w:sz w:val="22"/>
        </w:rPr>
        <w:t>文書（非公開部分）には、警部補（同相当職を含む。）以下の警察職員の氏名等が記載されており、これを公</w:t>
      </w:r>
      <w:r w:rsidR="0042763A">
        <w:rPr>
          <w:rFonts w:ascii="ＭＳ 明朝" w:eastAsia="ＭＳ 明朝" w:hAnsi="ＭＳ 明朝" w:hint="eastAsia"/>
          <w:color w:val="000000" w:themeColor="text1"/>
          <w:sz w:val="22"/>
        </w:rPr>
        <w:t>に</w:t>
      </w:r>
      <w:r w:rsidRPr="003E53DD">
        <w:rPr>
          <w:rFonts w:ascii="ＭＳ 明朝" w:eastAsia="ＭＳ 明朝" w:hAnsi="ＭＳ 明朝" w:hint="eastAsia"/>
          <w:color w:val="000000" w:themeColor="text1"/>
          <w:sz w:val="22"/>
        </w:rPr>
        <w:t>することにより、当該警察職員及びその家族等の</w:t>
      </w:r>
      <w:r w:rsidR="00041CD1">
        <w:rPr>
          <w:rFonts w:ascii="ＭＳ 明朝" w:eastAsia="ＭＳ 明朝" w:hAnsi="ＭＳ 明朝" w:hint="eastAsia"/>
          <w:color w:val="000000" w:themeColor="text1"/>
          <w:sz w:val="22"/>
        </w:rPr>
        <w:t>生命</w:t>
      </w:r>
      <w:r w:rsidRPr="003E53DD">
        <w:rPr>
          <w:rFonts w:ascii="ＭＳ 明朝" w:eastAsia="ＭＳ 明朝" w:hAnsi="ＭＳ 明朝" w:hint="eastAsia"/>
          <w:color w:val="000000" w:themeColor="text1"/>
          <w:sz w:val="22"/>
        </w:rPr>
        <w:t>、身体</w:t>
      </w:r>
      <w:r w:rsidR="00C12DB2">
        <w:rPr>
          <w:rFonts w:ascii="ＭＳ 明朝" w:eastAsia="ＭＳ 明朝" w:hAnsi="ＭＳ 明朝" w:hint="eastAsia"/>
          <w:color w:val="000000" w:themeColor="text1"/>
          <w:sz w:val="22"/>
        </w:rPr>
        <w:t>、</w:t>
      </w:r>
      <w:r w:rsidRPr="003E53DD">
        <w:rPr>
          <w:rFonts w:ascii="ＭＳ 明朝" w:eastAsia="ＭＳ 明朝" w:hAnsi="ＭＳ 明朝" w:hint="eastAsia"/>
          <w:color w:val="000000" w:themeColor="text1"/>
          <w:sz w:val="22"/>
        </w:rPr>
        <w:t>財産等の保護に支障を及ぼすおそれがある。</w:t>
      </w:r>
    </w:p>
    <w:p w14:paraId="4923CC52" w14:textId="75CBE364" w:rsidR="00041CD1" w:rsidRPr="00AE0C26" w:rsidRDefault="003E53DD" w:rsidP="00C306B3">
      <w:pPr>
        <w:spacing w:line="340" w:lineRule="exact"/>
        <w:ind w:left="849" w:hangingChars="386" w:hanging="849"/>
        <w:rPr>
          <w:rFonts w:asciiTheme="majorEastAsia" w:eastAsiaTheme="majorEastAsia" w:hAnsiTheme="majorEastAsia"/>
          <w:sz w:val="20"/>
          <w:szCs w:val="20"/>
        </w:rPr>
      </w:pPr>
      <w:r>
        <w:rPr>
          <w:rFonts w:ascii="ＭＳ 明朝" w:eastAsia="ＭＳ 明朝" w:hAnsi="ＭＳ 明朝" w:hint="eastAsia"/>
          <w:color w:val="000000" w:themeColor="text1"/>
          <w:sz w:val="22"/>
        </w:rPr>
        <w:t xml:space="preserve">　　</w:t>
      </w:r>
      <w:r w:rsidR="00041CD1">
        <w:rPr>
          <w:rFonts w:ascii="ＭＳ 明朝" w:eastAsia="ＭＳ 明朝" w:hAnsi="ＭＳ 明朝" w:hint="eastAsia"/>
          <w:color w:val="000000" w:themeColor="text1"/>
          <w:sz w:val="22"/>
        </w:rPr>
        <w:t xml:space="preserve">　エ　</w:t>
      </w:r>
      <w:r w:rsidR="00041CD1" w:rsidRPr="001B177E">
        <w:rPr>
          <w:rFonts w:ascii="ＭＳ 明朝" w:eastAsia="ＭＳ 明朝" w:hAnsi="ＭＳ 明朝" w:hint="eastAsia"/>
          <w:sz w:val="22"/>
          <w:szCs w:val="24"/>
        </w:rPr>
        <w:t>申出者の住所欄、職業欄、氏名欄、性別欄、生年月日欄、電話（携帯電話番号を含む。）欄、備考欄、処理状況の回答欄、ＩＰアドレス欄、過去の申出状況欄、メールアドレス及び申出者等を特定し得る部分</w:t>
      </w:r>
    </w:p>
    <w:p w14:paraId="7D6251E8" w14:textId="77777777" w:rsidR="00041CD1" w:rsidRPr="001B177E" w:rsidRDefault="00041CD1" w:rsidP="00C306B3">
      <w:pPr>
        <w:ind w:left="849" w:hangingChars="386" w:hanging="849"/>
        <w:rPr>
          <w:rFonts w:ascii="ＭＳ 明朝" w:eastAsia="ＭＳ 明朝" w:hAnsi="ＭＳ 明朝"/>
          <w:sz w:val="22"/>
          <w:szCs w:val="24"/>
        </w:rPr>
      </w:pPr>
      <w:r>
        <w:rPr>
          <w:rFonts w:ascii="ＭＳ 明朝" w:eastAsia="ＭＳ 明朝" w:hAnsi="ＭＳ 明朝" w:hint="eastAsia"/>
          <w:sz w:val="22"/>
        </w:rPr>
        <w:t xml:space="preserve">　　　オ　</w:t>
      </w:r>
      <w:r w:rsidRPr="001B177E">
        <w:rPr>
          <w:rFonts w:ascii="ＭＳ 明朝" w:eastAsia="ＭＳ 明朝" w:hAnsi="ＭＳ 明朝" w:hint="eastAsia"/>
          <w:sz w:val="22"/>
          <w:szCs w:val="24"/>
        </w:rPr>
        <w:t>関係者の住所欄、職業欄、氏名欄、性別欄、生年月日欄、電話（携帯電話番号を含む。）欄、備考欄</w:t>
      </w:r>
    </w:p>
    <w:p w14:paraId="3FED359B" w14:textId="29DF6BAA" w:rsidR="00041CD1" w:rsidRDefault="00041CD1" w:rsidP="00C306B3">
      <w:pPr>
        <w:rPr>
          <w:rFonts w:ascii="ＭＳ 明朝" w:eastAsia="ＭＳ 明朝" w:hAnsi="ＭＳ 明朝"/>
          <w:sz w:val="22"/>
          <w:szCs w:val="24"/>
        </w:rPr>
      </w:pPr>
      <w:r w:rsidRPr="003529BD">
        <w:rPr>
          <w:rFonts w:ascii="ＭＳ 明朝" w:eastAsia="ＭＳ 明朝" w:hAnsi="ＭＳ 明朝" w:hint="eastAsia"/>
          <w:sz w:val="22"/>
        </w:rPr>
        <w:t xml:space="preserve">　　　</w:t>
      </w:r>
      <w:r>
        <w:rPr>
          <w:rFonts w:ascii="ＭＳ 明朝" w:eastAsia="ＭＳ 明朝" w:hAnsi="ＭＳ 明朝" w:hint="eastAsia"/>
          <w:sz w:val="22"/>
        </w:rPr>
        <w:t xml:space="preserve">カ　</w:t>
      </w:r>
      <w:r w:rsidRPr="001B177E">
        <w:rPr>
          <w:rFonts w:ascii="ＭＳ 明朝" w:eastAsia="ＭＳ 明朝" w:hAnsi="ＭＳ 明朝" w:hint="eastAsia"/>
          <w:sz w:val="22"/>
          <w:szCs w:val="24"/>
        </w:rPr>
        <w:t>申出の受理態様及び申出種別がわかる部分</w:t>
      </w:r>
    </w:p>
    <w:p w14:paraId="5C0E9EC6" w14:textId="77777777" w:rsidR="00041CD1" w:rsidRPr="00597C2F" w:rsidRDefault="00041CD1" w:rsidP="00C306B3">
      <w:pPr>
        <w:spacing w:line="340" w:lineRule="exact"/>
        <w:ind w:left="502" w:hangingChars="228" w:hanging="502"/>
        <w:rPr>
          <w:rFonts w:ascii="ＭＳ 明朝" w:eastAsia="ＭＳ 明朝" w:hAnsi="ＭＳ 明朝"/>
          <w:sz w:val="22"/>
        </w:rPr>
      </w:pPr>
      <w:r>
        <w:rPr>
          <w:rFonts w:ascii="ＭＳ 明朝" w:eastAsia="ＭＳ 明朝" w:hAnsi="ＭＳ 明朝" w:hint="eastAsia"/>
          <w:sz w:val="22"/>
          <w:szCs w:val="24"/>
        </w:rPr>
        <w:t xml:space="preserve">　　　　　</w:t>
      </w:r>
      <w:r w:rsidRPr="00597C2F">
        <w:rPr>
          <w:rFonts w:ascii="ＭＳ 明朝" w:eastAsia="ＭＳ 明朝" w:hAnsi="ＭＳ 明朝" w:hint="eastAsia"/>
          <w:sz w:val="22"/>
        </w:rPr>
        <w:t>条例第９条第１号に該当する。</w:t>
      </w:r>
    </w:p>
    <w:p w14:paraId="23189BB2" w14:textId="77777777" w:rsidR="00041CD1" w:rsidRDefault="00041CD1" w:rsidP="00C306B3">
      <w:pPr>
        <w:ind w:leftChars="99" w:left="850" w:hangingChars="292" w:hanging="642"/>
        <w:rPr>
          <w:rFonts w:ascii="ＭＳ 明朝" w:eastAsia="ＭＳ 明朝" w:hAnsi="ＭＳ 明朝"/>
          <w:bCs/>
          <w:color w:val="000000" w:themeColor="text1"/>
          <w:sz w:val="22"/>
        </w:rPr>
      </w:pPr>
      <w:r w:rsidRPr="00597C2F">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597C2F">
        <w:rPr>
          <w:rFonts w:ascii="ＭＳ 明朝" w:eastAsia="ＭＳ 明朝" w:hAnsi="ＭＳ 明朝" w:hint="eastAsia"/>
          <w:sz w:val="22"/>
        </w:rPr>
        <w:t>本件</w:t>
      </w:r>
      <w:r>
        <w:rPr>
          <w:rFonts w:ascii="ＭＳ 明朝" w:eastAsia="ＭＳ 明朝" w:hAnsi="ＭＳ 明朝" w:hint="eastAsia"/>
          <w:color w:val="000000" w:themeColor="text1"/>
          <w:sz w:val="22"/>
        </w:rPr>
        <w:t>対象</w:t>
      </w:r>
      <w:r w:rsidRPr="00597C2F">
        <w:rPr>
          <w:rFonts w:ascii="ＭＳ 明朝" w:eastAsia="ＭＳ 明朝" w:hAnsi="ＭＳ 明朝" w:hint="eastAsia"/>
          <w:sz w:val="22"/>
        </w:rPr>
        <w:t>文書（非公開部分）には、</w:t>
      </w:r>
      <w:r>
        <w:rPr>
          <w:rFonts w:ascii="ＭＳ 明朝" w:eastAsia="ＭＳ 明朝" w:hAnsi="ＭＳ 明朝" w:hint="eastAsia"/>
          <w:sz w:val="22"/>
        </w:rPr>
        <w:t>申出者の住所欄等が</w:t>
      </w:r>
      <w:r w:rsidRPr="00597C2F">
        <w:rPr>
          <w:rFonts w:ascii="ＭＳ 明朝" w:eastAsia="ＭＳ 明朝" w:hAnsi="ＭＳ 明朝" w:hint="eastAsia"/>
          <w:sz w:val="22"/>
        </w:rPr>
        <w:t>記録されており、これらは、特定の個人が識別される個人のプライバシーに関する情報であって、一般に他人に知られたくないと望むことが正当であると認められる。</w:t>
      </w:r>
    </w:p>
    <w:p w14:paraId="0A2E4CC2" w14:textId="753E7909" w:rsidR="00041CD1" w:rsidRDefault="00041CD1" w:rsidP="00C306B3">
      <w:pPr>
        <w:ind w:leftChars="99" w:left="850" w:hangingChars="292" w:hanging="642"/>
        <w:rPr>
          <w:rFonts w:ascii="ＭＳ 明朝" w:eastAsia="ＭＳ 明朝" w:hAnsi="ＭＳ 明朝"/>
          <w:sz w:val="22"/>
        </w:rPr>
      </w:pP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 xml:space="preserve">キ　</w:t>
      </w:r>
      <w:r w:rsidRPr="001B177E">
        <w:rPr>
          <w:rFonts w:ascii="ＭＳ 明朝" w:eastAsia="ＭＳ 明朝" w:hAnsi="ＭＳ 明朝" w:hint="eastAsia"/>
          <w:sz w:val="22"/>
        </w:rPr>
        <w:t>申出者の申出内容、申出内容に対する具体的な措置・処理がわかる部分及びこれを特定し得る部分</w:t>
      </w:r>
    </w:p>
    <w:p w14:paraId="58C290D5" w14:textId="2E7FB1D2" w:rsidR="00041CD1" w:rsidRPr="00041CD1" w:rsidRDefault="00041CD1" w:rsidP="00C306B3">
      <w:pPr>
        <w:spacing w:line="340" w:lineRule="exact"/>
        <w:ind w:left="409" w:hangingChars="186" w:hanging="409"/>
        <w:rPr>
          <w:rFonts w:ascii="ＭＳ 明朝" w:eastAsia="ＭＳ 明朝" w:hAnsi="ＭＳ 明朝"/>
          <w:sz w:val="22"/>
        </w:rPr>
      </w:pPr>
      <w:r>
        <w:rPr>
          <w:rFonts w:ascii="ＭＳ 明朝" w:eastAsia="ＭＳ 明朝" w:hAnsi="ＭＳ 明朝" w:hint="eastAsia"/>
          <w:sz w:val="22"/>
        </w:rPr>
        <w:t xml:space="preserve">　　　（ア）</w:t>
      </w:r>
      <w:r w:rsidRPr="00041CD1">
        <w:rPr>
          <w:rFonts w:ascii="ＭＳ 明朝" w:eastAsia="ＭＳ 明朝" w:hAnsi="ＭＳ 明朝" w:hint="eastAsia"/>
          <w:sz w:val="22"/>
        </w:rPr>
        <w:t>条例第８条第２項第１号に該当する。</w:t>
      </w:r>
    </w:p>
    <w:p w14:paraId="3B3B2CD2" w14:textId="483E8267" w:rsidR="00041CD1" w:rsidRPr="0004547C" w:rsidRDefault="00041CD1" w:rsidP="0004547C">
      <w:pPr>
        <w:spacing w:line="340" w:lineRule="exact"/>
        <w:ind w:left="992" w:hangingChars="451" w:hanging="992"/>
        <w:rPr>
          <w:rFonts w:ascii="ＭＳ 明朝" w:eastAsia="ＭＳ 明朝" w:hAnsi="ＭＳ 明朝"/>
          <w:sz w:val="22"/>
        </w:rPr>
      </w:pPr>
      <w:r w:rsidRPr="00041CD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41CD1">
        <w:rPr>
          <w:rFonts w:ascii="ＭＳ 明朝" w:eastAsia="ＭＳ 明朝" w:hAnsi="ＭＳ 明朝" w:hint="eastAsia"/>
          <w:sz w:val="22"/>
        </w:rPr>
        <w:t>本件</w:t>
      </w:r>
      <w:r w:rsidR="00BD63C7">
        <w:rPr>
          <w:rFonts w:ascii="ＭＳ 明朝" w:eastAsia="ＭＳ 明朝" w:hAnsi="ＭＳ 明朝" w:hint="eastAsia"/>
          <w:sz w:val="22"/>
        </w:rPr>
        <w:t>対象</w:t>
      </w:r>
      <w:r w:rsidRPr="00041CD1">
        <w:rPr>
          <w:rFonts w:ascii="ＭＳ 明朝" w:eastAsia="ＭＳ 明朝" w:hAnsi="ＭＳ 明朝" w:hint="eastAsia"/>
          <w:sz w:val="22"/>
        </w:rPr>
        <w:t>文書（非公開部分）には、申出者の申出内容等が記録されており、これらの</w:t>
      </w:r>
      <w:r w:rsidR="0004547C">
        <w:rPr>
          <w:rFonts w:ascii="ＭＳ 明朝" w:eastAsia="ＭＳ 明朝" w:hAnsi="ＭＳ 明朝"/>
          <w:sz w:val="22"/>
        </w:rPr>
        <w:t>  </w:t>
      </w:r>
      <w:r w:rsidR="0004547C">
        <w:rPr>
          <w:rFonts w:ascii="ＭＳ 明朝" w:eastAsia="ＭＳ 明朝" w:hAnsi="ＭＳ 明朝" w:hint="eastAsia"/>
          <w:sz w:val="22"/>
        </w:rPr>
        <w:t xml:space="preserve">　　</w:t>
      </w:r>
      <w:r w:rsidRPr="00041CD1">
        <w:rPr>
          <w:rFonts w:ascii="ＭＳ 明朝" w:eastAsia="ＭＳ 明朝" w:hAnsi="ＭＳ 明朝" w:hint="eastAsia"/>
          <w:sz w:val="22"/>
        </w:rPr>
        <w:t>情報は、府民から警察に対して申し立てる上で、他に公表されない事が前提となっているものであり、公にすることにより広聴相談制度に対する府民の信頼が損なわれ、府民の自由な申し立てが期待できなくなる等、当該若しくは同種の事務の目的が達成できなくなり、又はこれらの事務の公正かつ適切な執行に著しい支障を及ぼすおそれがあることから、</w:t>
      </w:r>
      <w:r w:rsidRPr="00041CD1">
        <w:rPr>
          <w:rFonts w:ascii="ＭＳ 明朝" w:eastAsia="ＭＳ 明朝" w:hAnsi="ＭＳ 明朝" w:hint="eastAsia"/>
          <w:bCs/>
          <w:color w:val="000000" w:themeColor="text1"/>
          <w:sz w:val="22"/>
        </w:rPr>
        <w:t>条例第８条第１項第４号に該当する。</w:t>
      </w:r>
    </w:p>
    <w:p w14:paraId="24AA6423" w14:textId="77777777" w:rsidR="00041CD1" w:rsidRPr="00041CD1" w:rsidRDefault="00041CD1" w:rsidP="00C306B3">
      <w:pPr>
        <w:spacing w:line="340" w:lineRule="exact"/>
        <w:ind w:left="409" w:hangingChars="186" w:hanging="409"/>
        <w:rPr>
          <w:rFonts w:ascii="ＭＳ 明朝" w:eastAsia="ＭＳ 明朝" w:hAnsi="ＭＳ 明朝"/>
          <w:sz w:val="22"/>
        </w:rPr>
      </w:pPr>
      <w:r>
        <w:rPr>
          <w:rFonts w:ascii="ＭＳ 明朝" w:eastAsia="ＭＳ 明朝" w:hAnsi="ＭＳ 明朝" w:hint="eastAsia"/>
          <w:bCs/>
          <w:color w:val="000000" w:themeColor="text1"/>
          <w:sz w:val="22"/>
        </w:rPr>
        <w:t xml:space="preserve">　　　（イ）</w:t>
      </w:r>
      <w:r w:rsidRPr="00041CD1">
        <w:rPr>
          <w:rFonts w:ascii="ＭＳ 明朝" w:eastAsia="ＭＳ 明朝" w:hAnsi="ＭＳ 明朝" w:hint="eastAsia"/>
          <w:sz w:val="22"/>
        </w:rPr>
        <w:t>条例第９条第１号に該当する。</w:t>
      </w:r>
    </w:p>
    <w:p w14:paraId="37D06211" w14:textId="6778F101" w:rsidR="00041CD1" w:rsidRPr="00041CD1" w:rsidRDefault="00041CD1" w:rsidP="00C306B3">
      <w:pPr>
        <w:spacing w:line="340" w:lineRule="exact"/>
        <w:ind w:left="992" w:hangingChars="451" w:hanging="992"/>
        <w:rPr>
          <w:rFonts w:ascii="ＭＳ 明朝" w:eastAsia="ＭＳ 明朝" w:hAnsi="ＭＳ 明朝"/>
          <w:sz w:val="22"/>
        </w:rPr>
      </w:pPr>
      <w:r w:rsidRPr="00041CD1">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041CD1">
        <w:rPr>
          <w:rFonts w:ascii="ＭＳ 明朝" w:eastAsia="ＭＳ 明朝" w:hAnsi="ＭＳ 明朝" w:hint="eastAsia"/>
          <w:sz w:val="22"/>
        </w:rPr>
        <w:t>本件</w:t>
      </w:r>
      <w:r w:rsidR="00BD63C7">
        <w:rPr>
          <w:rFonts w:ascii="ＭＳ 明朝" w:eastAsia="ＭＳ 明朝" w:hAnsi="ＭＳ 明朝" w:hint="eastAsia"/>
          <w:sz w:val="22"/>
        </w:rPr>
        <w:t>対象</w:t>
      </w:r>
      <w:r w:rsidRPr="00041CD1">
        <w:rPr>
          <w:rFonts w:ascii="ＭＳ 明朝" w:eastAsia="ＭＳ 明朝" w:hAnsi="ＭＳ 明朝" w:hint="eastAsia"/>
          <w:sz w:val="22"/>
        </w:rPr>
        <w:t>文書（非公開部分）には、申出者の申出内容等が記録されており、これらは、特定の個人が識別される個人のプライバシーに関する情報であって、一般に他人に知られたくないと望むことが正当であると認められる。</w:t>
      </w:r>
    </w:p>
    <w:p w14:paraId="2D4372F6" w14:textId="511A8C7D" w:rsidR="00041CD1" w:rsidRDefault="004D5C7A" w:rsidP="00C306B3">
      <w:pPr>
        <w:rPr>
          <w:rFonts w:ascii="ＭＳ 明朝" w:eastAsia="ＭＳ 明朝" w:hAnsi="ＭＳ 明朝"/>
          <w:sz w:val="22"/>
        </w:rPr>
      </w:pPr>
      <w:r>
        <w:rPr>
          <w:rFonts w:ascii="ＭＳ 明朝" w:eastAsia="ＭＳ 明朝" w:hAnsi="ＭＳ 明朝" w:hint="eastAsia"/>
          <w:sz w:val="22"/>
        </w:rPr>
        <w:t xml:space="preserve">　　　</w:t>
      </w:r>
      <w:r w:rsidR="00041CD1">
        <w:rPr>
          <w:rFonts w:ascii="ＭＳ 明朝" w:eastAsia="ＭＳ 明朝" w:hAnsi="ＭＳ 明朝" w:hint="eastAsia"/>
          <w:sz w:val="22"/>
        </w:rPr>
        <w:t>ク　担当係名</w:t>
      </w:r>
    </w:p>
    <w:p w14:paraId="10B26160" w14:textId="2F138785" w:rsidR="004D5C7A" w:rsidRPr="004D5C7A" w:rsidRDefault="004D5C7A" w:rsidP="00C306B3">
      <w:pPr>
        <w:spacing w:line="340" w:lineRule="exact"/>
        <w:rPr>
          <w:rFonts w:ascii="ＭＳ 明朝" w:eastAsia="ＭＳ 明朝" w:hAnsi="ＭＳ 明朝"/>
          <w:sz w:val="22"/>
        </w:rPr>
      </w:pPr>
      <w:r>
        <w:rPr>
          <w:rFonts w:ascii="ＭＳ 明朝" w:eastAsia="ＭＳ 明朝" w:hAnsi="ＭＳ 明朝" w:hint="eastAsia"/>
          <w:sz w:val="22"/>
        </w:rPr>
        <w:t xml:space="preserve">　　　（ア）</w:t>
      </w:r>
      <w:r w:rsidRPr="004D5C7A">
        <w:rPr>
          <w:rFonts w:ascii="ＭＳ 明朝" w:eastAsia="ＭＳ 明朝" w:hAnsi="ＭＳ 明朝" w:hint="eastAsia"/>
          <w:sz w:val="22"/>
        </w:rPr>
        <w:t>条例第８条第２項第１号に該当する。</w:t>
      </w:r>
    </w:p>
    <w:p w14:paraId="264E4F62" w14:textId="211D8C07" w:rsidR="004D5C7A" w:rsidRPr="004D5C7A" w:rsidRDefault="004D5C7A" w:rsidP="00C306B3">
      <w:pPr>
        <w:ind w:leftChars="99" w:left="991" w:hangingChars="356" w:hanging="783"/>
        <w:rPr>
          <w:rFonts w:ascii="ＭＳ 明朝" w:eastAsia="ＭＳ 明朝" w:hAnsi="ＭＳ 明朝"/>
          <w:bCs/>
          <w:color w:val="000000" w:themeColor="text1"/>
          <w:sz w:val="22"/>
        </w:rPr>
      </w:pPr>
      <w:r w:rsidRPr="004D5C7A">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4D5C7A">
        <w:rPr>
          <w:rFonts w:ascii="ＭＳ 明朝" w:eastAsia="ＭＳ 明朝" w:hAnsi="ＭＳ 明朝" w:hint="eastAsia"/>
          <w:color w:val="000000" w:themeColor="text1"/>
          <w:sz w:val="22"/>
        </w:rPr>
        <w:t>本件</w:t>
      </w:r>
      <w:r w:rsidR="00BD63C7">
        <w:rPr>
          <w:rFonts w:ascii="ＭＳ 明朝" w:eastAsia="ＭＳ 明朝" w:hAnsi="ＭＳ 明朝" w:hint="eastAsia"/>
          <w:color w:val="000000" w:themeColor="text1"/>
          <w:sz w:val="22"/>
        </w:rPr>
        <w:t>対象</w:t>
      </w:r>
      <w:r w:rsidRPr="004D5C7A">
        <w:rPr>
          <w:rFonts w:ascii="ＭＳ 明朝" w:eastAsia="ＭＳ 明朝" w:hAnsi="ＭＳ 明朝" w:hint="eastAsia"/>
          <w:color w:val="000000" w:themeColor="text1"/>
          <w:sz w:val="22"/>
        </w:rPr>
        <w:t>文書（非公開部分）には、担当係名が</w:t>
      </w:r>
      <w:r w:rsidRPr="004D5C7A">
        <w:rPr>
          <w:rFonts w:ascii="ＭＳ 明朝" w:eastAsia="ＭＳ 明朝" w:hAnsi="ＭＳ 明朝" w:hint="eastAsia"/>
          <w:bCs/>
          <w:color w:val="000000" w:themeColor="text1"/>
          <w:sz w:val="22"/>
        </w:rPr>
        <w:t>記録されており、これらは警察が行う捜査等の事務に関する情報であって、公にすることにより、当該若しくは同種の事務の目的が達成できなくなり、又はこれらの事務の公正かつ適切な執行に著しい支障を及ぼ</w:t>
      </w:r>
      <w:r w:rsidRPr="004D5C7A">
        <w:rPr>
          <w:rFonts w:ascii="ＭＳ 明朝" w:eastAsia="ＭＳ 明朝" w:hAnsi="ＭＳ 明朝" w:hint="eastAsia"/>
          <w:bCs/>
          <w:color w:val="000000" w:themeColor="text1"/>
          <w:sz w:val="22"/>
        </w:rPr>
        <w:lastRenderedPageBreak/>
        <w:t>すおそれがあることから、条例第８条第１項第４号に該当する。</w:t>
      </w:r>
    </w:p>
    <w:p w14:paraId="25481C39" w14:textId="1917B604" w:rsidR="004D5C7A" w:rsidRPr="004D5C7A" w:rsidRDefault="004D5C7A" w:rsidP="00C306B3">
      <w:pPr>
        <w:spacing w:line="340" w:lineRule="exact"/>
        <w:ind w:left="502" w:hangingChars="228" w:hanging="502"/>
        <w:rPr>
          <w:rFonts w:ascii="ＭＳ 明朝" w:eastAsia="ＭＳ 明朝" w:hAnsi="ＭＳ 明朝"/>
          <w:bCs/>
          <w:color w:val="000000" w:themeColor="text1"/>
          <w:sz w:val="22"/>
        </w:rPr>
      </w:pPr>
      <w:r w:rsidRPr="004D5C7A">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 xml:space="preserve">　（イ）</w:t>
      </w:r>
      <w:r w:rsidRPr="004D5C7A">
        <w:rPr>
          <w:rFonts w:ascii="ＭＳ 明朝" w:eastAsia="ＭＳ 明朝" w:hAnsi="ＭＳ 明朝" w:hint="eastAsia"/>
          <w:color w:val="000000" w:themeColor="text1"/>
          <w:sz w:val="22"/>
        </w:rPr>
        <w:t>条例第８条第２項第２号に該当する。</w:t>
      </w:r>
    </w:p>
    <w:p w14:paraId="028C8961" w14:textId="3FE38720" w:rsidR="004D5C7A" w:rsidRPr="004D5C7A" w:rsidRDefault="004D5C7A" w:rsidP="00C306B3">
      <w:pPr>
        <w:ind w:left="992" w:hangingChars="451" w:hanging="992"/>
        <w:rPr>
          <w:rFonts w:ascii="ＭＳ 明朝" w:eastAsia="ＭＳ 明朝" w:hAnsi="ＭＳ 明朝"/>
          <w:sz w:val="22"/>
        </w:rPr>
      </w:pPr>
      <w:r w:rsidRPr="004D5C7A">
        <w:rPr>
          <w:rFonts w:ascii="ＭＳ 明朝" w:eastAsia="ＭＳ 明朝" w:hAnsi="ＭＳ 明朝" w:hint="eastAsia"/>
          <w:bCs/>
          <w:sz w:val="22"/>
        </w:rPr>
        <w:t xml:space="preserve">　　</w:t>
      </w:r>
      <w:r>
        <w:rPr>
          <w:rFonts w:ascii="ＭＳ 明朝" w:eastAsia="ＭＳ 明朝" w:hAnsi="ＭＳ 明朝" w:hint="eastAsia"/>
          <w:bCs/>
          <w:sz w:val="22"/>
        </w:rPr>
        <w:t xml:space="preserve">　　　　</w:t>
      </w:r>
      <w:r w:rsidRPr="004D5C7A">
        <w:rPr>
          <w:rFonts w:ascii="ＭＳ 明朝" w:eastAsia="ＭＳ 明朝" w:hAnsi="ＭＳ 明朝" w:hint="eastAsia"/>
          <w:color w:val="000000" w:themeColor="text1"/>
          <w:sz w:val="22"/>
        </w:rPr>
        <w:t>本件</w:t>
      </w:r>
      <w:r w:rsidR="00BD63C7">
        <w:rPr>
          <w:rFonts w:ascii="ＭＳ 明朝" w:eastAsia="ＭＳ 明朝" w:hAnsi="ＭＳ 明朝" w:hint="eastAsia"/>
          <w:color w:val="000000" w:themeColor="text1"/>
          <w:sz w:val="22"/>
        </w:rPr>
        <w:t>対象</w:t>
      </w:r>
      <w:r w:rsidRPr="004D5C7A">
        <w:rPr>
          <w:rFonts w:ascii="ＭＳ 明朝" w:eastAsia="ＭＳ 明朝" w:hAnsi="ＭＳ 明朝" w:hint="eastAsia"/>
          <w:color w:val="000000" w:themeColor="text1"/>
          <w:sz w:val="22"/>
        </w:rPr>
        <w:t>文書（非公開部分）には、担当係名が</w:t>
      </w:r>
      <w:r w:rsidRPr="004D5C7A">
        <w:rPr>
          <w:rFonts w:ascii="ＭＳ 明朝" w:eastAsia="ＭＳ 明朝" w:hAnsi="ＭＳ 明朝" w:hint="eastAsia"/>
          <w:bCs/>
          <w:color w:val="000000" w:themeColor="text1"/>
          <w:sz w:val="22"/>
        </w:rPr>
        <w:t>記録されており、これらは犯罪の予防、鎮圧に関する手法、体制、方針等に関する情報であって、公にすることにより、将来の犯行を容易にし、又は犯罪の鎮圧を困難ならしめるなど、犯罪の予防、鎮圧又は捜査その他の公共の安全と秩序の維持に支障を及ぼすおそれがある。</w:t>
      </w:r>
    </w:p>
    <w:p w14:paraId="0F9E21F5" w14:textId="77777777" w:rsidR="00041CD1" w:rsidRPr="003529BD" w:rsidRDefault="00041CD1" w:rsidP="00C306B3">
      <w:pPr>
        <w:rPr>
          <w:rFonts w:ascii="ＭＳ 明朝" w:eastAsia="ＭＳ 明朝" w:hAnsi="ＭＳ 明朝"/>
          <w:sz w:val="22"/>
        </w:rPr>
      </w:pPr>
      <w:r>
        <w:rPr>
          <w:rFonts w:ascii="ＭＳ 明朝" w:eastAsia="ＭＳ 明朝" w:hAnsi="ＭＳ 明朝" w:hint="eastAsia"/>
          <w:sz w:val="22"/>
        </w:rPr>
        <w:t xml:space="preserve">　　　ケ　勤務体制に関する詳細な部分</w:t>
      </w:r>
    </w:p>
    <w:p w14:paraId="1475A91A" w14:textId="4BF49C50" w:rsidR="00D076D5" w:rsidRPr="00D076D5" w:rsidRDefault="00D076D5" w:rsidP="00C306B3">
      <w:pPr>
        <w:spacing w:line="340" w:lineRule="exact"/>
        <w:rPr>
          <w:rFonts w:ascii="ＭＳ 明朝" w:eastAsia="ＭＳ 明朝" w:hAnsi="ＭＳ 明朝"/>
          <w:sz w:val="22"/>
        </w:rPr>
      </w:pP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（ア）</w:t>
      </w:r>
      <w:r w:rsidRPr="00D076D5">
        <w:rPr>
          <w:rFonts w:ascii="ＭＳ 明朝" w:eastAsia="ＭＳ 明朝" w:hAnsi="ＭＳ 明朝" w:hint="eastAsia"/>
          <w:sz w:val="22"/>
        </w:rPr>
        <w:t>条例第８条第２項第１号に該当する。</w:t>
      </w:r>
    </w:p>
    <w:p w14:paraId="00E506D7" w14:textId="0591A8FC" w:rsidR="00D076D5" w:rsidRPr="00D076D5" w:rsidRDefault="00D076D5" w:rsidP="00C306B3">
      <w:pPr>
        <w:ind w:leftChars="99" w:left="991" w:hangingChars="356" w:hanging="783"/>
        <w:rPr>
          <w:rFonts w:ascii="ＭＳ 明朝" w:eastAsia="ＭＳ 明朝" w:hAnsi="ＭＳ 明朝"/>
          <w:bCs/>
          <w:color w:val="000000" w:themeColor="text1"/>
          <w:sz w:val="22"/>
        </w:rPr>
      </w:pPr>
      <w:r w:rsidRPr="00D076D5">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076D5">
        <w:rPr>
          <w:rFonts w:ascii="ＭＳ 明朝" w:eastAsia="ＭＳ 明朝" w:hAnsi="ＭＳ 明朝" w:hint="eastAsia"/>
          <w:color w:val="000000" w:themeColor="text1"/>
          <w:sz w:val="22"/>
        </w:rPr>
        <w:t>本件</w:t>
      </w:r>
      <w:r w:rsidR="00BD63C7">
        <w:rPr>
          <w:rFonts w:ascii="ＭＳ 明朝" w:eastAsia="ＭＳ 明朝" w:hAnsi="ＭＳ 明朝" w:hint="eastAsia"/>
          <w:color w:val="000000" w:themeColor="text1"/>
          <w:sz w:val="22"/>
        </w:rPr>
        <w:t>対象</w:t>
      </w:r>
      <w:r w:rsidRPr="00D076D5">
        <w:rPr>
          <w:rFonts w:ascii="ＭＳ 明朝" w:eastAsia="ＭＳ 明朝" w:hAnsi="ＭＳ 明朝" w:hint="eastAsia"/>
          <w:color w:val="000000" w:themeColor="text1"/>
          <w:sz w:val="22"/>
        </w:rPr>
        <w:t>文書（非公開部分）には、勤務体制に関する詳細な部分が</w:t>
      </w:r>
      <w:r w:rsidRPr="00D076D5">
        <w:rPr>
          <w:rFonts w:ascii="ＭＳ 明朝" w:eastAsia="ＭＳ 明朝" w:hAnsi="ＭＳ 明朝" w:hint="eastAsia"/>
          <w:bCs/>
          <w:color w:val="000000" w:themeColor="text1"/>
          <w:sz w:val="22"/>
        </w:rPr>
        <w:t>記録されており、これは警察が行う事務に関する情報であって、公にすることにより、当該事務の目的が達成できなくなり、又は当該事務の公正かつ適切な執行に著しい支障を及ぼすおそれがあることから、条例第８条第１項第４号に該当する。</w:t>
      </w:r>
    </w:p>
    <w:p w14:paraId="6D442904" w14:textId="3005043C" w:rsidR="00D076D5" w:rsidRPr="00D076D5" w:rsidRDefault="00D076D5" w:rsidP="00C306B3">
      <w:pPr>
        <w:spacing w:line="340" w:lineRule="exact"/>
        <w:ind w:left="502" w:hangingChars="228" w:hanging="502"/>
        <w:rPr>
          <w:rFonts w:ascii="ＭＳ 明朝" w:eastAsia="ＭＳ 明朝" w:hAnsi="ＭＳ 明朝"/>
          <w:bCs/>
          <w:color w:val="000000" w:themeColor="text1"/>
          <w:sz w:val="22"/>
        </w:rPr>
      </w:pPr>
      <w:r w:rsidRPr="00D076D5">
        <w:rPr>
          <w:rFonts w:ascii="ＭＳ 明朝" w:eastAsia="ＭＳ 明朝" w:hAnsi="ＭＳ 明朝" w:hint="eastAsia"/>
          <w:bCs/>
          <w:color w:val="000000" w:themeColor="text1"/>
          <w:sz w:val="22"/>
        </w:rPr>
        <w:t xml:space="preserve">　　</w:t>
      </w:r>
      <w:r>
        <w:rPr>
          <w:rFonts w:ascii="ＭＳ 明朝" w:eastAsia="ＭＳ 明朝" w:hAnsi="ＭＳ 明朝" w:hint="eastAsia"/>
          <w:bCs/>
          <w:color w:val="000000" w:themeColor="text1"/>
          <w:sz w:val="22"/>
        </w:rPr>
        <w:t xml:space="preserve">　</w:t>
      </w:r>
      <w:r>
        <w:rPr>
          <w:rFonts w:ascii="ＭＳ 明朝" w:eastAsia="ＭＳ 明朝" w:hAnsi="ＭＳ 明朝" w:hint="eastAsia"/>
          <w:sz w:val="22"/>
        </w:rPr>
        <w:t>（イ）</w:t>
      </w:r>
      <w:r w:rsidRPr="00D076D5">
        <w:rPr>
          <w:rFonts w:ascii="ＭＳ 明朝" w:eastAsia="ＭＳ 明朝" w:hAnsi="ＭＳ 明朝" w:hint="eastAsia"/>
          <w:color w:val="000000" w:themeColor="text1"/>
          <w:sz w:val="22"/>
        </w:rPr>
        <w:t>条例第８条第２項第２号に該当する。</w:t>
      </w:r>
    </w:p>
    <w:p w14:paraId="55E773BA" w14:textId="3716C52E" w:rsidR="003E53DD" w:rsidRPr="00D076D5" w:rsidRDefault="00D076D5" w:rsidP="00C306B3">
      <w:pPr>
        <w:ind w:leftChars="94" w:left="989" w:hangingChars="360" w:hanging="792"/>
        <w:rPr>
          <w:rFonts w:ascii="ＭＳ 明朝" w:eastAsia="ＭＳ 明朝" w:hAnsi="ＭＳ 明朝"/>
          <w:bCs/>
          <w:color w:val="000000" w:themeColor="text1"/>
          <w:sz w:val="22"/>
        </w:rPr>
      </w:pPr>
      <w:r w:rsidRPr="00D076D5">
        <w:rPr>
          <w:rFonts w:ascii="ＭＳ 明朝" w:eastAsia="ＭＳ 明朝" w:hAnsi="ＭＳ 明朝" w:hint="eastAsia"/>
          <w:bCs/>
          <w:sz w:val="22"/>
        </w:rPr>
        <w:t xml:space="preserve">　　</w:t>
      </w:r>
      <w:r>
        <w:rPr>
          <w:rFonts w:ascii="ＭＳ 明朝" w:eastAsia="ＭＳ 明朝" w:hAnsi="ＭＳ 明朝" w:hint="eastAsia"/>
          <w:bCs/>
          <w:sz w:val="22"/>
        </w:rPr>
        <w:t xml:space="preserve">　　　</w:t>
      </w:r>
      <w:r w:rsidRPr="00D076D5">
        <w:rPr>
          <w:rFonts w:ascii="ＭＳ 明朝" w:eastAsia="ＭＳ 明朝" w:hAnsi="ＭＳ 明朝" w:hint="eastAsia"/>
          <w:color w:val="000000" w:themeColor="text1"/>
          <w:sz w:val="22"/>
        </w:rPr>
        <w:t>本件</w:t>
      </w:r>
      <w:r w:rsidR="00BD63C7">
        <w:rPr>
          <w:rFonts w:ascii="ＭＳ 明朝" w:eastAsia="ＭＳ 明朝" w:hAnsi="ＭＳ 明朝" w:hint="eastAsia"/>
          <w:color w:val="000000" w:themeColor="text1"/>
          <w:sz w:val="22"/>
        </w:rPr>
        <w:t>対象</w:t>
      </w:r>
      <w:r w:rsidRPr="00D076D5">
        <w:rPr>
          <w:rFonts w:ascii="ＭＳ 明朝" w:eastAsia="ＭＳ 明朝" w:hAnsi="ＭＳ 明朝" w:hint="eastAsia"/>
          <w:color w:val="000000" w:themeColor="text1"/>
          <w:sz w:val="22"/>
        </w:rPr>
        <w:t>文書（非公開部分）には、勤務体制に関する詳細な部分が</w:t>
      </w:r>
      <w:r w:rsidRPr="00D076D5">
        <w:rPr>
          <w:rFonts w:ascii="ＭＳ 明朝" w:eastAsia="ＭＳ 明朝" w:hAnsi="ＭＳ 明朝" w:hint="eastAsia"/>
          <w:bCs/>
          <w:color w:val="000000" w:themeColor="text1"/>
          <w:sz w:val="22"/>
        </w:rPr>
        <w:t>記録されており、これらは、被疑者・留置人の留置・勾留に関する情報及び警察組織の体制に関する情報であって、これらを公にすることにより、公共の安全と秩序の維持に支障を及ぼすおそれがある。</w:t>
      </w:r>
    </w:p>
    <w:p w14:paraId="18005D09" w14:textId="21045FB6" w:rsidR="003E53DD" w:rsidRDefault="003E53DD" w:rsidP="00C306B3">
      <w:pPr>
        <w:spacing w:line="340" w:lineRule="exact"/>
        <w:ind w:left="849" w:hangingChars="386" w:hanging="849"/>
        <w:rPr>
          <w:rFonts w:ascii="ＭＳ 明朝" w:eastAsia="ＭＳ 明朝" w:hAnsi="ＭＳ 明朝"/>
          <w:sz w:val="22"/>
        </w:rPr>
      </w:pPr>
      <w:r>
        <w:rPr>
          <w:rFonts w:ascii="ＭＳ 明朝" w:eastAsia="ＭＳ 明朝" w:hAnsi="ＭＳ 明朝" w:hint="eastAsia"/>
          <w:bCs/>
          <w:color w:val="000000" w:themeColor="text1"/>
          <w:sz w:val="22"/>
        </w:rPr>
        <w:t xml:space="preserve">　　　</w:t>
      </w:r>
    </w:p>
    <w:p w14:paraId="0B627A13" w14:textId="030321CE" w:rsidR="00FD65E0" w:rsidRPr="00556CA0" w:rsidRDefault="00D076D5" w:rsidP="00C306B3">
      <w:pPr>
        <w:spacing w:line="340" w:lineRule="exact"/>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00860F85" w:rsidRPr="00556CA0">
        <w:rPr>
          <w:rFonts w:ascii="ＭＳ 明朝" w:eastAsia="ＭＳ 明朝" w:hAnsi="ＭＳ 明朝" w:hint="eastAsia"/>
          <w:sz w:val="22"/>
        </w:rPr>
        <w:t>３</w:t>
      </w:r>
      <w:r w:rsidR="007F44FE" w:rsidRPr="00556CA0">
        <w:rPr>
          <w:rFonts w:ascii="ＭＳ 明朝" w:eastAsia="ＭＳ 明朝" w:hAnsi="ＭＳ 明朝" w:hint="eastAsia"/>
          <w:sz w:val="22"/>
        </w:rPr>
        <w:t xml:space="preserve">　令和４年</w:t>
      </w:r>
      <w:r>
        <w:rPr>
          <w:rFonts w:ascii="ＭＳ 明朝" w:eastAsia="ＭＳ 明朝" w:hAnsi="ＭＳ 明朝" w:hint="eastAsia"/>
          <w:sz w:val="22"/>
        </w:rPr>
        <w:t>４</w:t>
      </w:r>
      <w:r w:rsidR="007F44FE" w:rsidRPr="00556CA0">
        <w:rPr>
          <w:rFonts w:ascii="ＭＳ 明朝" w:eastAsia="ＭＳ 明朝" w:hAnsi="ＭＳ 明朝" w:hint="eastAsia"/>
          <w:sz w:val="22"/>
        </w:rPr>
        <w:t>月</w:t>
      </w:r>
      <w:r>
        <w:rPr>
          <w:rFonts w:ascii="ＭＳ 明朝" w:eastAsia="ＭＳ 明朝" w:hAnsi="ＭＳ 明朝" w:hint="eastAsia"/>
          <w:sz w:val="22"/>
        </w:rPr>
        <w:t>19</w:t>
      </w:r>
      <w:r w:rsidR="007F44FE" w:rsidRPr="00556CA0">
        <w:rPr>
          <w:rFonts w:ascii="ＭＳ 明朝" w:eastAsia="ＭＳ 明朝" w:hAnsi="ＭＳ 明朝" w:hint="eastAsia"/>
          <w:sz w:val="22"/>
        </w:rPr>
        <w:t>日付けで、審査請求人は本件処分を不服として、行政不服審査法（平成26年法律第68号）第２条の</w:t>
      </w:r>
      <w:r w:rsidR="00185275">
        <w:rPr>
          <w:rFonts w:ascii="ＭＳ 明朝" w:eastAsia="ＭＳ 明朝" w:hAnsi="ＭＳ 明朝" w:hint="eastAsia"/>
          <w:sz w:val="22"/>
        </w:rPr>
        <w:t>規定</w:t>
      </w:r>
      <w:r w:rsidR="007F44FE" w:rsidRPr="00556CA0">
        <w:rPr>
          <w:rFonts w:ascii="ＭＳ 明朝" w:eastAsia="ＭＳ 明朝" w:hAnsi="ＭＳ 明朝" w:hint="eastAsia"/>
          <w:sz w:val="22"/>
        </w:rPr>
        <w:t>により、審査請求</w:t>
      </w:r>
      <w:r w:rsidR="00681AA3">
        <w:rPr>
          <w:rFonts w:ascii="ＭＳ 明朝" w:eastAsia="ＭＳ 明朝" w:hAnsi="ＭＳ 明朝" w:hint="eastAsia"/>
          <w:sz w:val="22"/>
        </w:rPr>
        <w:t>（以下「本件審査請求」という。）</w:t>
      </w:r>
      <w:r w:rsidR="007F44FE" w:rsidRPr="00556CA0">
        <w:rPr>
          <w:rFonts w:ascii="ＭＳ 明朝" w:eastAsia="ＭＳ 明朝" w:hAnsi="ＭＳ 明朝" w:hint="eastAsia"/>
          <w:sz w:val="22"/>
        </w:rPr>
        <w:t>を行った。</w:t>
      </w:r>
    </w:p>
    <w:p w14:paraId="7CBD1239" w14:textId="5BF1E2B9" w:rsidR="00FD65E0" w:rsidRPr="00556CA0" w:rsidRDefault="00FD65E0" w:rsidP="00C306B3">
      <w:pPr>
        <w:rPr>
          <w:rFonts w:ascii="ＭＳ 明朝" w:eastAsia="ＭＳ 明朝" w:hAnsi="ＭＳ 明朝"/>
          <w:sz w:val="22"/>
        </w:rPr>
      </w:pPr>
    </w:p>
    <w:p w14:paraId="6940920E" w14:textId="7CA30DB9" w:rsidR="007F44FE" w:rsidRPr="00556CA0" w:rsidRDefault="007F44FE" w:rsidP="00C306B3">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第三　審査請求の趣旨</w:t>
      </w:r>
    </w:p>
    <w:p w14:paraId="54AFCCC1" w14:textId="597980EA" w:rsidR="00860F85" w:rsidRPr="00597C2F" w:rsidRDefault="007F44FE" w:rsidP="00C306B3">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w:t>
      </w:r>
      <w:r w:rsidR="00D076D5">
        <w:rPr>
          <w:rFonts w:ascii="ＭＳ 明朝" w:eastAsia="ＭＳ 明朝" w:hAnsi="ＭＳ 明朝" w:hint="eastAsia"/>
          <w:sz w:val="22"/>
        </w:rPr>
        <w:t>申出者の申出内容、申出内容に</w:t>
      </w:r>
      <w:r w:rsidR="0009591C">
        <w:rPr>
          <w:rFonts w:ascii="ＭＳ 明朝" w:eastAsia="ＭＳ 明朝" w:hAnsi="ＭＳ 明朝" w:hint="eastAsia"/>
          <w:sz w:val="22"/>
        </w:rPr>
        <w:t>対</w:t>
      </w:r>
      <w:r w:rsidR="00D076D5">
        <w:rPr>
          <w:rFonts w:ascii="ＭＳ 明朝" w:eastAsia="ＭＳ 明朝" w:hAnsi="ＭＳ 明朝" w:hint="eastAsia"/>
          <w:sz w:val="22"/>
        </w:rPr>
        <w:t>する具体的な措置・処理がわかる部分及びこれを特定し得る部分の公開を求める。</w:t>
      </w:r>
    </w:p>
    <w:p w14:paraId="2B50D98B" w14:textId="57B68608" w:rsidR="00280B63" w:rsidRPr="00556CA0" w:rsidRDefault="00280B63" w:rsidP="00C306B3">
      <w:pPr>
        <w:rPr>
          <w:rFonts w:ascii="ＭＳ 明朝" w:eastAsia="ＭＳ 明朝" w:hAnsi="ＭＳ 明朝"/>
          <w:sz w:val="22"/>
        </w:rPr>
      </w:pPr>
    </w:p>
    <w:p w14:paraId="34955889" w14:textId="5DB24C4D" w:rsidR="007F44FE" w:rsidRPr="00556CA0" w:rsidRDefault="007F44FE" w:rsidP="00C306B3">
      <w:pPr>
        <w:rPr>
          <w:rFonts w:ascii="ＭＳ ゴシック" w:eastAsia="ＭＳ ゴシック" w:hAnsi="ＭＳ ゴシック"/>
          <w:b/>
          <w:bCs/>
          <w:sz w:val="22"/>
        </w:rPr>
      </w:pPr>
      <w:r w:rsidRPr="00D66631">
        <w:rPr>
          <w:rFonts w:ascii="ＭＳ ゴシック" w:eastAsia="ＭＳ ゴシック" w:hAnsi="ＭＳ ゴシック" w:hint="eastAsia"/>
          <w:b/>
          <w:bCs/>
          <w:sz w:val="22"/>
        </w:rPr>
        <w:t>第四　審査請求人の主張要旨</w:t>
      </w:r>
    </w:p>
    <w:p w14:paraId="0EAEB306" w14:textId="77777777" w:rsidR="00D66631" w:rsidRDefault="007F44FE"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D66631">
        <w:rPr>
          <w:rFonts w:ascii="ＭＳ 明朝" w:eastAsia="ＭＳ 明朝" w:hAnsi="ＭＳ 明朝" w:hint="eastAsia"/>
          <w:sz w:val="22"/>
        </w:rPr>
        <w:t xml:space="preserve">　　</w:t>
      </w:r>
      <w:r w:rsidRPr="00556CA0">
        <w:rPr>
          <w:rFonts w:ascii="ＭＳ 明朝" w:eastAsia="ＭＳ 明朝" w:hAnsi="ＭＳ 明朝" w:hint="eastAsia"/>
          <w:sz w:val="22"/>
        </w:rPr>
        <w:t>審査請求書における主張</w:t>
      </w:r>
    </w:p>
    <w:p w14:paraId="6E715398" w14:textId="5C5CBE8F" w:rsidR="00D66631" w:rsidRPr="00D66631" w:rsidRDefault="00D66631" w:rsidP="00C306B3">
      <w:pPr>
        <w:ind w:left="425" w:hangingChars="193" w:hanging="425"/>
        <w:rPr>
          <w:rFonts w:ascii="ＭＳ 明朝" w:eastAsia="ＭＳ 明朝" w:hAnsi="ＭＳ 明朝"/>
          <w:sz w:val="22"/>
        </w:rPr>
      </w:pPr>
      <w:r>
        <w:rPr>
          <w:rFonts w:ascii="ＭＳ 明朝" w:eastAsia="ＭＳ 明朝" w:hAnsi="ＭＳ 明朝" w:hint="eastAsia"/>
          <w:sz w:val="22"/>
        </w:rPr>
        <w:t xml:space="preserve">　　　</w:t>
      </w:r>
      <w:r w:rsidRPr="00D66631">
        <w:rPr>
          <w:rFonts w:ascii="ＭＳ 明朝" w:eastAsia="ＭＳ 明朝" w:hAnsi="ＭＳ 明朝" w:hint="eastAsia"/>
          <w:color w:val="000000" w:themeColor="text1"/>
          <w:sz w:val="22"/>
        </w:rPr>
        <w:t>申出者の申出内容等の情報は、府民から警察に対して申し立てる上で、他に公表されないことが前提となっているとはいえない。したがって、公にしたとしても広聴相談制度に対する府民の信頼が損なわれることもないため、条例第８条第２項第１号及び条例第８条第１項第４号のいずれにも該当しない。</w:t>
      </w:r>
    </w:p>
    <w:p w14:paraId="5E739B0A" w14:textId="1A969A48" w:rsidR="00F07653" w:rsidRPr="00597C2F" w:rsidRDefault="00D66631" w:rsidP="00C306B3">
      <w:pPr>
        <w:ind w:left="425" w:hangingChars="193" w:hanging="425"/>
        <w:rPr>
          <w:rFonts w:ascii="ＭＳ 明朝" w:eastAsia="ＭＳ 明朝" w:hAnsi="ＭＳ 明朝"/>
          <w:sz w:val="22"/>
        </w:rPr>
      </w:pPr>
      <w:r>
        <w:rPr>
          <w:rFonts w:ascii="ＭＳ 明朝" w:eastAsia="ＭＳ 明朝" w:hAnsi="ＭＳ 明朝" w:hint="eastAsia"/>
          <w:color w:val="000000" w:themeColor="text1"/>
          <w:sz w:val="22"/>
        </w:rPr>
        <w:t xml:space="preserve">　　　</w:t>
      </w:r>
      <w:r w:rsidRPr="00D66631">
        <w:rPr>
          <w:rFonts w:ascii="ＭＳ 明朝" w:eastAsia="ＭＳ 明朝" w:hAnsi="ＭＳ 明朝" w:hint="eastAsia"/>
          <w:color w:val="000000" w:themeColor="text1"/>
          <w:sz w:val="22"/>
        </w:rPr>
        <w:t>申出者の申出内容等が府警職員の喫煙に係るものであることからすると、これらは、特定の個人が識別される個人のプライバシーに関する情報であるとはいえない。条例第９条第１号に該当しない。</w:t>
      </w:r>
    </w:p>
    <w:p w14:paraId="365246C9" w14:textId="7F249AE2" w:rsidR="00280B63" w:rsidRPr="00556CA0" w:rsidRDefault="001263F2" w:rsidP="00302B32">
      <w:pPr>
        <w:ind w:left="708" w:hangingChars="322" w:hanging="708"/>
        <w:rPr>
          <w:rFonts w:ascii="ＭＳ 明朝" w:eastAsia="ＭＳ 明朝" w:hAnsi="ＭＳ 明朝"/>
          <w:sz w:val="22"/>
        </w:rPr>
      </w:pPr>
      <w:r w:rsidRPr="00556CA0">
        <w:rPr>
          <w:rFonts w:ascii="ＭＳ 明朝" w:eastAsia="ＭＳ 明朝" w:hAnsi="ＭＳ 明朝" w:hint="eastAsia"/>
          <w:sz w:val="22"/>
        </w:rPr>
        <w:t xml:space="preserve">　</w:t>
      </w:r>
    </w:p>
    <w:p w14:paraId="6AA79B5B" w14:textId="118E5F43" w:rsidR="00AD1548" w:rsidRPr="00556CA0" w:rsidRDefault="00AD1548" w:rsidP="00C306B3">
      <w:pPr>
        <w:rPr>
          <w:rFonts w:ascii="ＭＳ ゴシック" w:eastAsia="ＭＳ ゴシック" w:hAnsi="ＭＳ ゴシック"/>
          <w:b/>
          <w:bCs/>
          <w:sz w:val="22"/>
        </w:rPr>
      </w:pPr>
      <w:r w:rsidRPr="003C513C">
        <w:rPr>
          <w:rFonts w:ascii="ＭＳ ゴシック" w:eastAsia="ＭＳ ゴシック" w:hAnsi="ＭＳ ゴシック" w:hint="eastAsia"/>
          <w:b/>
          <w:bCs/>
          <w:sz w:val="22"/>
        </w:rPr>
        <w:t>第</w:t>
      </w:r>
      <w:r w:rsidR="00302B32">
        <w:rPr>
          <w:rFonts w:ascii="ＭＳ ゴシック" w:eastAsia="ＭＳ ゴシック" w:hAnsi="ＭＳ ゴシック" w:hint="eastAsia"/>
          <w:b/>
          <w:bCs/>
          <w:sz w:val="22"/>
        </w:rPr>
        <w:t>五</w:t>
      </w:r>
      <w:r w:rsidRPr="003C513C">
        <w:rPr>
          <w:rFonts w:ascii="ＭＳ ゴシック" w:eastAsia="ＭＳ ゴシック" w:hAnsi="ＭＳ ゴシック" w:hint="eastAsia"/>
          <w:b/>
          <w:bCs/>
          <w:sz w:val="22"/>
        </w:rPr>
        <w:t xml:space="preserve">　実施機関の主張要旨</w:t>
      </w:r>
    </w:p>
    <w:p w14:paraId="62569BED" w14:textId="59914D1C" w:rsidR="00AD1548" w:rsidRPr="00556CA0" w:rsidRDefault="00AD1548" w:rsidP="00C306B3">
      <w:pPr>
        <w:rPr>
          <w:rFonts w:ascii="ＭＳ 明朝" w:eastAsia="ＭＳ 明朝" w:hAnsi="ＭＳ 明朝"/>
          <w:sz w:val="22"/>
        </w:rPr>
      </w:pPr>
      <w:r w:rsidRPr="00556CA0">
        <w:rPr>
          <w:rFonts w:ascii="ＭＳ 明朝" w:eastAsia="ＭＳ 明朝" w:hAnsi="ＭＳ 明朝" w:hint="eastAsia"/>
          <w:b/>
          <w:bCs/>
          <w:sz w:val="22"/>
        </w:rPr>
        <w:t xml:space="preserve">　</w:t>
      </w:r>
      <w:r w:rsidR="002D46BC" w:rsidRPr="002D46BC">
        <w:rPr>
          <w:rFonts w:ascii="ＭＳ 明朝" w:eastAsia="ＭＳ 明朝" w:hAnsi="ＭＳ 明朝" w:hint="eastAsia"/>
          <w:sz w:val="22"/>
        </w:rPr>
        <w:t>１</w:t>
      </w:r>
      <w:r w:rsidR="002D46BC">
        <w:rPr>
          <w:rFonts w:ascii="ＭＳ 明朝" w:eastAsia="ＭＳ 明朝" w:hAnsi="ＭＳ 明朝" w:hint="eastAsia"/>
          <w:b/>
          <w:bCs/>
          <w:sz w:val="22"/>
        </w:rPr>
        <w:t xml:space="preserve">　</w:t>
      </w:r>
      <w:r w:rsidRPr="00556CA0">
        <w:rPr>
          <w:rFonts w:ascii="ＭＳ 明朝" w:eastAsia="ＭＳ 明朝" w:hAnsi="ＭＳ 明朝" w:hint="eastAsia"/>
          <w:sz w:val="22"/>
        </w:rPr>
        <w:t>弁明書における主張は、概ね次のとおりである。</w:t>
      </w:r>
    </w:p>
    <w:p w14:paraId="4627956A" w14:textId="7731351C" w:rsidR="005711A3" w:rsidRPr="00556CA0" w:rsidRDefault="00BA1FF5" w:rsidP="00C306B3">
      <w:pPr>
        <w:rPr>
          <w:rFonts w:ascii="ＭＳ 明朝" w:eastAsia="ＭＳ 明朝" w:hAnsi="ＭＳ 明朝"/>
          <w:sz w:val="22"/>
        </w:rPr>
      </w:pPr>
      <w:r w:rsidRPr="00556CA0">
        <w:rPr>
          <w:rFonts w:ascii="ＭＳ 明朝" w:eastAsia="ＭＳ 明朝" w:hAnsi="ＭＳ 明朝" w:hint="eastAsia"/>
          <w:sz w:val="22"/>
        </w:rPr>
        <w:lastRenderedPageBreak/>
        <w:t xml:space="preserve">　</w:t>
      </w:r>
      <w:r w:rsidR="002D46BC">
        <w:rPr>
          <w:rFonts w:ascii="ＭＳ 明朝" w:eastAsia="ＭＳ 明朝" w:hAnsi="ＭＳ 明朝" w:hint="eastAsia"/>
          <w:sz w:val="22"/>
        </w:rPr>
        <w:t>（１）</w:t>
      </w:r>
      <w:r w:rsidR="005711A3" w:rsidRPr="00556CA0">
        <w:rPr>
          <w:rFonts w:ascii="ＭＳ 明朝" w:eastAsia="ＭＳ 明朝" w:hAnsi="ＭＳ 明朝" w:hint="eastAsia"/>
          <w:sz w:val="22"/>
        </w:rPr>
        <w:t>弁明の趣旨</w:t>
      </w:r>
    </w:p>
    <w:p w14:paraId="6AD6CFF5" w14:textId="35CF7AF1" w:rsidR="005711A3" w:rsidRPr="00556CA0" w:rsidRDefault="005711A3" w:rsidP="00C306B3">
      <w:pPr>
        <w:rPr>
          <w:rFonts w:ascii="ＭＳ 明朝" w:eastAsia="ＭＳ 明朝" w:hAnsi="ＭＳ 明朝"/>
          <w:sz w:val="22"/>
        </w:rPr>
      </w:pPr>
      <w:r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実施機関の決定は妥当である</w:t>
      </w:r>
      <w:r w:rsidR="006A5441" w:rsidRPr="00556CA0">
        <w:rPr>
          <w:rFonts w:ascii="ＭＳ 明朝" w:eastAsia="ＭＳ 明朝" w:hAnsi="ＭＳ 明朝" w:hint="eastAsia"/>
          <w:sz w:val="22"/>
        </w:rPr>
        <w:t>。」</w:t>
      </w:r>
      <w:r w:rsidRPr="00556CA0">
        <w:rPr>
          <w:rFonts w:ascii="ＭＳ 明朝" w:eastAsia="ＭＳ 明朝" w:hAnsi="ＭＳ 明朝" w:hint="eastAsia"/>
          <w:sz w:val="22"/>
        </w:rPr>
        <w:t>との裁決を</w:t>
      </w:r>
      <w:r w:rsidR="006A5441" w:rsidRPr="00556CA0">
        <w:rPr>
          <w:rFonts w:ascii="ＭＳ 明朝" w:eastAsia="ＭＳ 明朝" w:hAnsi="ＭＳ 明朝" w:hint="eastAsia"/>
          <w:sz w:val="22"/>
        </w:rPr>
        <w:t>求</w:t>
      </w:r>
      <w:r w:rsidRPr="00556CA0">
        <w:rPr>
          <w:rFonts w:ascii="ＭＳ 明朝" w:eastAsia="ＭＳ 明朝" w:hAnsi="ＭＳ 明朝" w:hint="eastAsia"/>
          <w:sz w:val="22"/>
        </w:rPr>
        <w:t>める。</w:t>
      </w:r>
    </w:p>
    <w:p w14:paraId="14A69D78" w14:textId="75FCB915" w:rsidR="00791109" w:rsidRDefault="005711A3" w:rsidP="00C306B3">
      <w:pPr>
        <w:rPr>
          <w:rFonts w:ascii="ＭＳ 明朝" w:eastAsia="ＭＳ 明朝" w:hAnsi="ＭＳ 明朝"/>
          <w:sz w:val="22"/>
        </w:rPr>
      </w:pPr>
      <w:r w:rsidRPr="00556CA0">
        <w:rPr>
          <w:rFonts w:ascii="ＭＳ 明朝" w:eastAsia="ＭＳ 明朝" w:hAnsi="ＭＳ 明朝" w:hint="eastAsia"/>
          <w:color w:val="FF0000"/>
          <w:sz w:val="22"/>
        </w:rPr>
        <w:t xml:space="preserve">　</w:t>
      </w:r>
      <w:r w:rsidR="002D46BC" w:rsidRPr="00393472">
        <w:rPr>
          <w:rFonts w:ascii="ＭＳ 明朝" w:eastAsia="ＭＳ 明朝" w:hAnsi="ＭＳ 明朝" w:hint="eastAsia"/>
          <w:sz w:val="22"/>
        </w:rPr>
        <w:t>（２）</w:t>
      </w:r>
      <w:r w:rsidRPr="00393472">
        <w:rPr>
          <w:rFonts w:ascii="ＭＳ 明朝" w:eastAsia="ＭＳ 明朝" w:hAnsi="ＭＳ 明朝" w:hint="eastAsia"/>
          <w:sz w:val="22"/>
        </w:rPr>
        <w:t>本件</w:t>
      </w:r>
      <w:r w:rsidR="004736D8" w:rsidRPr="00393472">
        <w:rPr>
          <w:rFonts w:ascii="ＭＳ 明朝" w:eastAsia="ＭＳ 明朝" w:hAnsi="ＭＳ 明朝" w:hint="eastAsia"/>
          <w:sz w:val="22"/>
        </w:rPr>
        <w:t>処分</w:t>
      </w:r>
      <w:r w:rsidRPr="00393472">
        <w:rPr>
          <w:rFonts w:ascii="ＭＳ 明朝" w:eastAsia="ＭＳ 明朝" w:hAnsi="ＭＳ 明朝" w:hint="eastAsia"/>
          <w:sz w:val="22"/>
        </w:rPr>
        <w:t>の理由</w:t>
      </w:r>
      <w:r w:rsidR="003653A2" w:rsidRPr="00393472">
        <w:rPr>
          <w:rFonts w:ascii="ＭＳ 明朝" w:eastAsia="ＭＳ 明朝" w:hAnsi="ＭＳ 明朝" w:hint="eastAsia"/>
          <w:sz w:val="22"/>
        </w:rPr>
        <w:t>等</w:t>
      </w:r>
    </w:p>
    <w:p w14:paraId="70ABF61E" w14:textId="145BF40F" w:rsidR="003653A2" w:rsidRDefault="003653A2" w:rsidP="00C306B3">
      <w:pPr>
        <w:rPr>
          <w:rFonts w:ascii="ＭＳ 明朝" w:eastAsia="ＭＳ 明朝" w:hAnsi="ＭＳ 明朝"/>
          <w:sz w:val="22"/>
        </w:rPr>
      </w:pPr>
      <w:r w:rsidRPr="003653A2">
        <w:rPr>
          <w:rFonts w:ascii="ＭＳ 明朝" w:eastAsia="ＭＳ 明朝" w:hAnsi="ＭＳ 明朝" w:hint="eastAsia"/>
          <w:sz w:val="22"/>
        </w:rPr>
        <w:t xml:space="preserve">　　　</w:t>
      </w:r>
      <w:r w:rsidR="00EE2086">
        <w:rPr>
          <w:rFonts w:ascii="ＭＳ 明朝" w:eastAsia="ＭＳ 明朝" w:hAnsi="ＭＳ 明朝" w:hint="eastAsia"/>
          <w:sz w:val="22"/>
        </w:rPr>
        <w:t>ア</w:t>
      </w:r>
      <w:r>
        <w:rPr>
          <w:rFonts w:ascii="ＭＳ 明朝" w:eastAsia="ＭＳ 明朝" w:hAnsi="ＭＳ 明朝" w:hint="eastAsia"/>
          <w:sz w:val="22"/>
        </w:rPr>
        <w:t xml:space="preserve">　本件審査請求の対象情報について</w:t>
      </w:r>
    </w:p>
    <w:p w14:paraId="54DA9113" w14:textId="0C5334A0" w:rsidR="00393472" w:rsidRDefault="003653A2"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本件処分において公開しないことと決定した部分は、前記第二の２</w:t>
      </w:r>
      <w:r w:rsidR="000251EB">
        <w:rPr>
          <w:rFonts w:ascii="ＭＳ 明朝" w:eastAsia="ＭＳ 明朝" w:hAnsi="ＭＳ 明朝" w:hint="eastAsia"/>
          <w:sz w:val="22"/>
        </w:rPr>
        <w:t>の</w:t>
      </w:r>
      <w:r>
        <w:rPr>
          <w:rFonts w:ascii="ＭＳ 明朝" w:eastAsia="ＭＳ 明朝" w:hAnsi="ＭＳ 明朝" w:hint="eastAsia"/>
          <w:sz w:val="22"/>
        </w:rPr>
        <w:t>（</w:t>
      </w:r>
      <w:r w:rsidR="009352C2">
        <w:rPr>
          <w:rFonts w:ascii="ＭＳ 明朝" w:eastAsia="ＭＳ 明朝" w:hAnsi="ＭＳ 明朝" w:hint="eastAsia"/>
          <w:sz w:val="22"/>
        </w:rPr>
        <w:t>１</w:t>
      </w:r>
      <w:r>
        <w:rPr>
          <w:rFonts w:ascii="ＭＳ 明朝" w:eastAsia="ＭＳ 明朝" w:hAnsi="ＭＳ 明朝" w:hint="eastAsia"/>
          <w:sz w:val="22"/>
        </w:rPr>
        <w:t>）</w:t>
      </w:r>
      <w:r w:rsidR="00EF47E7">
        <w:rPr>
          <w:rFonts w:ascii="ＭＳ 明朝" w:eastAsia="ＭＳ 明朝" w:hAnsi="ＭＳ 明朝" w:hint="eastAsia"/>
          <w:sz w:val="22"/>
        </w:rPr>
        <w:t>に記載したとおりであるが、本件審査請求の趣旨は、本件処分のうち「</w:t>
      </w:r>
      <w:r w:rsidR="00034E3A" w:rsidRPr="001B177E">
        <w:rPr>
          <w:rFonts w:ascii="ＭＳ 明朝" w:eastAsia="ＭＳ 明朝" w:hAnsi="ＭＳ 明朝" w:hint="eastAsia"/>
          <w:sz w:val="22"/>
        </w:rPr>
        <w:t>申出者の申出内容、申出内容に対する具体的な措置・処理がわかる部分及びこれを特定し得る部分</w:t>
      </w:r>
      <w:r w:rsidR="009352C2">
        <w:rPr>
          <w:rFonts w:ascii="ＭＳ 明朝" w:eastAsia="ＭＳ 明朝" w:hAnsi="ＭＳ 明朝" w:hint="eastAsia"/>
          <w:sz w:val="22"/>
        </w:rPr>
        <w:t>の公開を求める。</w:t>
      </w:r>
      <w:r w:rsidR="00EF47E7">
        <w:rPr>
          <w:rFonts w:ascii="ＭＳ 明朝" w:eastAsia="ＭＳ 明朝" w:hAnsi="ＭＳ 明朝" w:hint="eastAsia"/>
          <w:sz w:val="22"/>
        </w:rPr>
        <w:t>」</w:t>
      </w:r>
      <w:r w:rsidR="00393472">
        <w:rPr>
          <w:rFonts w:ascii="ＭＳ 明朝" w:eastAsia="ＭＳ 明朝" w:hAnsi="ＭＳ 明朝" w:hint="eastAsia"/>
          <w:sz w:val="22"/>
        </w:rPr>
        <w:t>となっている。</w:t>
      </w:r>
    </w:p>
    <w:p w14:paraId="6AFAE5DD" w14:textId="031BA415" w:rsidR="00EF47E7" w:rsidRDefault="00393472"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よって、本件処分のうち、審査請求人が公開を求める部分に対する「</w:t>
      </w:r>
      <w:r w:rsidR="00034E3A" w:rsidRPr="001B177E">
        <w:rPr>
          <w:rFonts w:ascii="ＭＳ 明朝" w:eastAsia="ＭＳ 明朝" w:hAnsi="ＭＳ 明朝" w:hint="eastAsia"/>
          <w:sz w:val="22"/>
        </w:rPr>
        <w:t>申出者の申出内容、申出内容に対する具体的な措置・処理がわかる部分及びこれを特定し得る部分</w:t>
      </w:r>
      <w:r>
        <w:rPr>
          <w:rFonts w:ascii="ＭＳ 明朝" w:eastAsia="ＭＳ 明朝" w:hAnsi="ＭＳ 明朝" w:hint="eastAsia"/>
          <w:sz w:val="22"/>
        </w:rPr>
        <w:t>」</w:t>
      </w:r>
      <w:r w:rsidR="003D5B67">
        <w:rPr>
          <w:rFonts w:ascii="ＭＳ 明朝" w:eastAsia="ＭＳ 明朝" w:hAnsi="ＭＳ 明朝" w:hint="eastAsia"/>
          <w:sz w:val="22"/>
        </w:rPr>
        <w:t>（以下「本件対象情報」という。）</w:t>
      </w:r>
      <w:r w:rsidR="00EF47E7">
        <w:rPr>
          <w:rFonts w:ascii="ＭＳ 明朝" w:eastAsia="ＭＳ 明朝" w:hAnsi="ＭＳ 明朝" w:hint="eastAsia"/>
          <w:sz w:val="22"/>
        </w:rPr>
        <w:t>を公開しないことと決定した理由について弁明するものとする。</w:t>
      </w:r>
    </w:p>
    <w:p w14:paraId="43E2DB7C" w14:textId="72C84663" w:rsidR="00B832D3" w:rsidRDefault="00EF47E7" w:rsidP="00C306B3">
      <w:pPr>
        <w:rPr>
          <w:rFonts w:ascii="ＭＳ 明朝" w:eastAsia="ＭＳ 明朝" w:hAnsi="ＭＳ 明朝"/>
          <w:sz w:val="22"/>
        </w:rPr>
      </w:pPr>
      <w:r>
        <w:rPr>
          <w:rFonts w:ascii="ＭＳ 明朝" w:eastAsia="ＭＳ 明朝" w:hAnsi="ＭＳ 明朝" w:hint="eastAsia"/>
          <w:color w:val="FF0000"/>
          <w:sz w:val="22"/>
        </w:rPr>
        <w:t xml:space="preserve">　　　</w:t>
      </w:r>
      <w:r w:rsidR="00EE2086">
        <w:rPr>
          <w:rFonts w:ascii="ＭＳ 明朝" w:eastAsia="ＭＳ 明朝" w:hAnsi="ＭＳ 明朝" w:hint="eastAsia"/>
          <w:sz w:val="22"/>
        </w:rPr>
        <w:t>イ</w:t>
      </w:r>
      <w:r w:rsidR="002D46BC" w:rsidRPr="005D619A">
        <w:rPr>
          <w:rFonts w:ascii="ＭＳ 明朝" w:eastAsia="ＭＳ 明朝" w:hAnsi="ＭＳ 明朝" w:hint="eastAsia"/>
          <w:sz w:val="22"/>
        </w:rPr>
        <w:t xml:space="preserve">　</w:t>
      </w:r>
      <w:r w:rsidR="002B1F4B" w:rsidRPr="005D619A">
        <w:rPr>
          <w:rFonts w:ascii="ＭＳ 明朝" w:eastAsia="ＭＳ 明朝" w:hAnsi="ＭＳ 明朝" w:hint="eastAsia"/>
          <w:sz w:val="22"/>
        </w:rPr>
        <w:t>本件</w:t>
      </w:r>
      <w:r w:rsidR="004736D8" w:rsidRPr="005D619A">
        <w:rPr>
          <w:rFonts w:ascii="ＭＳ 明朝" w:eastAsia="ＭＳ 明朝" w:hAnsi="ＭＳ 明朝" w:hint="eastAsia"/>
          <w:sz w:val="22"/>
        </w:rPr>
        <w:t>処分</w:t>
      </w:r>
      <w:r w:rsidR="002B1F4B" w:rsidRPr="005D619A">
        <w:rPr>
          <w:rFonts w:ascii="ＭＳ 明朝" w:eastAsia="ＭＳ 明朝" w:hAnsi="ＭＳ 明朝" w:hint="eastAsia"/>
          <w:sz w:val="22"/>
        </w:rPr>
        <w:t>の妥当性</w:t>
      </w:r>
      <w:r w:rsidR="003653A2" w:rsidRPr="005D619A">
        <w:rPr>
          <w:rFonts w:ascii="ＭＳ 明朝" w:eastAsia="ＭＳ 明朝" w:hAnsi="ＭＳ 明朝" w:hint="eastAsia"/>
          <w:sz w:val="22"/>
        </w:rPr>
        <w:t>等について</w:t>
      </w:r>
    </w:p>
    <w:p w14:paraId="43854565" w14:textId="491E4162" w:rsidR="005D619A" w:rsidRDefault="00B832D3"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D474E9">
        <w:rPr>
          <w:rFonts w:ascii="ＭＳ 明朝" w:eastAsia="ＭＳ 明朝" w:hAnsi="ＭＳ 明朝" w:hint="eastAsia"/>
          <w:sz w:val="22"/>
        </w:rPr>
        <w:t>（ア）本件対象文書の性質について</w:t>
      </w:r>
    </w:p>
    <w:p w14:paraId="55E7C443" w14:textId="77777777" w:rsidR="00D474E9" w:rsidRPr="00D474E9" w:rsidRDefault="00D474E9" w:rsidP="00C306B3">
      <w:pPr>
        <w:spacing w:line="340" w:lineRule="exact"/>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Pr="00D474E9">
        <w:rPr>
          <w:rFonts w:ascii="ＭＳ 明朝" w:eastAsia="ＭＳ 明朝" w:hAnsi="ＭＳ 明朝" w:hint="eastAsia"/>
          <w:sz w:val="22"/>
        </w:rPr>
        <w:t>本件対象文書である「広聴相談カード」は、府民が警察に対して申し出を行った、警察広聴（警察活動に関する要望、意見、感謝、激励、苦情、情報等の申出をいう。）及び警察相談（安全で平穏な生活を営む上での障害又は生活の安全に関する問題について、警察にその解決等を求める申出をいう。）に係る事案（以下「広聴相談事案」という。）の申出を受理したときにその内容等を記載する行政文書である。</w:t>
      </w:r>
    </w:p>
    <w:p w14:paraId="376134F4" w14:textId="2FC00154" w:rsidR="00D474E9" w:rsidRPr="00D474E9" w:rsidRDefault="00D474E9" w:rsidP="00C306B3">
      <w:pPr>
        <w:spacing w:line="340" w:lineRule="exact"/>
        <w:ind w:left="992" w:hangingChars="451" w:hanging="992"/>
        <w:rPr>
          <w:rFonts w:ascii="ＭＳ 明朝" w:eastAsia="ＭＳ 明朝" w:hAnsi="ＭＳ 明朝"/>
          <w:sz w:val="22"/>
        </w:rPr>
      </w:pPr>
      <w:r w:rsidRPr="00D474E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474E9">
        <w:rPr>
          <w:rFonts w:ascii="ＭＳ 明朝" w:eastAsia="ＭＳ 明朝" w:hAnsi="ＭＳ 明朝" w:hint="eastAsia"/>
          <w:sz w:val="22"/>
        </w:rPr>
        <w:t>広聴相談事案の性質上、府民からの相談、申出に関する情報は、府民から警察に対して申し立てる上で、他に公表されないことが前提となっており、相談申出者や相談内容等については、保秘の厳守が求められている。これは、府民が相談又は申出した内容を情報公開請求によって公にすれば、広聴相談制度に対する府民の信頼が損なわれ、府民の自由な申立てが期待できなくなるおそれがあるからである。また、情報公開請求の内容によっては、その存否を答えることによって、広聴相談事案に関わる個人が特定される場合もあり得ることから、その取扱いには細心の注意を払う必要がある。</w:t>
      </w:r>
    </w:p>
    <w:p w14:paraId="0B83D57C" w14:textId="5914C2AF" w:rsidR="00D474E9" w:rsidRDefault="00D474E9"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（イ）本件処分の妥当性について</w:t>
      </w:r>
    </w:p>
    <w:p w14:paraId="719D3637" w14:textId="77777777" w:rsidR="00D474E9" w:rsidRPr="00D474E9" w:rsidRDefault="00D474E9" w:rsidP="00C306B3">
      <w:pPr>
        <w:spacing w:line="340" w:lineRule="exact"/>
        <w:ind w:left="992" w:hangingChars="451" w:hanging="992"/>
        <w:rPr>
          <w:rFonts w:ascii="ＭＳ 明朝" w:eastAsia="ＭＳ 明朝" w:hAnsi="ＭＳ 明朝"/>
          <w:sz w:val="22"/>
        </w:rPr>
      </w:pPr>
      <w:r>
        <w:rPr>
          <w:rFonts w:ascii="ＭＳ 明朝" w:eastAsia="ＭＳ 明朝" w:hAnsi="ＭＳ 明朝" w:hint="eastAsia"/>
          <w:sz w:val="22"/>
        </w:rPr>
        <w:t xml:space="preserve">　　　　　　</w:t>
      </w:r>
      <w:r w:rsidRPr="00D474E9">
        <w:rPr>
          <w:rFonts w:ascii="ＭＳ 明朝" w:eastAsia="ＭＳ 明朝" w:hAnsi="ＭＳ 明朝" w:hint="eastAsia"/>
          <w:sz w:val="22"/>
        </w:rPr>
        <w:t>実施機関が行う広聴相談制度は、前述のとおり、他に公表されないことが前提となっているもので、申出者の具体的な申出内容が公開される場合があるということになれば、申出者が警察に申出することを躊躇したり、申出自体を諦めるなど、府民の自由な申立てが期待できなくなるおそれがあり、広聴相談業務の目的が達成できなくなるおそれがある。</w:t>
      </w:r>
    </w:p>
    <w:p w14:paraId="3735C003" w14:textId="4BAF289A" w:rsidR="00D474E9" w:rsidRPr="00D474E9" w:rsidRDefault="00D474E9" w:rsidP="00C306B3">
      <w:pPr>
        <w:spacing w:line="340" w:lineRule="exact"/>
        <w:ind w:left="992" w:hangingChars="451" w:hanging="992"/>
        <w:rPr>
          <w:rFonts w:ascii="ＭＳ 明朝" w:eastAsia="ＭＳ 明朝" w:hAnsi="ＭＳ 明朝"/>
          <w:sz w:val="22"/>
        </w:rPr>
      </w:pPr>
      <w:r w:rsidRPr="00D474E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474E9">
        <w:rPr>
          <w:rFonts w:ascii="ＭＳ 明朝" w:eastAsia="ＭＳ 明朝" w:hAnsi="ＭＳ 明朝" w:hint="eastAsia"/>
          <w:sz w:val="22"/>
        </w:rPr>
        <w:t>よって、実施機関は、本件対象情報を公開することにより、当該若しくは同種の事務の目的が達成できなくなり、又はこれらの事務の公正かつ適切な執行に著しい支障を及ぼすおそれがあり、条例第８条第１項第４号に該当する情報であって、条例第８条第２項第１号に該当するため、非公開としたものである。</w:t>
      </w:r>
    </w:p>
    <w:p w14:paraId="2413F973" w14:textId="281D54F8" w:rsidR="00D474E9" w:rsidRPr="00D474E9" w:rsidRDefault="00D474E9" w:rsidP="00C306B3">
      <w:pPr>
        <w:spacing w:line="340" w:lineRule="exact"/>
        <w:ind w:left="992" w:hangingChars="451" w:hanging="992"/>
        <w:rPr>
          <w:rFonts w:ascii="ＭＳ 明朝" w:eastAsia="ＭＳ 明朝" w:hAnsi="ＭＳ 明朝"/>
          <w:sz w:val="22"/>
        </w:rPr>
      </w:pPr>
      <w:r w:rsidRPr="00D474E9">
        <w:rPr>
          <w:rFonts w:ascii="ＭＳ 明朝" w:eastAsia="ＭＳ 明朝" w:hAnsi="ＭＳ 明朝" w:hint="eastAsia"/>
          <w:sz w:val="22"/>
        </w:rPr>
        <w:t xml:space="preserve">　　　</w:t>
      </w:r>
      <w:r>
        <w:rPr>
          <w:rFonts w:ascii="ＭＳ 明朝" w:eastAsia="ＭＳ 明朝" w:hAnsi="ＭＳ 明朝" w:hint="eastAsia"/>
          <w:sz w:val="22"/>
        </w:rPr>
        <w:t xml:space="preserve">　　　</w:t>
      </w:r>
      <w:r w:rsidRPr="00D474E9">
        <w:rPr>
          <w:rFonts w:ascii="ＭＳ 明朝" w:eastAsia="ＭＳ 明朝" w:hAnsi="ＭＳ 明朝" w:hint="eastAsia"/>
          <w:sz w:val="22"/>
        </w:rPr>
        <w:t>また、申出内容は府警職員の喫煙に係るものではあるが、これは、申出者がその府警職員の喫煙行為にどのように関わり、府警への申出に至ったかという、申出者のプライバシーに関する情報でもあり、さらに、申出内容を公にすることにより、その申出内容か</w:t>
      </w:r>
      <w:r w:rsidRPr="00D474E9">
        <w:rPr>
          <w:rFonts w:ascii="ＭＳ 明朝" w:eastAsia="ＭＳ 明朝" w:hAnsi="ＭＳ 明朝" w:hint="eastAsia"/>
          <w:sz w:val="22"/>
        </w:rPr>
        <w:lastRenderedPageBreak/>
        <w:t>ら申出者が特定されるおそれがある。加えて、申出内容に対する具体的な措置・処理がわかる部分及びこれを特定し得る部分は、公にすることにより、申出内容が推測され得る情報である。よって、</w:t>
      </w:r>
      <w:r w:rsidR="00467EE5">
        <w:rPr>
          <w:rFonts w:ascii="ＭＳ 明朝" w:eastAsia="ＭＳ 明朝" w:hAnsi="ＭＳ 明朝" w:hint="eastAsia"/>
          <w:sz w:val="22"/>
        </w:rPr>
        <w:t>本件対象情報</w:t>
      </w:r>
      <w:r w:rsidRPr="00D474E9">
        <w:rPr>
          <w:rFonts w:ascii="ＭＳ 明朝" w:eastAsia="ＭＳ 明朝" w:hAnsi="ＭＳ 明朝" w:hint="eastAsia"/>
          <w:sz w:val="22"/>
        </w:rPr>
        <w:t>は、特定の個人が識別され得る情報であって、一般に他人に知られたくないと望むことが正当であると認められるから、条例第９条第１号に該当する情報として非公開としたものである。</w:t>
      </w:r>
    </w:p>
    <w:p w14:paraId="0C7D986E" w14:textId="28E4CDD3" w:rsidR="00D474E9" w:rsidRPr="00D474E9" w:rsidRDefault="00D474E9" w:rsidP="00C306B3">
      <w:pPr>
        <w:ind w:left="992" w:hangingChars="451" w:hanging="992"/>
        <w:rPr>
          <w:rFonts w:ascii="ＭＳ 明朝" w:eastAsia="ＭＳ 明朝" w:hAnsi="ＭＳ 明朝"/>
          <w:sz w:val="22"/>
        </w:rPr>
      </w:pPr>
      <w:r w:rsidRPr="00D474E9">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 xml:space="preserve">　　　</w:t>
      </w:r>
      <w:r w:rsidRPr="00D474E9">
        <w:rPr>
          <w:rFonts w:ascii="ＭＳ 明朝" w:eastAsia="ＭＳ 明朝" w:hAnsi="ＭＳ 明朝" w:hint="eastAsia"/>
          <w:color w:val="000000" w:themeColor="text1"/>
          <w:sz w:val="22"/>
        </w:rPr>
        <w:t>したがって、条例に基づき行われた本件処分は妥当である。</w:t>
      </w:r>
    </w:p>
    <w:p w14:paraId="50603773" w14:textId="67BAC8D6" w:rsidR="008E2166" w:rsidRPr="00556CA0" w:rsidRDefault="005D619A"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3C513C">
        <w:rPr>
          <w:rFonts w:ascii="ＭＳ 明朝" w:eastAsia="ＭＳ 明朝" w:hAnsi="ＭＳ 明朝" w:hint="eastAsia"/>
          <w:sz w:val="22"/>
        </w:rPr>
        <w:t>ウ</w:t>
      </w:r>
      <w:r w:rsidR="002D46BC" w:rsidRPr="003C513C">
        <w:rPr>
          <w:rFonts w:ascii="ＭＳ 明朝" w:eastAsia="ＭＳ 明朝" w:hAnsi="ＭＳ 明朝" w:hint="eastAsia"/>
          <w:sz w:val="22"/>
        </w:rPr>
        <w:t xml:space="preserve">　</w:t>
      </w:r>
      <w:r w:rsidR="008E2166" w:rsidRPr="003C513C">
        <w:rPr>
          <w:rFonts w:ascii="ＭＳ 明朝" w:eastAsia="ＭＳ 明朝" w:hAnsi="ＭＳ 明朝" w:hint="eastAsia"/>
          <w:sz w:val="22"/>
        </w:rPr>
        <w:t>審査請求人の主張</w:t>
      </w:r>
      <w:r w:rsidR="00BA1FF5" w:rsidRPr="003C513C">
        <w:rPr>
          <w:rFonts w:ascii="ＭＳ 明朝" w:eastAsia="ＭＳ 明朝" w:hAnsi="ＭＳ 明朝" w:hint="eastAsia"/>
          <w:sz w:val="22"/>
        </w:rPr>
        <w:t>について</w:t>
      </w:r>
    </w:p>
    <w:p w14:paraId="2982AF35" w14:textId="28F78DF2" w:rsidR="002603D9" w:rsidRDefault="0093172D" w:rsidP="00C306B3">
      <w:pPr>
        <w:ind w:left="849" w:hangingChars="386" w:hanging="849"/>
        <w:rPr>
          <w:rFonts w:ascii="ＭＳ 明朝" w:eastAsia="ＭＳ 明朝" w:hAnsi="ＭＳ 明朝"/>
          <w:sz w:val="22"/>
        </w:rPr>
      </w:pPr>
      <w:r w:rsidRPr="00556CA0">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w:t>
      </w:r>
      <w:r w:rsidR="002D46BC">
        <w:rPr>
          <w:rFonts w:ascii="ＭＳ 明朝" w:eastAsia="ＭＳ 明朝" w:hAnsi="ＭＳ 明朝" w:hint="eastAsia"/>
          <w:sz w:val="22"/>
        </w:rPr>
        <w:t xml:space="preserve">　</w:t>
      </w:r>
      <w:r w:rsidR="002603D9" w:rsidRPr="00556CA0">
        <w:rPr>
          <w:rFonts w:ascii="ＭＳ 明朝" w:eastAsia="ＭＳ 明朝" w:hAnsi="ＭＳ 明朝" w:hint="eastAsia"/>
          <w:sz w:val="22"/>
        </w:rPr>
        <w:t xml:space="preserve">　審査請求人は、</w:t>
      </w:r>
      <w:r w:rsidR="005D619A">
        <w:rPr>
          <w:rFonts w:ascii="ＭＳ 明朝" w:eastAsia="ＭＳ 明朝" w:hAnsi="ＭＳ 明朝" w:hint="eastAsia"/>
          <w:sz w:val="22"/>
        </w:rPr>
        <w:t>「</w:t>
      </w:r>
      <w:r w:rsidR="003C513C" w:rsidRPr="00D66631">
        <w:rPr>
          <w:rFonts w:ascii="ＭＳ 明朝" w:eastAsia="ＭＳ 明朝" w:hAnsi="ＭＳ 明朝" w:hint="eastAsia"/>
          <w:color w:val="000000" w:themeColor="text1"/>
          <w:sz w:val="22"/>
        </w:rPr>
        <w:t>申出者の申出内容等の情報は、府民から警察に対して申し立てる上で、他に公表されないことが前提となっているとはいえない。したがって、公にしたとしても広聴相談制度に対する府民の信頼が損なわれることもないため、条例第８条第２項第１号及び条例第８条第１項第４号のいずれにも該当しない。申出者の申出内容等が府警職員の喫煙に係るものであることからすると、これらは、特定の個人が識別される個人のプライバシーに関する情報であるとはいえない。条例第９条第１号に該当しない。</w:t>
      </w:r>
      <w:r w:rsidR="00791109">
        <w:rPr>
          <w:rFonts w:ascii="Segoe UI Symbol" w:eastAsia="ＭＳ 明朝" w:hAnsi="Segoe UI Symbol" w:cs="Segoe UI Symbol" w:hint="eastAsia"/>
          <w:sz w:val="22"/>
        </w:rPr>
        <w:t>」と主張するが、本件処分は</w:t>
      </w:r>
      <w:r w:rsidR="00202A9A">
        <w:rPr>
          <w:rFonts w:ascii="Segoe UI Symbol" w:eastAsia="ＭＳ 明朝" w:hAnsi="Segoe UI Symbol" w:cs="Segoe UI Symbol" w:hint="eastAsia"/>
          <w:sz w:val="22"/>
        </w:rPr>
        <w:t>前記</w:t>
      </w:r>
      <w:r w:rsidR="00791109">
        <w:rPr>
          <w:rFonts w:ascii="Segoe UI Symbol" w:eastAsia="ＭＳ 明朝" w:hAnsi="Segoe UI Symbol" w:cs="Segoe UI Symbol" w:hint="eastAsia"/>
          <w:sz w:val="22"/>
        </w:rPr>
        <w:t>のとおり適正に行われたもの</w:t>
      </w:r>
      <w:r w:rsidR="002603D9" w:rsidRPr="00556CA0">
        <w:rPr>
          <w:rFonts w:ascii="ＭＳ 明朝" w:eastAsia="ＭＳ 明朝" w:hAnsi="ＭＳ 明朝" w:hint="eastAsia"/>
          <w:sz w:val="22"/>
        </w:rPr>
        <w:t>であることから、審査請求人の主張は認められない。</w:t>
      </w:r>
    </w:p>
    <w:p w14:paraId="0334EBF7" w14:textId="77777777" w:rsidR="002D46BC" w:rsidRDefault="002D46BC"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p>
    <w:p w14:paraId="0D432157" w14:textId="661D4C6B" w:rsidR="002D46BC" w:rsidRDefault="002D46BC" w:rsidP="00C306B3">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Pr="00E26818">
        <w:rPr>
          <w:rFonts w:ascii="ＭＳ 明朝" w:eastAsia="ＭＳ 明朝" w:hAnsi="ＭＳ 明朝" w:hint="eastAsia"/>
          <w:sz w:val="22"/>
        </w:rPr>
        <w:t>２　実施機関説明における主張は、概ね次のとおりである。</w:t>
      </w:r>
    </w:p>
    <w:p w14:paraId="6C0A47F0" w14:textId="7C3370F2" w:rsidR="00BD2560" w:rsidRDefault="00175DC8" w:rsidP="00C306B3">
      <w:pPr>
        <w:ind w:left="565" w:hangingChars="257" w:hanging="565"/>
        <w:rPr>
          <w:rFonts w:ascii="ＭＳ 明朝" w:eastAsia="ＭＳ 明朝" w:hAnsi="ＭＳ 明朝"/>
          <w:sz w:val="22"/>
        </w:rPr>
      </w:pPr>
      <w:r>
        <w:rPr>
          <w:rFonts w:ascii="ＭＳ 明朝" w:eastAsia="ＭＳ 明朝" w:hAnsi="ＭＳ 明朝" w:hint="eastAsia"/>
          <w:sz w:val="22"/>
        </w:rPr>
        <w:t xml:space="preserve">　（１）</w:t>
      </w:r>
      <w:r w:rsidR="001E31E7">
        <w:rPr>
          <w:rFonts w:ascii="ＭＳ 明朝" w:eastAsia="ＭＳ 明朝" w:hAnsi="ＭＳ 明朝" w:hint="eastAsia"/>
          <w:sz w:val="22"/>
        </w:rPr>
        <w:t>警察が行う広聴相談業務は、「大阪府警察広聴相談</w:t>
      </w:r>
      <w:r w:rsidR="00302B32">
        <w:rPr>
          <w:rFonts w:ascii="ＭＳ 明朝" w:eastAsia="ＭＳ 明朝" w:hAnsi="ＭＳ 明朝" w:hint="eastAsia"/>
          <w:sz w:val="22"/>
        </w:rPr>
        <w:t>規程</w:t>
      </w:r>
      <w:r w:rsidR="001E31E7">
        <w:rPr>
          <w:rFonts w:ascii="ＭＳ 明朝" w:eastAsia="ＭＳ 明朝" w:hAnsi="ＭＳ 明朝" w:hint="eastAsia"/>
          <w:sz w:val="22"/>
        </w:rPr>
        <w:t>（平成13年大阪府警察本部訓令第21号）」（以下「相談</w:t>
      </w:r>
      <w:r w:rsidR="00302B32">
        <w:rPr>
          <w:rFonts w:ascii="ＭＳ 明朝" w:eastAsia="ＭＳ 明朝" w:hAnsi="ＭＳ 明朝" w:hint="eastAsia"/>
          <w:sz w:val="22"/>
        </w:rPr>
        <w:t>規程</w:t>
      </w:r>
      <w:r w:rsidR="001E31E7">
        <w:rPr>
          <w:rFonts w:ascii="ＭＳ 明朝" w:eastAsia="ＭＳ 明朝" w:hAnsi="ＭＳ 明朝" w:hint="eastAsia"/>
          <w:sz w:val="22"/>
        </w:rPr>
        <w:t>」という</w:t>
      </w:r>
      <w:r w:rsidR="00185275">
        <w:rPr>
          <w:rFonts w:ascii="ＭＳ 明朝" w:eastAsia="ＭＳ 明朝" w:hAnsi="ＭＳ 明朝" w:hint="eastAsia"/>
          <w:sz w:val="22"/>
        </w:rPr>
        <w:t>。</w:t>
      </w:r>
      <w:r w:rsidR="001E31E7">
        <w:rPr>
          <w:rFonts w:ascii="ＭＳ 明朝" w:eastAsia="ＭＳ 明朝" w:hAnsi="ＭＳ 明朝" w:hint="eastAsia"/>
          <w:sz w:val="22"/>
        </w:rPr>
        <w:t>）に基づき運用されており、相談</w:t>
      </w:r>
      <w:r w:rsidR="00302B32">
        <w:rPr>
          <w:rFonts w:ascii="ＭＳ 明朝" w:eastAsia="ＭＳ 明朝" w:hAnsi="ＭＳ 明朝" w:hint="eastAsia"/>
          <w:sz w:val="22"/>
        </w:rPr>
        <w:t>規程</w:t>
      </w:r>
      <w:r w:rsidR="001E31E7">
        <w:rPr>
          <w:rFonts w:ascii="ＭＳ 明朝" w:eastAsia="ＭＳ 明朝" w:hAnsi="ＭＳ 明朝" w:hint="eastAsia"/>
          <w:sz w:val="22"/>
        </w:rPr>
        <w:t>第26条は、「広聴相談事案の処理に関して知り得た内容については、保秘を厳守するとともに、申出者及び関係者の名誉、信用又は社会的地位を傷つけるような不用意な言動をしないこと。」として、</w:t>
      </w:r>
      <w:r w:rsidR="00BA0DF9">
        <w:rPr>
          <w:rFonts w:ascii="ＭＳ 明朝" w:eastAsia="ＭＳ 明朝" w:hAnsi="ＭＳ 明朝" w:hint="eastAsia"/>
          <w:sz w:val="22"/>
        </w:rPr>
        <w:t>申出者及び関係者のプライバシー等の権利利益を特に保護すべきと明記</w:t>
      </w:r>
      <w:r w:rsidR="00A16EFF">
        <w:rPr>
          <w:rFonts w:ascii="ＭＳ 明朝" w:eastAsia="ＭＳ 明朝" w:hAnsi="ＭＳ 明朝" w:hint="eastAsia"/>
          <w:sz w:val="22"/>
        </w:rPr>
        <w:t>しており</w:t>
      </w:r>
      <w:r w:rsidR="00BA0DF9">
        <w:rPr>
          <w:rFonts w:ascii="ＭＳ 明朝" w:eastAsia="ＭＳ 明朝" w:hAnsi="ＭＳ 明朝" w:hint="eastAsia"/>
          <w:sz w:val="22"/>
        </w:rPr>
        <w:t>、広聴相談事案を適切に処理するためには、警察と申出者等との信頼関係が不可欠であると</w:t>
      </w:r>
      <w:r w:rsidR="00185275">
        <w:rPr>
          <w:rFonts w:ascii="ＭＳ 明朝" w:eastAsia="ＭＳ 明朝" w:hAnsi="ＭＳ 明朝" w:hint="eastAsia"/>
          <w:sz w:val="22"/>
        </w:rPr>
        <w:t>規定</w:t>
      </w:r>
      <w:r w:rsidR="00A16EFF">
        <w:rPr>
          <w:rFonts w:ascii="ＭＳ 明朝" w:eastAsia="ＭＳ 明朝" w:hAnsi="ＭＳ 明朝" w:hint="eastAsia"/>
          <w:sz w:val="22"/>
        </w:rPr>
        <w:t>して</w:t>
      </w:r>
      <w:r w:rsidR="00BA0DF9">
        <w:rPr>
          <w:rFonts w:ascii="ＭＳ 明朝" w:eastAsia="ＭＳ 明朝" w:hAnsi="ＭＳ 明朝" w:hint="eastAsia"/>
          <w:sz w:val="22"/>
        </w:rPr>
        <w:t>いる。</w:t>
      </w:r>
    </w:p>
    <w:p w14:paraId="4A8FF532" w14:textId="77777777" w:rsidR="00A82D91" w:rsidRDefault="00BA0DF9" w:rsidP="00C306B3">
      <w:pPr>
        <w:ind w:left="565" w:hangingChars="257" w:hanging="565"/>
        <w:rPr>
          <w:rFonts w:ascii="ＭＳ 明朝" w:eastAsia="ＭＳ 明朝" w:hAnsi="ＭＳ 明朝"/>
          <w:sz w:val="22"/>
        </w:rPr>
      </w:pPr>
      <w:r>
        <w:rPr>
          <w:rFonts w:ascii="ＭＳ 明朝" w:eastAsia="ＭＳ 明朝" w:hAnsi="ＭＳ 明朝" w:hint="eastAsia"/>
          <w:sz w:val="22"/>
        </w:rPr>
        <w:t xml:space="preserve">　（２）この相談</w:t>
      </w:r>
      <w:r w:rsidR="00302B32">
        <w:rPr>
          <w:rFonts w:ascii="ＭＳ 明朝" w:eastAsia="ＭＳ 明朝" w:hAnsi="ＭＳ 明朝" w:hint="eastAsia"/>
          <w:sz w:val="22"/>
        </w:rPr>
        <w:t>規程</w:t>
      </w:r>
      <w:r>
        <w:rPr>
          <w:rFonts w:ascii="ＭＳ 明朝" w:eastAsia="ＭＳ 明朝" w:hAnsi="ＭＳ 明朝" w:hint="eastAsia"/>
          <w:sz w:val="22"/>
        </w:rPr>
        <w:t>をもとに、府民からの申出内容については、他に公表</w:t>
      </w:r>
      <w:r w:rsidR="00A16EFF">
        <w:rPr>
          <w:rFonts w:ascii="ＭＳ 明朝" w:eastAsia="ＭＳ 明朝" w:hAnsi="ＭＳ 明朝" w:hint="eastAsia"/>
          <w:sz w:val="22"/>
        </w:rPr>
        <w:t>し</w:t>
      </w:r>
      <w:r>
        <w:rPr>
          <w:rFonts w:ascii="ＭＳ 明朝" w:eastAsia="ＭＳ 明朝" w:hAnsi="ＭＳ 明朝" w:hint="eastAsia"/>
          <w:sz w:val="22"/>
        </w:rPr>
        <w:t>ないことを前提</w:t>
      </w:r>
      <w:r w:rsidR="00A16EFF">
        <w:rPr>
          <w:rFonts w:ascii="ＭＳ 明朝" w:eastAsia="ＭＳ 明朝" w:hAnsi="ＭＳ 明朝" w:hint="eastAsia"/>
          <w:sz w:val="22"/>
        </w:rPr>
        <w:t>とした</w:t>
      </w:r>
      <w:r>
        <w:rPr>
          <w:rFonts w:ascii="ＭＳ 明朝" w:eastAsia="ＭＳ 明朝" w:hAnsi="ＭＳ 明朝" w:hint="eastAsia"/>
          <w:sz w:val="22"/>
        </w:rPr>
        <w:t>取扱いをして</w:t>
      </w:r>
      <w:r w:rsidR="00A16EFF">
        <w:rPr>
          <w:rFonts w:ascii="ＭＳ 明朝" w:eastAsia="ＭＳ 明朝" w:hAnsi="ＭＳ 明朝" w:hint="eastAsia"/>
          <w:sz w:val="22"/>
        </w:rPr>
        <w:t>いる。</w:t>
      </w:r>
    </w:p>
    <w:p w14:paraId="45E85EE2" w14:textId="07DF391D" w:rsidR="004B5CB5" w:rsidRDefault="00A82D91" w:rsidP="00A82D91">
      <w:pPr>
        <w:ind w:left="565" w:hangingChars="257" w:hanging="565"/>
        <w:rPr>
          <w:rFonts w:ascii="ＭＳ 明朝" w:eastAsia="ＭＳ 明朝" w:hAnsi="ＭＳ 明朝"/>
          <w:sz w:val="22"/>
        </w:rPr>
      </w:pPr>
      <w:r>
        <w:rPr>
          <w:rFonts w:ascii="ＭＳ 明朝" w:eastAsia="ＭＳ 明朝" w:hAnsi="ＭＳ 明朝"/>
          <w:sz w:val="22"/>
        </w:rPr>
        <w:t>   </w:t>
      </w:r>
      <w:r>
        <w:rPr>
          <w:rFonts w:ascii="ＭＳ 明朝" w:eastAsia="ＭＳ 明朝" w:hAnsi="ＭＳ 明朝" w:hint="eastAsia"/>
          <w:sz w:val="22"/>
        </w:rPr>
        <w:t xml:space="preserve">　</w:t>
      </w:r>
      <w:r w:rsidR="00BA0DF9">
        <w:rPr>
          <w:rFonts w:ascii="ＭＳ 明朝" w:eastAsia="ＭＳ 明朝" w:hAnsi="ＭＳ 明朝" w:hint="eastAsia"/>
          <w:sz w:val="22"/>
        </w:rPr>
        <w:t>（３）仮に府民の申出内容が</w:t>
      </w:r>
      <w:r w:rsidR="00A16EFF">
        <w:rPr>
          <w:rFonts w:ascii="ＭＳ 明朝" w:eastAsia="ＭＳ 明朝" w:hAnsi="ＭＳ 明朝" w:hint="eastAsia"/>
          <w:sz w:val="22"/>
        </w:rPr>
        <w:t>部分的にも</w:t>
      </w:r>
      <w:r w:rsidR="00BA0DF9">
        <w:rPr>
          <w:rFonts w:ascii="ＭＳ 明朝" w:eastAsia="ＭＳ 明朝" w:hAnsi="ＭＳ 明朝" w:hint="eastAsia"/>
          <w:sz w:val="22"/>
        </w:rPr>
        <w:t>公表されるとなれば、関係者からの逆恨みや報復を恐れ、申出自体を躊躇する</w:t>
      </w:r>
      <w:r w:rsidR="00A16EFF">
        <w:rPr>
          <w:rFonts w:ascii="ＭＳ 明朝" w:eastAsia="ＭＳ 明朝" w:hAnsi="ＭＳ 明朝" w:hint="eastAsia"/>
          <w:sz w:val="22"/>
        </w:rPr>
        <w:t>おそれがある。</w:t>
      </w:r>
      <w:r w:rsidR="00BA0DF9">
        <w:rPr>
          <w:rFonts w:ascii="ＭＳ 明朝" w:eastAsia="ＭＳ 明朝" w:hAnsi="ＭＳ 明朝" w:hint="eastAsia"/>
          <w:sz w:val="22"/>
        </w:rPr>
        <w:t>また、</w:t>
      </w:r>
      <w:r w:rsidR="004B5CB5">
        <w:rPr>
          <w:rFonts w:ascii="ＭＳ 明朝" w:eastAsia="ＭＳ 明朝" w:hAnsi="ＭＳ 明朝" w:hint="eastAsia"/>
          <w:sz w:val="22"/>
        </w:rPr>
        <w:t>申出内容の探索的な情報公開</w:t>
      </w:r>
      <w:r w:rsidR="00A16EFF">
        <w:rPr>
          <w:rFonts w:ascii="ＭＳ 明朝" w:eastAsia="ＭＳ 明朝" w:hAnsi="ＭＳ 明朝" w:hint="eastAsia"/>
          <w:sz w:val="22"/>
        </w:rPr>
        <w:t>請求を行うことにより</w:t>
      </w:r>
      <w:r w:rsidR="004B5CB5">
        <w:rPr>
          <w:rFonts w:ascii="ＭＳ 明朝" w:eastAsia="ＭＳ 明朝" w:hAnsi="ＭＳ 明朝" w:hint="eastAsia"/>
          <w:sz w:val="22"/>
        </w:rPr>
        <w:t>、相談者自身が特定される</w:t>
      </w:r>
      <w:r w:rsidR="00A16EFF">
        <w:rPr>
          <w:rFonts w:ascii="ＭＳ 明朝" w:eastAsia="ＭＳ 明朝" w:hAnsi="ＭＳ 明朝" w:hint="eastAsia"/>
          <w:sz w:val="22"/>
        </w:rPr>
        <w:t>おそれ</w:t>
      </w:r>
      <w:r w:rsidR="004B5CB5">
        <w:rPr>
          <w:rFonts w:ascii="ＭＳ 明朝" w:eastAsia="ＭＳ 明朝" w:hAnsi="ＭＳ 明朝" w:hint="eastAsia"/>
          <w:sz w:val="22"/>
        </w:rPr>
        <w:t>も考えられる。</w:t>
      </w:r>
      <w:r w:rsidR="00A16EFF">
        <w:rPr>
          <w:rFonts w:ascii="ＭＳ 明朝" w:eastAsia="ＭＳ 明朝" w:hAnsi="ＭＳ 明朝" w:hint="eastAsia"/>
          <w:sz w:val="22"/>
        </w:rPr>
        <w:t>そのような状況となれば</w:t>
      </w:r>
      <w:r w:rsidR="004B5CB5">
        <w:rPr>
          <w:rFonts w:ascii="ＭＳ 明朝" w:eastAsia="ＭＳ 明朝" w:hAnsi="ＭＳ 明朝" w:hint="eastAsia"/>
          <w:sz w:val="22"/>
        </w:rPr>
        <w:t>結果として府民が警察への率直な申出を躊躇することになり、広聴相談業務の適切な運用が</w:t>
      </w:r>
      <w:r w:rsidR="00185275">
        <w:rPr>
          <w:rFonts w:ascii="ＭＳ 明朝" w:eastAsia="ＭＳ 明朝" w:hAnsi="ＭＳ 明朝" w:hint="eastAsia"/>
          <w:sz w:val="22"/>
        </w:rPr>
        <w:t>でき</w:t>
      </w:r>
      <w:r w:rsidR="004B5CB5">
        <w:rPr>
          <w:rFonts w:ascii="ＭＳ 明朝" w:eastAsia="ＭＳ 明朝" w:hAnsi="ＭＳ 明朝" w:hint="eastAsia"/>
          <w:sz w:val="22"/>
        </w:rPr>
        <w:t>なくなる。</w:t>
      </w:r>
    </w:p>
    <w:p w14:paraId="319A0722" w14:textId="5DA93635" w:rsidR="00E26818" w:rsidRDefault="004B5CB5" w:rsidP="00C306B3">
      <w:pPr>
        <w:ind w:left="565" w:hangingChars="257" w:hanging="565"/>
        <w:rPr>
          <w:rFonts w:ascii="ＭＳ 明朝" w:eastAsia="ＭＳ 明朝" w:hAnsi="ＭＳ 明朝"/>
          <w:sz w:val="22"/>
        </w:rPr>
      </w:pPr>
      <w:r>
        <w:rPr>
          <w:rFonts w:ascii="ＭＳ 明朝" w:eastAsia="ＭＳ 明朝" w:hAnsi="ＭＳ 明朝" w:hint="eastAsia"/>
          <w:sz w:val="22"/>
        </w:rPr>
        <w:t xml:space="preserve">　（４）よって審査請求人が公開を求めている</w:t>
      </w:r>
      <w:r w:rsidR="00467EE5">
        <w:rPr>
          <w:rFonts w:ascii="ＭＳ 明朝" w:eastAsia="ＭＳ 明朝" w:hAnsi="ＭＳ 明朝" w:hint="eastAsia"/>
          <w:sz w:val="22"/>
        </w:rPr>
        <w:t>本件対象情報</w:t>
      </w:r>
      <w:r>
        <w:rPr>
          <w:rFonts w:ascii="ＭＳ 明朝" w:eastAsia="ＭＳ 明朝" w:hAnsi="ＭＳ 明朝" w:hint="eastAsia"/>
          <w:sz w:val="22"/>
        </w:rPr>
        <w:t>を公開すると、</w:t>
      </w:r>
      <w:r w:rsidR="00FD6783">
        <w:rPr>
          <w:rFonts w:ascii="ＭＳ 明朝" w:eastAsia="ＭＳ 明朝" w:hAnsi="ＭＳ 明朝" w:hint="eastAsia"/>
          <w:sz w:val="22"/>
        </w:rPr>
        <w:t>府民との信頼関係が築けなくなり、</w:t>
      </w:r>
      <w:r>
        <w:rPr>
          <w:rFonts w:ascii="ＭＳ 明朝" w:eastAsia="ＭＳ 明朝" w:hAnsi="ＭＳ 明朝" w:hint="eastAsia"/>
          <w:sz w:val="22"/>
        </w:rPr>
        <w:t>警察が行う広聴相談業務の適切な運用が妨げられ、</w:t>
      </w:r>
      <w:r w:rsidR="00E26818">
        <w:rPr>
          <w:rFonts w:ascii="ＭＳ 明朝" w:eastAsia="ＭＳ 明朝" w:hAnsi="ＭＳ 明朝" w:hint="eastAsia"/>
          <w:sz w:val="22"/>
        </w:rPr>
        <w:t>また、申出内容</w:t>
      </w:r>
      <w:r w:rsidR="00FD6783">
        <w:rPr>
          <w:rFonts w:ascii="ＭＳ 明朝" w:eastAsia="ＭＳ 明朝" w:hAnsi="ＭＳ 明朝" w:hint="eastAsia"/>
          <w:sz w:val="22"/>
        </w:rPr>
        <w:t>等</w:t>
      </w:r>
      <w:r w:rsidR="00E26818">
        <w:rPr>
          <w:rFonts w:ascii="ＭＳ 明朝" w:eastAsia="ＭＳ 明朝" w:hAnsi="ＭＳ 明朝" w:hint="eastAsia"/>
          <w:sz w:val="22"/>
        </w:rPr>
        <w:t>から申出者が特定される</w:t>
      </w:r>
      <w:r w:rsidR="00A16EFF">
        <w:rPr>
          <w:rFonts w:ascii="ＭＳ 明朝" w:eastAsia="ＭＳ 明朝" w:hAnsi="ＭＳ 明朝" w:hint="eastAsia"/>
          <w:sz w:val="22"/>
        </w:rPr>
        <w:t>おそれ</w:t>
      </w:r>
      <w:r w:rsidR="00E26818">
        <w:rPr>
          <w:rFonts w:ascii="ＭＳ 明朝" w:eastAsia="ＭＳ 明朝" w:hAnsi="ＭＳ 明朝" w:hint="eastAsia"/>
          <w:sz w:val="22"/>
        </w:rPr>
        <w:t>があることから、条例第８条第２項第１号及び同</w:t>
      </w:r>
      <w:r w:rsidR="00185275">
        <w:rPr>
          <w:rFonts w:ascii="ＭＳ 明朝" w:eastAsia="ＭＳ 明朝" w:hAnsi="ＭＳ 明朝" w:hint="eastAsia"/>
          <w:sz w:val="22"/>
        </w:rPr>
        <w:t>条</w:t>
      </w:r>
      <w:r w:rsidR="00E26818">
        <w:rPr>
          <w:rFonts w:ascii="ＭＳ 明朝" w:eastAsia="ＭＳ 明朝" w:hAnsi="ＭＳ 明朝" w:hint="eastAsia"/>
          <w:sz w:val="22"/>
        </w:rPr>
        <w:t>第１項第４号</w:t>
      </w:r>
      <w:r w:rsidR="00FD6783">
        <w:rPr>
          <w:rFonts w:ascii="ＭＳ 明朝" w:eastAsia="ＭＳ 明朝" w:hAnsi="ＭＳ 明朝" w:hint="eastAsia"/>
          <w:sz w:val="22"/>
        </w:rPr>
        <w:t>並びに</w:t>
      </w:r>
      <w:r w:rsidR="00E26818">
        <w:rPr>
          <w:rFonts w:ascii="ＭＳ 明朝" w:eastAsia="ＭＳ 明朝" w:hAnsi="ＭＳ 明朝" w:hint="eastAsia"/>
          <w:sz w:val="22"/>
        </w:rPr>
        <w:t>条例第９条第１号に該当する情報として非公開としたものである。</w:t>
      </w:r>
    </w:p>
    <w:p w14:paraId="2FF22D1D" w14:textId="78B99197" w:rsidR="00302B32" w:rsidRDefault="00302B32" w:rsidP="00C306B3">
      <w:pPr>
        <w:ind w:left="565" w:hangingChars="257" w:hanging="565"/>
        <w:rPr>
          <w:rFonts w:ascii="ＭＳ 明朝" w:eastAsia="ＭＳ 明朝" w:hAnsi="ＭＳ 明朝"/>
          <w:sz w:val="22"/>
        </w:rPr>
      </w:pPr>
    </w:p>
    <w:p w14:paraId="38DD3040" w14:textId="14322779" w:rsidR="00302B32" w:rsidRPr="00556CA0" w:rsidRDefault="00302B32" w:rsidP="00302B32">
      <w:pPr>
        <w:rPr>
          <w:rFonts w:ascii="ＭＳ ゴシック" w:eastAsia="ＭＳ ゴシック" w:hAnsi="ＭＳ ゴシック"/>
          <w:b/>
          <w:bCs/>
          <w:sz w:val="22"/>
        </w:rPr>
      </w:pPr>
      <w:r w:rsidRPr="00556CA0">
        <w:rPr>
          <w:rFonts w:ascii="ＭＳ ゴシック" w:eastAsia="ＭＳ ゴシック" w:hAnsi="ＭＳ ゴシック" w:hint="eastAsia"/>
          <w:b/>
          <w:bCs/>
          <w:sz w:val="22"/>
        </w:rPr>
        <w:t>第</w:t>
      </w:r>
      <w:r>
        <w:rPr>
          <w:rFonts w:ascii="ＭＳ ゴシック" w:eastAsia="ＭＳ ゴシック" w:hAnsi="ＭＳ ゴシック" w:hint="eastAsia"/>
          <w:b/>
          <w:bCs/>
          <w:sz w:val="22"/>
        </w:rPr>
        <w:t>六</w:t>
      </w:r>
      <w:r w:rsidRPr="00556CA0">
        <w:rPr>
          <w:rFonts w:ascii="ＭＳ ゴシック" w:eastAsia="ＭＳ ゴシック" w:hAnsi="ＭＳ ゴシック" w:hint="eastAsia"/>
          <w:b/>
          <w:bCs/>
          <w:sz w:val="22"/>
        </w:rPr>
        <w:t xml:space="preserve">　諮問機関の主張要旨</w:t>
      </w:r>
    </w:p>
    <w:p w14:paraId="1890D52E" w14:textId="77777777" w:rsidR="00302B32" w:rsidRPr="00556CA0" w:rsidRDefault="00302B32" w:rsidP="00302B32">
      <w:pPr>
        <w:rPr>
          <w:rFonts w:ascii="ＭＳ 明朝" w:eastAsia="ＭＳ 明朝" w:hAnsi="ＭＳ 明朝"/>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sz w:val="22"/>
        </w:rPr>
        <w:t>諮問機関の理由説明書における主張は、次のとおりである。</w:t>
      </w:r>
    </w:p>
    <w:p w14:paraId="074F0C99" w14:textId="66F462BD" w:rsidR="00302B32" w:rsidRPr="00556CA0" w:rsidRDefault="00302B32" w:rsidP="00302B32">
      <w:pPr>
        <w:ind w:left="425" w:hangingChars="193" w:hanging="425"/>
        <w:rPr>
          <w:rFonts w:ascii="ＭＳ 明朝" w:eastAsia="ＭＳ 明朝" w:hAnsi="ＭＳ 明朝"/>
          <w:sz w:val="22"/>
        </w:rPr>
      </w:pPr>
      <w:r w:rsidRPr="00556CA0">
        <w:rPr>
          <w:rFonts w:ascii="ＭＳ 明朝" w:eastAsia="ＭＳ 明朝" w:hAnsi="ＭＳ 明朝" w:hint="eastAsia"/>
          <w:sz w:val="22"/>
        </w:rPr>
        <w:t xml:space="preserve">　　　審査請求人が令和４年</w:t>
      </w:r>
      <w:r>
        <w:rPr>
          <w:rFonts w:ascii="ＭＳ 明朝" w:eastAsia="ＭＳ 明朝" w:hAnsi="ＭＳ 明朝" w:hint="eastAsia"/>
          <w:sz w:val="22"/>
        </w:rPr>
        <w:t>４</w:t>
      </w:r>
      <w:r w:rsidRPr="00556CA0">
        <w:rPr>
          <w:rFonts w:ascii="ＭＳ 明朝" w:eastAsia="ＭＳ 明朝" w:hAnsi="ＭＳ 明朝" w:hint="eastAsia"/>
          <w:sz w:val="22"/>
        </w:rPr>
        <w:t>月</w:t>
      </w:r>
      <w:r>
        <w:rPr>
          <w:rFonts w:ascii="ＭＳ 明朝" w:eastAsia="ＭＳ 明朝" w:hAnsi="ＭＳ 明朝" w:hint="eastAsia"/>
          <w:sz w:val="22"/>
        </w:rPr>
        <w:t>19</w:t>
      </w:r>
      <w:r w:rsidRPr="00556CA0">
        <w:rPr>
          <w:rFonts w:ascii="ＭＳ 明朝" w:eastAsia="ＭＳ 明朝" w:hAnsi="ＭＳ 明朝" w:hint="eastAsia"/>
          <w:sz w:val="22"/>
        </w:rPr>
        <w:t>日付けで提起した、条例第13条第１項の</w:t>
      </w:r>
      <w:r w:rsidR="00185275">
        <w:rPr>
          <w:rFonts w:ascii="ＭＳ 明朝" w:eastAsia="ＭＳ 明朝" w:hAnsi="ＭＳ 明朝" w:hint="eastAsia"/>
          <w:sz w:val="22"/>
        </w:rPr>
        <w:t>規定</w:t>
      </w:r>
      <w:r w:rsidRPr="00556CA0">
        <w:rPr>
          <w:rFonts w:ascii="ＭＳ 明朝" w:eastAsia="ＭＳ 明朝" w:hAnsi="ＭＳ 明朝" w:hint="eastAsia"/>
          <w:sz w:val="22"/>
        </w:rPr>
        <w:t>に基づく実施機</w:t>
      </w:r>
      <w:r w:rsidRPr="00556CA0">
        <w:rPr>
          <w:rFonts w:ascii="ＭＳ 明朝" w:eastAsia="ＭＳ 明朝" w:hAnsi="ＭＳ 明朝" w:hint="eastAsia"/>
          <w:sz w:val="22"/>
        </w:rPr>
        <w:lastRenderedPageBreak/>
        <w:t>関の本件処分に対する</w:t>
      </w:r>
      <w:r>
        <w:rPr>
          <w:rFonts w:ascii="ＭＳ 明朝" w:eastAsia="ＭＳ 明朝" w:hAnsi="ＭＳ 明朝" w:hint="eastAsia"/>
          <w:sz w:val="22"/>
        </w:rPr>
        <w:t>本件</w:t>
      </w:r>
      <w:r w:rsidR="00397FF0">
        <w:rPr>
          <w:rFonts w:ascii="ＭＳ 明朝" w:eastAsia="ＭＳ 明朝" w:hAnsi="ＭＳ 明朝" w:hint="eastAsia"/>
          <w:sz w:val="22"/>
        </w:rPr>
        <w:t>審査</w:t>
      </w:r>
      <w:r w:rsidRPr="00556CA0">
        <w:rPr>
          <w:rFonts w:ascii="ＭＳ 明朝" w:eastAsia="ＭＳ 明朝" w:hAnsi="ＭＳ 明朝" w:hint="eastAsia"/>
          <w:sz w:val="22"/>
        </w:rPr>
        <w:t>請求に係る実施機関の弁明について、当諮問機関は、諮問実施時において、当該弁明に不合理な点はなく、本件</w:t>
      </w:r>
      <w:r w:rsidR="00397FF0">
        <w:rPr>
          <w:rFonts w:ascii="ＭＳ 明朝" w:eastAsia="ＭＳ 明朝" w:hAnsi="ＭＳ 明朝" w:hint="eastAsia"/>
          <w:sz w:val="22"/>
        </w:rPr>
        <w:t>審査</w:t>
      </w:r>
      <w:r w:rsidRPr="00556CA0">
        <w:rPr>
          <w:rFonts w:ascii="ＭＳ 明朝" w:eastAsia="ＭＳ 明朝" w:hAnsi="ＭＳ 明朝" w:hint="eastAsia"/>
          <w:sz w:val="22"/>
        </w:rPr>
        <w:t>請求に係る行政文書の本件処分は条例に基づき適正に行われており、妥当であると考えている。</w:t>
      </w:r>
    </w:p>
    <w:p w14:paraId="2564D8C9" w14:textId="49789286" w:rsidR="00AB1947" w:rsidRDefault="002D46BC" w:rsidP="00C306B3">
      <w:pPr>
        <w:ind w:left="565" w:hangingChars="257" w:hanging="565"/>
        <w:rPr>
          <w:rFonts w:ascii="ＭＳ 明朝" w:eastAsia="ＭＳ 明朝" w:hAnsi="ＭＳ 明朝"/>
          <w:sz w:val="22"/>
        </w:rPr>
      </w:pPr>
      <w:r w:rsidRPr="008210AC">
        <w:rPr>
          <w:rFonts w:ascii="ＭＳ 明朝" w:eastAsia="ＭＳ 明朝" w:hAnsi="ＭＳ 明朝" w:hint="eastAsia"/>
          <w:sz w:val="22"/>
        </w:rPr>
        <w:t xml:space="preserve">　　　</w:t>
      </w:r>
    </w:p>
    <w:p w14:paraId="6C6E2CCD" w14:textId="1AA2E4C4" w:rsidR="001E2461" w:rsidRPr="00556CA0" w:rsidRDefault="001E2461" w:rsidP="00C306B3">
      <w:pPr>
        <w:ind w:left="426" w:hangingChars="193" w:hanging="426"/>
        <w:rPr>
          <w:rFonts w:ascii="ＭＳ ゴシック" w:eastAsia="ＭＳ ゴシック" w:hAnsi="ＭＳ ゴシック"/>
          <w:b/>
          <w:bCs/>
          <w:sz w:val="22"/>
        </w:rPr>
      </w:pPr>
      <w:r w:rsidRPr="00202A9A">
        <w:rPr>
          <w:rFonts w:ascii="ＭＳ ゴシック" w:eastAsia="ＭＳ ゴシック" w:hAnsi="ＭＳ ゴシック" w:hint="eastAsia"/>
          <w:b/>
          <w:bCs/>
          <w:sz w:val="22"/>
        </w:rPr>
        <w:t>第</w:t>
      </w:r>
      <w:r w:rsidR="000F6BB3" w:rsidRPr="00202A9A">
        <w:rPr>
          <w:rFonts w:ascii="ＭＳ ゴシック" w:eastAsia="ＭＳ ゴシック" w:hAnsi="ＭＳ ゴシック" w:hint="eastAsia"/>
          <w:b/>
          <w:bCs/>
          <w:sz w:val="22"/>
        </w:rPr>
        <w:t>七</w:t>
      </w:r>
      <w:r w:rsidRPr="00202A9A">
        <w:rPr>
          <w:rFonts w:ascii="ＭＳ ゴシック" w:eastAsia="ＭＳ ゴシック" w:hAnsi="ＭＳ ゴシック" w:hint="eastAsia"/>
          <w:b/>
          <w:bCs/>
          <w:sz w:val="22"/>
        </w:rPr>
        <w:t xml:space="preserve">　審査会の判断</w:t>
      </w:r>
    </w:p>
    <w:p w14:paraId="01022224" w14:textId="6F55D590" w:rsidR="000B64B5" w:rsidRPr="00556CA0" w:rsidRDefault="000B64B5" w:rsidP="00C306B3">
      <w:pPr>
        <w:rPr>
          <w:rFonts w:ascii="ＭＳ 明朝" w:eastAsia="ＭＳ 明朝" w:hAnsi="ＭＳ 明朝"/>
          <w:bCs/>
          <w:sz w:val="22"/>
        </w:rPr>
      </w:pPr>
      <w:r w:rsidRPr="00556CA0">
        <w:rPr>
          <w:rFonts w:ascii="ＭＳ 明朝" w:eastAsia="ＭＳ 明朝" w:hAnsi="ＭＳ 明朝" w:hint="eastAsia"/>
          <w:b/>
          <w:bCs/>
          <w:sz w:val="22"/>
        </w:rPr>
        <w:t xml:space="preserve">　</w:t>
      </w:r>
      <w:r w:rsidRPr="00556CA0">
        <w:rPr>
          <w:rFonts w:ascii="ＭＳ 明朝" w:eastAsia="ＭＳ 明朝" w:hAnsi="ＭＳ 明朝" w:hint="eastAsia"/>
          <w:bCs/>
          <w:sz w:val="22"/>
        </w:rPr>
        <w:t>１　条例の基本的な考え方について</w:t>
      </w:r>
    </w:p>
    <w:p w14:paraId="5EC75C11" w14:textId="114EAD2C" w:rsidR="000B64B5" w:rsidRPr="00556CA0" w:rsidRDefault="000B64B5" w:rsidP="00C306B3">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の福祉の増進に寄与しようとするものである。</w:t>
      </w:r>
    </w:p>
    <w:p w14:paraId="195541FF" w14:textId="0CC77FCB" w:rsidR="000B64B5" w:rsidRPr="00556CA0" w:rsidRDefault="000B64B5" w:rsidP="00C306B3">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ように「知る権利」を保障するという理念の下にあっても、一方では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0B595610" w14:textId="470F946C" w:rsidR="000B64B5" w:rsidRPr="00556CA0" w:rsidRDefault="000B64B5" w:rsidP="00C306B3">
      <w:pPr>
        <w:ind w:left="425" w:hangingChars="193" w:hanging="425"/>
        <w:rPr>
          <w:rFonts w:ascii="ＭＳ 明朝" w:eastAsia="ＭＳ 明朝" w:hAnsi="ＭＳ 明朝"/>
          <w:bCs/>
          <w:sz w:val="22"/>
        </w:rPr>
      </w:pPr>
      <w:r w:rsidRPr="00556CA0">
        <w:rPr>
          <w:rFonts w:ascii="ＭＳ 明朝" w:eastAsia="ＭＳ 明朝" w:hAnsi="ＭＳ 明朝" w:hint="eastAsia"/>
          <w:bCs/>
          <w:sz w:val="22"/>
        </w:rPr>
        <w:t xml:space="preserve">　　　このため、条例においては、府の保有する情報は公開を原則としつつ、条例第８条及び第９条に定める適用除外事項の</w:t>
      </w:r>
      <w:r w:rsidR="00185275">
        <w:rPr>
          <w:rFonts w:ascii="ＭＳ 明朝" w:eastAsia="ＭＳ 明朝" w:hAnsi="ＭＳ 明朝" w:hint="eastAsia"/>
          <w:bCs/>
          <w:sz w:val="22"/>
        </w:rPr>
        <w:t>規定</w:t>
      </w:r>
      <w:r w:rsidRPr="00556CA0">
        <w:rPr>
          <w:rFonts w:ascii="ＭＳ 明朝" w:eastAsia="ＭＳ 明朝" w:hAnsi="ＭＳ 明朝" w:hint="eastAsia"/>
          <w:bCs/>
          <w:sz w:val="22"/>
        </w:rPr>
        <w:t>を設けたものであり、実施機関は、請求された情報が条例第２条第１項に</w:t>
      </w:r>
      <w:r w:rsidR="00185275">
        <w:rPr>
          <w:rFonts w:ascii="ＭＳ 明朝" w:eastAsia="ＭＳ 明朝" w:hAnsi="ＭＳ 明朝" w:hint="eastAsia"/>
          <w:bCs/>
          <w:sz w:val="22"/>
        </w:rPr>
        <w:t>規定</w:t>
      </w:r>
      <w:r w:rsidRPr="00556CA0">
        <w:rPr>
          <w:rFonts w:ascii="ＭＳ 明朝" w:eastAsia="ＭＳ 明朝" w:hAnsi="ＭＳ 明朝" w:hint="eastAsia"/>
          <w:bCs/>
          <w:sz w:val="22"/>
        </w:rPr>
        <w:t xml:space="preserve">する行政文書に記録されている場合には、条例第８条及び第９条に定める適用除外事項に該当する場合を除いて、その情報が記録された行政文書を公開しなければならない。　</w:t>
      </w:r>
    </w:p>
    <w:p w14:paraId="25C8ED53" w14:textId="77777777" w:rsidR="00280B63" w:rsidRPr="00556CA0" w:rsidRDefault="00280B63" w:rsidP="00C306B3">
      <w:pPr>
        <w:rPr>
          <w:rFonts w:ascii="ＭＳ 明朝" w:eastAsia="ＭＳ 明朝" w:hAnsi="ＭＳ 明朝"/>
          <w:bCs/>
          <w:sz w:val="22"/>
        </w:rPr>
      </w:pPr>
    </w:p>
    <w:p w14:paraId="7D4769B8" w14:textId="2875F0B2" w:rsidR="000B64B5" w:rsidRDefault="000B64B5" w:rsidP="00C306B3">
      <w:pPr>
        <w:rPr>
          <w:rFonts w:ascii="ＭＳ 明朝" w:eastAsia="ＭＳ 明朝" w:hAnsi="ＭＳ 明朝" w:cs="Times New Roman"/>
          <w:bCs/>
          <w:kern w:val="0"/>
          <w:sz w:val="22"/>
        </w:rPr>
      </w:pPr>
      <w:r w:rsidRPr="00556CA0">
        <w:rPr>
          <w:rFonts w:ascii="ＭＳ 明朝" w:eastAsia="ＭＳ 明朝" w:hAnsi="ＭＳ 明朝" w:hint="eastAsia"/>
          <w:bCs/>
          <w:sz w:val="22"/>
        </w:rPr>
        <w:t xml:space="preserve">　</w:t>
      </w:r>
      <w:r w:rsidRPr="00556CA0">
        <w:rPr>
          <w:rFonts w:ascii="ＭＳ 明朝" w:eastAsia="ＭＳ 明朝" w:hAnsi="ＭＳ 明朝" w:cs="Times New Roman" w:hint="eastAsia"/>
          <w:bCs/>
          <w:kern w:val="0"/>
          <w:sz w:val="22"/>
        </w:rPr>
        <w:t>２　本件</w:t>
      </w:r>
      <w:r w:rsidR="004736D8" w:rsidRPr="00556CA0">
        <w:rPr>
          <w:rFonts w:ascii="ＭＳ 明朝" w:eastAsia="ＭＳ 明朝" w:hAnsi="ＭＳ 明朝" w:cs="Times New Roman" w:hint="eastAsia"/>
          <w:bCs/>
          <w:kern w:val="0"/>
          <w:sz w:val="22"/>
        </w:rPr>
        <w:t>処分</w:t>
      </w:r>
      <w:r w:rsidRPr="00556CA0">
        <w:rPr>
          <w:rFonts w:ascii="ＭＳ 明朝" w:eastAsia="ＭＳ 明朝" w:hAnsi="ＭＳ 明朝" w:cs="Times New Roman" w:hint="eastAsia"/>
          <w:bCs/>
          <w:kern w:val="0"/>
          <w:sz w:val="22"/>
        </w:rPr>
        <w:t>に係る具体的な判断及びその理由について</w:t>
      </w:r>
    </w:p>
    <w:p w14:paraId="662512EC" w14:textId="12B97E33" w:rsidR="008C4CAF" w:rsidRPr="00F369E0" w:rsidRDefault="008C4CAF" w:rsidP="00C306B3">
      <w:pPr>
        <w:ind w:left="425" w:hangingChars="193" w:hanging="425"/>
        <w:rPr>
          <w:rFonts w:ascii="ＭＳ 明朝" w:eastAsia="ＭＳ 明朝" w:hAnsi="ＭＳ 明朝"/>
          <w:sz w:val="22"/>
        </w:rPr>
      </w:pPr>
      <w:r>
        <w:rPr>
          <w:rFonts w:ascii="ＭＳ 明朝" w:eastAsia="ＭＳ 明朝" w:hAnsi="ＭＳ 明朝" w:cs="Times New Roman" w:hint="eastAsia"/>
          <w:bCs/>
          <w:kern w:val="0"/>
          <w:sz w:val="22"/>
        </w:rPr>
        <w:t xml:space="preserve">　</w:t>
      </w:r>
      <w:r w:rsidRPr="00F369E0">
        <w:rPr>
          <w:rFonts w:ascii="ＭＳ 明朝" w:eastAsia="ＭＳ 明朝" w:hAnsi="ＭＳ 明朝" w:hint="eastAsia"/>
          <w:bCs/>
          <w:sz w:val="22"/>
        </w:rPr>
        <w:t>（１）本件係争部分について</w:t>
      </w:r>
    </w:p>
    <w:p w14:paraId="5F4D532B" w14:textId="458CEC01" w:rsidR="008C4CAF" w:rsidRPr="008C4CAF" w:rsidRDefault="008C4CAF" w:rsidP="00C306B3">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本件請求人</w:t>
      </w:r>
      <w:r w:rsidR="00C92BB7">
        <w:rPr>
          <w:rFonts w:ascii="ＭＳ 明朝" w:eastAsia="ＭＳ 明朝" w:hAnsi="ＭＳ 明朝" w:hint="eastAsia"/>
          <w:sz w:val="22"/>
        </w:rPr>
        <w:t>は審査請求書において「</w:t>
      </w:r>
      <w:r w:rsidR="009C2BAD">
        <w:rPr>
          <w:rFonts w:ascii="ＭＳ 明朝" w:eastAsia="ＭＳ 明朝" w:hAnsi="ＭＳ 明朝" w:hint="eastAsia"/>
          <w:sz w:val="22"/>
        </w:rPr>
        <w:t>申出者の申出内容、申出内容に関する具体的な措置・処理がわかる部分及びこれを特定し得る部分の公開を求める。</w:t>
      </w:r>
      <w:r w:rsidR="00C92BB7">
        <w:rPr>
          <w:rFonts w:ascii="Segoe UI Symbol" w:eastAsia="ＭＳ 明朝" w:hAnsi="Segoe UI Symbol" w:cs="Segoe UI Symbol" w:hint="eastAsia"/>
          <w:sz w:val="22"/>
        </w:rPr>
        <w:t>」との具体的な非公開部分の公開を主張していることから、本件</w:t>
      </w:r>
      <w:r w:rsidR="00FD6783">
        <w:rPr>
          <w:rFonts w:ascii="Segoe UI Symbol" w:eastAsia="ＭＳ 明朝" w:hAnsi="Segoe UI Symbol" w:cs="Segoe UI Symbol" w:hint="eastAsia"/>
          <w:sz w:val="22"/>
        </w:rPr>
        <w:t>対象</w:t>
      </w:r>
      <w:r w:rsidR="00C92BB7">
        <w:rPr>
          <w:rFonts w:ascii="Segoe UI Symbol" w:eastAsia="ＭＳ 明朝" w:hAnsi="Segoe UI Symbol" w:cs="Segoe UI Symbol" w:hint="eastAsia"/>
          <w:sz w:val="22"/>
        </w:rPr>
        <w:t>文書内の非公開部分である</w:t>
      </w:r>
      <w:r w:rsidR="00467EE5">
        <w:rPr>
          <w:rFonts w:ascii="ＭＳ 明朝" w:eastAsia="ＭＳ 明朝" w:hAnsi="ＭＳ 明朝" w:hint="eastAsia"/>
          <w:sz w:val="22"/>
        </w:rPr>
        <w:t>本件対象情報</w:t>
      </w:r>
      <w:r w:rsidR="00C92BB7">
        <w:rPr>
          <w:rFonts w:ascii="ＭＳ 明朝" w:eastAsia="ＭＳ 明朝" w:hAnsi="ＭＳ 明朝" w:hint="eastAsia"/>
          <w:sz w:val="22"/>
        </w:rPr>
        <w:t>について</w:t>
      </w:r>
      <w:r w:rsidRPr="00F369E0">
        <w:rPr>
          <w:rFonts w:ascii="ＭＳ 明朝" w:eastAsia="ＭＳ 明朝" w:hAnsi="ＭＳ 明朝" w:hint="eastAsia"/>
          <w:sz w:val="22"/>
        </w:rPr>
        <w:t>以下検討する。</w:t>
      </w:r>
    </w:p>
    <w:p w14:paraId="347C82A5" w14:textId="5C130E4B" w:rsidR="008C4CAF" w:rsidRPr="00F369E0" w:rsidRDefault="008C4CAF" w:rsidP="00C306B3">
      <w:pPr>
        <w:ind w:left="708" w:hangingChars="322" w:hanging="708"/>
        <w:rPr>
          <w:rFonts w:ascii="ＭＳ 明朝" w:eastAsia="ＭＳ 明朝" w:hAnsi="ＭＳ 明朝"/>
          <w:sz w:val="22"/>
        </w:rPr>
      </w:pPr>
      <w:r w:rsidRPr="00F369E0">
        <w:rPr>
          <w:rFonts w:ascii="ＭＳ 明朝" w:eastAsia="ＭＳ 明朝" w:hAnsi="ＭＳ 明朝" w:hint="eastAsia"/>
          <w:sz w:val="22"/>
        </w:rPr>
        <w:t xml:space="preserve">　</w:t>
      </w:r>
      <w:r w:rsidRPr="00DD3130">
        <w:rPr>
          <w:rFonts w:ascii="ＭＳ 明朝" w:eastAsia="ＭＳ 明朝" w:hAnsi="ＭＳ 明朝" w:hint="eastAsia"/>
          <w:sz w:val="22"/>
        </w:rPr>
        <w:t>（２）条例第８条第２項第１号</w:t>
      </w:r>
      <w:r w:rsidR="00A64F51">
        <w:rPr>
          <w:rFonts w:ascii="ＭＳ 明朝" w:eastAsia="ＭＳ 明朝" w:hAnsi="ＭＳ 明朝" w:hint="eastAsia"/>
          <w:sz w:val="22"/>
        </w:rPr>
        <w:t>で規定する</w:t>
      </w:r>
      <w:r w:rsidRPr="00DD3130">
        <w:rPr>
          <w:rFonts w:ascii="ＭＳ 明朝" w:eastAsia="ＭＳ 明朝" w:hAnsi="ＭＳ 明朝" w:hint="eastAsia"/>
          <w:sz w:val="22"/>
        </w:rPr>
        <w:t>条例第８条第１項第４号について</w:t>
      </w:r>
    </w:p>
    <w:p w14:paraId="7870F801" w14:textId="34968624" w:rsidR="00A82D91" w:rsidRDefault="008C4CAF" w:rsidP="00A82D91">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ア　</w:t>
      </w:r>
      <w:r w:rsidR="00A82D91" w:rsidRPr="00DD3130">
        <w:rPr>
          <w:rFonts w:ascii="ＭＳ 明朝" w:eastAsia="ＭＳ 明朝" w:hAnsi="ＭＳ 明朝" w:hint="eastAsia"/>
          <w:sz w:val="22"/>
        </w:rPr>
        <w:t>条例第８条第２項第１号</w:t>
      </w:r>
      <w:r w:rsidR="00CD683B">
        <w:rPr>
          <w:rFonts w:ascii="ＭＳ 明朝" w:eastAsia="ＭＳ 明朝" w:hAnsi="ＭＳ 明朝" w:hint="eastAsia"/>
          <w:sz w:val="22"/>
        </w:rPr>
        <w:t>で規定する</w:t>
      </w:r>
      <w:r w:rsidR="00A82D91" w:rsidRPr="00DD3130">
        <w:rPr>
          <w:rFonts w:ascii="ＭＳ 明朝" w:eastAsia="ＭＳ 明朝" w:hAnsi="ＭＳ 明朝" w:hint="eastAsia"/>
          <w:sz w:val="22"/>
        </w:rPr>
        <w:t>条例第８条第１項第４号について</w:t>
      </w:r>
    </w:p>
    <w:p w14:paraId="3DAD53B4" w14:textId="434E2DEF" w:rsidR="008C4CAF" w:rsidRPr="00A82D91" w:rsidRDefault="00A82D91" w:rsidP="00A82D91">
      <w:pPr>
        <w:ind w:left="849" w:hangingChars="386" w:hanging="849"/>
        <w:rPr>
          <w:rFonts w:ascii="ＭＳ 明朝" w:eastAsia="ＭＳ 明朝" w:hAnsi="ＭＳ 明朝"/>
          <w:bCs/>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条例第８条第２項第１号は、公安委員会と警察本部長が管理する行政文書の適用除外事項について定め、同条第１項第１号から第４号までのいずれかに該当する情報が記録されている行政文書を公開しないことができると</w:t>
      </w:r>
      <w:r w:rsidR="00185275">
        <w:rPr>
          <w:rFonts w:ascii="ＭＳ 明朝" w:eastAsia="ＭＳ 明朝" w:hAnsi="ＭＳ 明朝" w:hint="eastAsia"/>
          <w:bCs/>
          <w:sz w:val="22"/>
        </w:rPr>
        <w:t>規定</w:t>
      </w:r>
      <w:r w:rsidR="008C4CAF" w:rsidRPr="00F369E0">
        <w:rPr>
          <w:rFonts w:ascii="ＭＳ 明朝" w:eastAsia="ＭＳ 明朝" w:hAnsi="ＭＳ 明朝" w:hint="eastAsia"/>
          <w:bCs/>
          <w:sz w:val="22"/>
        </w:rPr>
        <w:t>しており、本件処分において実施機関は、条例第８条第１項第４号に該当するものとして本号を適用している</w:t>
      </w:r>
      <w:r w:rsidR="00A869F9">
        <w:rPr>
          <w:rFonts w:ascii="ＭＳ 明朝" w:eastAsia="ＭＳ 明朝" w:hAnsi="ＭＳ 明朝" w:hint="eastAsia"/>
          <w:bCs/>
          <w:sz w:val="22"/>
        </w:rPr>
        <w:t>。</w:t>
      </w:r>
    </w:p>
    <w:p w14:paraId="3D70F2BD" w14:textId="77777777" w:rsidR="008C4CAF" w:rsidRPr="00F369E0" w:rsidRDefault="008C4CAF" w:rsidP="00C306B3">
      <w:pPr>
        <w:ind w:left="849" w:hangingChars="386" w:hanging="849"/>
        <w:rPr>
          <w:rFonts w:ascii="ＭＳ 明朝" w:eastAsia="ＭＳ 明朝" w:hAnsi="ＭＳ 明朝"/>
          <w:sz w:val="22"/>
        </w:rPr>
      </w:pPr>
      <w:r w:rsidRPr="00F369E0">
        <w:rPr>
          <w:rFonts w:ascii="ＭＳ 明朝" w:eastAsia="ＭＳ 明朝" w:hAnsi="ＭＳ 明朝" w:hint="eastAsia"/>
          <w:sz w:val="22"/>
        </w:rPr>
        <w:t xml:space="preserve">　　　　　</w:t>
      </w:r>
      <w:r w:rsidRPr="008C4CAF">
        <w:rPr>
          <w:rFonts w:ascii="ＭＳ 明朝" w:eastAsia="ＭＳ 明朝" w:hAnsi="ＭＳ 明朝" w:hint="eastAsia"/>
          <w:bCs/>
          <w:spacing w:val="5"/>
          <w:kern w:val="0"/>
          <w:sz w:val="22"/>
          <w:fitText w:val="7370" w:id="-660442112"/>
        </w:rPr>
        <w:t>条例第８条第１項第４号は、府の機関又は国等の機関が行う取締り、</w:t>
      </w:r>
      <w:r w:rsidRPr="008C4CAF">
        <w:rPr>
          <w:rFonts w:ascii="ＭＳ 明朝" w:eastAsia="ＭＳ 明朝" w:hAnsi="ＭＳ 明朝" w:hint="eastAsia"/>
          <w:bCs/>
          <w:spacing w:val="10"/>
          <w:kern w:val="0"/>
          <w:sz w:val="22"/>
          <w:fitText w:val="7370" w:id="-660442112"/>
        </w:rPr>
        <w:t>監</w:t>
      </w:r>
      <w:r w:rsidRPr="00F369E0">
        <w:rPr>
          <w:rFonts w:ascii="ＭＳ 明朝" w:eastAsia="ＭＳ 明朝" w:hAnsi="ＭＳ 明朝" w:hint="eastAsia"/>
          <w:bCs/>
          <w:sz w:val="22"/>
        </w:rPr>
        <w:t>督、立入検査、許可、認可、試験、入札、契約、交渉、渉外、争訟、調査研究、人事管理、企業経営等の事務に関する情報であって、公にすることにより、当該若しくは同種の事務の目的が達成できなくなり、又はこれらの事務の公正かつ適切な執行に著しい支障を及ぼすおそれのあるものについては公開しないことができる旨を定めている。</w:t>
      </w:r>
    </w:p>
    <w:p w14:paraId="3D030372" w14:textId="762096EE" w:rsidR="00A82D91" w:rsidRDefault="008C4CAF" w:rsidP="00A869F9">
      <w:pPr>
        <w:ind w:left="849" w:hangingChars="386" w:hanging="849"/>
        <w:rPr>
          <w:rFonts w:ascii="ＭＳ 明朝" w:eastAsia="ＭＳ 明朝" w:hAnsi="ＭＳ 明朝"/>
          <w:sz w:val="22"/>
        </w:rPr>
      </w:pPr>
      <w:r w:rsidRPr="00F369E0">
        <w:rPr>
          <w:rFonts w:ascii="ＭＳ 明朝" w:eastAsia="ＭＳ 明朝" w:hAnsi="ＭＳ 明朝" w:hint="eastAsia"/>
          <w:sz w:val="22"/>
        </w:rPr>
        <w:lastRenderedPageBreak/>
        <w:t xml:space="preserve">　</w:t>
      </w:r>
      <w:r w:rsidR="00A869F9">
        <w:rPr>
          <w:rFonts w:ascii="ＭＳ 明朝" w:eastAsia="ＭＳ 明朝" w:hAnsi="ＭＳ 明朝" w:hint="eastAsia"/>
          <w:sz w:val="22"/>
        </w:rPr>
        <w:t xml:space="preserve">　　</w:t>
      </w:r>
      <w:r w:rsidR="00A82D91">
        <w:rPr>
          <w:rFonts w:ascii="ＭＳ 明朝" w:eastAsia="ＭＳ 明朝" w:hAnsi="ＭＳ 明朝" w:hint="eastAsia"/>
          <w:sz w:val="22"/>
        </w:rPr>
        <w:t>イ</w:t>
      </w:r>
      <w:r w:rsidR="00A869F9">
        <w:rPr>
          <w:rFonts w:ascii="ＭＳ 明朝" w:eastAsia="ＭＳ 明朝" w:hAnsi="ＭＳ 明朝" w:hint="eastAsia"/>
          <w:sz w:val="22"/>
        </w:rPr>
        <w:t xml:space="preserve">　</w:t>
      </w:r>
      <w:r w:rsidR="00A82D91" w:rsidRPr="00DD3130">
        <w:rPr>
          <w:rFonts w:ascii="ＭＳ 明朝" w:eastAsia="ＭＳ 明朝" w:hAnsi="ＭＳ 明朝" w:hint="eastAsia"/>
          <w:sz w:val="22"/>
        </w:rPr>
        <w:t>条例第８条第２項第１号</w:t>
      </w:r>
      <w:r w:rsidR="00A64F51">
        <w:rPr>
          <w:rFonts w:ascii="ＭＳ 明朝" w:eastAsia="ＭＳ 明朝" w:hAnsi="ＭＳ 明朝" w:hint="eastAsia"/>
          <w:sz w:val="22"/>
        </w:rPr>
        <w:t>で規定する</w:t>
      </w:r>
      <w:r w:rsidR="00A82D91" w:rsidRPr="00DD3130">
        <w:rPr>
          <w:rFonts w:ascii="ＭＳ 明朝" w:eastAsia="ＭＳ 明朝" w:hAnsi="ＭＳ 明朝" w:hint="eastAsia"/>
          <w:sz w:val="22"/>
        </w:rPr>
        <w:t>条例第８条第１項第４号</w:t>
      </w:r>
      <w:r w:rsidR="00A82D91">
        <w:rPr>
          <w:rFonts w:ascii="ＭＳ 明朝" w:eastAsia="ＭＳ 明朝" w:hAnsi="ＭＳ 明朝" w:hint="eastAsia"/>
          <w:sz w:val="22"/>
        </w:rPr>
        <w:t>該当性について</w:t>
      </w:r>
    </w:p>
    <w:p w14:paraId="41CA3722" w14:textId="071EF5BB" w:rsidR="008C4CAF" w:rsidRDefault="00A82D91" w:rsidP="00A869F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467EE5">
        <w:rPr>
          <w:rFonts w:ascii="ＭＳ 明朝" w:eastAsia="ＭＳ 明朝" w:hAnsi="ＭＳ 明朝" w:hint="eastAsia"/>
          <w:sz w:val="22"/>
        </w:rPr>
        <w:t>本件対象情報</w:t>
      </w:r>
      <w:r w:rsidR="00AB431A">
        <w:rPr>
          <w:rFonts w:ascii="ＭＳ 明朝" w:eastAsia="ＭＳ 明朝" w:hAnsi="ＭＳ 明朝" w:hint="eastAsia"/>
          <w:sz w:val="22"/>
        </w:rPr>
        <w:t>には、</w:t>
      </w:r>
      <w:r w:rsidR="00982A4C">
        <w:rPr>
          <w:rFonts w:ascii="ＭＳ 明朝" w:eastAsia="ＭＳ 明朝" w:hAnsi="ＭＳ 明朝" w:hint="eastAsia"/>
          <w:sz w:val="22"/>
        </w:rPr>
        <w:t>府民から警察に寄せられた、警察</w:t>
      </w:r>
      <w:r w:rsidR="00491AA1">
        <w:rPr>
          <w:rFonts w:ascii="ＭＳ 明朝" w:eastAsia="ＭＳ 明朝" w:hAnsi="ＭＳ 明朝" w:hint="eastAsia"/>
          <w:sz w:val="22"/>
        </w:rPr>
        <w:t>職員</w:t>
      </w:r>
      <w:r w:rsidR="00982A4C">
        <w:rPr>
          <w:rFonts w:ascii="ＭＳ 明朝" w:eastAsia="ＭＳ 明朝" w:hAnsi="ＭＳ 明朝" w:hint="eastAsia"/>
          <w:sz w:val="22"/>
        </w:rPr>
        <w:t>の喫煙に関する申出内容</w:t>
      </w:r>
      <w:r w:rsidR="009E5AC6">
        <w:rPr>
          <w:rFonts w:ascii="ＭＳ 明朝" w:eastAsia="ＭＳ 明朝" w:hAnsi="ＭＳ 明朝" w:hint="eastAsia"/>
          <w:sz w:val="22"/>
        </w:rPr>
        <w:t>及びその申出内容に関する具体的な措置等の記載がされている</w:t>
      </w:r>
      <w:r w:rsidR="00982A4C">
        <w:rPr>
          <w:rFonts w:ascii="ＭＳ 明朝" w:eastAsia="ＭＳ 明朝" w:hAnsi="ＭＳ 明朝" w:hint="eastAsia"/>
          <w:sz w:val="22"/>
        </w:rPr>
        <w:t>。</w:t>
      </w:r>
    </w:p>
    <w:p w14:paraId="60022AD7" w14:textId="1EE660C2" w:rsidR="001E242A" w:rsidRDefault="00982A4C" w:rsidP="00A869F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A869F9">
        <w:rPr>
          <w:rFonts w:ascii="ＭＳ 明朝" w:eastAsia="ＭＳ 明朝" w:hAnsi="ＭＳ 明朝" w:hint="eastAsia"/>
          <w:sz w:val="22"/>
        </w:rPr>
        <w:t xml:space="preserve">　</w:t>
      </w:r>
      <w:r>
        <w:rPr>
          <w:rFonts w:ascii="ＭＳ 明朝" w:eastAsia="ＭＳ 明朝" w:hAnsi="ＭＳ 明朝" w:hint="eastAsia"/>
          <w:sz w:val="22"/>
        </w:rPr>
        <w:t xml:space="preserve">　</w:t>
      </w:r>
      <w:r w:rsidR="001E242A">
        <w:rPr>
          <w:rFonts w:ascii="ＭＳ 明朝" w:eastAsia="ＭＳ 明朝" w:hAnsi="ＭＳ 明朝" w:hint="eastAsia"/>
          <w:sz w:val="22"/>
        </w:rPr>
        <w:t>府民からの申出は、申出の制度上、府民が自らの申出内容を公にされることを心配せずに安心して申し出ることが重要</w:t>
      </w:r>
      <w:r w:rsidR="00A16EFF">
        <w:rPr>
          <w:rFonts w:ascii="ＭＳ 明朝" w:eastAsia="ＭＳ 明朝" w:hAnsi="ＭＳ 明朝" w:hint="eastAsia"/>
          <w:sz w:val="22"/>
        </w:rPr>
        <w:t>である</w:t>
      </w:r>
      <w:r w:rsidR="001E242A">
        <w:rPr>
          <w:rFonts w:ascii="ＭＳ 明朝" w:eastAsia="ＭＳ 明朝" w:hAnsi="ＭＳ 明朝" w:hint="eastAsia"/>
          <w:sz w:val="22"/>
        </w:rPr>
        <w:t>と考えられる。</w:t>
      </w:r>
    </w:p>
    <w:p w14:paraId="118F6373" w14:textId="1A159DD2" w:rsidR="00DD3130" w:rsidRDefault="001E242A" w:rsidP="00A869F9">
      <w:pPr>
        <w:ind w:left="849" w:hangingChars="386" w:hanging="849"/>
        <w:rPr>
          <w:rFonts w:ascii="ＭＳ 明朝" w:eastAsia="ＭＳ 明朝" w:hAnsi="ＭＳ 明朝"/>
          <w:bCs/>
          <w:sz w:val="22"/>
        </w:rPr>
      </w:pPr>
      <w:r>
        <w:rPr>
          <w:rFonts w:ascii="ＭＳ 明朝" w:eastAsia="ＭＳ 明朝" w:hAnsi="ＭＳ 明朝" w:hint="eastAsia"/>
          <w:sz w:val="22"/>
        </w:rPr>
        <w:t xml:space="preserve">　　　　</w:t>
      </w:r>
      <w:r w:rsidR="00A869F9">
        <w:rPr>
          <w:rFonts w:ascii="ＭＳ 明朝" w:eastAsia="ＭＳ 明朝" w:hAnsi="ＭＳ 明朝" w:hint="eastAsia"/>
          <w:sz w:val="22"/>
        </w:rPr>
        <w:t xml:space="preserve">　</w:t>
      </w:r>
      <w:r>
        <w:rPr>
          <w:rFonts w:ascii="ＭＳ 明朝" w:eastAsia="ＭＳ 明朝" w:hAnsi="ＭＳ 明朝" w:hint="eastAsia"/>
          <w:sz w:val="22"/>
        </w:rPr>
        <w:t>申出内容</w:t>
      </w:r>
      <w:r w:rsidR="009E5AC6">
        <w:rPr>
          <w:rFonts w:ascii="ＭＳ 明朝" w:eastAsia="ＭＳ 明朝" w:hAnsi="ＭＳ 明朝" w:hint="eastAsia"/>
          <w:sz w:val="22"/>
        </w:rPr>
        <w:t>や申出内容に関する具体的な措置等の部分の一部</w:t>
      </w:r>
      <w:r>
        <w:rPr>
          <w:rFonts w:ascii="ＭＳ 明朝" w:eastAsia="ＭＳ 明朝" w:hAnsi="ＭＳ 明朝" w:hint="eastAsia"/>
          <w:sz w:val="22"/>
        </w:rPr>
        <w:t>でも公開されると、申出をした府民からの信頼を損ない、今後</w:t>
      </w:r>
      <w:r w:rsidR="00DD3130">
        <w:rPr>
          <w:rFonts w:ascii="ＭＳ 明朝" w:eastAsia="ＭＳ 明朝" w:hAnsi="ＭＳ 明朝" w:hint="eastAsia"/>
          <w:sz w:val="22"/>
        </w:rPr>
        <w:t>府警に対して率直な申出を躊躇する可能性があり、府民から忌憚ない意見等を受け付けている</w:t>
      </w:r>
      <w:r w:rsidR="009E5AC6">
        <w:rPr>
          <w:rFonts w:ascii="ＭＳ 明朝" w:eastAsia="ＭＳ 明朝" w:hAnsi="ＭＳ 明朝" w:hint="eastAsia"/>
          <w:sz w:val="22"/>
        </w:rPr>
        <w:t>、</w:t>
      </w:r>
      <w:r w:rsidR="00DD3130">
        <w:rPr>
          <w:rFonts w:ascii="ＭＳ 明朝" w:eastAsia="ＭＳ 明朝" w:hAnsi="ＭＳ 明朝" w:hint="eastAsia"/>
          <w:sz w:val="22"/>
        </w:rPr>
        <w:t>広聴相談業務の</w:t>
      </w:r>
      <w:r w:rsidR="00DD3130" w:rsidRPr="00F369E0">
        <w:rPr>
          <w:rFonts w:ascii="ＭＳ 明朝" w:eastAsia="ＭＳ 明朝" w:hAnsi="ＭＳ 明朝" w:hint="eastAsia"/>
          <w:bCs/>
          <w:sz w:val="22"/>
        </w:rPr>
        <w:t>事務の公正かつ適切な執行に著しい支障を及ぼすおそれ</w:t>
      </w:r>
      <w:r w:rsidR="00DD3130">
        <w:rPr>
          <w:rFonts w:ascii="ＭＳ 明朝" w:eastAsia="ＭＳ 明朝" w:hAnsi="ＭＳ 明朝" w:hint="eastAsia"/>
          <w:bCs/>
          <w:sz w:val="22"/>
        </w:rPr>
        <w:t>が</w:t>
      </w:r>
      <w:r w:rsidR="00DD3130" w:rsidRPr="00F369E0">
        <w:rPr>
          <w:rFonts w:ascii="ＭＳ 明朝" w:eastAsia="ＭＳ 明朝" w:hAnsi="ＭＳ 明朝" w:hint="eastAsia"/>
          <w:bCs/>
          <w:sz w:val="22"/>
        </w:rPr>
        <w:t>ある</w:t>
      </w:r>
      <w:r w:rsidR="00DD3130">
        <w:rPr>
          <w:rFonts w:ascii="ＭＳ 明朝" w:eastAsia="ＭＳ 明朝" w:hAnsi="ＭＳ 明朝" w:hint="eastAsia"/>
          <w:bCs/>
          <w:sz w:val="22"/>
        </w:rPr>
        <w:t>と認めら</w:t>
      </w:r>
      <w:r w:rsidR="00185275">
        <w:rPr>
          <w:rFonts w:ascii="ＭＳ 明朝" w:eastAsia="ＭＳ 明朝" w:hAnsi="ＭＳ 明朝" w:hint="eastAsia"/>
          <w:bCs/>
          <w:sz w:val="22"/>
        </w:rPr>
        <w:t>れ</w:t>
      </w:r>
      <w:r w:rsidR="00DD3130">
        <w:rPr>
          <w:rFonts w:ascii="ＭＳ 明朝" w:eastAsia="ＭＳ 明朝" w:hAnsi="ＭＳ 明朝" w:hint="eastAsia"/>
          <w:bCs/>
          <w:sz w:val="22"/>
        </w:rPr>
        <w:t>る。</w:t>
      </w:r>
    </w:p>
    <w:p w14:paraId="1A01805F" w14:textId="5A279C5F" w:rsidR="00DD3130" w:rsidRPr="00982A4C" w:rsidRDefault="00DD3130" w:rsidP="00A869F9">
      <w:pPr>
        <w:ind w:left="849" w:hangingChars="386" w:hanging="849"/>
        <w:rPr>
          <w:rFonts w:ascii="ＭＳ 明朝" w:eastAsia="ＭＳ 明朝" w:hAnsi="ＭＳ 明朝"/>
          <w:sz w:val="22"/>
        </w:rPr>
      </w:pPr>
      <w:r>
        <w:rPr>
          <w:rFonts w:ascii="ＭＳ 明朝" w:eastAsia="ＭＳ 明朝" w:hAnsi="ＭＳ 明朝" w:hint="eastAsia"/>
          <w:bCs/>
          <w:sz w:val="22"/>
        </w:rPr>
        <w:t xml:space="preserve">　　　</w:t>
      </w:r>
      <w:r w:rsidR="00A82D91">
        <w:rPr>
          <w:rFonts w:ascii="ＭＳ 明朝" w:eastAsia="ＭＳ 明朝" w:hAnsi="ＭＳ 明朝" w:hint="eastAsia"/>
          <w:bCs/>
          <w:sz w:val="22"/>
        </w:rPr>
        <w:t xml:space="preserve">　</w:t>
      </w:r>
      <w:r w:rsidR="00A869F9">
        <w:rPr>
          <w:rFonts w:ascii="ＭＳ 明朝" w:eastAsia="ＭＳ 明朝" w:hAnsi="ＭＳ 明朝" w:hint="eastAsia"/>
          <w:bCs/>
          <w:sz w:val="22"/>
        </w:rPr>
        <w:t xml:space="preserve">　</w:t>
      </w:r>
      <w:r>
        <w:rPr>
          <w:rFonts w:ascii="ＭＳ 明朝" w:eastAsia="ＭＳ 明朝" w:hAnsi="ＭＳ 明朝" w:hint="eastAsia"/>
          <w:bCs/>
          <w:sz w:val="22"/>
        </w:rPr>
        <w:t>よって、</w:t>
      </w:r>
      <w:r w:rsidRPr="00F369E0">
        <w:rPr>
          <w:rFonts w:ascii="ＭＳ 明朝" w:eastAsia="ＭＳ 明朝" w:hAnsi="ＭＳ 明朝" w:hint="eastAsia"/>
          <w:sz w:val="22"/>
        </w:rPr>
        <w:t>実施機関が</w:t>
      </w:r>
      <w:r w:rsidR="00467EE5">
        <w:rPr>
          <w:rFonts w:ascii="ＭＳ 明朝" w:eastAsia="ＭＳ 明朝" w:hAnsi="ＭＳ 明朝" w:hint="eastAsia"/>
          <w:sz w:val="22"/>
        </w:rPr>
        <w:t>本件対象情報</w:t>
      </w:r>
      <w:r w:rsidRPr="00F369E0">
        <w:rPr>
          <w:rFonts w:ascii="ＭＳ 明朝" w:eastAsia="ＭＳ 明朝" w:hAnsi="ＭＳ 明朝" w:hint="eastAsia"/>
          <w:sz w:val="22"/>
        </w:rPr>
        <w:t>を条例第８条第２項第１号及び条例第８条第１項第４号に該当するとした判断は妥当である。</w:t>
      </w:r>
    </w:p>
    <w:p w14:paraId="0E35F16F" w14:textId="446D172C" w:rsidR="00E26818" w:rsidRPr="00F369E0" w:rsidRDefault="00E26818" w:rsidP="00C306B3">
      <w:pPr>
        <w:ind w:left="1100" w:hangingChars="500" w:hanging="1100"/>
        <w:rPr>
          <w:rFonts w:ascii="ＭＳ 明朝" w:eastAsia="ＭＳ 明朝" w:hAnsi="ＭＳ 明朝"/>
          <w:bCs/>
          <w:sz w:val="22"/>
        </w:rPr>
      </w:pPr>
      <w:bookmarkStart w:id="1" w:name="_Hlk168907131"/>
      <w:r>
        <w:rPr>
          <w:rFonts w:ascii="ＭＳ 明朝" w:eastAsia="ＭＳ 明朝" w:hAnsi="ＭＳ 明朝" w:hint="eastAsia"/>
          <w:bCs/>
          <w:sz w:val="22"/>
        </w:rPr>
        <w:t xml:space="preserve">　</w:t>
      </w:r>
      <w:r w:rsidRPr="00F369E0">
        <w:rPr>
          <w:rFonts w:ascii="ＭＳ 明朝" w:eastAsia="ＭＳ 明朝" w:hAnsi="ＭＳ 明朝" w:hint="eastAsia"/>
          <w:bCs/>
          <w:sz w:val="22"/>
        </w:rPr>
        <w:t>（</w:t>
      </w:r>
      <w:r w:rsidR="00A869F9">
        <w:rPr>
          <w:rFonts w:ascii="ＭＳ 明朝" w:eastAsia="ＭＳ 明朝" w:hAnsi="ＭＳ 明朝" w:hint="eastAsia"/>
          <w:bCs/>
          <w:sz w:val="22"/>
        </w:rPr>
        <w:t>３</w:t>
      </w:r>
      <w:r w:rsidRPr="00F369E0">
        <w:rPr>
          <w:rFonts w:ascii="ＭＳ 明朝" w:eastAsia="ＭＳ 明朝" w:hAnsi="ＭＳ 明朝" w:hint="eastAsia"/>
          <w:bCs/>
          <w:sz w:val="22"/>
        </w:rPr>
        <w:t>）条例第９条第１号について</w:t>
      </w:r>
    </w:p>
    <w:p w14:paraId="240B2E5A" w14:textId="77777777" w:rsidR="00A82D91" w:rsidRDefault="00E26818" w:rsidP="00A869F9">
      <w:pPr>
        <w:ind w:left="849" w:hangingChars="386" w:hanging="849"/>
        <w:rPr>
          <w:rFonts w:ascii="ＭＳ 明朝" w:eastAsia="ＭＳ 明朝" w:hAnsi="ＭＳ 明朝"/>
          <w:bCs/>
          <w:sz w:val="22"/>
        </w:rPr>
      </w:pPr>
      <w:r w:rsidRPr="00F369E0">
        <w:rPr>
          <w:rFonts w:ascii="ＭＳ 明朝" w:eastAsia="ＭＳ 明朝" w:hAnsi="ＭＳ 明朝" w:hint="eastAsia"/>
          <w:bCs/>
          <w:sz w:val="22"/>
        </w:rPr>
        <w:t xml:space="preserve">　　　</w:t>
      </w:r>
      <w:r w:rsidR="00A869F9">
        <w:rPr>
          <w:rFonts w:ascii="ＭＳ 明朝" w:eastAsia="ＭＳ 明朝" w:hAnsi="ＭＳ 明朝" w:hint="eastAsia"/>
          <w:bCs/>
          <w:sz w:val="22"/>
        </w:rPr>
        <w:t xml:space="preserve">ア　</w:t>
      </w:r>
      <w:r w:rsidR="00A82D91" w:rsidRPr="00F369E0">
        <w:rPr>
          <w:rFonts w:ascii="ＭＳ 明朝" w:eastAsia="ＭＳ 明朝" w:hAnsi="ＭＳ 明朝" w:hint="eastAsia"/>
          <w:bCs/>
          <w:sz w:val="22"/>
        </w:rPr>
        <w:t>条例第９条第１号について</w:t>
      </w:r>
    </w:p>
    <w:p w14:paraId="467BF3BC" w14:textId="674B5EC7" w:rsidR="00E26818" w:rsidRPr="00F369E0" w:rsidRDefault="00A82D91" w:rsidP="00A869F9">
      <w:pPr>
        <w:ind w:left="849" w:hangingChars="386" w:hanging="849"/>
        <w:rPr>
          <w:rFonts w:ascii="ＭＳ 明朝" w:eastAsia="ＭＳ 明朝" w:hAnsi="ＭＳ 明朝"/>
          <w:bCs/>
          <w:sz w:val="22"/>
        </w:rPr>
      </w:pPr>
      <w:r>
        <w:rPr>
          <w:rFonts w:ascii="ＭＳ 明朝" w:eastAsia="ＭＳ 明朝" w:hAnsi="ＭＳ 明朝" w:hint="eastAsia"/>
          <w:bCs/>
          <w:sz w:val="22"/>
        </w:rPr>
        <w:t xml:space="preserve">　　　　　</w:t>
      </w:r>
      <w:r w:rsidR="00E26818" w:rsidRPr="00F369E0">
        <w:rPr>
          <w:rFonts w:ascii="ＭＳ 明朝" w:eastAsia="ＭＳ 明朝" w:hAnsi="ＭＳ 明朝" w:hint="eastAsia"/>
          <w:bCs/>
          <w:sz w:val="22"/>
        </w:rPr>
        <w:t>条例は、その前文で、府の保有する情報は公開を原則とし、併せて、個人のプライバシーに関する情報は最大限に保護する旨を宣言している。また、条例第５条において、個人のプライバシーに関する情報をみだりに公にすることのないよう最大限の配慮をしなければならない旨定めている。条例第９条第１号は、</w:t>
      </w:r>
      <w:r w:rsidR="00185275">
        <w:rPr>
          <w:rFonts w:ascii="ＭＳ 明朝" w:eastAsia="ＭＳ 明朝" w:hAnsi="ＭＳ 明朝" w:hint="eastAsia"/>
          <w:bCs/>
          <w:sz w:val="22"/>
        </w:rPr>
        <w:t>これらの規定</w:t>
      </w:r>
      <w:r w:rsidR="00E26818" w:rsidRPr="00F369E0">
        <w:rPr>
          <w:rFonts w:ascii="ＭＳ 明朝" w:eastAsia="ＭＳ 明朝" w:hAnsi="ＭＳ 明朝" w:hint="eastAsia"/>
          <w:bCs/>
          <w:sz w:val="22"/>
        </w:rPr>
        <w:t>を受けて、個人のプライバシーに関する情報の公開禁止について定めている。</w:t>
      </w:r>
    </w:p>
    <w:p w14:paraId="1C4246EB" w14:textId="61A71B44" w:rsidR="00E26818" w:rsidRPr="00F369E0" w:rsidRDefault="00E26818" w:rsidP="00C306B3">
      <w:pPr>
        <w:ind w:left="708" w:hangingChars="322" w:hanging="708"/>
        <w:rPr>
          <w:rFonts w:ascii="ＭＳ 明朝" w:eastAsia="ＭＳ 明朝" w:hAnsi="ＭＳ 明朝"/>
          <w:bCs/>
          <w:sz w:val="22"/>
        </w:rPr>
      </w:pPr>
      <w:r w:rsidRPr="00F369E0">
        <w:rPr>
          <w:rFonts w:ascii="ＭＳ 明朝" w:eastAsia="ＭＳ 明朝" w:hAnsi="ＭＳ 明朝" w:hint="eastAsia"/>
          <w:bCs/>
          <w:sz w:val="22"/>
        </w:rPr>
        <w:t xml:space="preserve">　　　</w:t>
      </w:r>
      <w:r w:rsidR="00A869F9">
        <w:rPr>
          <w:rFonts w:ascii="ＭＳ 明朝" w:eastAsia="ＭＳ 明朝" w:hAnsi="ＭＳ 明朝" w:hint="eastAsia"/>
          <w:bCs/>
          <w:sz w:val="22"/>
        </w:rPr>
        <w:t xml:space="preserve">　</w:t>
      </w:r>
      <w:r w:rsidRPr="00F369E0">
        <w:rPr>
          <w:rFonts w:ascii="ＭＳ 明朝" w:eastAsia="ＭＳ 明朝" w:hAnsi="ＭＳ 明朝" w:hint="eastAsia"/>
          <w:bCs/>
          <w:sz w:val="22"/>
        </w:rPr>
        <w:t xml:space="preserve">　同号は、</w:t>
      </w:r>
    </w:p>
    <w:p w14:paraId="35A7741F" w14:textId="3CED2F9C" w:rsidR="00E26818" w:rsidRPr="00F369E0" w:rsidRDefault="00A869F9" w:rsidP="00A869F9">
      <w:pPr>
        <w:ind w:leftChars="299" w:left="991" w:hangingChars="165" w:hanging="363"/>
        <w:rPr>
          <w:rFonts w:ascii="ＭＳ 明朝" w:eastAsia="ＭＳ 明朝" w:hAnsi="ＭＳ 明朝"/>
          <w:bCs/>
          <w:sz w:val="22"/>
        </w:rPr>
      </w:pPr>
      <w:r>
        <w:rPr>
          <w:rFonts w:ascii="ＭＳ 明朝" w:eastAsia="ＭＳ 明朝" w:hAnsi="ＭＳ 明朝" w:hint="eastAsia"/>
          <w:bCs/>
          <w:sz w:val="22"/>
        </w:rPr>
        <w:t>（</w:t>
      </w:r>
      <w:r w:rsidR="00E26818" w:rsidRPr="00F369E0">
        <w:rPr>
          <w:rFonts w:ascii="ＭＳ 明朝" w:eastAsia="ＭＳ 明朝" w:hAnsi="ＭＳ 明朝" w:hint="eastAsia"/>
          <w:bCs/>
          <w:sz w:val="22"/>
        </w:rPr>
        <w:t>ア</w:t>
      </w:r>
      <w:r>
        <w:rPr>
          <w:rFonts w:ascii="ＭＳ 明朝" w:eastAsia="ＭＳ 明朝" w:hAnsi="ＭＳ 明朝" w:hint="eastAsia"/>
          <w:bCs/>
          <w:sz w:val="22"/>
        </w:rPr>
        <w:t>）</w:t>
      </w:r>
      <w:r w:rsidR="00E26818" w:rsidRPr="00F369E0">
        <w:rPr>
          <w:rFonts w:ascii="ＭＳ 明朝" w:eastAsia="ＭＳ 明朝" w:hAnsi="ＭＳ 明朝" w:hint="eastAsia"/>
          <w:bCs/>
          <w:sz w:val="22"/>
        </w:rPr>
        <w:t>個人の思想、宗教、身体的特徴、健康状態、家族構成、職業、学歴、出身、住所、所属団体、財産、所得等に関する情報であって、</w:t>
      </w:r>
    </w:p>
    <w:p w14:paraId="741E9F6D" w14:textId="3FA7958E"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w:t>
      </w:r>
      <w:r w:rsidR="00A869F9">
        <w:rPr>
          <w:rFonts w:ascii="ＭＳ 明朝" w:eastAsia="ＭＳ 明朝" w:hAnsi="ＭＳ 明朝" w:hint="eastAsia"/>
          <w:bCs/>
          <w:sz w:val="22"/>
        </w:rPr>
        <w:t>（</w:t>
      </w:r>
      <w:r w:rsidRPr="00F369E0">
        <w:rPr>
          <w:rFonts w:ascii="ＭＳ 明朝" w:eastAsia="ＭＳ 明朝" w:hAnsi="ＭＳ 明朝" w:hint="eastAsia"/>
          <w:bCs/>
          <w:sz w:val="22"/>
        </w:rPr>
        <w:t>イ</w:t>
      </w:r>
      <w:r w:rsidR="00A869F9">
        <w:rPr>
          <w:rFonts w:ascii="ＭＳ 明朝" w:eastAsia="ＭＳ 明朝" w:hAnsi="ＭＳ 明朝" w:hint="eastAsia"/>
          <w:bCs/>
          <w:sz w:val="22"/>
        </w:rPr>
        <w:t>）</w:t>
      </w:r>
      <w:bookmarkStart w:id="2" w:name="_Hlk168307009"/>
      <w:r w:rsidRPr="00F369E0">
        <w:rPr>
          <w:rFonts w:ascii="ＭＳ 明朝" w:eastAsia="ＭＳ 明朝" w:hAnsi="ＭＳ 明朝" w:hint="eastAsia"/>
          <w:bCs/>
          <w:sz w:val="22"/>
        </w:rPr>
        <w:t>特定の個人が識別され得るもののうち、</w:t>
      </w:r>
    </w:p>
    <w:p w14:paraId="55D71474" w14:textId="6476ACB5"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w:t>
      </w:r>
      <w:r w:rsidR="00A869F9">
        <w:rPr>
          <w:rFonts w:ascii="ＭＳ 明朝" w:eastAsia="ＭＳ 明朝" w:hAnsi="ＭＳ 明朝" w:hint="eastAsia"/>
          <w:bCs/>
          <w:sz w:val="22"/>
        </w:rPr>
        <w:t>（</w:t>
      </w:r>
      <w:r w:rsidRPr="00F369E0">
        <w:rPr>
          <w:rFonts w:ascii="ＭＳ 明朝" w:eastAsia="ＭＳ 明朝" w:hAnsi="ＭＳ 明朝" w:hint="eastAsia"/>
          <w:bCs/>
          <w:sz w:val="22"/>
        </w:rPr>
        <w:t>ウ</w:t>
      </w:r>
      <w:r w:rsidR="00A869F9">
        <w:rPr>
          <w:rFonts w:ascii="ＭＳ 明朝" w:eastAsia="ＭＳ 明朝" w:hAnsi="ＭＳ 明朝" w:hint="eastAsia"/>
          <w:bCs/>
          <w:sz w:val="22"/>
        </w:rPr>
        <w:t>）</w:t>
      </w:r>
      <w:r w:rsidRPr="00F369E0">
        <w:rPr>
          <w:rFonts w:ascii="ＭＳ 明朝" w:eastAsia="ＭＳ 明朝" w:hAnsi="ＭＳ 明朝" w:hint="eastAsia"/>
          <w:bCs/>
          <w:sz w:val="22"/>
        </w:rPr>
        <w:t>一般に他人に知られたくないと望むことが正当であると認められる</w:t>
      </w:r>
    </w:p>
    <w:bookmarkEnd w:id="2"/>
    <w:p w14:paraId="373889B9" w14:textId="77777777"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又は</w:t>
      </w:r>
    </w:p>
    <w:p w14:paraId="0F08410C" w14:textId="58834983" w:rsidR="00E26818" w:rsidRPr="00F369E0" w:rsidRDefault="00E26818" w:rsidP="00A869F9">
      <w:pPr>
        <w:ind w:left="992" w:hangingChars="451" w:hanging="992"/>
        <w:rPr>
          <w:rFonts w:ascii="ＭＳ 明朝" w:eastAsia="ＭＳ 明朝" w:hAnsi="ＭＳ 明朝"/>
          <w:bCs/>
          <w:sz w:val="22"/>
        </w:rPr>
      </w:pPr>
      <w:r w:rsidRPr="00F369E0">
        <w:rPr>
          <w:rFonts w:ascii="ＭＳ 明朝" w:eastAsia="ＭＳ 明朝" w:hAnsi="ＭＳ 明朝" w:hint="eastAsia"/>
          <w:bCs/>
          <w:sz w:val="22"/>
        </w:rPr>
        <w:t xml:space="preserve">　　　</w:t>
      </w:r>
      <w:r w:rsidR="00A869F9">
        <w:rPr>
          <w:rFonts w:ascii="ＭＳ 明朝" w:eastAsia="ＭＳ 明朝" w:hAnsi="ＭＳ 明朝" w:hint="eastAsia"/>
          <w:bCs/>
          <w:sz w:val="22"/>
        </w:rPr>
        <w:t>（</w:t>
      </w:r>
      <w:r w:rsidRPr="00F369E0">
        <w:rPr>
          <w:rFonts w:ascii="ＭＳ 明朝" w:eastAsia="ＭＳ 明朝" w:hAnsi="ＭＳ 明朝" w:hint="eastAsia"/>
          <w:bCs/>
          <w:sz w:val="22"/>
        </w:rPr>
        <w:t>エ</w:t>
      </w:r>
      <w:r w:rsidR="00A869F9">
        <w:rPr>
          <w:rFonts w:ascii="ＭＳ 明朝" w:eastAsia="ＭＳ 明朝" w:hAnsi="ＭＳ 明朝" w:hint="eastAsia"/>
          <w:bCs/>
          <w:sz w:val="22"/>
        </w:rPr>
        <w:t>）</w:t>
      </w:r>
      <w:bookmarkStart w:id="3" w:name="_Hlk168307027"/>
      <w:r w:rsidRPr="00F369E0">
        <w:rPr>
          <w:rFonts w:ascii="ＭＳ 明朝" w:eastAsia="ＭＳ 明朝" w:hAnsi="ＭＳ 明朝" w:hint="eastAsia"/>
          <w:bCs/>
          <w:sz w:val="22"/>
        </w:rPr>
        <w:t>特定の個人を識別することはできないが、公にすることにより、なお個人の権利利益を害するおそれがあるもの</w:t>
      </w:r>
      <w:bookmarkEnd w:id="3"/>
    </w:p>
    <w:p w14:paraId="4AB41DBC" w14:textId="77777777" w:rsidR="00E26818" w:rsidRPr="00F369E0" w:rsidRDefault="00E26818" w:rsidP="00C306B3">
      <w:pPr>
        <w:rPr>
          <w:rFonts w:ascii="ＭＳ 明朝" w:eastAsia="ＭＳ 明朝" w:hAnsi="ＭＳ 明朝"/>
          <w:bCs/>
          <w:sz w:val="22"/>
        </w:rPr>
      </w:pPr>
      <w:r w:rsidRPr="00F369E0">
        <w:rPr>
          <w:rFonts w:ascii="ＭＳ 明朝" w:eastAsia="ＭＳ 明朝" w:hAnsi="ＭＳ 明朝" w:hint="eastAsia"/>
          <w:bCs/>
          <w:sz w:val="22"/>
        </w:rPr>
        <w:t xml:space="preserve">　　　　が記録されている行政文書を公開してはならないと定めている。</w:t>
      </w:r>
    </w:p>
    <w:p w14:paraId="0390A7B8" w14:textId="77777777" w:rsidR="00A82D91" w:rsidRDefault="00E26818" w:rsidP="00A869F9">
      <w:pPr>
        <w:ind w:left="849" w:hangingChars="386" w:hanging="849"/>
        <w:rPr>
          <w:rFonts w:ascii="ＭＳ 明朝" w:eastAsia="ＭＳ 明朝" w:hAnsi="ＭＳ 明朝"/>
          <w:bCs/>
          <w:sz w:val="22"/>
        </w:rPr>
      </w:pPr>
      <w:r w:rsidRPr="00F369E0">
        <w:rPr>
          <w:rFonts w:ascii="ＭＳ 明朝" w:eastAsia="ＭＳ 明朝" w:hAnsi="ＭＳ 明朝" w:hint="eastAsia"/>
          <w:sz w:val="22"/>
        </w:rPr>
        <w:t xml:space="preserve">　</w:t>
      </w:r>
      <w:r w:rsidR="00A869F9">
        <w:rPr>
          <w:rFonts w:ascii="ＭＳ 明朝" w:eastAsia="ＭＳ 明朝" w:hAnsi="ＭＳ 明朝" w:hint="eastAsia"/>
          <w:sz w:val="22"/>
        </w:rPr>
        <w:t xml:space="preserve">　　イ　</w:t>
      </w:r>
      <w:r w:rsidR="00A82D91" w:rsidRPr="00F369E0">
        <w:rPr>
          <w:rFonts w:ascii="ＭＳ 明朝" w:eastAsia="ＭＳ 明朝" w:hAnsi="ＭＳ 明朝" w:hint="eastAsia"/>
          <w:bCs/>
          <w:sz w:val="22"/>
        </w:rPr>
        <w:t>条例第９条第１号</w:t>
      </w:r>
      <w:r w:rsidR="00A82D91">
        <w:rPr>
          <w:rFonts w:ascii="ＭＳ 明朝" w:eastAsia="ＭＳ 明朝" w:hAnsi="ＭＳ 明朝" w:hint="eastAsia"/>
          <w:bCs/>
          <w:sz w:val="22"/>
        </w:rPr>
        <w:t>該当性について</w:t>
      </w:r>
    </w:p>
    <w:p w14:paraId="297892FA" w14:textId="3F21D2C3" w:rsidR="007F2C82" w:rsidRDefault="00A82D91" w:rsidP="00A869F9">
      <w:pPr>
        <w:ind w:left="849" w:hangingChars="386" w:hanging="849"/>
        <w:rPr>
          <w:rFonts w:ascii="ＭＳ 明朝" w:eastAsia="ＭＳ 明朝" w:hAnsi="ＭＳ 明朝"/>
          <w:sz w:val="22"/>
        </w:rPr>
      </w:pPr>
      <w:r>
        <w:rPr>
          <w:rFonts w:ascii="ＭＳ 明朝" w:eastAsia="ＭＳ 明朝" w:hAnsi="ＭＳ 明朝" w:hint="eastAsia"/>
          <w:bCs/>
          <w:sz w:val="22"/>
        </w:rPr>
        <w:t xml:space="preserve">　　　　　</w:t>
      </w:r>
      <w:r w:rsidR="00467EE5">
        <w:rPr>
          <w:rFonts w:ascii="ＭＳ 明朝" w:eastAsia="ＭＳ 明朝" w:hAnsi="ＭＳ 明朝" w:hint="eastAsia"/>
          <w:sz w:val="22"/>
        </w:rPr>
        <w:t>本件対象情報</w:t>
      </w:r>
      <w:r w:rsidR="007F2C82">
        <w:rPr>
          <w:rFonts w:ascii="ＭＳ 明朝" w:eastAsia="ＭＳ 明朝" w:hAnsi="ＭＳ 明朝" w:hint="eastAsia"/>
          <w:sz w:val="22"/>
        </w:rPr>
        <w:t>は、特定の個人がその私生活上において体験し感じた内容を警察に相談した情報であり、特定の個人が識別され得る可能性がある情報と言える。</w:t>
      </w:r>
    </w:p>
    <w:p w14:paraId="7E80F49B" w14:textId="7010CE82" w:rsidR="009E5AC6" w:rsidRDefault="007F2C82" w:rsidP="00A869F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A869F9">
        <w:rPr>
          <w:rFonts w:ascii="ＭＳ 明朝" w:eastAsia="ＭＳ 明朝" w:hAnsi="ＭＳ 明朝" w:hint="eastAsia"/>
          <w:sz w:val="22"/>
        </w:rPr>
        <w:t xml:space="preserve">　</w:t>
      </w:r>
      <w:r>
        <w:rPr>
          <w:rFonts w:ascii="ＭＳ 明朝" w:eastAsia="ＭＳ 明朝" w:hAnsi="ＭＳ 明朝" w:hint="eastAsia"/>
          <w:sz w:val="22"/>
        </w:rPr>
        <w:t>また、警察に申出や相談</w:t>
      </w:r>
      <w:r w:rsidR="009E5AC6">
        <w:rPr>
          <w:rFonts w:ascii="ＭＳ 明朝" w:eastAsia="ＭＳ 明朝" w:hAnsi="ＭＳ 明朝" w:hint="eastAsia"/>
          <w:sz w:val="22"/>
        </w:rPr>
        <w:t>を</w:t>
      </w:r>
      <w:r>
        <w:rPr>
          <w:rFonts w:ascii="ＭＳ 明朝" w:eastAsia="ＭＳ 明朝" w:hAnsi="ＭＳ 明朝" w:hint="eastAsia"/>
          <w:sz w:val="22"/>
        </w:rPr>
        <w:t>したという事実は、その内容如何を問わず、一般に他人に知られたくないと望むことが</w:t>
      </w:r>
      <w:r w:rsidR="00A16EFF">
        <w:rPr>
          <w:rFonts w:ascii="ＭＳ 明朝" w:eastAsia="ＭＳ 明朝" w:hAnsi="ＭＳ 明朝" w:hint="eastAsia"/>
          <w:sz w:val="22"/>
        </w:rPr>
        <w:t>一般的に</w:t>
      </w:r>
      <w:r>
        <w:rPr>
          <w:rFonts w:ascii="ＭＳ 明朝" w:eastAsia="ＭＳ 明朝" w:hAnsi="ＭＳ 明朝" w:hint="eastAsia"/>
          <w:sz w:val="22"/>
        </w:rPr>
        <w:t>正当であると認められる</w:t>
      </w:r>
      <w:r w:rsidR="009E5AC6">
        <w:rPr>
          <w:rFonts w:ascii="ＭＳ 明朝" w:eastAsia="ＭＳ 明朝" w:hAnsi="ＭＳ 明朝" w:hint="eastAsia"/>
          <w:sz w:val="22"/>
        </w:rPr>
        <w:t>。</w:t>
      </w:r>
    </w:p>
    <w:p w14:paraId="60423929" w14:textId="39D486FF" w:rsidR="007F2C82" w:rsidRPr="00467EE5" w:rsidRDefault="009E5AC6" w:rsidP="00A869F9">
      <w:pPr>
        <w:ind w:left="849" w:hangingChars="386" w:hanging="849"/>
        <w:rPr>
          <w:rFonts w:ascii="ＭＳ 明朝" w:eastAsia="ＭＳ 明朝" w:hAnsi="ＭＳ 明朝"/>
          <w:sz w:val="22"/>
        </w:rPr>
      </w:pPr>
      <w:r>
        <w:rPr>
          <w:rFonts w:ascii="ＭＳ 明朝" w:eastAsia="ＭＳ 明朝" w:hAnsi="ＭＳ 明朝" w:hint="eastAsia"/>
          <w:sz w:val="22"/>
        </w:rPr>
        <w:t xml:space="preserve">　　　</w:t>
      </w:r>
      <w:r w:rsidR="00A82D91">
        <w:rPr>
          <w:rFonts w:ascii="ＭＳ 明朝" w:eastAsia="ＭＳ 明朝" w:hAnsi="ＭＳ 明朝" w:hint="eastAsia"/>
          <w:sz w:val="22"/>
        </w:rPr>
        <w:t xml:space="preserve">　</w:t>
      </w:r>
      <w:r w:rsidR="00A869F9">
        <w:rPr>
          <w:rFonts w:ascii="ＭＳ 明朝" w:eastAsia="ＭＳ 明朝" w:hAnsi="ＭＳ 明朝" w:hint="eastAsia"/>
          <w:sz w:val="22"/>
        </w:rPr>
        <w:t xml:space="preserve">　</w:t>
      </w:r>
      <w:r>
        <w:rPr>
          <w:rFonts w:ascii="ＭＳ 明朝" w:eastAsia="ＭＳ 明朝" w:hAnsi="ＭＳ 明朝" w:hint="eastAsia"/>
          <w:sz w:val="22"/>
        </w:rPr>
        <w:t>よって</w:t>
      </w:r>
      <w:r w:rsidR="007F2C82">
        <w:rPr>
          <w:rFonts w:ascii="ＭＳ 明朝" w:eastAsia="ＭＳ 明朝" w:hAnsi="ＭＳ 明朝" w:hint="eastAsia"/>
          <w:sz w:val="22"/>
        </w:rPr>
        <w:t>実施機関が</w:t>
      </w:r>
      <w:r w:rsidR="00467EE5">
        <w:rPr>
          <w:rFonts w:ascii="ＭＳ 明朝" w:eastAsia="ＭＳ 明朝" w:hAnsi="ＭＳ 明朝" w:hint="eastAsia"/>
          <w:sz w:val="22"/>
        </w:rPr>
        <w:t>本件対象情報</w:t>
      </w:r>
      <w:r w:rsidR="007F2C82" w:rsidRPr="00467EE5">
        <w:rPr>
          <w:rFonts w:ascii="ＭＳ 明朝" w:eastAsia="ＭＳ 明朝" w:hAnsi="ＭＳ 明朝" w:hint="eastAsia"/>
          <w:sz w:val="22"/>
        </w:rPr>
        <w:t>を条例第９条第１号に該当するとした判断は妥当である。</w:t>
      </w:r>
    </w:p>
    <w:bookmarkEnd w:id="1"/>
    <w:p w14:paraId="22A32264" w14:textId="77777777" w:rsidR="007F2C82" w:rsidRPr="00467EE5" w:rsidRDefault="007F2C82" w:rsidP="00C306B3">
      <w:pPr>
        <w:rPr>
          <w:rFonts w:ascii="ＭＳ 明朝" w:eastAsia="ＭＳ 明朝" w:hAnsi="ＭＳ 明朝"/>
          <w:bCs/>
          <w:sz w:val="22"/>
          <w:u w:val="single"/>
        </w:rPr>
      </w:pPr>
    </w:p>
    <w:p w14:paraId="2FA90129" w14:textId="54E42C23" w:rsidR="008C4CAF" w:rsidRPr="00F369E0" w:rsidRDefault="00F85205" w:rsidP="00C306B3">
      <w:pPr>
        <w:rPr>
          <w:rFonts w:ascii="ＭＳ 明朝" w:eastAsia="ＭＳ 明朝" w:hAnsi="ＭＳ 明朝"/>
          <w:bCs/>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３　結論</w:t>
      </w:r>
    </w:p>
    <w:p w14:paraId="019E5C56" w14:textId="507E1574" w:rsidR="008C4CAF" w:rsidRPr="00F369E0" w:rsidRDefault="008C4CAF" w:rsidP="00C306B3">
      <w:pPr>
        <w:rPr>
          <w:rFonts w:ascii="ＭＳ 明朝" w:eastAsia="ＭＳ 明朝" w:hAnsi="ＭＳ 明朝"/>
          <w:bCs/>
          <w:sz w:val="22"/>
        </w:rPr>
      </w:pPr>
      <w:r w:rsidRPr="00F369E0">
        <w:rPr>
          <w:rFonts w:ascii="ＭＳ 明朝" w:eastAsia="ＭＳ 明朝" w:hAnsi="ＭＳ 明朝" w:hint="eastAsia"/>
          <w:bCs/>
          <w:sz w:val="22"/>
        </w:rPr>
        <w:t xml:space="preserve">　　</w:t>
      </w:r>
      <w:r w:rsidR="00F85205">
        <w:rPr>
          <w:rFonts w:ascii="ＭＳ 明朝" w:eastAsia="ＭＳ 明朝" w:hAnsi="ＭＳ 明朝" w:hint="eastAsia"/>
          <w:bCs/>
          <w:sz w:val="22"/>
        </w:rPr>
        <w:t xml:space="preserve">　</w:t>
      </w:r>
      <w:r w:rsidRPr="00F369E0">
        <w:rPr>
          <w:rFonts w:ascii="ＭＳ 明朝" w:eastAsia="ＭＳ 明朝" w:hAnsi="ＭＳ 明朝" w:hint="eastAsia"/>
          <w:bCs/>
          <w:sz w:val="22"/>
        </w:rPr>
        <w:t>以上のとおりであるから、「第一　審査会の結論」のとおり答申するものである。</w:t>
      </w:r>
    </w:p>
    <w:p w14:paraId="33490BEF" w14:textId="77777777" w:rsidR="008C4CAF" w:rsidRPr="00F369E0" w:rsidRDefault="008C4CAF" w:rsidP="00C306B3">
      <w:pPr>
        <w:ind w:leftChars="200" w:left="420"/>
        <w:rPr>
          <w:rFonts w:ascii="ＭＳ 明朝" w:eastAsia="ＭＳ 明朝" w:hAnsi="ＭＳ 明朝"/>
          <w:bCs/>
          <w:sz w:val="22"/>
        </w:rPr>
      </w:pPr>
    </w:p>
    <w:p w14:paraId="145BAE9D" w14:textId="1009DBB6" w:rsidR="008C4CAF" w:rsidRPr="00F369E0" w:rsidRDefault="00F85205" w:rsidP="00C306B3">
      <w:pPr>
        <w:ind w:leftChars="200" w:left="420"/>
        <w:rPr>
          <w:rFonts w:ascii="ＭＳ 明朝" w:eastAsia="ＭＳ 明朝" w:hAnsi="ＭＳ 明朝"/>
          <w:bCs/>
          <w:color w:val="FF0000"/>
          <w:sz w:val="22"/>
        </w:rPr>
      </w:pPr>
      <w:r>
        <w:rPr>
          <w:rFonts w:ascii="ＭＳ 明朝" w:eastAsia="ＭＳ 明朝" w:hAnsi="ＭＳ 明朝" w:hint="eastAsia"/>
          <w:bCs/>
          <w:sz w:val="22"/>
        </w:rPr>
        <w:t xml:space="preserve">　</w:t>
      </w:r>
      <w:r w:rsidR="008C4CAF" w:rsidRPr="00F369E0">
        <w:rPr>
          <w:rFonts w:ascii="ＭＳ 明朝" w:eastAsia="ＭＳ 明朝" w:hAnsi="ＭＳ 明朝" w:hint="eastAsia"/>
          <w:bCs/>
          <w:sz w:val="22"/>
        </w:rPr>
        <w:t>（主に調査審議を行った委員の氏名）</w:t>
      </w:r>
    </w:p>
    <w:p w14:paraId="348D60FD" w14:textId="653E7D0D" w:rsidR="00F93FD5" w:rsidRDefault="008C4CAF" w:rsidP="00C306B3">
      <w:pPr>
        <w:rPr>
          <w:rFonts w:ascii="ＭＳ 明朝" w:eastAsia="ＭＳ 明朝" w:hAnsi="ＭＳ 明朝"/>
          <w:bCs/>
          <w:sz w:val="22"/>
        </w:rPr>
      </w:pPr>
      <w:r w:rsidRPr="00F369E0">
        <w:rPr>
          <w:rFonts w:ascii="ＭＳ 明朝" w:eastAsia="ＭＳ 明朝" w:hAnsi="ＭＳ 明朝" w:hint="eastAsia"/>
          <w:bCs/>
          <w:sz w:val="22"/>
        </w:rPr>
        <w:t xml:space="preserve">　  </w:t>
      </w:r>
      <w:r w:rsidR="00F85205">
        <w:rPr>
          <w:rFonts w:ascii="ＭＳ 明朝" w:eastAsia="ＭＳ 明朝" w:hAnsi="ＭＳ 明朝" w:hint="eastAsia"/>
          <w:bCs/>
          <w:sz w:val="22"/>
        </w:rPr>
        <w:t xml:space="preserve">　</w:t>
      </w:r>
      <w:r w:rsidRPr="00F369E0">
        <w:rPr>
          <w:rFonts w:ascii="ＭＳ 明朝" w:eastAsia="ＭＳ 明朝" w:hAnsi="ＭＳ 明朝" w:hint="eastAsia"/>
          <w:bCs/>
          <w:sz w:val="22"/>
        </w:rPr>
        <w:t xml:space="preserve">　</w:t>
      </w:r>
      <w:r w:rsidR="00E26818">
        <w:rPr>
          <w:rFonts w:ascii="ＭＳ 明朝" w:eastAsia="ＭＳ 明朝" w:hAnsi="ＭＳ 明朝" w:hint="eastAsia"/>
          <w:bCs/>
          <w:sz w:val="22"/>
        </w:rPr>
        <w:t>的場　かおり、</w:t>
      </w:r>
      <w:r w:rsidRPr="00F369E0">
        <w:rPr>
          <w:rFonts w:ascii="ＭＳ 明朝" w:eastAsia="ＭＳ 明朝" w:hAnsi="ＭＳ 明朝" w:hint="eastAsia"/>
          <w:sz w:val="22"/>
        </w:rPr>
        <w:t>西上　治、片桐　直人、島田　佳代子</w:t>
      </w:r>
    </w:p>
    <w:sectPr w:rsidR="00F93FD5" w:rsidSect="00AD49C3">
      <w:footerReference w:type="default" r:id="rId6"/>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20EB" w14:textId="77777777" w:rsidR="0060537D" w:rsidRDefault="0060537D" w:rsidP="004F2FC9">
      <w:r>
        <w:separator/>
      </w:r>
    </w:p>
  </w:endnote>
  <w:endnote w:type="continuationSeparator" w:id="0">
    <w:p w14:paraId="0E916D2F" w14:textId="77777777" w:rsidR="0060537D" w:rsidRDefault="0060537D" w:rsidP="004F2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391483"/>
      <w:docPartObj>
        <w:docPartGallery w:val="Page Numbers (Bottom of Page)"/>
        <w:docPartUnique/>
      </w:docPartObj>
    </w:sdtPr>
    <w:sdtEndPr/>
    <w:sdtContent>
      <w:p w14:paraId="194D3D1D" w14:textId="76A52F52" w:rsidR="00E86667" w:rsidRDefault="00E86667">
        <w:pPr>
          <w:pStyle w:val="a5"/>
          <w:jc w:val="center"/>
        </w:pPr>
        <w:r>
          <w:fldChar w:fldCharType="begin"/>
        </w:r>
        <w:r>
          <w:instrText>PAGE   \* MERGEFORMAT</w:instrText>
        </w:r>
        <w:r>
          <w:fldChar w:fldCharType="separate"/>
        </w:r>
        <w:r>
          <w:rPr>
            <w:lang w:val="ja-JP"/>
          </w:rPr>
          <w:t>2</w:t>
        </w:r>
        <w:r>
          <w:fldChar w:fldCharType="end"/>
        </w:r>
      </w:p>
    </w:sdtContent>
  </w:sdt>
  <w:p w14:paraId="20DC82CC" w14:textId="77777777" w:rsidR="00E86667" w:rsidRDefault="00E866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8E11B" w14:textId="77777777" w:rsidR="0060537D" w:rsidRDefault="0060537D" w:rsidP="004F2FC9">
      <w:r>
        <w:separator/>
      </w:r>
    </w:p>
  </w:footnote>
  <w:footnote w:type="continuationSeparator" w:id="0">
    <w:p w14:paraId="78FD041A" w14:textId="77777777" w:rsidR="0060537D" w:rsidRDefault="0060537D" w:rsidP="004F2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B8"/>
    <w:rsid w:val="00007806"/>
    <w:rsid w:val="00010A3D"/>
    <w:rsid w:val="00012A65"/>
    <w:rsid w:val="000205F5"/>
    <w:rsid w:val="000251EB"/>
    <w:rsid w:val="00031465"/>
    <w:rsid w:val="00032EA0"/>
    <w:rsid w:val="00034E3A"/>
    <w:rsid w:val="00041CD1"/>
    <w:rsid w:val="0004547C"/>
    <w:rsid w:val="000475FE"/>
    <w:rsid w:val="0005523F"/>
    <w:rsid w:val="00072741"/>
    <w:rsid w:val="000729B4"/>
    <w:rsid w:val="0009179F"/>
    <w:rsid w:val="00095267"/>
    <w:rsid w:val="0009591C"/>
    <w:rsid w:val="000A0CE9"/>
    <w:rsid w:val="000B5A42"/>
    <w:rsid w:val="000B64B5"/>
    <w:rsid w:val="000C3B1C"/>
    <w:rsid w:val="000D002E"/>
    <w:rsid w:val="000D1E58"/>
    <w:rsid w:val="000E20ED"/>
    <w:rsid w:val="000E3E69"/>
    <w:rsid w:val="000F6BB3"/>
    <w:rsid w:val="00103D2C"/>
    <w:rsid w:val="001263F2"/>
    <w:rsid w:val="0013306F"/>
    <w:rsid w:val="00154B04"/>
    <w:rsid w:val="001600C8"/>
    <w:rsid w:val="00166A37"/>
    <w:rsid w:val="00174849"/>
    <w:rsid w:val="00175DC8"/>
    <w:rsid w:val="00176BA3"/>
    <w:rsid w:val="0018146D"/>
    <w:rsid w:val="00185275"/>
    <w:rsid w:val="00193018"/>
    <w:rsid w:val="001A3171"/>
    <w:rsid w:val="001A7DAB"/>
    <w:rsid w:val="001B177E"/>
    <w:rsid w:val="001B2CD5"/>
    <w:rsid w:val="001B4A52"/>
    <w:rsid w:val="001B6DDE"/>
    <w:rsid w:val="001C7303"/>
    <w:rsid w:val="001D24DF"/>
    <w:rsid w:val="001D29EF"/>
    <w:rsid w:val="001E242A"/>
    <w:rsid w:val="001E2461"/>
    <w:rsid w:val="001E31E7"/>
    <w:rsid w:val="001E4E59"/>
    <w:rsid w:val="001E65D0"/>
    <w:rsid w:val="001F34C1"/>
    <w:rsid w:val="00201408"/>
    <w:rsid w:val="00202A9A"/>
    <w:rsid w:val="0021112B"/>
    <w:rsid w:val="002206C7"/>
    <w:rsid w:val="002276F3"/>
    <w:rsid w:val="00230F20"/>
    <w:rsid w:val="00242C20"/>
    <w:rsid w:val="0025057C"/>
    <w:rsid w:val="002603D9"/>
    <w:rsid w:val="00265709"/>
    <w:rsid w:val="00280B63"/>
    <w:rsid w:val="00283CBE"/>
    <w:rsid w:val="00295D8A"/>
    <w:rsid w:val="002A57F6"/>
    <w:rsid w:val="002B1F4B"/>
    <w:rsid w:val="002C3CDC"/>
    <w:rsid w:val="002C61DB"/>
    <w:rsid w:val="002D0336"/>
    <w:rsid w:val="002D46BC"/>
    <w:rsid w:val="002E6470"/>
    <w:rsid w:val="00300121"/>
    <w:rsid w:val="00300BF1"/>
    <w:rsid w:val="00302B32"/>
    <w:rsid w:val="00330322"/>
    <w:rsid w:val="0033205F"/>
    <w:rsid w:val="00342A08"/>
    <w:rsid w:val="003529BD"/>
    <w:rsid w:val="00360D24"/>
    <w:rsid w:val="003653A2"/>
    <w:rsid w:val="00374EEB"/>
    <w:rsid w:val="00380DF5"/>
    <w:rsid w:val="00381689"/>
    <w:rsid w:val="00382BC3"/>
    <w:rsid w:val="0038436F"/>
    <w:rsid w:val="00393472"/>
    <w:rsid w:val="00397FF0"/>
    <w:rsid w:val="003A2DF9"/>
    <w:rsid w:val="003A357F"/>
    <w:rsid w:val="003B3DE4"/>
    <w:rsid w:val="003B4FC4"/>
    <w:rsid w:val="003C513C"/>
    <w:rsid w:val="003C6661"/>
    <w:rsid w:val="003D5B67"/>
    <w:rsid w:val="003E53DD"/>
    <w:rsid w:val="003F4038"/>
    <w:rsid w:val="003F5256"/>
    <w:rsid w:val="004147C0"/>
    <w:rsid w:val="00415A5A"/>
    <w:rsid w:val="0042763A"/>
    <w:rsid w:val="00427AF7"/>
    <w:rsid w:val="00436EC5"/>
    <w:rsid w:val="00440791"/>
    <w:rsid w:val="00455BE7"/>
    <w:rsid w:val="00467EE5"/>
    <w:rsid w:val="004736D8"/>
    <w:rsid w:val="00482782"/>
    <w:rsid w:val="004862C1"/>
    <w:rsid w:val="00491AA1"/>
    <w:rsid w:val="004938E6"/>
    <w:rsid w:val="004A6F33"/>
    <w:rsid w:val="004B5CB5"/>
    <w:rsid w:val="004D19A9"/>
    <w:rsid w:val="004D5C7A"/>
    <w:rsid w:val="004E7D23"/>
    <w:rsid w:val="004F2D25"/>
    <w:rsid w:val="004F2FC9"/>
    <w:rsid w:val="00503878"/>
    <w:rsid w:val="00514287"/>
    <w:rsid w:val="00515ED3"/>
    <w:rsid w:val="00523775"/>
    <w:rsid w:val="00540730"/>
    <w:rsid w:val="00543FE0"/>
    <w:rsid w:val="00544713"/>
    <w:rsid w:val="00552BCD"/>
    <w:rsid w:val="00556CA0"/>
    <w:rsid w:val="005711A3"/>
    <w:rsid w:val="00573927"/>
    <w:rsid w:val="0058221C"/>
    <w:rsid w:val="00586014"/>
    <w:rsid w:val="005911B5"/>
    <w:rsid w:val="00597C2F"/>
    <w:rsid w:val="005A152D"/>
    <w:rsid w:val="005B735F"/>
    <w:rsid w:val="005B7ECD"/>
    <w:rsid w:val="005C100C"/>
    <w:rsid w:val="005D092E"/>
    <w:rsid w:val="005D3126"/>
    <w:rsid w:val="005D523D"/>
    <w:rsid w:val="005D619A"/>
    <w:rsid w:val="005E124F"/>
    <w:rsid w:val="005F3CA7"/>
    <w:rsid w:val="0060537D"/>
    <w:rsid w:val="006278C6"/>
    <w:rsid w:val="0064155B"/>
    <w:rsid w:val="00642D81"/>
    <w:rsid w:val="00653323"/>
    <w:rsid w:val="00653C00"/>
    <w:rsid w:val="00654B06"/>
    <w:rsid w:val="006760B1"/>
    <w:rsid w:val="00681AA3"/>
    <w:rsid w:val="00683177"/>
    <w:rsid w:val="0069694B"/>
    <w:rsid w:val="006A5441"/>
    <w:rsid w:val="006A6BEC"/>
    <w:rsid w:val="006C2B91"/>
    <w:rsid w:val="006F460B"/>
    <w:rsid w:val="006F69ED"/>
    <w:rsid w:val="00701BB6"/>
    <w:rsid w:val="007115CC"/>
    <w:rsid w:val="00711CF6"/>
    <w:rsid w:val="00742645"/>
    <w:rsid w:val="007552D5"/>
    <w:rsid w:val="00757B4A"/>
    <w:rsid w:val="00762321"/>
    <w:rsid w:val="007646D9"/>
    <w:rsid w:val="00765964"/>
    <w:rsid w:val="00772D9C"/>
    <w:rsid w:val="00773A24"/>
    <w:rsid w:val="00781E8C"/>
    <w:rsid w:val="00791109"/>
    <w:rsid w:val="00791FE2"/>
    <w:rsid w:val="00794FD4"/>
    <w:rsid w:val="007C280E"/>
    <w:rsid w:val="007C2A59"/>
    <w:rsid w:val="007F0DB7"/>
    <w:rsid w:val="007F2C82"/>
    <w:rsid w:val="007F44FE"/>
    <w:rsid w:val="00806B18"/>
    <w:rsid w:val="00810190"/>
    <w:rsid w:val="008104C0"/>
    <w:rsid w:val="00812AD6"/>
    <w:rsid w:val="00815299"/>
    <w:rsid w:val="00816330"/>
    <w:rsid w:val="00817944"/>
    <w:rsid w:val="00817CCC"/>
    <w:rsid w:val="00820CB8"/>
    <w:rsid w:val="008210AC"/>
    <w:rsid w:val="00821681"/>
    <w:rsid w:val="0082393C"/>
    <w:rsid w:val="008346A1"/>
    <w:rsid w:val="008362FE"/>
    <w:rsid w:val="008406B0"/>
    <w:rsid w:val="00860F85"/>
    <w:rsid w:val="008926DF"/>
    <w:rsid w:val="008B2301"/>
    <w:rsid w:val="008C01D8"/>
    <w:rsid w:val="008C4CAF"/>
    <w:rsid w:val="008E2166"/>
    <w:rsid w:val="008E3805"/>
    <w:rsid w:val="008E79A3"/>
    <w:rsid w:val="008F76FB"/>
    <w:rsid w:val="00901920"/>
    <w:rsid w:val="00912BC2"/>
    <w:rsid w:val="00914C12"/>
    <w:rsid w:val="0093172D"/>
    <w:rsid w:val="0093506F"/>
    <w:rsid w:val="009352C2"/>
    <w:rsid w:val="00936E8E"/>
    <w:rsid w:val="00940E1D"/>
    <w:rsid w:val="00950449"/>
    <w:rsid w:val="00955142"/>
    <w:rsid w:val="00956110"/>
    <w:rsid w:val="0096737C"/>
    <w:rsid w:val="0098096A"/>
    <w:rsid w:val="0098250A"/>
    <w:rsid w:val="00982A4C"/>
    <w:rsid w:val="00987A69"/>
    <w:rsid w:val="00995EE4"/>
    <w:rsid w:val="009A1486"/>
    <w:rsid w:val="009B629C"/>
    <w:rsid w:val="009B64A8"/>
    <w:rsid w:val="009C2BAD"/>
    <w:rsid w:val="009D4C69"/>
    <w:rsid w:val="009E2886"/>
    <w:rsid w:val="009E5AC6"/>
    <w:rsid w:val="009F06DC"/>
    <w:rsid w:val="009F17C6"/>
    <w:rsid w:val="009F3BE0"/>
    <w:rsid w:val="009F622A"/>
    <w:rsid w:val="00A02DC0"/>
    <w:rsid w:val="00A03310"/>
    <w:rsid w:val="00A0441E"/>
    <w:rsid w:val="00A06E50"/>
    <w:rsid w:val="00A11217"/>
    <w:rsid w:val="00A12018"/>
    <w:rsid w:val="00A16EFF"/>
    <w:rsid w:val="00A24761"/>
    <w:rsid w:val="00A31D85"/>
    <w:rsid w:val="00A366F2"/>
    <w:rsid w:val="00A37EB1"/>
    <w:rsid w:val="00A40D8E"/>
    <w:rsid w:val="00A51A0E"/>
    <w:rsid w:val="00A56F24"/>
    <w:rsid w:val="00A64F51"/>
    <w:rsid w:val="00A82D91"/>
    <w:rsid w:val="00A83B13"/>
    <w:rsid w:val="00A86096"/>
    <w:rsid w:val="00A869F9"/>
    <w:rsid w:val="00A91519"/>
    <w:rsid w:val="00A92AE2"/>
    <w:rsid w:val="00A93D06"/>
    <w:rsid w:val="00A94158"/>
    <w:rsid w:val="00A9757C"/>
    <w:rsid w:val="00AB0014"/>
    <w:rsid w:val="00AB1947"/>
    <w:rsid w:val="00AB2F01"/>
    <w:rsid w:val="00AB431A"/>
    <w:rsid w:val="00AC6972"/>
    <w:rsid w:val="00AD1548"/>
    <w:rsid w:val="00AD49C3"/>
    <w:rsid w:val="00AD6D54"/>
    <w:rsid w:val="00AE1A04"/>
    <w:rsid w:val="00AE5FD5"/>
    <w:rsid w:val="00B008E0"/>
    <w:rsid w:val="00B0099D"/>
    <w:rsid w:val="00B22310"/>
    <w:rsid w:val="00B22C8F"/>
    <w:rsid w:val="00B35842"/>
    <w:rsid w:val="00B46D7C"/>
    <w:rsid w:val="00B56D8C"/>
    <w:rsid w:val="00B64F0A"/>
    <w:rsid w:val="00B756E6"/>
    <w:rsid w:val="00B832D3"/>
    <w:rsid w:val="00B8755F"/>
    <w:rsid w:val="00BA0DF9"/>
    <w:rsid w:val="00BA1FF5"/>
    <w:rsid w:val="00BB3866"/>
    <w:rsid w:val="00BB4183"/>
    <w:rsid w:val="00BB6088"/>
    <w:rsid w:val="00BC4FCD"/>
    <w:rsid w:val="00BC787F"/>
    <w:rsid w:val="00BD07C8"/>
    <w:rsid w:val="00BD2560"/>
    <w:rsid w:val="00BD2E98"/>
    <w:rsid w:val="00BD63C7"/>
    <w:rsid w:val="00BD780B"/>
    <w:rsid w:val="00C0201A"/>
    <w:rsid w:val="00C12DB2"/>
    <w:rsid w:val="00C2616B"/>
    <w:rsid w:val="00C268EF"/>
    <w:rsid w:val="00C306B3"/>
    <w:rsid w:val="00C40371"/>
    <w:rsid w:val="00C5216C"/>
    <w:rsid w:val="00C73667"/>
    <w:rsid w:val="00C7668B"/>
    <w:rsid w:val="00C80CC2"/>
    <w:rsid w:val="00C825C9"/>
    <w:rsid w:val="00C83091"/>
    <w:rsid w:val="00C92BB7"/>
    <w:rsid w:val="00CA7272"/>
    <w:rsid w:val="00CB4D2A"/>
    <w:rsid w:val="00CB4E14"/>
    <w:rsid w:val="00CC25A3"/>
    <w:rsid w:val="00CD3A33"/>
    <w:rsid w:val="00CD683B"/>
    <w:rsid w:val="00CD7643"/>
    <w:rsid w:val="00CE7DD0"/>
    <w:rsid w:val="00CF27AD"/>
    <w:rsid w:val="00CF5297"/>
    <w:rsid w:val="00CF627F"/>
    <w:rsid w:val="00D064C8"/>
    <w:rsid w:val="00D076D5"/>
    <w:rsid w:val="00D234D0"/>
    <w:rsid w:val="00D3033F"/>
    <w:rsid w:val="00D35D98"/>
    <w:rsid w:val="00D46514"/>
    <w:rsid w:val="00D474E9"/>
    <w:rsid w:val="00D51BFA"/>
    <w:rsid w:val="00D525F0"/>
    <w:rsid w:val="00D57CC3"/>
    <w:rsid w:val="00D57E2E"/>
    <w:rsid w:val="00D62F2C"/>
    <w:rsid w:val="00D66631"/>
    <w:rsid w:val="00D80E59"/>
    <w:rsid w:val="00D81163"/>
    <w:rsid w:val="00D92A95"/>
    <w:rsid w:val="00D92FE2"/>
    <w:rsid w:val="00D973E7"/>
    <w:rsid w:val="00DA3566"/>
    <w:rsid w:val="00DC2194"/>
    <w:rsid w:val="00DC2481"/>
    <w:rsid w:val="00DC34AC"/>
    <w:rsid w:val="00DD3130"/>
    <w:rsid w:val="00DD6A98"/>
    <w:rsid w:val="00DE28B0"/>
    <w:rsid w:val="00DE5A4A"/>
    <w:rsid w:val="00DF406C"/>
    <w:rsid w:val="00E06A1F"/>
    <w:rsid w:val="00E24146"/>
    <w:rsid w:val="00E26818"/>
    <w:rsid w:val="00E3043F"/>
    <w:rsid w:val="00E40A51"/>
    <w:rsid w:val="00E42CC1"/>
    <w:rsid w:val="00E442F8"/>
    <w:rsid w:val="00E53752"/>
    <w:rsid w:val="00E54AF7"/>
    <w:rsid w:val="00E67A2F"/>
    <w:rsid w:val="00E746D2"/>
    <w:rsid w:val="00E86667"/>
    <w:rsid w:val="00EA3E0C"/>
    <w:rsid w:val="00EA6A6F"/>
    <w:rsid w:val="00EA7EC8"/>
    <w:rsid w:val="00EB622F"/>
    <w:rsid w:val="00EC0EB9"/>
    <w:rsid w:val="00EC3395"/>
    <w:rsid w:val="00EE2086"/>
    <w:rsid w:val="00EE7446"/>
    <w:rsid w:val="00EF47E7"/>
    <w:rsid w:val="00F037DB"/>
    <w:rsid w:val="00F07653"/>
    <w:rsid w:val="00F14EA0"/>
    <w:rsid w:val="00F15B7B"/>
    <w:rsid w:val="00F432DA"/>
    <w:rsid w:val="00F46175"/>
    <w:rsid w:val="00F70F4F"/>
    <w:rsid w:val="00F73267"/>
    <w:rsid w:val="00F8512B"/>
    <w:rsid w:val="00F85205"/>
    <w:rsid w:val="00F87F5C"/>
    <w:rsid w:val="00F93FD5"/>
    <w:rsid w:val="00F95999"/>
    <w:rsid w:val="00FB2D8E"/>
    <w:rsid w:val="00FC2CA6"/>
    <w:rsid w:val="00FD3B34"/>
    <w:rsid w:val="00FD4AAC"/>
    <w:rsid w:val="00FD65E0"/>
    <w:rsid w:val="00FD6783"/>
    <w:rsid w:val="00FE0DC0"/>
    <w:rsid w:val="00FE3344"/>
    <w:rsid w:val="00FE7196"/>
    <w:rsid w:val="00FF4E71"/>
    <w:rsid w:val="00FF5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69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0C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2FC9"/>
    <w:pPr>
      <w:tabs>
        <w:tab w:val="center" w:pos="4252"/>
        <w:tab w:val="right" w:pos="8504"/>
      </w:tabs>
      <w:snapToGrid w:val="0"/>
    </w:pPr>
  </w:style>
  <w:style w:type="character" w:customStyle="1" w:styleId="a4">
    <w:name w:val="ヘッダー (文字)"/>
    <w:basedOn w:val="a0"/>
    <w:link w:val="a3"/>
    <w:uiPriority w:val="99"/>
    <w:rsid w:val="004F2FC9"/>
  </w:style>
  <w:style w:type="paragraph" w:styleId="a5">
    <w:name w:val="footer"/>
    <w:basedOn w:val="a"/>
    <w:link w:val="a6"/>
    <w:uiPriority w:val="99"/>
    <w:unhideWhenUsed/>
    <w:rsid w:val="004F2FC9"/>
    <w:pPr>
      <w:tabs>
        <w:tab w:val="center" w:pos="4252"/>
        <w:tab w:val="right" w:pos="8504"/>
      </w:tabs>
      <w:snapToGrid w:val="0"/>
    </w:pPr>
  </w:style>
  <w:style w:type="character" w:customStyle="1" w:styleId="a6">
    <w:name w:val="フッター (文字)"/>
    <w:basedOn w:val="a0"/>
    <w:link w:val="a5"/>
    <w:uiPriority w:val="99"/>
    <w:rsid w:val="004F2FC9"/>
  </w:style>
  <w:style w:type="character" w:styleId="a7">
    <w:name w:val="Hyperlink"/>
    <w:basedOn w:val="a0"/>
    <w:uiPriority w:val="99"/>
    <w:semiHidden/>
    <w:unhideWhenUsed/>
    <w:rsid w:val="004147C0"/>
    <w:rPr>
      <w:color w:val="0000FF"/>
      <w:u w:val="single"/>
    </w:rPr>
  </w:style>
  <w:style w:type="table" w:styleId="a8">
    <w:name w:val="Table Grid"/>
    <w:basedOn w:val="a1"/>
    <w:uiPriority w:val="39"/>
    <w:rsid w:val="00816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00BF1"/>
    <w:rPr>
      <w:sz w:val="18"/>
      <w:szCs w:val="18"/>
    </w:rPr>
  </w:style>
  <w:style w:type="paragraph" w:styleId="aa">
    <w:name w:val="annotation text"/>
    <w:basedOn w:val="a"/>
    <w:link w:val="ab"/>
    <w:uiPriority w:val="99"/>
    <w:unhideWhenUsed/>
    <w:rsid w:val="00300BF1"/>
    <w:pPr>
      <w:jc w:val="left"/>
    </w:pPr>
  </w:style>
  <w:style w:type="character" w:customStyle="1" w:styleId="ab">
    <w:name w:val="コメント文字列 (文字)"/>
    <w:basedOn w:val="a0"/>
    <w:link w:val="aa"/>
    <w:uiPriority w:val="99"/>
    <w:rsid w:val="00300BF1"/>
  </w:style>
  <w:style w:type="paragraph" w:styleId="ac">
    <w:name w:val="annotation subject"/>
    <w:basedOn w:val="aa"/>
    <w:next w:val="aa"/>
    <w:link w:val="ad"/>
    <w:uiPriority w:val="99"/>
    <w:semiHidden/>
    <w:unhideWhenUsed/>
    <w:rsid w:val="00300BF1"/>
    <w:rPr>
      <w:b/>
      <w:bCs/>
    </w:rPr>
  </w:style>
  <w:style w:type="character" w:customStyle="1" w:styleId="ad">
    <w:name w:val="コメント内容 (文字)"/>
    <w:basedOn w:val="ab"/>
    <w:link w:val="ac"/>
    <w:uiPriority w:val="99"/>
    <w:semiHidden/>
    <w:rsid w:val="00300BF1"/>
    <w:rPr>
      <w:b/>
      <w:bCs/>
    </w:rPr>
  </w:style>
  <w:style w:type="paragraph" w:styleId="ae">
    <w:name w:val="Revision"/>
    <w:hidden/>
    <w:uiPriority w:val="99"/>
    <w:semiHidden/>
    <w:rsid w:val="009F3BE0"/>
  </w:style>
  <w:style w:type="paragraph" w:styleId="af">
    <w:name w:val="List Paragraph"/>
    <w:basedOn w:val="a"/>
    <w:uiPriority w:val="34"/>
    <w:qFormat/>
    <w:rsid w:val="002603D9"/>
    <w:pPr>
      <w:ind w:leftChars="400" w:left="840"/>
    </w:pPr>
  </w:style>
  <w:style w:type="paragraph" w:customStyle="1" w:styleId="Default">
    <w:name w:val="Default"/>
    <w:rsid w:val="008C4CAF"/>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12071">
      <w:bodyDiv w:val="1"/>
      <w:marLeft w:val="0"/>
      <w:marRight w:val="0"/>
      <w:marTop w:val="0"/>
      <w:marBottom w:val="0"/>
      <w:divBdr>
        <w:top w:val="none" w:sz="0" w:space="0" w:color="auto"/>
        <w:left w:val="none" w:sz="0" w:space="0" w:color="auto"/>
        <w:bottom w:val="none" w:sz="0" w:space="0" w:color="auto"/>
        <w:right w:val="none" w:sz="0" w:space="0" w:color="auto"/>
      </w:divBdr>
    </w:div>
    <w:div w:id="315647031">
      <w:bodyDiv w:val="1"/>
      <w:marLeft w:val="0"/>
      <w:marRight w:val="0"/>
      <w:marTop w:val="0"/>
      <w:marBottom w:val="0"/>
      <w:divBdr>
        <w:top w:val="none" w:sz="0" w:space="0" w:color="auto"/>
        <w:left w:val="none" w:sz="0" w:space="0" w:color="auto"/>
        <w:bottom w:val="none" w:sz="0" w:space="0" w:color="auto"/>
        <w:right w:val="none" w:sz="0" w:space="0" w:color="auto"/>
      </w:divBdr>
    </w:div>
    <w:div w:id="326523119">
      <w:bodyDiv w:val="1"/>
      <w:marLeft w:val="0"/>
      <w:marRight w:val="0"/>
      <w:marTop w:val="0"/>
      <w:marBottom w:val="0"/>
      <w:divBdr>
        <w:top w:val="none" w:sz="0" w:space="0" w:color="auto"/>
        <w:left w:val="none" w:sz="0" w:space="0" w:color="auto"/>
        <w:bottom w:val="none" w:sz="0" w:space="0" w:color="auto"/>
        <w:right w:val="none" w:sz="0" w:space="0" w:color="auto"/>
      </w:divBdr>
    </w:div>
    <w:div w:id="1090354360">
      <w:bodyDiv w:val="1"/>
      <w:marLeft w:val="0"/>
      <w:marRight w:val="0"/>
      <w:marTop w:val="0"/>
      <w:marBottom w:val="0"/>
      <w:divBdr>
        <w:top w:val="none" w:sz="0" w:space="0" w:color="auto"/>
        <w:left w:val="none" w:sz="0" w:space="0" w:color="auto"/>
        <w:bottom w:val="none" w:sz="0" w:space="0" w:color="auto"/>
        <w:right w:val="none" w:sz="0" w:space="0" w:color="auto"/>
      </w:divBdr>
    </w:div>
    <w:div w:id="176753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1207</Words>
  <Characters>6882</Characters>
  <Application>Microsoft Office Word</Application>
  <DocSecurity>0</DocSecurity>
  <Lines>57</Lines>
  <Paragraphs>16</Paragraphs>
  <ScaleCrop>false</ScaleCrop>
  <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2026-03-24T07:19:00Z</dcterms:created>
  <dcterms:modified xsi:type="dcterms:W3CDTF">2026-03-26T08:47:00Z</dcterms:modified>
</cp:coreProperties>
</file>