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D38D6" w14:textId="54FB246A" w:rsidR="00165F20" w:rsidRPr="00FE03ED" w:rsidRDefault="00165F20" w:rsidP="00165F20">
      <w:pPr>
        <w:tabs>
          <w:tab w:val="left" w:pos="2628"/>
          <w:tab w:val="left" w:pos="6521"/>
        </w:tabs>
        <w:spacing w:line="360" w:lineRule="exact"/>
        <w:ind w:left="202" w:hangingChars="100" w:hanging="202"/>
        <w:jc w:val="both"/>
        <w:rPr>
          <w:rFonts w:ascii="ＭＳ ゴシック" w:eastAsia="ＭＳ ゴシック" w:hAnsi="ＭＳ ゴシック"/>
          <w:b/>
          <w:bCs/>
        </w:rPr>
      </w:pPr>
      <w:r w:rsidRPr="00FE03ED">
        <w:rPr>
          <w:rFonts w:ascii="ＭＳ ゴシック" w:eastAsia="ＭＳ ゴシック" w:hAnsi="ＭＳ ゴシック" w:hint="eastAsia"/>
          <w:b/>
          <w:bCs/>
        </w:rPr>
        <w:t>大阪府情報公開審査会答申（大公審答申第473号）</w:t>
      </w:r>
    </w:p>
    <w:p w14:paraId="0C0A4A67" w14:textId="3370C144" w:rsidR="00165F20" w:rsidRPr="00FE03ED" w:rsidRDefault="00165F20" w:rsidP="00165F20">
      <w:pPr>
        <w:tabs>
          <w:tab w:val="left" w:pos="2628"/>
          <w:tab w:val="left" w:pos="6521"/>
        </w:tabs>
        <w:spacing w:line="360" w:lineRule="exact"/>
        <w:ind w:left="202" w:hangingChars="100" w:hanging="202"/>
        <w:jc w:val="both"/>
        <w:rPr>
          <w:rFonts w:ascii="ＭＳ ゴシック" w:eastAsia="ＭＳ ゴシック" w:hAnsi="ＭＳ ゴシック"/>
          <w:b/>
          <w:bCs/>
        </w:rPr>
      </w:pPr>
      <w:r w:rsidRPr="00FE03ED">
        <w:rPr>
          <w:rFonts w:ascii="ＭＳ ゴシック" w:eastAsia="ＭＳ ゴシック" w:hAnsi="ＭＳ ゴシック" w:hint="eastAsia"/>
          <w:b/>
          <w:bCs/>
        </w:rPr>
        <w:t>〔おおさかＱネット関係文書不存在非公開決定審査請求事案</w:t>
      </w:r>
      <w:r w:rsidR="00EF4CDD" w:rsidRPr="00FE03ED">
        <w:rPr>
          <w:rFonts w:ascii="ＭＳ ゴシック" w:eastAsia="ＭＳ ゴシック" w:hAnsi="ＭＳ ゴシック" w:hint="eastAsia"/>
          <w:b/>
          <w:bCs/>
        </w:rPr>
        <w:t xml:space="preserve"> その１</w:t>
      </w:r>
      <w:r w:rsidRPr="00FE03ED">
        <w:rPr>
          <w:rFonts w:ascii="ＭＳ ゴシック" w:eastAsia="ＭＳ ゴシック" w:hAnsi="ＭＳ ゴシック" w:hint="eastAsia"/>
          <w:b/>
          <w:bCs/>
        </w:rPr>
        <w:t>〕</w:t>
      </w:r>
    </w:p>
    <w:p w14:paraId="01D51130" w14:textId="61684117" w:rsidR="00165F20" w:rsidRPr="00FE03ED" w:rsidRDefault="00165F20" w:rsidP="00165F20">
      <w:pPr>
        <w:tabs>
          <w:tab w:val="left" w:pos="2628"/>
          <w:tab w:val="left" w:pos="6521"/>
        </w:tabs>
        <w:spacing w:line="360" w:lineRule="exact"/>
        <w:ind w:left="202" w:hangingChars="100" w:hanging="202"/>
        <w:jc w:val="both"/>
        <w:rPr>
          <w:rFonts w:ascii="ＭＳ ゴシック" w:eastAsia="ＭＳ ゴシック" w:hAnsi="ＭＳ ゴシック"/>
          <w:b/>
          <w:bCs/>
        </w:rPr>
      </w:pPr>
      <w:r w:rsidRPr="00FE03ED">
        <w:rPr>
          <w:rFonts w:ascii="ＭＳ ゴシック" w:eastAsia="ＭＳ ゴシック" w:hAnsi="ＭＳ ゴシック" w:hint="eastAsia"/>
          <w:b/>
          <w:bCs/>
        </w:rPr>
        <w:t>（答申日：令和７年12月26日）</w:t>
      </w:r>
    </w:p>
    <w:p w14:paraId="312059B0" w14:textId="77777777" w:rsidR="00165F20" w:rsidRDefault="00165F20" w:rsidP="00DB2E2D">
      <w:pPr>
        <w:tabs>
          <w:tab w:val="left" w:pos="2628"/>
          <w:tab w:val="left" w:pos="6521"/>
        </w:tabs>
        <w:spacing w:line="360" w:lineRule="exact"/>
        <w:jc w:val="both"/>
        <w:rPr>
          <w:rFonts w:eastAsia="ＭＳ ゴシック"/>
          <w:b/>
          <w:bCs/>
        </w:rPr>
      </w:pPr>
    </w:p>
    <w:p w14:paraId="74777052" w14:textId="688428DB" w:rsidR="00DB2E2D" w:rsidRPr="0085136E" w:rsidRDefault="00DB2E2D" w:rsidP="00DB2E2D">
      <w:pPr>
        <w:tabs>
          <w:tab w:val="left" w:pos="2628"/>
          <w:tab w:val="left" w:pos="6521"/>
        </w:tabs>
        <w:spacing w:line="360" w:lineRule="exact"/>
        <w:jc w:val="both"/>
        <w:rPr>
          <w:rFonts w:eastAsia="ＭＳ ゴシック"/>
          <w:b/>
          <w:bCs/>
        </w:rPr>
      </w:pPr>
      <w:r w:rsidRPr="0085136E">
        <w:rPr>
          <w:rFonts w:eastAsia="ＭＳ ゴシック" w:hint="eastAsia"/>
          <w:b/>
          <w:bCs/>
        </w:rPr>
        <w:t>第一　審査会の結論</w:t>
      </w:r>
    </w:p>
    <w:p w14:paraId="251D011D" w14:textId="12B29D45" w:rsidR="00DB2E2D" w:rsidRPr="0085136E" w:rsidRDefault="00DB2E2D" w:rsidP="00DB2E2D">
      <w:pPr>
        <w:spacing w:line="360" w:lineRule="exact"/>
        <w:ind w:leftChars="225" w:left="453" w:firstLineChars="100" w:firstLine="202"/>
        <w:jc w:val="both"/>
      </w:pPr>
      <w:r>
        <w:rPr>
          <w:rFonts w:hint="eastAsia"/>
        </w:rPr>
        <w:t>大阪府</w:t>
      </w:r>
      <w:r w:rsidR="008C2CDD">
        <w:rPr>
          <w:rFonts w:hint="eastAsia"/>
        </w:rPr>
        <w:t>知事</w:t>
      </w:r>
      <w:r>
        <w:rPr>
          <w:rFonts w:hint="eastAsia"/>
        </w:rPr>
        <w:t>が行った不存在による非公開決定は、妥当</w:t>
      </w:r>
      <w:r w:rsidRPr="00C878E8">
        <w:rPr>
          <w:rFonts w:hint="eastAsia"/>
        </w:rPr>
        <w:t>である。</w:t>
      </w:r>
    </w:p>
    <w:p w14:paraId="64C06ACF" w14:textId="77777777" w:rsidR="00DB2E2D" w:rsidRDefault="00DB2E2D" w:rsidP="00DB2E2D">
      <w:pPr>
        <w:tabs>
          <w:tab w:val="left" w:pos="2628"/>
          <w:tab w:val="left" w:pos="6521"/>
        </w:tabs>
        <w:spacing w:line="360" w:lineRule="exact"/>
        <w:jc w:val="both"/>
        <w:rPr>
          <w:rFonts w:eastAsia="ＭＳ ゴシック"/>
          <w:b/>
          <w:bCs/>
        </w:rPr>
      </w:pPr>
    </w:p>
    <w:p w14:paraId="44CE66A8" w14:textId="77777777" w:rsidR="00DB2E2D" w:rsidRPr="0085136E" w:rsidRDefault="00DB2E2D" w:rsidP="00DB2E2D">
      <w:pPr>
        <w:spacing w:line="360" w:lineRule="exact"/>
        <w:jc w:val="both"/>
        <w:rPr>
          <w:rFonts w:eastAsia="ＭＳ ゴシック"/>
          <w:b/>
          <w:bCs/>
        </w:rPr>
      </w:pPr>
      <w:r w:rsidRPr="0085136E">
        <w:rPr>
          <w:rFonts w:eastAsia="ＭＳ ゴシック" w:hint="eastAsia"/>
          <w:b/>
          <w:bCs/>
        </w:rPr>
        <w:t>第二　審査請求に至る経過</w:t>
      </w:r>
    </w:p>
    <w:p w14:paraId="3D45249B" w14:textId="76FA66FD" w:rsidR="00DB2E2D" w:rsidRDefault="00DB2E2D" w:rsidP="00DB2E2D">
      <w:pPr>
        <w:snapToGrid w:val="0"/>
        <w:spacing w:line="360" w:lineRule="exact"/>
        <w:ind w:leftChars="100" w:left="404" w:hangingChars="100" w:hanging="202"/>
        <w:jc w:val="both"/>
      </w:pPr>
      <w:r w:rsidRPr="007E3035">
        <w:rPr>
          <w:rFonts w:hint="eastAsia"/>
        </w:rPr>
        <w:t xml:space="preserve">１　</w:t>
      </w:r>
      <w:r>
        <w:rPr>
          <w:rFonts w:hint="eastAsia"/>
        </w:rPr>
        <w:t>令和</w:t>
      </w:r>
      <w:r w:rsidR="008C2CDD">
        <w:rPr>
          <w:rFonts w:hint="eastAsia"/>
        </w:rPr>
        <w:t>４</w:t>
      </w:r>
      <w:r>
        <w:rPr>
          <w:rFonts w:hint="eastAsia"/>
        </w:rPr>
        <w:t>年</w:t>
      </w:r>
      <w:r w:rsidR="008C2CDD">
        <w:rPr>
          <w:rFonts w:hint="eastAsia"/>
        </w:rPr>
        <w:t>12</w:t>
      </w:r>
      <w:r>
        <w:rPr>
          <w:rFonts w:hint="eastAsia"/>
        </w:rPr>
        <w:t>月</w:t>
      </w:r>
      <w:r w:rsidR="008C2CDD">
        <w:rPr>
          <w:rFonts w:hint="eastAsia"/>
        </w:rPr>
        <w:t>21</w:t>
      </w:r>
      <w:r>
        <w:rPr>
          <w:rFonts w:hint="eastAsia"/>
        </w:rPr>
        <w:t>日、</w:t>
      </w:r>
      <w:r w:rsidRPr="007E3035">
        <w:rPr>
          <w:rFonts w:hint="eastAsia"/>
        </w:rPr>
        <w:t>審査請求人は、</w:t>
      </w:r>
      <w:r w:rsidRPr="005B30D0">
        <w:rPr>
          <w:rFonts w:hint="eastAsia"/>
        </w:rPr>
        <w:t>大阪府</w:t>
      </w:r>
      <w:r w:rsidR="008C2CDD">
        <w:rPr>
          <w:rFonts w:hint="eastAsia"/>
        </w:rPr>
        <w:t>知事</w:t>
      </w:r>
      <w:r>
        <w:rPr>
          <w:rFonts w:hint="eastAsia"/>
        </w:rPr>
        <w:t>（以下「実施機関」という。）</w:t>
      </w:r>
      <w:r w:rsidRPr="005B30D0">
        <w:rPr>
          <w:rFonts w:hint="eastAsia"/>
        </w:rPr>
        <w:t>に対し、</w:t>
      </w:r>
      <w:r w:rsidRPr="007E3035">
        <w:rPr>
          <w:rFonts w:hint="eastAsia"/>
        </w:rPr>
        <w:t>大阪府情報公開条例</w:t>
      </w:r>
      <w:r>
        <w:rPr>
          <w:rFonts w:hint="eastAsia"/>
        </w:rPr>
        <w:t>（</w:t>
      </w:r>
      <w:r w:rsidRPr="007E3035">
        <w:rPr>
          <w:rFonts w:hint="eastAsia"/>
        </w:rPr>
        <w:t>平成</w:t>
      </w:r>
      <w:r w:rsidRPr="007E3035">
        <w:t>11年大阪府条例第39</w:t>
      </w:r>
      <w:r>
        <w:t>号。以下「条例」という。</w:t>
      </w:r>
      <w:r>
        <w:rPr>
          <w:rFonts w:hint="eastAsia"/>
        </w:rPr>
        <w:t>）</w:t>
      </w:r>
      <w:r>
        <w:t>第６条の規定により</w:t>
      </w:r>
      <w:r>
        <w:rPr>
          <w:rFonts w:hint="eastAsia"/>
        </w:rPr>
        <w:t>、以下の内容についての</w:t>
      </w:r>
      <w:r w:rsidRPr="007E3035">
        <w:t>行政文書公開請求</w:t>
      </w:r>
      <w:r>
        <w:rPr>
          <w:rFonts w:hint="eastAsia"/>
        </w:rPr>
        <w:t>（以下「本件請求</w:t>
      </w:r>
      <w:r w:rsidR="00691140">
        <w:rPr>
          <w:rFonts w:hint="eastAsia"/>
        </w:rPr>
        <w:t>１</w:t>
      </w:r>
      <w:r>
        <w:rPr>
          <w:rFonts w:hint="eastAsia"/>
        </w:rPr>
        <w:t>」という。）</w:t>
      </w:r>
      <w:r w:rsidRPr="007E3035">
        <w:t>を行った。</w:t>
      </w:r>
    </w:p>
    <w:p w14:paraId="209A2587" w14:textId="71CEB99B" w:rsidR="00DB2E2D" w:rsidRDefault="00DB2E2D" w:rsidP="00DB2E2D">
      <w:pPr>
        <w:snapToGrid w:val="0"/>
        <w:spacing w:line="360" w:lineRule="exact"/>
        <w:ind w:leftChars="200" w:left="403"/>
        <w:jc w:val="both"/>
      </w:pPr>
      <w:r>
        <w:rPr>
          <w:rFonts w:hint="eastAsia"/>
        </w:rPr>
        <w:t>（本件</w:t>
      </w:r>
      <w:r w:rsidRPr="007E3035">
        <w:t>請求</w:t>
      </w:r>
      <w:r w:rsidR="00691140">
        <w:rPr>
          <w:rFonts w:hint="eastAsia"/>
        </w:rPr>
        <w:t>１</w:t>
      </w:r>
      <w:r>
        <w:rPr>
          <w:rFonts w:hint="eastAsia"/>
        </w:rPr>
        <w:t>の内容）</w:t>
      </w:r>
    </w:p>
    <w:p w14:paraId="2735C684" w14:textId="6B36F7FE" w:rsidR="0035034A" w:rsidRDefault="000913FC" w:rsidP="002B40BF">
      <w:pPr>
        <w:widowControl/>
        <w:autoSpaceDE/>
        <w:autoSpaceDN/>
        <w:adjustRightInd/>
        <w:spacing w:line="360" w:lineRule="exact"/>
        <w:ind w:leftChars="200" w:left="403" w:firstLineChars="100" w:firstLine="202"/>
        <w:jc w:val="both"/>
        <w:textAlignment w:val="auto"/>
      </w:pPr>
      <w:r>
        <w:rPr>
          <w:rFonts w:hint="eastAsia"/>
        </w:rPr>
        <w:t>「</w:t>
      </w:r>
      <w:r w:rsidR="008C2CDD">
        <w:rPr>
          <w:rFonts w:hint="eastAsia"/>
        </w:rPr>
        <w:t>大阪府政策マーケティング・リサーチ「おおさかＱネット」</w:t>
      </w:r>
      <w:r w:rsidR="008C2CDD">
        <w:t>(R4)</w:t>
      </w:r>
      <w:r>
        <w:rPr>
          <w:rFonts w:hint="eastAsia"/>
        </w:rPr>
        <w:t>」</w:t>
      </w:r>
    </w:p>
    <w:p w14:paraId="4FFBB092" w14:textId="352B4E92" w:rsidR="008C2CDD" w:rsidRDefault="002D495E" w:rsidP="009F1F62">
      <w:pPr>
        <w:widowControl/>
        <w:autoSpaceDE/>
        <w:autoSpaceDN/>
        <w:adjustRightInd/>
        <w:spacing w:line="360" w:lineRule="exact"/>
        <w:ind w:leftChars="200" w:left="403"/>
        <w:jc w:val="both"/>
        <w:textAlignment w:val="auto"/>
      </w:pPr>
      <w:hyperlink r:id="rId8" w:history="1">
        <w:r w:rsidR="00FD3F76" w:rsidRPr="003F677A">
          <w:rPr>
            <w:rStyle w:val="a9"/>
          </w:rPr>
          <w:t>https://www.pref.osaka.lg.jp/o020040/kikaku/mr/oqnet2022.html</w:t>
        </w:r>
      </w:hyperlink>
      <w:r w:rsidR="008C2CDD">
        <w:t>について、注意書きとして</w:t>
      </w:r>
      <w:r w:rsidR="002B40BF">
        <w:rPr>
          <w:rFonts w:hint="eastAsia"/>
        </w:rPr>
        <w:t>「1</w:t>
      </w:r>
      <w:r w:rsidR="002B40BF">
        <w:t>.</w:t>
      </w:r>
      <w:r w:rsidR="002B40BF">
        <w:rPr>
          <w:rFonts w:hint="eastAsia"/>
        </w:rPr>
        <w:t>「おおさかＱネット」の回答者は、民間調査会社のインターネットユーザーであり、回答者の構成は無作為抽出サンプルのように「府民全体の縮図」ではない。そのため、アンケート調査の「単純集計表」は、無作為抽出による世論調査のように「調査時点での府民全体の状況」を示すものではなく、あくまで本アンケートの回答者の回答状況にとどまる。」</w:t>
      </w:r>
      <w:r w:rsidR="008C2CDD">
        <w:rPr>
          <w:rFonts w:hint="eastAsia"/>
        </w:rPr>
        <w:t>との記載があります。</w:t>
      </w:r>
    </w:p>
    <w:p w14:paraId="2DD27C25" w14:textId="20705D67" w:rsidR="002B40BF" w:rsidRDefault="008C2CDD" w:rsidP="00691140">
      <w:pPr>
        <w:widowControl/>
        <w:autoSpaceDE/>
        <w:autoSpaceDN/>
        <w:adjustRightInd/>
        <w:spacing w:line="360" w:lineRule="exact"/>
        <w:ind w:leftChars="200" w:left="403" w:firstLineChars="100" w:firstLine="202"/>
        <w:jc w:val="both"/>
        <w:textAlignment w:val="auto"/>
      </w:pPr>
      <w:r>
        <w:rPr>
          <w:rFonts w:hint="eastAsia"/>
        </w:rPr>
        <w:t>一方、「</w:t>
      </w:r>
      <w:r w:rsidR="007A4244">
        <w:rPr>
          <w:rFonts w:hint="eastAsia"/>
        </w:rPr>
        <w:t>「</w:t>
      </w:r>
      <w:r>
        <w:rPr>
          <w:rFonts w:hint="eastAsia"/>
        </w:rPr>
        <w:t>食の安全・安心</w:t>
      </w:r>
      <w:r w:rsidR="007A4244">
        <w:rPr>
          <w:rFonts w:hint="eastAsia"/>
        </w:rPr>
        <w:t>」</w:t>
      </w:r>
      <w:r>
        <w:rPr>
          <w:rFonts w:hint="eastAsia"/>
        </w:rPr>
        <w:t>に関するアンケート」を見ると、「食の安全・安心に関する府民意識の動向を把握」と記載されています。</w:t>
      </w:r>
    </w:p>
    <w:p w14:paraId="05B1C076" w14:textId="688412CF" w:rsidR="008C2CDD" w:rsidRDefault="008C2CDD" w:rsidP="00691140">
      <w:pPr>
        <w:widowControl/>
        <w:autoSpaceDE/>
        <w:autoSpaceDN/>
        <w:adjustRightInd/>
        <w:spacing w:line="360" w:lineRule="exact"/>
        <w:ind w:leftChars="200" w:left="403" w:firstLineChars="100" w:firstLine="202"/>
        <w:jc w:val="both"/>
        <w:textAlignment w:val="auto"/>
      </w:pPr>
      <w:r>
        <w:rPr>
          <w:rFonts w:hint="eastAsia"/>
        </w:rPr>
        <w:t>また、</w:t>
      </w:r>
      <w:r>
        <w:t>12/20付</w:t>
      </w:r>
      <w:r>
        <w:rPr>
          <w:rFonts w:hint="eastAsia"/>
        </w:rPr>
        <w:t>の</w:t>
      </w:r>
      <w:r>
        <w:t>回答では「前提の</w:t>
      </w:r>
      <w:r>
        <w:rPr>
          <w:rFonts w:hint="eastAsia"/>
        </w:rPr>
        <w:t>もと</w:t>
      </w:r>
      <w:r>
        <w:t>での一定の動向の把握と認識しています」となっています。</w:t>
      </w:r>
    </w:p>
    <w:p w14:paraId="0F31262B" w14:textId="5713319E" w:rsidR="008C2CDD" w:rsidRDefault="008C2CDD" w:rsidP="00691140">
      <w:pPr>
        <w:widowControl/>
        <w:autoSpaceDE/>
        <w:autoSpaceDN/>
        <w:adjustRightInd/>
        <w:spacing w:line="360" w:lineRule="exact"/>
        <w:ind w:leftChars="200" w:left="403" w:firstLineChars="100" w:firstLine="202"/>
        <w:jc w:val="both"/>
        <w:textAlignment w:val="auto"/>
      </w:pPr>
      <w:r>
        <w:rPr>
          <w:rFonts w:hint="eastAsia"/>
        </w:rPr>
        <w:t>この調査により得られたデータで「一定の」「府民意識の動向」が把握できるとする根拠が記載された文書を公開してください。</w:t>
      </w:r>
    </w:p>
    <w:p w14:paraId="16636639" w14:textId="77777777" w:rsidR="00691140" w:rsidRDefault="00691140" w:rsidP="00691140">
      <w:pPr>
        <w:widowControl/>
        <w:autoSpaceDE/>
        <w:autoSpaceDN/>
        <w:adjustRightInd/>
        <w:spacing w:line="360" w:lineRule="exact"/>
        <w:jc w:val="both"/>
        <w:textAlignment w:val="auto"/>
      </w:pPr>
    </w:p>
    <w:p w14:paraId="2F1D8122" w14:textId="774DD746" w:rsidR="00691140" w:rsidRDefault="00691140" w:rsidP="0051085F">
      <w:pPr>
        <w:spacing w:line="360" w:lineRule="exact"/>
        <w:ind w:leftChars="100" w:left="404" w:hangingChars="100" w:hanging="202"/>
        <w:jc w:val="both"/>
      </w:pPr>
      <w:r>
        <w:rPr>
          <w:rFonts w:hint="eastAsia"/>
        </w:rPr>
        <w:t>２　また、同日付けで、以下の内容についての</w:t>
      </w:r>
      <w:r w:rsidRPr="007E3035">
        <w:t>行政文書公開請求</w:t>
      </w:r>
      <w:r>
        <w:rPr>
          <w:rFonts w:hint="eastAsia"/>
        </w:rPr>
        <w:t>（以下「本件請求２」という。）</w:t>
      </w:r>
      <w:r w:rsidRPr="007E3035">
        <w:t>を行った。</w:t>
      </w:r>
    </w:p>
    <w:p w14:paraId="5095B5DF" w14:textId="77777777" w:rsidR="009F1F62" w:rsidRDefault="00691140" w:rsidP="009F1F62">
      <w:pPr>
        <w:snapToGrid w:val="0"/>
        <w:spacing w:line="360" w:lineRule="exact"/>
        <w:ind w:leftChars="200" w:left="403"/>
        <w:jc w:val="both"/>
      </w:pPr>
      <w:r>
        <w:rPr>
          <w:rFonts w:hint="eastAsia"/>
        </w:rPr>
        <w:t>（本件</w:t>
      </w:r>
      <w:r w:rsidRPr="007E3035">
        <w:t>請求</w:t>
      </w:r>
      <w:r>
        <w:rPr>
          <w:rFonts w:hint="eastAsia"/>
        </w:rPr>
        <w:t>２の内容）</w:t>
      </w:r>
    </w:p>
    <w:p w14:paraId="0BC088AC" w14:textId="77777777" w:rsidR="002B40BF" w:rsidRDefault="002B40BF" w:rsidP="009F1F62">
      <w:pPr>
        <w:snapToGrid w:val="0"/>
        <w:spacing w:line="360" w:lineRule="exact"/>
        <w:ind w:leftChars="200" w:left="403" w:firstLineChars="100" w:firstLine="202"/>
        <w:jc w:val="both"/>
      </w:pPr>
      <w:r>
        <w:rPr>
          <w:rFonts w:hint="eastAsia"/>
        </w:rPr>
        <w:t>「大阪府政策マーケティング・リサーチ</w:t>
      </w:r>
      <w:r>
        <w:t>につい</w:t>
      </w:r>
      <w:r>
        <w:rPr>
          <w:rFonts w:hint="eastAsia"/>
        </w:rPr>
        <w:t>て」追加です。</w:t>
      </w:r>
    </w:p>
    <w:bookmarkStart w:id="0" w:name="_Hlk200025471"/>
    <w:p w14:paraId="6BB67E1F" w14:textId="59720676" w:rsidR="002B40BF" w:rsidRDefault="00FD3F76" w:rsidP="0035034A">
      <w:pPr>
        <w:widowControl/>
        <w:autoSpaceDE/>
        <w:autoSpaceDN/>
        <w:adjustRightInd/>
        <w:spacing w:line="360" w:lineRule="exact"/>
        <w:ind w:leftChars="200" w:left="403"/>
        <w:jc w:val="both"/>
        <w:textAlignment w:val="auto"/>
      </w:pPr>
      <w:r>
        <w:fldChar w:fldCharType="begin"/>
      </w:r>
      <w:r>
        <w:instrText xml:space="preserve"> HYPERLINK "</w:instrText>
      </w:r>
      <w:r w:rsidRPr="00FD3F76">
        <w:instrText>https://www.pref.osaka.lg.jp/o020040/kikaku/mr/oqnet2022.html#shoku</w:instrText>
      </w:r>
      <w:r>
        <w:instrText xml:space="preserve">" </w:instrText>
      </w:r>
      <w:r>
        <w:fldChar w:fldCharType="separate"/>
      </w:r>
      <w:r w:rsidRPr="003F677A">
        <w:rPr>
          <w:rStyle w:val="a9"/>
        </w:rPr>
        <w:t>https://www.pref.osaka.lg.jp/o020040/kikaku/mr/oqnet2022.html#shoku</w:t>
      </w:r>
      <w:r>
        <w:fldChar w:fldCharType="end"/>
      </w:r>
      <w:bookmarkEnd w:id="0"/>
      <w:r w:rsidR="008C2CDD">
        <w:t>に次のような記載があります。</w:t>
      </w:r>
    </w:p>
    <w:p w14:paraId="59729464" w14:textId="428762A7" w:rsidR="008C2CDD" w:rsidRDefault="002B40BF" w:rsidP="00CE0BFD">
      <w:pPr>
        <w:widowControl/>
        <w:autoSpaceDE/>
        <w:autoSpaceDN/>
        <w:adjustRightInd/>
        <w:spacing w:beforeLines="50" w:before="151" w:afterLines="50" w:after="151" w:line="360" w:lineRule="exact"/>
        <w:ind w:leftChars="300" w:left="605" w:firstLineChars="100" w:firstLine="202"/>
        <w:jc w:val="both"/>
        <w:textAlignment w:val="auto"/>
      </w:pPr>
      <w:bookmarkStart w:id="1" w:name="_Hlk200025537"/>
      <w:r>
        <w:rPr>
          <w:rFonts w:hint="eastAsia"/>
        </w:rPr>
        <w:t>Ｑ１からＱ３ですべて「している」と回答した層を「意識の高い層」それ以外の層を「そうでない層」とし、「安心層・不安層」との相関をみてみると、５％水準で統計的有意な差</w:t>
      </w:r>
      <w:r>
        <w:t>(</w:t>
      </w:r>
      <w:r w:rsidR="0014581A">
        <w:rPr>
          <w:rFonts w:hint="eastAsia"/>
        </w:rPr>
        <w:t>Χ?</w:t>
      </w:r>
      <w:r>
        <w:t>＝0.793、自由度＝１、ｐ＞.05）は見られなかった。</w:t>
      </w:r>
    </w:p>
    <w:bookmarkEnd w:id="1"/>
    <w:p w14:paraId="5E184EBA" w14:textId="06F65679" w:rsidR="00130BF9" w:rsidRDefault="008C2CDD" w:rsidP="009F1F62">
      <w:pPr>
        <w:widowControl/>
        <w:autoSpaceDE/>
        <w:autoSpaceDN/>
        <w:adjustRightInd/>
        <w:spacing w:line="360" w:lineRule="exact"/>
        <w:ind w:leftChars="200" w:left="403" w:firstLineChars="100" w:firstLine="202"/>
        <w:jc w:val="both"/>
        <w:textAlignment w:val="auto"/>
      </w:pPr>
      <w:r>
        <w:rPr>
          <w:rFonts w:hint="eastAsia"/>
        </w:rPr>
        <w:t>ここでは有意水準を５％としたχ</w:t>
      </w:r>
      <w:r w:rsidR="008C20FE">
        <w:rPr>
          <w:rFonts w:hint="eastAsia"/>
        </w:rPr>
        <w:t>(ｶｲ)</w:t>
      </w:r>
      <w:r>
        <w:rPr>
          <w:rFonts w:hint="eastAsia"/>
        </w:rPr>
        <w:t>二乗検定を行っています。これは</w:t>
      </w:r>
      <w:r>
        <w:t>回答の「一定の動向の把握」との説明とは明確に矛盾しています。どういうことですか。</w:t>
      </w:r>
    </w:p>
    <w:p w14:paraId="53208AE4" w14:textId="77777777" w:rsidR="004518C5" w:rsidRDefault="008C2CDD" w:rsidP="009F1F62">
      <w:pPr>
        <w:widowControl/>
        <w:autoSpaceDE/>
        <w:autoSpaceDN/>
        <w:adjustRightInd/>
        <w:spacing w:line="360" w:lineRule="exact"/>
        <w:ind w:leftChars="200" w:left="403" w:firstLineChars="100" w:firstLine="202"/>
        <w:jc w:val="both"/>
        <w:textAlignment w:val="auto"/>
      </w:pPr>
      <w:r>
        <w:t>また、</w:t>
      </w:r>
      <w:r w:rsidR="000E7EF7">
        <w:rPr>
          <w:rFonts w:hint="eastAsia"/>
        </w:rPr>
        <w:t>この調査は以下の説明がついています。</w:t>
      </w:r>
      <w:r w:rsidR="009F1F62">
        <w:rPr>
          <w:rFonts w:hint="eastAsia"/>
        </w:rPr>
        <w:t>この</w:t>
      </w:r>
      <w:r w:rsidR="009F1F62">
        <w:t>矛盾について、どのように整合しているのかが記載されている文書を公開してください。</w:t>
      </w:r>
    </w:p>
    <w:p w14:paraId="6E43557B" w14:textId="227D2AB7" w:rsidR="002B40BF" w:rsidRDefault="002B40BF" w:rsidP="009054CD">
      <w:pPr>
        <w:widowControl/>
        <w:autoSpaceDE/>
        <w:autoSpaceDN/>
        <w:adjustRightInd/>
        <w:spacing w:beforeLines="50" w:before="151" w:afterLines="50" w:after="151" w:line="360" w:lineRule="exact"/>
        <w:ind w:leftChars="300" w:left="807" w:hangingChars="100" w:hanging="202"/>
        <w:jc w:val="both"/>
        <w:textAlignment w:val="auto"/>
      </w:pPr>
      <w:r>
        <w:rPr>
          <w:rFonts w:hint="eastAsia"/>
        </w:rPr>
        <w:lastRenderedPageBreak/>
        <w:t>1</w:t>
      </w:r>
      <w:r>
        <w:t>.</w:t>
      </w:r>
      <w:r>
        <w:rPr>
          <w:rFonts w:hint="eastAsia"/>
        </w:rPr>
        <w:t>「おおさかＱネット」の回答者は、民間調査会社のインターネットユーザーであり、回答者の構成は無作為抽出サンプルのように「府民全体の縮図」ではない。そのため、アンケート調査の「単純集計表」は、無作為抽出による世論調査のように「調査時点での府民全体の状況」を示すものではなく、あくまで本アンケートの回答者の回答状況にとどまる。</w:t>
      </w:r>
    </w:p>
    <w:p w14:paraId="10612AB8" w14:textId="00C14C44" w:rsidR="008C2CDD" w:rsidRDefault="008C2CDD" w:rsidP="009F1F62">
      <w:pPr>
        <w:widowControl/>
        <w:autoSpaceDE/>
        <w:autoSpaceDN/>
        <w:adjustRightInd/>
        <w:spacing w:line="360" w:lineRule="exact"/>
        <w:ind w:leftChars="200" w:left="403" w:firstLineChars="100" w:firstLine="202"/>
        <w:jc w:val="both"/>
        <w:textAlignment w:val="auto"/>
      </w:pPr>
      <w:r>
        <w:rPr>
          <w:rFonts w:hint="eastAsia"/>
        </w:rPr>
        <w:t>「</w:t>
      </w:r>
      <w:r w:rsidR="007A4244">
        <w:rPr>
          <w:rFonts w:hint="eastAsia"/>
        </w:rPr>
        <w:t>「</w:t>
      </w:r>
      <w:r>
        <w:rPr>
          <w:rFonts w:hint="eastAsia"/>
        </w:rPr>
        <w:t>府民全体の縮図</w:t>
      </w:r>
      <w:r w:rsidR="007A4244">
        <w:rPr>
          <w:rFonts w:hint="eastAsia"/>
        </w:rPr>
        <w:t>」</w:t>
      </w:r>
      <w:r>
        <w:rPr>
          <w:rFonts w:hint="eastAsia"/>
        </w:rPr>
        <w:t>ではない」標本から得られたデータに関する</w:t>
      </w:r>
      <w:r w:rsidR="008C20FE">
        <w:rPr>
          <w:rFonts w:hint="eastAsia"/>
        </w:rPr>
        <w:t>χ(ｶｲ)</w:t>
      </w:r>
      <w:r>
        <w:rPr>
          <w:rFonts w:hint="eastAsia"/>
        </w:rPr>
        <w:t>二乗検定が意味を持つというのはどのような根拠によるものなのかが記載されている文書を公開してください。</w:t>
      </w:r>
    </w:p>
    <w:p w14:paraId="6D753B87" w14:textId="2C1C8003" w:rsidR="00511468" w:rsidRDefault="00511468" w:rsidP="00511468">
      <w:pPr>
        <w:snapToGrid w:val="0"/>
        <w:spacing w:line="360" w:lineRule="exact"/>
        <w:jc w:val="both"/>
      </w:pPr>
    </w:p>
    <w:p w14:paraId="1CB0C6C0" w14:textId="4D40BDC1" w:rsidR="00511468" w:rsidRDefault="00691140" w:rsidP="000E7EF7">
      <w:pPr>
        <w:snapToGrid w:val="0"/>
        <w:spacing w:line="360" w:lineRule="exact"/>
        <w:ind w:leftChars="100" w:left="404" w:hangingChars="100" w:hanging="202"/>
        <w:jc w:val="both"/>
      </w:pPr>
      <w:r>
        <w:rPr>
          <w:rFonts w:hint="eastAsia"/>
        </w:rPr>
        <w:t>３</w:t>
      </w:r>
      <w:r w:rsidR="000E7EF7">
        <w:rPr>
          <w:rFonts w:hint="eastAsia"/>
        </w:rPr>
        <w:t xml:space="preserve">　令和５年１</w:t>
      </w:r>
      <w:r w:rsidR="00511468" w:rsidRPr="00423C7B">
        <w:rPr>
          <w:rFonts w:hint="eastAsia"/>
          <w:color w:val="000000" w:themeColor="text1"/>
        </w:rPr>
        <w:t>月</w:t>
      </w:r>
      <w:r w:rsidR="002B40BF">
        <w:rPr>
          <w:rFonts w:hint="eastAsia"/>
          <w:color w:val="000000" w:themeColor="text1"/>
        </w:rPr>
        <w:t>４</w:t>
      </w:r>
      <w:r w:rsidR="00511468" w:rsidRPr="00423C7B">
        <w:rPr>
          <w:rFonts w:hint="eastAsia"/>
          <w:color w:val="000000" w:themeColor="text1"/>
        </w:rPr>
        <w:t>日、実施機関は、本件請求</w:t>
      </w:r>
      <w:r w:rsidR="009F1F62">
        <w:rPr>
          <w:rFonts w:hint="eastAsia"/>
          <w:color w:val="000000" w:themeColor="text1"/>
        </w:rPr>
        <w:t>１</w:t>
      </w:r>
      <w:r w:rsidR="00A41AB0">
        <w:rPr>
          <w:rFonts w:hint="eastAsia"/>
          <w:color w:val="000000" w:themeColor="text1"/>
        </w:rPr>
        <w:t>及び</w:t>
      </w:r>
      <w:r w:rsidR="009F1F62">
        <w:rPr>
          <w:rFonts w:hint="eastAsia"/>
          <w:color w:val="000000" w:themeColor="text1"/>
        </w:rPr>
        <w:t>本件請求２</w:t>
      </w:r>
      <w:r w:rsidR="00511468" w:rsidRPr="00423C7B">
        <w:rPr>
          <w:rFonts w:hint="eastAsia"/>
          <w:color w:val="000000" w:themeColor="text1"/>
        </w:rPr>
        <w:t>について、条例第13条第２項の規定により、</w:t>
      </w:r>
      <w:r w:rsidR="00A41AB0">
        <w:rPr>
          <w:rFonts w:hint="eastAsia"/>
          <w:color w:val="000000" w:themeColor="text1"/>
        </w:rPr>
        <w:t>それぞれ</w:t>
      </w:r>
      <w:r w:rsidR="00511468" w:rsidRPr="00423C7B">
        <w:rPr>
          <w:rFonts w:hint="eastAsia"/>
          <w:color w:val="000000" w:themeColor="text1"/>
        </w:rPr>
        <w:t>不存在による非公開</w:t>
      </w:r>
      <w:r w:rsidR="00511468" w:rsidRPr="00423C7B">
        <w:rPr>
          <w:rFonts w:hint="eastAsia"/>
        </w:rPr>
        <w:t>決定</w:t>
      </w:r>
      <w:r w:rsidR="000E7EF7">
        <w:rPr>
          <w:rFonts w:hint="eastAsia"/>
        </w:rPr>
        <w:t>（以下「本件決定</w:t>
      </w:r>
      <w:r w:rsidR="009F1F62">
        <w:rPr>
          <w:rFonts w:hint="eastAsia"/>
        </w:rPr>
        <w:t>１」及び「本件決定２</w:t>
      </w:r>
      <w:r w:rsidR="000E7EF7">
        <w:rPr>
          <w:rFonts w:hint="eastAsia"/>
        </w:rPr>
        <w:t>」という。）</w:t>
      </w:r>
      <w:r w:rsidR="00511468" w:rsidRPr="00423C7B">
        <w:rPr>
          <w:rFonts w:hint="eastAsia"/>
        </w:rPr>
        <w:t>を行い、</w:t>
      </w:r>
      <w:r w:rsidR="00A41AB0">
        <w:rPr>
          <w:rFonts w:hint="eastAsia"/>
        </w:rPr>
        <w:t>いずれも</w:t>
      </w:r>
      <w:r w:rsidR="00511468" w:rsidRPr="00423C7B">
        <w:rPr>
          <w:rFonts w:hint="eastAsia"/>
        </w:rPr>
        <w:t>「</w:t>
      </w:r>
      <w:r w:rsidR="000E7EF7">
        <w:rPr>
          <w:rFonts w:hint="eastAsia"/>
        </w:rPr>
        <w:t>当該</w:t>
      </w:r>
      <w:r w:rsidR="00511468" w:rsidRPr="00423C7B">
        <w:rPr>
          <w:rFonts w:hint="eastAsia"/>
        </w:rPr>
        <w:t>行政文書</w:t>
      </w:r>
      <w:r w:rsidR="000E7EF7">
        <w:rPr>
          <w:rFonts w:hint="eastAsia"/>
        </w:rPr>
        <w:t>については</w:t>
      </w:r>
      <w:r w:rsidR="002B40BF">
        <w:rPr>
          <w:rFonts w:hint="eastAsia"/>
        </w:rPr>
        <w:t>、</w:t>
      </w:r>
      <w:r w:rsidR="00511468" w:rsidRPr="00423C7B">
        <w:rPr>
          <w:rFonts w:hint="eastAsia"/>
        </w:rPr>
        <w:t>作成していない</w:t>
      </w:r>
      <w:r w:rsidR="002B40BF">
        <w:rPr>
          <w:rFonts w:hint="eastAsia"/>
        </w:rPr>
        <w:t>ため</w:t>
      </w:r>
      <w:r w:rsidR="00511468" w:rsidRPr="00423C7B">
        <w:rPr>
          <w:rFonts w:hint="eastAsia"/>
        </w:rPr>
        <w:t>」との理由を付して審査請求人に通知した。</w:t>
      </w:r>
    </w:p>
    <w:p w14:paraId="52CCEB02" w14:textId="77777777" w:rsidR="00DB2E2D" w:rsidRDefault="00DB2E2D" w:rsidP="00DB2E2D">
      <w:pPr>
        <w:snapToGrid w:val="0"/>
        <w:spacing w:line="360" w:lineRule="exact"/>
        <w:jc w:val="both"/>
      </w:pPr>
    </w:p>
    <w:p w14:paraId="05BFA888" w14:textId="3C0526F0" w:rsidR="00DB2E2D" w:rsidRPr="00665FEF" w:rsidRDefault="00F16CFC" w:rsidP="00512769">
      <w:pPr>
        <w:widowControl/>
        <w:autoSpaceDE/>
        <w:autoSpaceDN/>
        <w:adjustRightInd/>
        <w:spacing w:line="360" w:lineRule="exact"/>
        <w:ind w:leftChars="100" w:left="404" w:hangingChars="100" w:hanging="202"/>
        <w:jc w:val="both"/>
        <w:textAlignment w:val="auto"/>
      </w:pPr>
      <w:r>
        <w:rPr>
          <w:rFonts w:hint="eastAsia"/>
        </w:rPr>
        <w:t>４</w:t>
      </w:r>
      <w:r w:rsidR="00DB2E2D">
        <w:rPr>
          <w:rFonts w:hint="eastAsia"/>
        </w:rPr>
        <w:t xml:space="preserve">　審査請求人は、</w:t>
      </w:r>
      <w:r w:rsidR="0014581A">
        <w:rPr>
          <w:rFonts w:hint="eastAsia"/>
        </w:rPr>
        <w:t>令和５年１</w:t>
      </w:r>
      <w:r w:rsidR="00A87C8D">
        <w:rPr>
          <w:rFonts w:hint="eastAsia"/>
        </w:rPr>
        <w:t>月６日に</w:t>
      </w:r>
      <w:r w:rsidR="000E7EF7">
        <w:rPr>
          <w:rFonts w:hint="eastAsia"/>
        </w:rPr>
        <w:t>本件</w:t>
      </w:r>
      <w:r w:rsidR="00DB2E2D">
        <w:rPr>
          <w:rFonts w:asciiTheme="minorEastAsia" w:hAnsiTheme="minorEastAsia" w:hint="eastAsia"/>
          <w:color w:val="000000" w:themeColor="text1"/>
          <w:szCs w:val="21"/>
        </w:rPr>
        <w:t>決定</w:t>
      </w:r>
      <w:r w:rsidR="009F1F62">
        <w:rPr>
          <w:rFonts w:asciiTheme="minorEastAsia" w:hAnsiTheme="minorEastAsia" w:hint="eastAsia"/>
          <w:color w:val="000000" w:themeColor="text1"/>
          <w:szCs w:val="21"/>
        </w:rPr>
        <w:t>１</w:t>
      </w:r>
      <w:r w:rsidR="00A87C8D">
        <w:rPr>
          <w:rFonts w:asciiTheme="minorEastAsia" w:hAnsiTheme="minorEastAsia" w:hint="eastAsia"/>
          <w:color w:val="000000" w:themeColor="text1"/>
          <w:szCs w:val="21"/>
        </w:rPr>
        <w:t>を不服として、</w:t>
      </w:r>
      <w:r w:rsidR="00A87C8D">
        <w:rPr>
          <w:rFonts w:hint="eastAsia"/>
        </w:rPr>
        <w:t>同月８日に本件</w:t>
      </w:r>
      <w:r w:rsidR="00A87C8D">
        <w:rPr>
          <w:rFonts w:asciiTheme="minorEastAsia" w:hAnsiTheme="minorEastAsia" w:hint="eastAsia"/>
          <w:color w:val="000000" w:themeColor="text1"/>
          <w:szCs w:val="21"/>
        </w:rPr>
        <w:t>決定</w:t>
      </w:r>
      <w:r w:rsidR="009F1F62">
        <w:rPr>
          <w:rFonts w:asciiTheme="minorEastAsia" w:hAnsiTheme="minorEastAsia" w:hint="eastAsia"/>
          <w:color w:val="000000" w:themeColor="text1"/>
          <w:szCs w:val="21"/>
        </w:rPr>
        <w:t>２</w:t>
      </w:r>
      <w:r w:rsidR="00A87C8D">
        <w:rPr>
          <w:rFonts w:asciiTheme="minorEastAsia" w:hAnsiTheme="minorEastAsia" w:hint="eastAsia"/>
          <w:color w:val="000000" w:themeColor="text1"/>
          <w:szCs w:val="21"/>
        </w:rPr>
        <w:t>を</w:t>
      </w:r>
      <w:r w:rsidR="00DB2E2D">
        <w:rPr>
          <w:rFonts w:hint="eastAsia"/>
        </w:rPr>
        <w:t>不服として、行政不服審査法（平成26年法律第68号）第２条の規定により、実施機関に対</w:t>
      </w:r>
      <w:r w:rsidR="00A87C8D">
        <w:rPr>
          <w:rFonts w:hint="eastAsia"/>
        </w:rPr>
        <w:t>し</w:t>
      </w:r>
      <w:r w:rsidR="00DB2E2D">
        <w:rPr>
          <w:rFonts w:hint="eastAsia"/>
        </w:rPr>
        <w:t>審査請求</w:t>
      </w:r>
      <w:r w:rsidR="00A03AE5">
        <w:rPr>
          <w:rFonts w:hint="eastAsia"/>
          <w:color w:val="000000" w:themeColor="text1"/>
        </w:rPr>
        <w:t>（以下「本件審査請求１」及び「本件審査請求２」という。）を</w:t>
      </w:r>
      <w:r w:rsidR="00DB2E2D" w:rsidRPr="00E77BE0">
        <w:rPr>
          <w:rFonts w:hint="eastAsia"/>
          <w:color w:val="000000" w:themeColor="text1"/>
        </w:rPr>
        <w:t>行った。</w:t>
      </w:r>
    </w:p>
    <w:p w14:paraId="37EA9014" w14:textId="5EB81262" w:rsidR="00DB2E2D" w:rsidRPr="0014581A" w:rsidRDefault="00DB2E2D" w:rsidP="00DB2E2D">
      <w:pPr>
        <w:spacing w:line="360" w:lineRule="exact"/>
        <w:jc w:val="both"/>
      </w:pPr>
    </w:p>
    <w:p w14:paraId="00D9E93F" w14:textId="0407F086" w:rsidR="0051085F" w:rsidRPr="00E77BE0" w:rsidRDefault="0051085F" w:rsidP="0051085F">
      <w:pPr>
        <w:snapToGrid w:val="0"/>
        <w:spacing w:line="360" w:lineRule="exact"/>
        <w:ind w:leftChars="100" w:left="202" w:firstLineChars="100" w:firstLine="202"/>
        <w:jc w:val="both"/>
        <w:rPr>
          <w:color w:val="000000" w:themeColor="text1"/>
        </w:rPr>
      </w:pPr>
      <w:r>
        <w:rPr>
          <w:rFonts w:hint="eastAsia"/>
          <w:color w:val="000000" w:themeColor="text1"/>
        </w:rPr>
        <w:t>当審査会は、</w:t>
      </w:r>
      <w:r>
        <w:rPr>
          <w:rFonts w:hint="eastAsia"/>
        </w:rPr>
        <w:t>本件審査請求１及び本件審査請求２は、</w:t>
      </w:r>
      <w:r w:rsidR="00E2681E">
        <w:rPr>
          <w:rFonts w:hint="eastAsia"/>
        </w:rPr>
        <w:t>一の事務事業について</w:t>
      </w:r>
      <w:r>
        <w:rPr>
          <w:rFonts w:hint="eastAsia"/>
        </w:rPr>
        <w:t>同</w:t>
      </w:r>
      <w:r w:rsidR="0014581A">
        <w:rPr>
          <w:rFonts w:hint="eastAsia"/>
        </w:rPr>
        <w:t>一</w:t>
      </w:r>
      <w:r>
        <w:rPr>
          <w:rFonts w:hint="eastAsia"/>
        </w:rPr>
        <w:t>人が行った行政文書公開請求に</w:t>
      </w:r>
      <w:r w:rsidR="00E2681E">
        <w:rPr>
          <w:rFonts w:hint="eastAsia"/>
        </w:rPr>
        <w:t>対し</w:t>
      </w:r>
      <w:r>
        <w:rPr>
          <w:rFonts w:hint="eastAsia"/>
        </w:rPr>
        <w:t>同</w:t>
      </w:r>
      <w:r w:rsidR="0014581A">
        <w:rPr>
          <w:rFonts w:hint="eastAsia"/>
        </w:rPr>
        <w:t>一室・課(所)等</w:t>
      </w:r>
      <w:r>
        <w:rPr>
          <w:rFonts w:hint="eastAsia"/>
        </w:rPr>
        <w:t>が行った決定に対するものであることから、一括して審議することとした</w:t>
      </w:r>
      <w:r>
        <w:rPr>
          <w:rFonts w:hint="eastAsia"/>
          <w:color w:val="000000" w:themeColor="text1"/>
        </w:rPr>
        <w:t>。</w:t>
      </w:r>
    </w:p>
    <w:p w14:paraId="41623DF9" w14:textId="77777777" w:rsidR="0051085F" w:rsidRPr="00665FEF" w:rsidRDefault="0051085F" w:rsidP="00DB2E2D">
      <w:pPr>
        <w:spacing w:line="360" w:lineRule="exact"/>
        <w:jc w:val="both"/>
      </w:pPr>
    </w:p>
    <w:p w14:paraId="3CA6237C" w14:textId="0036E714" w:rsidR="00DB2E2D" w:rsidRDefault="00DB2E2D" w:rsidP="00DB2E2D">
      <w:pPr>
        <w:spacing w:line="360" w:lineRule="exact"/>
        <w:jc w:val="both"/>
        <w:rPr>
          <w:rFonts w:ascii="ＭＳ ゴシック" w:eastAsia="ＭＳ ゴシック" w:hAnsi="ＭＳ ゴシック"/>
          <w:b/>
          <w:spacing w:val="-2"/>
        </w:rPr>
      </w:pPr>
      <w:r w:rsidRPr="00254AF9">
        <w:rPr>
          <w:rFonts w:ascii="ＭＳ ゴシック" w:eastAsia="ＭＳ ゴシック" w:hAnsi="ＭＳ ゴシック" w:hint="eastAsia"/>
          <w:b/>
          <w:bCs/>
        </w:rPr>
        <w:t>第</w:t>
      </w:r>
      <w:r w:rsidRPr="00254AF9">
        <w:rPr>
          <w:rFonts w:ascii="ＭＳ ゴシック" w:eastAsia="ＭＳ ゴシック" w:hAnsi="ＭＳ ゴシック" w:hint="eastAsia"/>
          <w:b/>
          <w:spacing w:val="-2"/>
        </w:rPr>
        <w:t>三　審査請求の趣旨</w:t>
      </w:r>
    </w:p>
    <w:p w14:paraId="2C659DCB" w14:textId="3BE61412" w:rsidR="00A41AB0" w:rsidRPr="00B13A73" w:rsidRDefault="00A41AB0" w:rsidP="00A41AB0">
      <w:pPr>
        <w:widowControl/>
        <w:autoSpaceDE/>
        <w:autoSpaceDN/>
        <w:adjustRightInd/>
        <w:spacing w:line="360" w:lineRule="exact"/>
        <w:ind w:leftChars="100" w:left="202"/>
        <w:jc w:val="both"/>
        <w:textAlignment w:val="auto"/>
        <w:rPr>
          <w:rFonts w:asciiTheme="minorEastAsia" w:hAnsiTheme="minorEastAsia"/>
          <w:color w:val="000000" w:themeColor="text1"/>
          <w:szCs w:val="21"/>
        </w:rPr>
      </w:pPr>
      <w:r w:rsidRPr="00B13A73">
        <w:rPr>
          <w:rFonts w:hint="eastAsia"/>
          <w:color w:val="000000" w:themeColor="text1"/>
        </w:rPr>
        <w:t>１</w:t>
      </w:r>
      <w:r>
        <w:rPr>
          <w:rFonts w:hint="eastAsia"/>
          <w:color w:val="000000" w:themeColor="text1"/>
        </w:rPr>
        <w:t xml:space="preserve">　</w:t>
      </w:r>
      <w:r w:rsidRPr="00B13A73">
        <w:rPr>
          <w:rFonts w:hint="eastAsia"/>
          <w:color w:val="000000" w:themeColor="text1"/>
        </w:rPr>
        <w:t>本件</w:t>
      </w:r>
      <w:r>
        <w:rPr>
          <w:rFonts w:hint="eastAsia"/>
          <w:color w:val="000000" w:themeColor="text1"/>
        </w:rPr>
        <w:t>審査請求</w:t>
      </w:r>
      <w:r w:rsidRPr="00B13A73">
        <w:rPr>
          <w:rFonts w:hint="eastAsia"/>
          <w:color w:val="000000" w:themeColor="text1"/>
        </w:rPr>
        <w:t>１</w:t>
      </w:r>
      <w:r>
        <w:rPr>
          <w:rFonts w:hint="eastAsia"/>
          <w:color w:val="000000" w:themeColor="text1"/>
        </w:rPr>
        <w:t>について</w:t>
      </w:r>
    </w:p>
    <w:p w14:paraId="1C5D99DF" w14:textId="7E48759E" w:rsidR="00A41AB0" w:rsidRDefault="00A41AB0" w:rsidP="00A41AB0">
      <w:pPr>
        <w:spacing w:line="360" w:lineRule="exact"/>
        <w:ind w:leftChars="200" w:left="403" w:firstLineChars="100" w:firstLine="198"/>
        <w:jc w:val="both"/>
      </w:pPr>
      <w:r>
        <w:rPr>
          <w:rFonts w:hint="eastAsia"/>
          <w:bCs/>
          <w:spacing w:val="-2"/>
        </w:rPr>
        <w:t>「</w:t>
      </w:r>
      <w:r w:rsidRPr="009F1F62">
        <w:rPr>
          <w:rFonts w:hint="eastAsia"/>
          <w:bCs/>
          <w:spacing w:val="-2"/>
        </w:rPr>
        <w:t>本件</w:t>
      </w:r>
      <w:r>
        <w:rPr>
          <w:rFonts w:hint="eastAsia"/>
          <w:bCs/>
          <w:spacing w:val="-2"/>
        </w:rPr>
        <w:t>決定１</w:t>
      </w:r>
      <w:r>
        <w:rPr>
          <w:rFonts w:hint="eastAsia"/>
        </w:rPr>
        <w:t>を取り消し、改めて文書の特定を行うこと</w:t>
      </w:r>
      <w:r w:rsidR="0014581A">
        <w:rPr>
          <w:rFonts w:hint="eastAsia"/>
        </w:rPr>
        <w:t>。</w:t>
      </w:r>
      <w:r>
        <w:rPr>
          <w:rFonts w:hint="eastAsia"/>
        </w:rPr>
        <w:t>」との裁決を求める。</w:t>
      </w:r>
    </w:p>
    <w:p w14:paraId="395B0C22" w14:textId="77777777" w:rsidR="004518C5" w:rsidRPr="00A03AE5" w:rsidRDefault="004518C5" w:rsidP="004518C5">
      <w:pPr>
        <w:spacing w:line="360" w:lineRule="exact"/>
        <w:jc w:val="both"/>
        <w:rPr>
          <w:bCs/>
          <w:spacing w:val="-2"/>
        </w:rPr>
      </w:pPr>
    </w:p>
    <w:p w14:paraId="51633CAD" w14:textId="226BB15B" w:rsidR="00A41AB0" w:rsidRPr="00B13A73" w:rsidRDefault="00A41AB0" w:rsidP="00A41AB0">
      <w:pPr>
        <w:widowControl/>
        <w:autoSpaceDE/>
        <w:autoSpaceDN/>
        <w:adjustRightInd/>
        <w:spacing w:line="360" w:lineRule="exact"/>
        <w:ind w:leftChars="100" w:left="202"/>
        <w:jc w:val="both"/>
        <w:textAlignment w:val="auto"/>
        <w:rPr>
          <w:rFonts w:asciiTheme="minorEastAsia" w:hAnsiTheme="minorEastAsia"/>
          <w:color w:val="000000" w:themeColor="text1"/>
          <w:szCs w:val="21"/>
        </w:rPr>
      </w:pPr>
      <w:r>
        <w:rPr>
          <w:rFonts w:hint="eastAsia"/>
          <w:color w:val="000000" w:themeColor="text1"/>
        </w:rPr>
        <w:t xml:space="preserve">２　</w:t>
      </w:r>
      <w:r w:rsidRPr="00B13A73">
        <w:rPr>
          <w:rFonts w:hint="eastAsia"/>
          <w:color w:val="000000" w:themeColor="text1"/>
        </w:rPr>
        <w:t>本件</w:t>
      </w:r>
      <w:r>
        <w:rPr>
          <w:rFonts w:hint="eastAsia"/>
          <w:color w:val="000000" w:themeColor="text1"/>
        </w:rPr>
        <w:t>審査請求２について</w:t>
      </w:r>
    </w:p>
    <w:p w14:paraId="059A9232" w14:textId="47F2EF31" w:rsidR="00A03AE5" w:rsidRPr="00A03AE5" w:rsidRDefault="00A03AE5" w:rsidP="00A03AE5">
      <w:pPr>
        <w:spacing w:line="360" w:lineRule="exact"/>
        <w:ind w:leftChars="200" w:left="403" w:firstLineChars="100" w:firstLine="198"/>
        <w:jc w:val="both"/>
        <w:rPr>
          <w:bCs/>
          <w:spacing w:val="-2"/>
        </w:rPr>
      </w:pPr>
      <w:r>
        <w:rPr>
          <w:rFonts w:hint="eastAsia"/>
          <w:bCs/>
          <w:spacing w:val="-2"/>
        </w:rPr>
        <w:t>「</w:t>
      </w:r>
      <w:r w:rsidRPr="009F1F62">
        <w:rPr>
          <w:rFonts w:hint="eastAsia"/>
          <w:bCs/>
          <w:spacing w:val="-2"/>
        </w:rPr>
        <w:t>本件</w:t>
      </w:r>
      <w:r>
        <w:rPr>
          <w:rFonts w:hint="eastAsia"/>
          <w:bCs/>
          <w:spacing w:val="-2"/>
        </w:rPr>
        <w:t>決定２</w:t>
      </w:r>
      <w:r>
        <w:rPr>
          <w:rFonts w:hint="eastAsia"/>
        </w:rPr>
        <w:t>を取り消し、改めて文書の特定を行うこと</w:t>
      </w:r>
      <w:r w:rsidR="0014581A">
        <w:rPr>
          <w:rFonts w:hint="eastAsia"/>
        </w:rPr>
        <w:t>。</w:t>
      </w:r>
      <w:r>
        <w:rPr>
          <w:rFonts w:hint="eastAsia"/>
        </w:rPr>
        <w:t>」との裁決を求める。</w:t>
      </w:r>
    </w:p>
    <w:p w14:paraId="0427BC47" w14:textId="77777777" w:rsidR="00DB2E2D" w:rsidRPr="005B5981" w:rsidRDefault="00DB2E2D" w:rsidP="00DB2E2D">
      <w:pPr>
        <w:spacing w:line="360" w:lineRule="exact"/>
        <w:jc w:val="both"/>
        <w:rPr>
          <w:color w:val="000000" w:themeColor="text1"/>
        </w:rPr>
      </w:pPr>
    </w:p>
    <w:p w14:paraId="036EA1ED" w14:textId="77777777" w:rsidR="00DB2E2D" w:rsidRPr="005B5981" w:rsidRDefault="00DB2E2D" w:rsidP="00DB2E2D">
      <w:pPr>
        <w:spacing w:line="360" w:lineRule="exact"/>
        <w:jc w:val="both"/>
        <w:rPr>
          <w:rFonts w:ascii="ＭＳ ゴシック" w:eastAsia="ＭＳ ゴシック" w:hAnsi="ＭＳ ゴシック"/>
          <w:b/>
          <w:color w:val="000000" w:themeColor="text1"/>
          <w:spacing w:val="-2"/>
        </w:rPr>
      </w:pPr>
      <w:r w:rsidRPr="005B5981">
        <w:rPr>
          <w:rFonts w:ascii="ＭＳ ゴシック" w:eastAsia="ＭＳ ゴシック" w:hAnsi="ＭＳ ゴシック" w:hint="eastAsia"/>
          <w:b/>
          <w:bCs/>
          <w:color w:val="000000" w:themeColor="text1"/>
        </w:rPr>
        <w:t>第四</w:t>
      </w:r>
      <w:r w:rsidRPr="005B5981">
        <w:rPr>
          <w:rFonts w:ascii="ＭＳ ゴシック" w:eastAsia="ＭＳ ゴシック" w:hAnsi="ＭＳ ゴシック" w:hint="eastAsia"/>
          <w:b/>
          <w:color w:val="000000" w:themeColor="text1"/>
          <w:spacing w:val="-2"/>
        </w:rPr>
        <w:t xml:space="preserve">　審査請求人の主張要旨</w:t>
      </w:r>
    </w:p>
    <w:p w14:paraId="4646A211" w14:textId="20CA2DDD" w:rsidR="00DB2E2D" w:rsidRPr="005B5981" w:rsidRDefault="00DB2E2D" w:rsidP="00DB2E2D">
      <w:pPr>
        <w:spacing w:line="360" w:lineRule="exact"/>
        <w:ind w:leftChars="200" w:left="798" w:hangingChars="200" w:hanging="395"/>
        <w:jc w:val="both"/>
        <w:rPr>
          <w:color w:val="000000" w:themeColor="text1"/>
          <w:spacing w:val="-2"/>
        </w:rPr>
      </w:pPr>
      <w:r w:rsidRPr="005B5981">
        <w:rPr>
          <w:rFonts w:hint="eastAsia"/>
          <w:color w:val="000000" w:themeColor="text1"/>
          <w:spacing w:val="-2"/>
        </w:rPr>
        <w:t xml:space="preserve">　審査請求人の主張は、おおむね次のとおりである。</w:t>
      </w:r>
    </w:p>
    <w:p w14:paraId="1EC43D05" w14:textId="77777777" w:rsidR="00DB2E2D" w:rsidRPr="005B5981" w:rsidRDefault="00DB2E2D" w:rsidP="00DB2E2D">
      <w:pPr>
        <w:spacing w:line="360" w:lineRule="exact"/>
        <w:ind w:leftChars="100" w:left="795" w:hangingChars="300" w:hanging="593"/>
        <w:jc w:val="both"/>
        <w:rPr>
          <w:color w:val="000000" w:themeColor="text1"/>
          <w:spacing w:val="-2"/>
        </w:rPr>
      </w:pPr>
      <w:r w:rsidRPr="005B5981">
        <w:rPr>
          <w:rFonts w:hint="eastAsia"/>
          <w:color w:val="000000" w:themeColor="text1"/>
          <w:spacing w:val="-2"/>
        </w:rPr>
        <w:t>１　審査請求書における主張</w:t>
      </w:r>
    </w:p>
    <w:p w14:paraId="2A575C7F" w14:textId="0D529C7B" w:rsidR="00A568E2" w:rsidRPr="00B13A73" w:rsidRDefault="00A568E2" w:rsidP="00A568E2">
      <w:pPr>
        <w:widowControl/>
        <w:autoSpaceDE/>
        <w:autoSpaceDN/>
        <w:adjustRightInd/>
        <w:spacing w:line="360" w:lineRule="exact"/>
        <w:ind w:leftChars="100" w:left="202"/>
        <w:jc w:val="both"/>
        <w:textAlignment w:val="auto"/>
        <w:rPr>
          <w:rFonts w:asciiTheme="minorEastAsia" w:hAnsiTheme="minorEastAsia"/>
          <w:color w:val="000000" w:themeColor="text1"/>
          <w:szCs w:val="21"/>
        </w:rPr>
      </w:pPr>
      <w:bookmarkStart w:id="2" w:name="_Hlk180496047"/>
      <w:r w:rsidRPr="00B13A73">
        <w:rPr>
          <w:rFonts w:hint="eastAsia"/>
          <w:color w:val="000000" w:themeColor="text1"/>
        </w:rPr>
        <w:t>（１）本件</w:t>
      </w:r>
      <w:r w:rsidR="005B5981">
        <w:rPr>
          <w:rFonts w:hint="eastAsia"/>
          <w:color w:val="000000" w:themeColor="text1"/>
        </w:rPr>
        <w:t>審査請求</w:t>
      </w:r>
      <w:r w:rsidRPr="00B13A73">
        <w:rPr>
          <w:rFonts w:hint="eastAsia"/>
          <w:color w:val="000000" w:themeColor="text1"/>
        </w:rPr>
        <w:t>１</w:t>
      </w:r>
      <w:r w:rsidR="00A90CC5">
        <w:rPr>
          <w:rFonts w:hint="eastAsia"/>
          <w:color w:val="000000" w:themeColor="text1"/>
        </w:rPr>
        <w:t>について</w:t>
      </w:r>
    </w:p>
    <w:bookmarkEnd w:id="2"/>
    <w:p w14:paraId="545AFAF0" w14:textId="589E5F07" w:rsidR="00FD3F76" w:rsidRDefault="00FD3F76" w:rsidP="00B13A73">
      <w:pPr>
        <w:spacing w:line="360" w:lineRule="exact"/>
        <w:ind w:leftChars="300" w:left="605" w:firstLineChars="100" w:firstLine="198"/>
        <w:jc w:val="both"/>
        <w:rPr>
          <w:color w:val="000000" w:themeColor="text1"/>
          <w:spacing w:val="-2"/>
        </w:rPr>
      </w:pPr>
      <w:r>
        <w:rPr>
          <w:rFonts w:hint="eastAsia"/>
          <w:color w:val="000000" w:themeColor="text1"/>
          <w:spacing w:val="-2"/>
        </w:rPr>
        <w:t>大阪</w:t>
      </w:r>
      <w:r w:rsidR="00B13A73" w:rsidRPr="00B13A73">
        <w:rPr>
          <w:rFonts w:hint="eastAsia"/>
          <w:color w:val="000000" w:themeColor="text1"/>
          <w:spacing w:val="-2"/>
        </w:rPr>
        <w:t>府のホームページ</w:t>
      </w:r>
    </w:p>
    <w:p w14:paraId="5E79CFB0" w14:textId="17E92476" w:rsidR="00B13A73" w:rsidRDefault="002D495E" w:rsidP="00FD3F76">
      <w:pPr>
        <w:spacing w:line="360" w:lineRule="exact"/>
        <w:ind w:leftChars="300" w:left="605"/>
        <w:jc w:val="both"/>
        <w:rPr>
          <w:color w:val="000000" w:themeColor="text1"/>
          <w:spacing w:val="-2"/>
        </w:rPr>
      </w:pPr>
      <w:hyperlink r:id="rId9" w:anchor="shoku" w:history="1">
        <w:r w:rsidR="00FD3F76" w:rsidRPr="003F677A">
          <w:rPr>
            <w:rStyle w:val="a9"/>
          </w:rPr>
          <w:t>https://www.pref.osaka.lg.jp/o020040/kikaku/mr/oqnet2022.html#shoku</w:t>
        </w:r>
      </w:hyperlink>
      <w:r w:rsidR="006F6DB1">
        <w:rPr>
          <w:rFonts w:hint="eastAsia"/>
        </w:rPr>
        <w:t xml:space="preserve"> </w:t>
      </w:r>
      <w:r w:rsidR="00B13A73" w:rsidRPr="00B13A73">
        <w:rPr>
          <w:rFonts w:hint="eastAsia"/>
          <w:color w:val="000000" w:themeColor="text1"/>
          <w:spacing w:val="-2"/>
        </w:rPr>
        <w:t>を見ると、公開請求の対象である「</w:t>
      </w:r>
      <w:r w:rsidR="007A4244">
        <w:rPr>
          <w:rFonts w:hint="eastAsia"/>
          <w:color w:val="000000" w:themeColor="text1"/>
          <w:spacing w:val="-2"/>
        </w:rPr>
        <w:t>「</w:t>
      </w:r>
      <w:r w:rsidR="00B13A73" w:rsidRPr="00B13A73">
        <w:rPr>
          <w:rFonts w:hint="eastAsia"/>
          <w:color w:val="000000" w:themeColor="text1"/>
          <w:spacing w:val="-2"/>
        </w:rPr>
        <w:t>食の安全・安心</w:t>
      </w:r>
      <w:r w:rsidR="007A4244">
        <w:rPr>
          <w:rFonts w:hint="eastAsia"/>
          <w:color w:val="000000" w:themeColor="text1"/>
          <w:spacing w:val="-2"/>
        </w:rPr>
        <w:t>」</w:t>
      </w:r>
      <w:r w:rsidR="00B13A73" w:rsidRPr="00B13A73">
        <w:rPr>
          <w:rFonts w:hint="eastAsia"/>
          <w:color w:val="000000" w:themeColor="text1"/>
          <w:spacing w:val="-2"/>
        </w:rPr>
        <w:t>に関するアンケート」に関して、次のような記載があります。</w:t>
      </w:r>
    </w:p>
    <w:p w14:paraId="41461F8A" w14:textId="6CCC5EC9" w:rsidR="00E10F83" w:rsidRPr="00A90CC5" w:rsidRDefault="00E10F83" w:rsidP="00CE0BFD">
      <w:pPr>
        <w:widowControl/>
        <w:autoSpaceDE/>
        <w:autoSpaceDN/>
        <w:adjustRightInd/>
        <w:spacing w:beforeLines="50" w:before="151" w:afterLines="50" w:after="151" w:line="360" w:lineRule="exact"/>
        <w:ind w:leftChars="400" w:left="806" w:firstLineChars="100" w:firstLine="202"/>
        <w:jc w:val="both"/>
        <w:textAlignment w:val="auto"/>
        <w:rPr>
          <w:rFonts w:ascii="ＭＳ ゴシック" w:eastAsia="ＭＳ ゴシック" w:hAnsi="ＭＳ ゴシック"/>
        </w:rPr>
      </w:pPr>
      <w:r w:rsidRPr="00A90CC5">
        <w:rPr>
          <w:rFonts w:ascii="ＭＳ ゴシック" w:eastAsia="ＭＳ ゴシック" w:hAnsi="ＭＳ ゴシック" w:hint="eastAsia"/>
        </w:rPr>
        <w:t>Ｑ１からＱ３ですべて「している」と回答した層を「意識の高い層」それ以外の層を「そうでない層」とし、「安心層・不安層」との相関をみてみると、５％水準で統計的有意な差</w:t>
      </w:r>
      <w:r w:rsidRPr="00A90CC5">
        <w:rPr>
          <w:rFonts w:ascii="ＭＳ ゴシック" w:eastAsia="ＭＳ ゴシック" w:hAnsi="ＭＳ ゴシック"/>
        </w:rPr>
        <w:t>(</w:t>
      </w:r>
      <w:r w:rsidR="005B572F">
        <w:rPr>
          <w:rFonts w:ascii="ＭＳ ゴシック" w:eastAsia="ＭＳ ゴシック" w:hAnsi="ＭＳ ゴシック" w:hint="eastAsia"/>
        </w:rPr>
        <w:t>Χ</w:t>
      </w:r>
      <w:r w:rsidRPr="00A90CC5">
        <w:rPr>
          <w:rFonts w:ascii="ＭＳ ゴシック" w:eastAsia="ＭＳ ゴシック" w:hAnsi="ＭＳ ゴシック"/>
          <w:vertAlign w:val="superscript"/>
        </w:rPr>
        <w:t>2</w:t>
      </w:r>
      <w:r w:rsidRPr="00A90CC5">
        <w:rPr>
          <w:rFonts w:ascii="ＭＳ ゴシック" w:eastAsia="ＭＳ ゴシック" w:hAnsi="ＭＳ ゴシック"/>
        </w:rPr>
        <w:t>＝0.793、自由度＝１、ｐ＞.05）は見られなかった。</w:t>
      </w:r>
    </w:p>
    <w:p w14:paraId="57739EAC" w14:textId="4CAC86D7" w:rsidR="00B13A73" w:rsidRDefault="00B13A73" w:rsidP="00B13A73">
      <w:pPr>
        <w:spacing w:line="360" w:lineRule="exact"/>
        <w:ind w:leftChars="300" w:left="605" w:firstLineChars="100" w:firstLine="198"/>
        <w:jc w:val="both"/>
        <w:rPr>
          <w:color w:val="000000" w:themeColor="text1"/>
          <w:spacing w:val="-2"/>
        </w:rPr>
      </w:pPr>
      <w:r w:rsidRPr="00B13A73">
        <w:rPr>
          <w:rFonts w:hint="eastAsia"/>
          <w:color w:val="000000" w:themeColor="text1"/>
          <w:spacing w:val="-2"/>
        </w:rPr>
        <w:t>また、</w:t>
      </w:r>
      <w:r w:rsidR="000913FC">
        <w:rPr>
          <w:rFonts w:hint="eastAsia"/>
          <w:color w:val="000000" w:themeColor="text1"/>
          <w:spacing w:val="-2"/>
        </w:rPr>
        <w:t>「</w:t>
      </w:r>
      <w:r w:rsidRPr="00B13A73">
        <w:rPr>
          <w:rFonts w:hint="eastAsia"/>
          <w:color w:val="000000" w:themeColor="text1"/>
          <w:spacing w:val="-2"/>
        </w:rPr>
        <w:t>政策マーケティング・リサーチ・ガイドライン</w:t>
      </w:r>
      <w:r w:rsidRPr="00B13A73">
        <w:rPr>
          <w:color w:val="000000" w:themeColor="text1"/>
          <w:spacing w:val="-2"/>
        </w:rPr>
        <w:t>(Ver.7.0)</w:t>
      </w:r>
      <w:r w:rsidR="000913FC">
        <w:rPr>
          <w:rFonts w:hint="eastAsia"/>
          <w:color w:val="000000" w:themeColor="text1"/>
          <w:spacing w:val="-2"/>
        </w:rPr>
        <w:t>」</w:t>
      </w:r>
      <w:r w:rsidRPr="00B13A73">
        <w:rPr>
          <w:rFonts w:hint="eastAsia"/>
          <w:color w:val="000000" w:themeColor="text1"/>
          <w:spacing w:val="-2"/>
        </w:rPr>
        <w:t>の</w:t>
      </w:r>
      <w:r w:rsidRPr="00B13A73">
        <w:rPr>
          <w:color w:val="000000" w:themeColor="text1"/>
          <w:spacing w:val="-2"/>
        </w:rPr>
        <w:t>15ページには、次の記載</w:t>
      </w:r>
      <w:r w:rsidRPr="00B13A73">
        <w:rPr>
          <w:color w:val="000000" w:themeColor="text1"/>
          <w:spacing w:val="-2"/>
        </w:rPr>
        <w:lastRenderedPageBreak/>
        <w:t>があります。</w:t>
      </w:r>
    </w:p>
    <w:p w14:paraId="767AB1AC" w14:textId="77777777" w:rsidR="00E10F83" w:rsidRPr="00A90CC5" w:rsidRDefault="00E10F83" w:rsidP="00CE0BFD">
      <w:pPr>
        <w:spacing w:beforeLines="50" w:before="151" w:line="360" w:lineRule="exact"/>
        <w:ind w:leftChars="400" w:left="806" w:firstLineChars="100" w:firstLine="198"/>
        <w:jc w:val="both"/>
        <w:rPr>
          <w:rFonts w:ascii="ＭＳ ゴシック" w:eastAsia="ＭＳ ゴシック" w:hAnsi="ＭＳ ゴシック"/>
          <w:color w:val="000000" w:themeColor="text1"/>
          <w:spacing w:val="-2"/>
        </w:rPr>
      </w:pPr>
      <w:r w:rsidRPr="00A90CC5">
        <w:rPr>
          <w:rFonts w:ascii="ＭＳ ゴシック" w:eastAsia="ＭＳ ゴシック" w:hAnsi="ＭＳ ゴシック" w:hint="eastAsia"/>
          <w:color w:val="000000" w:themeColor="text1"/>
          <w:spacing w:val="-2"/>
        </w:rPr>
        <w:t>その他の分析手法としては・・・</w:t>
      </w:r>
    </w:p>
    <w:p w14:paraId="5BFEFA23" w14:textId="77777777" w:rsidR="00E10F83" w:rsidRPr="00A90CC5" w:rsidRDefault="00E10F83" w:rsidP="00E10F83">
      <w:pPr>
        <w:spacing w:line="360" w:lineRule="exact"/>
        <w:ind w:leftChars="500" w:left="2391" w:hangingChars="700" w:hanging="1383"/>
        <w:jc w:val="both"/>
        <w:rPr>
          <w:rFonts w:ascii="ＭＳ ゴシック" w:eastAsia="ＭＳ ゴシック" w:hAnsi="ＭＳ ゴシック"/>
          <w:color w:val="000000" w:themeColor="text1"/>
          <w:spacing w:val="-2"/>
        </w:rPr>
      </w:pPr>
      <w:r w:rsidRPr="00A90CC5">
        <w:rPr>
          <w:rFonts w:ascii="ＭＳ ゴシック" w:eastAsia="ＭＳ ゴシック" w:hAnsi="ＭＳ ゴシック" w:hint="eastAsia"/>
          <w:color w:val="000000" w:themeColor="text1"/>
          <w:spacing w:val="-2"/>
        </w:rPr>
        <w:t>▽ｔ</w:t>
      </w:r>
      <w:r w:rsidRPr="00A90CC5">
        <w:rPr>
          <w:rFonts w:ascii="ＭＳ ゴシック" w:eastAsia="ＭＳ ゴシック" w:hAnsi="ＭＳ ゴシック"/>
          <w:color w:val="000000" w:themeColor="text1"/>
          <w:spacing w:val="-2"/>
        </w:rPr>
        <w:t xml:space="preserve"> 検 定</w:t>
      </w:r>
      <w:r w:rsidRPr="00A90CC5">
        <w:rPr>
          <w:rFonts w:ascii="ＭＳ ゴシック" w:eastAsia="ＭＳ ゴシック" w:hAnsi="ＭＳ ゴシック" w:hint="eastAsia"/>
          <w:color w:val="000000" w:themeColor="text1"/>
          <w:spacing w:val="-2"/>
        </w:rPr>
        <w:t>……</w:t>
      </w:r>
      <w:r w:rsidRPr="00A90CC5">
        <w:rPr>
          <w:rFonts w:ascii="ＭＳ ゴシック" w:eastAsia="ＭＳ ゴシック" w:hAnsi="ＭＳ ゴシック"/>
          <w:color w:val="000000" w:themeColor="text1"/>
          <w:spacing w:val="-2"/>
        </w:rPr>
        <w:t>２つの集団の平均に意味のある差があるのかどうかの検定。「対応がある場合」と「対応がない場合」の２つの手順がある。</w:t>
      </w:r>
    </w:p>
    <w:p w14:paraId="5FCEE4DC" w14:textId="77777777" w:rsidR="00E10F83" w:rsidRPr="00A90CC5" w:rsidRDefault="00E10F83" w:rsidP="00E10F83">
      <w:pPr>
        <w:spacing w:line="360" w:lineRule="exact"/>
        <w:ind w:leftChars="500" w:left="1008"/>
        <w:jc w:val="both"/>
        <w:rPr>
          <w:rFonts w:ascii="ＭＳ ゴシック" w:eastAsia="ＭＳ ゴシック" w:hAnsi="ＭＳ ゴシック"/>
          <w:color w:val="000000" w:themeColor="text1"/>
          <w:spacing w:val="-2"/>
        </w:rPr>
      </w:pPr>
      <w:r w:rsidRPr="00A90CC5">
        <w:rPr>
          <w:rFonts w:ascii="ＭＳ ゴシック" w:eastAsia="ＭＳ ゴシック" w:hAnsi="ＭＳ ゴシック" w:hint="eastAsia"/>
          <w:color w:val="000000" w:themeColor="text1"/>
          <w:spacing w:val="-2"/>
        </w:rPr>
        <w:t>▽相関分析……２変数間の関係を数値で記述する分析方法</w:t>
      </w:r>
    </w:p>
    <w:p w14:paraId="188C0AEA" w14:textId="1F2EA517" w:rsidR="00E10F83" w:rsidRPr="00A90CC5" w:rsidRDefault="00E10F83" w:rsidP="00CE0BFD">
      <w:pPr>
        <w:spacing w:afterLines="50" w:after="151" w:line="360" w:lineRule="exact"/>
        <w:ind w:leftChars="500" w:left="1008"/>
        <w:jc w:val="both"/>
        <w:rPr>
          <w:rFonts w:ascii="ＭＳ ゴシック" w:eastAsia="ＭＳ ゴシック" w:hAnsi="ＭＳ ゴシック"/>
          <w:color w:val="000000" w:themeColor="text1"/>
          <w:spacing w:val="-2"/>
        </w:rPr>
      </w:pPr>
      <w:r w:rsidRPr="00A90CC5">
        <w:rPr>
          <w:rFonts w:ascii="ＭＳ ゴシック" w:eastAsia="ＭＳ ゴシック" w:hAnsi="ＭＳ ゴシック" w:hint="eastAsia"/>
          <w:color w:val="000000" w:themeColor="text1"/>
          <w:spacing w:val="-2"/>
        </w:rPr>
        <w:t>▽因子分析……いくつかの変量間に潜む、共通の要因－共通因子－を探り出す手法</w:t>
      </w:r>
    </w:p>
    <w:p w14:paraId="642F0779" w14:textId="4CA3E6E6" w:rsidR="00B13A73" w:rsidRDefault="00B13A73" w:rsidP="005B5981">
      <w:pPr>
        <w:spacing w:line="360" w:lineRule="exact"/>
        <w:ind w:leftChars="300" w:left="605" w:firstLineChars="100" w:firstLine="198"/>
        <w:jc w:val="both"/>
        <w:rPr>
          <w:color w:val="000000" w:themeColor="text1"/>
          <w:spacing w:val="-2"/>
        </w:rPr>
      </w:pPr>
      <w:r w:rsidRPr="005B5981">
        <w:rPr>
          <w:rFonts w:hint="eastAsia"/>
          <w:color w:val="000000" w:themeColor="text1"/>
          <w:spacing w:val="-2"/>
        </w:rPr>
        <w:t>また、</w:t>
      </w:r>
      <w:r w:rsidRPr="005B5981">
        <w:rPr>
          <w:color w:val="000000" w:themeColor="text1"/>
          <w:spacing w:val="-2"/>
        </w:rPr>
        <w:t>52ページには、次の記載があります。</w:t>
      </w:r>
    </w:p>
    <w:p w14:paraId="46DDED7B" w14:textId="0F9113EC" w:rsidR="00E10F83" w:rsidRPr="00A90CC5" w:rsidRDefault="00E10F83" w:rsidP="00CE0BFD">
      <w:pPr>
        <w:spacing w:beforeLines="50" w:before="151" w:afterLines="50" w:after="151" w:line="360" w:lineRule="exact"/>
        <w:ind w:leftChars="400" w:left="806" w:firstLineChars="100" w:firstLine="198"/>
        <w:jc w:val="both"/>
        <w:rPr>
          <w:rFonts w:ascii="ＭＳ ゴシック" w:eastAsia="ＭＳ ゴシック" w:hAnsi="ＭＳ ゴシック"/>
          <w:color w:val="000000" w:themeColor="text1"/>
          <w:spacing w:val="-2"/>
        </w:rPr>
      </w:pPr>
      <w:r w:rsidRPr="00A90CC5">
        <w:rPr>
          <w:rFonts w:ascii="ＭＳ ゴシック" w:eastAsia="ＭＳ ゴシック" w:hAnsi="ＭＳ ゴシック" w:hint="eastAsia"/>
          <w:color w:val="000000" w:themeColor="text1"/>
          <w:spacing w:val="-2"/>
        </w:rPr>
        <w:t>サンプル数が多いほど統計的に誤差は小さくなりますが、費用対効果の観点から最低</w:t>
      </w:r>
      <w:r w:rsidRPr="00A90CC5">
        <w:rPr>
          <w:rFonts w:ascii="ＭＳ ゴシック" w:eastAsia="ＭＳ ゴシック" w:hAnsi="ＭＳ ゴシック"/>
          <w:color w:val="000000" w:themeColor="text1"/>
          <w:spacing w:val="-2"/>
        </w:rPr>
        <w:t>400サンプルを回収することとします。</w:t>
      </w:r>
    </w:p>
    <w:p w14:paraId="7ED8D9F2" w14:textId="3DCEEDF3" w:rsidR="00B13A73" w:rsidRPr="005B5981" w:rsidRDefault="00E10F83" w:rsidP="005B5981">
      <w:pPr>
        <w:spacing w:line="360" w:lineRule="exact"/>
        <w:ind w:leftChars="300" w:left="605" w:firstLineChars="100" w:firstLine="198"/>
        <w:jc w:val="both"/>
        <w:rPr>
          <w:color w:val="000000" w:themeColor="text1"/>
          <w:spacing w:val="-2"/>
        </w:rPr>
      </w:pPr>
      <w:r>
        <w:rPr>
          <w:rFonts w:hint="eastAsia"/>
          <w:color w:val="000000" w:themeColor="text1"/>
          <w:spacing w:val="-2"/>
        </w:rPr>
        <w:t>処分理由にある</w:t>
      </w:r>
      <w:r w:rsidR="00B13A73" w:rsidRPr="005B5981">
        <w:rPr>
          <w:rFonts w:hint="eastAsia"/>
          <w:color w:val="000000" w:themeColor="text1"/>
          <w:spacing w:val="-2"/>
        </w:rPr>
        <w:t>「当該行政文書については</w:t>
      </w:r>
      <w:r>
        <w:rPr>
          <w:rFonts w:hint="eastAsia"/>
          <w:color w:val="000000" w:themeColor="text1"/>
          <w:spacing w:val="-2"/>
        </w:rPr>
        <w:t>、</w:t>
      </w:r>
      <w:r w:rsidR="00B13A73" w:rsidRPr="005B5981">
        <w:rPr>
          <w:rFonts w:hint="eastAsia"/>
          <w:color w:val="000000" w:themeColor="text1"/>
          <w:spacing w:val="-2"/>
        </w:rPr>
        <w:t>作成していない」ということであるのなら、</w:t>
      </w:r>
      <w:r>
        <w:rPr>
          <w:rFonts w:hint="eastAsia"/>
          <w:color w:val="000000" w:themeColor="text1"/>
          <w:spacing w:val="-2"/>
        </w:rPr>
        <w:t>ここで示されている</w:t>
      </w:r>
      <w:r w:rsidR="00B13A73" w:rsidRPr="005B5981">
        <w:rPr>
          <w:rFonts w:hint="eastAsia"/>
          <w:color w:val="000000" w:themeColor="text1"/>
          <w:spacing w:val="-2"/>
        </w:rPr>
        <w:t>ｔ検定</w:t>
      </w:r>
      <w:r>
        <w:rPr>
          <w:rFonts w:hint="eastAsia"/>
          <w:color w:val="000000" w:themeColor="text1"/>
          <w:spacing w:val="-2"/>
        </w:rPr>
        <w:t>など</w:t>
      </w:r>
      <w:r w:rsidR="00B13A73" w:rsidRPr="005B5981">
        <w:rPr>
          <w:rFonts w:hint="eastAsia"/>
          <w:color w:val="000000" w:themeColor="text1"/>
          <w:spacing w:val="-2"/>
        </w:rPr>
        <w:t>を行うことや、</w:t>
      </w:r>
      <w:r w:rsidR="008C20FE">
        <w:rPr>
          <w:rFonts w:hint="eastAsia"/>
        </w:rPr>
        <w:t>χ(ｶｲ)</w:t>
      </w:r>
      <w:r w:rsidR="00B13A73" w:rsidRPr="005B5981">
        <w:rPr>
          <w:rFonts w:hint="eastAsia"/>
          <w:color w:val="000000" w:themeColor="text1"/>
          <w:spacing w:val="-2"/>
        </w:rPr>
        <w:t>二乗値</w:t>
      </w:r>
      <w:r w:rsidR="00B13A73" w:rsidRPr="005B5981">
        <w:rPr>
          <w:color w:val="000000" w:themeColor="text1"/>
          <w:spacing w:val="-2"/>
        </w:rPr>
        <w:t>0.793や400と</w:t>
      </w:r>
      <w:r>
        <w:rPr>
          <w:rFonts w:hint="eastAsia"/>
          <w:color w:val="000000" w:themeColor="text1"/>
          <w:spacing w:val="-2"/>
        </w:rPr>
        <w:t>の</w:t>
      </w:r>
      <w:r w:rsidR="00B13A73" w:rsidRPr="005B5981">
        <w:rPr>
          <w:color w:val="000000" w:themeColor="text1"/>
          <w:spacing w:val="-2"/>
        </w:rPr>
        <w:t>サンプルサイズをどのようにして求めたのかについて、その根拠を説明できないということであり、現実にこれらの値を算出している以上、</w:t>
      </w:r>
      <w:r>
        <w:rPr>
          <w:rFonts w:hint="eastAsia"/>
          <w:color w:val="000000" w:themeColor="text1"/>
          <w:spacing w:val="-2"/>
        </w:rPr>
        <w:t>算出</w:t>
      </w:r>
      <w:r w:rsidR="00B13A73" w:rsidRPr="005B5981">
        <w:rPr>
          <w:color w:val="000000" w:themeColor="text1"/>
          <w:spacing w:val="-2"/>
        </w:rPr>
        <w:t>根拠となった文書が存在していないはずはありません。</w:t>
      </w:r>
    </w:p>
    <w:p w14:paraId="3BCC3C3D" w14:textId="0E710D72" w:rsidR="00272D19" w:rsidRDefault="007A4244" w:rsidP="005B5981">
      <w:pPr>
        <w:spacing w:line="360" w:lineRule="exact"/>
        <w:ind w:leftChars="300" w:left="605" w:firstLineChars="100" w:firstLine="198"/>
        <w:jc w:val="both"/>
        <w:rPr>
          <w:color w:val="000000" w:themeColor="text1"/>
          <w:spacing w:val="-2"/>
        </w:rPr>
      </w:pPr>
      <w:r>
        <w:rPr>
          <w:rFonts w:hint="eastAsia"/>
          <w:color w:val="000000" w:themeColor="text1"/>
          <w:spacing w:val="-2"/>
        </w:rPr>
        <w:t>「</w:t>
      </w:r>
      <w:r w:rsidR="005B5981" w:rsidRPr="00B13A73">
        <w:rPr>
          <w:rFonts w:hint="eastAsia"/>
          <w:color w:val="000000" w:themeColor="text1"/>
          <w:spacing w:val="-2"/>
        </w:rPr>
        <w:t>政策マーケティング・リサーチ・ガイドライン</w:t>
      </w:r>
      <w:r w:rsidR="005B5981" w:rsidRPr="00B13A73">
        <w:rPr>
          <w:color w:val="000000" w:themeColor="text1"/>
          <w:spacing w:val="-2"/>
        </w:rPr>
        <w:t>(Ver.7.0)</w:t>
      </w:r>
      <w:r>
        <w:rPr>
          <w:rFonts w:hint="eastAsia"/>
          <w:color w:val="000000" w:themeColor="text1"/>
          <w:spacing w:val="-2"/>
        </w:rPr>
        <w:t>」</w:t>
      </w:r>
      <w:r w:rsidR="00B13A73" w:rsidRPr="005B5981">
        <w:rPr>
          <w:rFonts w:hint="eastAsia"/>
          <w:color w:val="000000" w:themeColor="text1"/>
          <w:spacing w:val="-2"/>
        </w:rPr>
        <w:t>に</w:t>
      </w:r>
      <w:r w:rsidR="00E10F83">
        <w:rPr>
          <w:rFonts w:hint="eastAsia"/>
          <w:color w:val="000000" w:themeColor="text1"/>
          <w:spacing w:val="-2"/>
        </w:rPr>
        <w:t>ついて</w:t>
      </w:r>
      <w:r w:rsidR="00B13A73" w:rsidRPr="005B5981">
        <w:rPr>
          <w:rFonts w:hint="eastAsia"/>
          <w:color w:val="000000" w:themeColor="text1"/>
          <w:spacing w:val="-2"/>
        </w:rPr>
        <w:t>は、そのねらいとして、府民ニーズの把握</w:t>
      </w:r>
      <w:r w:rsidR="005B5981">
        <w:rPr>
          <w:rFonts w:hint="eastAsia"/>
          <w:color w:val="000000" w:themeColor="text1"/>
          <w:spacing w:val="-2"/>
        </w:rPr>
        <w:t>（つまりは</w:t>
      </w:r>
      <w:r w:rsidR="00B13A73" w:rsidRPr="005B5981">
        <w:rPr>
          <w:rFonts w:hint="eastAsia"/>
          <w:color w:val="000000" w:themeColor="text1"/>
          <w:spacing w:val="-2"/>
        </w:rPr>
        <w:t>調査の母集団たる府民全体</w:t>
      </w:r>
      <w:r w:rsidR="0014581A">
        <w:rPr>
          <w:rFonts w:hint="eastAsia"/>
          <w:color w:val="000000" w:themeColor="text1"/>
          <w:spacing w:val="-2"/>
        </w:rPr>
        <w:t>など</w:t>
      </w:r>
      <w:r w:rsidR="00B13A73" w:rsidRPr="005B5981">
        <w:rPr>
          <w:rFonts w:hint="eastAsia"/>
          <w:color w:val="000000" w:themeColor="text1"/>
          <w:spacing w:val="-2"/>
        </w:rPr>
        <w:t>の状態の把握</w:t>
      </w:r>
      <w:r w:rsidR="005B5981">
        <w:rPr>
          <w:rFonts w:hint="eastAsia"/>
          <w:color w:val="000000" w:themeColor="text1"/>
          <w:spacing w:val="-2"/>
        </w:rPr>
        <w:t>）</w:t>
      </w:r>
      <w:r w:rsidR="00B13A73" w:rsidRPr="005B5981">
        <w:rPr>
          <w:color w:val="000000" w:themeColor="text1"/>
          <w:spacing w:val="-2"/>
        </w:rPr>
        <w:t>が記載されています。</w:t>
      </w:r>
    </w:p>
    <w:p w14:paraId="3F4D1C20" w14:textId="18B8E650" w:rsidR="005B5981" w:rsidRPr="005B5981" w:rsidRDefault="00B13A73" w:rsidP="005B5981">
      <w:pPr>
        <w:spacing w:line="360" w:lineRule="exact"/>
        <w:ind w:leftChars="300" w:left="605" w:firstLineChars="100" w:firstLine="198"/>
        <w:jc w:val="both"/>
        <w:rPr>
          <w:color w:val="000000" w:themeColor="text1"/>
          <w:spacing w:val="-2"/>
        </w:rPr>
      </w:pPr>
      <w:r w:rsidRPr="005B5981">
        <w:rPr>
          <w:color w:val="000000" w:themeColor="text1"/>
          <w:spacing w:val="-2"/>
        </w:rPr>
        <w:t>つまり、公開請求対象文書</w:t>
      </w:r>
      <w:r w:rsidR="00272D19">
        <w:rPr>
          <w:rFonts w:hint="eastAsia"/>
          <w:color w:val="000000" w:themeColor="text1"/>
          <w:spacing w:val="-2"/>
        </w:rPr>
        <w:t>である「この調査により得られたデータで</w:t>
      </w:r>
      <w:r w:rsidR="007A4244">
        <w:rPr>
          <w:rFonts w:hint="eastAsia"/>
          <w:color w:val="000000" w:themeColor="text1"/>
          <w:spacing w:val="-2"/>
        </w:rPr>
        <w:t>「</w:t>
      </w:r>
      <w:r w:rsidR="00272D19">
        <w:rPr>
          <w:rFonts w:hint="eastAsia"/>
        </w:rPr>
        <w:t>一定の</w:t>
      </w:r>
      <w:r w:rsidR="007A4244">
        <w:rPr>
          <w:rFonts w:hint="eastAsia"/>
        </w:rPr>
        <w:t>」「</w:t>
      </w:r>
      <w:r w:rsidR="00272D19">
        <w:rPr>
          <w:rFonts w:hint="eastAsia"/>
        </w:rPr>
        <w:t>府民意識の動向</w:t>
      </w:r>
      <w:r w:rsidR="007A4244">
        <w:rPr>
          <w:rFonts w:hint="eastAsia"/>
        </w:rPr>
        <w:t>」</w:t>
      </w:r>
      <w:r w:rsidR="00272D19">
        <w:rPr>
          <w:rFonts w:hint="eastAsia"/>
        </w:rPr>
        <w:t>が把握できるとする根拠が記載された文書」は、</w:t>
      </w:r>
      <w:r w:rsidR="005B5981" w:rsidRPr="005B5981">
        <w:rPr>
          <w:rFonts w:hint="eastAsia"/>
          <w:color w:val="000000" w:themeColor="text1"/>
          <w:spacing w:val="-2"/>
        </w:rPr>
        <w:t>この文書や</w:t>
      </w:r>
      <w:r w:rsidR="00E10F83">
        <w:rPr>
          <w:rFonts w:hint="eastAsia"/>
          <w:color w:val="000000" w:themeColor="text1"/>
          <w:spacing w:val="-2"/>
        </w:rPr>
        <w:t>、</w:t>
      </w:r>
      <w:r w:rsidR="005B5981" w:rsidRPr="005B5981">
        <w:rPr>
          <w:rFonts w:hint="eastAsia"/>
          <w:color w:val="000000" w:themeColor="text1"/>
          <w:spacing w:val="-2"/>
        </w:rPr>
        <w:t>この文書の記載の根拠が示された文書です。</w:t>
      </w:r>
    </w:p>
    <w:p w14:paraId="60D1A4E3" w14:textId="4BD76563" w:rsidR="00B13A73" w:rsidRPr="005B5981" w:rsidRDefault="005B5981" w:rsidP="005B5981">
      <w:pPr>
        <w:spacing w:line="360" w:lineRule="exact"/>
        <w:ind w:leftChars="300" w:left="605" w:firstLineChars="100" w:firstLine="198"/>
        <w:jc w:val="both"/>
        <w:rPr>
          <w:color w:val="000000" w:themeColor="text1"/>
          <w:spacing w:val="-2"/>
        </w:rPr>
      </w:pPr>
      <w:r>
        <w:rPr>
          <w:rFonts w:hint="eastAsia"/>
          <w:color w:val="000000" w:themeColor="text1"/>
          <w:spacing w:val="-2"/>
        </w:rPr>
        <w:t>改めて文書を特定してください。</w:t>
      </w:r>
    </w:p>
    <w:p w14:paraId="249B6181" w14:textId="6775EB23" w:rsidR="005B5981" w:rsidRDefault="005B5981" w:rsidP="005B5981">
      <w:pPr>
        <w:widowControl/>
        <w:autoSpaceDE/>
        <w:autoSpaceDN/>
        <w:adjustRightInd/>
        <w:spacing w:line="360" w:lineRule="exact"/>
        <w:ind w:leftChars="100" w:left="202"/>
        <w:jc w:val="both"/>
        <w:textAlignment w:val="auto"/>
        <w:rPr>
          <w:color w:val="000000" w:themeColor="text1"/>
        </w:rPr>
      </w:pPr>
      <w:r w:rsidRPr="00B13A73">
        <w:rPr>
          <w:rFonts w:hint="eastAsia"/>
          <w:color w:val="000000" w:themeColor="text1"/>
        </w:rPr>
        <w:t>（</w:t>
      </w:r>
      <w:r>
        <w:rPr>
          <w:rFonts w:hint="eastAsia"/>
          <w:color w:val="000000" w:themeColor="text1"/>
        </w:rPr>
        <w:t>２</w:t>
      </w:r>
      <w:r w:rsidRPr="00B13A73">
        <w:rPr>
          <w:rFonts w:hint="eastAsia"/>
          <w:color w:val="000000" w:themeColor="text1"/>
        </w:rPr>
        <w:t>）本件</w:t>
      </w:r>
      <w:r>
        <w:rPr>
          <w:rFonts w:hint="eastAsia"/>
          <w:color w:val="000000" w:themeColor="text1"/>
        </w:rPr>
        <w:t>審査請求２</w:t>
      </w:r>
      <w:r w:rsidR="00A90CC5">
        <w:rPr>
          <w:rFonts w:hint="eastAsia"/>
          <w:color w:val="000000" w:themeColor="text1"/>
        </w:rPr>
        <w:t>について</w:t>
      </w:r>
    </w:p>
    <w:p w14:paraId="639D1ADE" w14:textId="401BFDFE" w:rsidR="00E10F83" w:rsidRDefault="006F6DB1" w:rsidP="00E10F83">
      <w:pPr>
        <w:widowControl/>
        <w:autoSpaceDE/>
        <w:autoSpaceDN/>
        <w:adjustRightInd/>
        <w:spacing w:line="360" w:lineRule="exact"/>
        <w:ind w:leftChars="300" w:left="605" w:firstLineChars="100" w:firstLine="202"/>
        <w:jc w:val="both"/>
        <w:textAlignment w:val="auto"/>
        <w:rPr>
          <w:color w:val="000000" w:themeColor="text1"/>
        </w:rPr>
      </w:pPr>
      <w:r>
        <w:rPr>
          <w:rFonts w:hint="eastAsia"/>
          <w:color w:val="000000" w:themeColor="text1"/>
        </w:rPr>
        <w:t>最終</w:t>
      </w:r>
      <w:r w:rsidR="0014581A">
        <w:rPr>
          <w:rFonts w:hint="eastAsia"/>
          <w:color w:val="000000" w:themeColor="text1"/>
        </w:rPr>
        <w:t>２</w:t>
      </w:r>
      <w:r w:rsidR="00E10F83">
        <w:rPr>
          <w:rFonts w:hint="eastAsia"/>
          <w:color w:val="000000" w:themeColor="text1"/>
        </w:rPr>
        <w:t>段落</w:t>
      </w:r>
      <w:r w:rsidR="0014581A">
        <w:rPr>
          <w:rFonts w:hint="eastAsia"/>
          <w:color w:val="000000" w:themeColor="text1"/>
        </w:rPr>
        <w:t>が下記のとおりである以外は、前記（１）と</w:t>
      </w:r>
      <w:r w:rsidR="00E10F83">
        <w:rPr>
          <w:rFonts w:hint="eastAsia"/>
          <w:color w:val="000000" w:themeColor="text1"/>
        </w:rPr>
        <w:t>全く</w:t>
      </w:r>
      <w:r w:rsidR="00E10F83">
        <w:rPr>
          <w:rFonts w:hint="eastAsia"/>
          <w:color w:val="000000" w:themeColor="text1"/>
          <w:spacing w:val="-2"/>
        </w:rPr>
        <w:t>同じ</w:t>
      </w:r>
      <w:r w:rsidR="0014581A">
        <w:rPr>
          <w:rFonts w:hint="eastAsia"/>
          <w:color w:val="000000" w:themeColor="text1"/>
          <w:spacing w:val="-2"/>
        </w:rPr>
        <w:t>内容である</w:t>
      </w:r>
      <w:r w:rsidR="00E10F83">
        <w:rPr>
          <w:rFonts w:hint="eastAsia"/>
          <w:color w:val="000000" w:themeColor="text1"/>
          <w:spacing w:val="-2"/>
        </w:rPr>
        <w:t>。</w:t>
      </w:r>
    </w:p>
    <w:p w14:paraId="5598E52A" w14:textId="301F07B9" w:rsidR="00D70EFF" w:rsidRPr="005B5981" w:rsidRDefault="00E10F83" w:rsidP="006F6DB1">
      <w:pPr>
        <w:spacing w:beforeLines="50" w:before="151" w:line="360" w:lineRule="exact"/>
        <w:ind w:leftChars="300" w:left="605" w:firstLineChars="100" w:firstLine="202"/>
        <w:jc w:val="both"/>
        <w:rPr>
          <w:color w:val="000000" w:themeColor="text1"/>
          <w:spacing w:val="-2"/>
        </w:rPr>
      </w:pPr>
      <w:r>
        <w:rPr>
          <w:rFonts w:hint="eastAsia"/>
          <w:color w:val="000000" w:themeColor="text1"/>
        </w:rPr>
        <w:t>つまり、</w:t>
      </w:r>
      <w:r w:rsidR="005B5981">
        <w:rPr>
          <w:rFonts w:hint="eastAsia"/>
          <w:color w:val="000000" w:themeColor="text1"/>
          <w:spacing w:val="-2"/>
        </w:rPr>
        <w:t>公開請求対象文書</w:t>
      </w:r>
      <w:r>
        <w:rPr>
          <w:rFonts w:hint="eastAsia"/>
          <w:color w:val="000000" w:themeColor="text1"/>
          <w:spacing w:val="-2"/>
        </w:rPr>
        <w:t>である</w:t>
      </w:r>
      <w:r w:rsidR="00272D19">
        <w:rPr>
          <w:rFonts w:hint="eastAsia"/>
          <w:color w:val="000000" w:themeColor="text1"/>
          <w:spacing w:val="-2"/>
        </w:rPr>
        <w:t>「</w:t>
      </w:r>
      <w:r w:rsidR="00272D19" w:rsidRPr="005B5981">
        <w:rPr>
          <w:rFonts w:hint="eastAsia"/>
          <w:color w:val="000000" w:themeColor="text1"/>
          <w:spacing w:val="-2"/>
        </w:rPr>
        <w:t>この矛盾について</w:t>
      </w:r>
      <w:r w:rsidR="00D70EFF">
        <w:rPr>
          <w:rFonts w:hint="eastAsia"/>
          <w:color w:val="000000" w:themeColor="text1"/>
          <w:spacing w:val="-2"/>
        </w:rPr>
        <w:t>、</w:t>
      </w:r>
      <w:r w:rsidR="00272D19" w:rsidRPr="005B5981">
        <w:rPr>
          <w:rFonts w:hint="eastAsia"/>
          <w:color w:val="000000" w:themeColor="text1"/>
          <w:spacing w:val="-2"/>
        </w:rPr>
        <w:t>どのように整合しているのかが記載されている文書</w:t>
      </w:r>
      <w:r w:rsidR="00272D19">
        <w:rPr>
          <w:rFonts w:hint="eastAsia"/>
          <w:color w:val="000000" w:themeColor="text1"/>
          <w:spacing w:val="-2"/>
        </w:rPr>
        <w:t>」、</w:t>
      </w:r>
      <w:r w:rsidR="007A4244">
        <w:rPr>
          <w:rFonts w:hint="eastAsia"/>
          <w:color w:val="000000" w:themeColor="text1"/>
          <w:spacing w:val="-2"/>
        </w:rPr>
        <w:t>「</w:t>
      </w:r>
      <w:r w:rsidR="00272D19">
        <w:rPr>
          <w:rFonts w:hint="eastAsia"/>
          <w:color w:val="000000" w:themeColor="text1"/>
          <w:spacing w:val="-2"/>
        </w:rPr>
        <w:t>「「</w:t>
      </w:r>
      <w:r w:rsidR="00272D19" w:rsidRPr="005B5981">
        <w:rPr>
          <w:rFonts w:hint="eastAsia"/>
          <w:color w:val="000000" w:themeColor="text1"/>
          <w:spacing w:val="-2"/>
        </w:rPr>
        <w:t>府民全体の縮図</w:t>
      </w:r>
      <w:r w:rsidR="007A4244">
        <w:rPr>
          <w:rFonts w:hint="eastAsia"/>
          <w:color w:val="000000" w:themeColor="text1"/>
          <w:spacing w:val="-2"/>
        </w:rPr>
        <w:t>」</w:t>
      </w:r>
      <w:r w:rsidR="00272D19" w:rsidRPr="005B5981">
        <w:rPr>
          <w:rFonts w:hint="eastAsia"/>
          <w:color w:val="000000" w:themeColor="text1"/>
          <w:spacing w:val="-2"/>
        </w:rPr>
        <w:t>ではない」標本から得られたデータに関する</w:t>
      </w:r>
      <w:r w:rsidR="007A4244">
        <w:rPr>
          <w:rFonts w:hint="eastAsia"/>
        </w:rPr>
        <w:t>χ(ｶｲ)</w:t>
      </w:r>
      <w:r w:rsidR="00272D19" w:rsidRPr="005B5981">
        <w:rPr>
          <w:rFonts w:hint="eastAsia"/>
          <w:color w:val="000000" w:themeColor="text1"/>
          <w:spacing w:val="-2"/>
        </w:rPr>
        <w:t>二乗検定が意味を持つというのはどのような根拠によるものなのかが記載されている文書</w:t>
      </w:r>
      <w:r w:rsidR="00272D19">
        <w:rPr>
          <w:rFonts w:hint="eastAsia"/>
          <w:color w:val="000000" w:themeColor="text1"/>
          <w:spacing w:val="-2"/>
        </w:rPr>
        <w:t>」</w:t>
      </w:r>
      <w:r w:rsidR="00D70EFF">
        <w:rPr>
          <w:rFonts w:hint="eastAsia"/>
          <w:color w:val="000000" w:themeColor="text1"/>
          <w:spacing w:val="-2"/>
        </w:rPr>
        <w:t>は、</w:t>
      </w:r>
      <w:r w:rsidR="00D70EFF" w:rsidRPr="005B5981">
        <w:rPr>
          <w:rFonts w:hint="eastAsia"/>
          <w:color w:val="000000" w:themeColor="text1"/>
          <w:spacing w:val="-2"/>
        </w:rPr>
        <w:t>この文書や</w:t>
      </w:r>
      <w:r w:rsidR="00D70EFF">
        <w:rPr>
          <w:rFonts w:hint="eastAsia"/>
          <w:color w:val="000000" w:themeColor="text1"/>
          <w:spacing w:val="-2"/>
        </w:rPr>
        <w:t>、</w:t>
      </w:r>
      <w:r w:rsidR="00D70EFF" w:rsidRPr="005B5981">
        <w:rPr>
          <w:rFonts w:hint="eastAsia"/>
          <w:color w:val="000000" w:themeColor="text1"/>
          <w:spacing w:val="-2"/>
        </w:rPr>
        <w:t>この文書の記載の根拠が示された文書です。</w:t>
      </w:r>
    </w:p>
    <w:p w14:paraId="3EE7AF39" w14:textId="2E7E5FC0" w:rsidR="005B5981" w:rsidRDefault="00D70EFF" w:rsidP="00D70EFF">
      <w:pPr>
        <w:spacing w:line="360" w:lineRule="exact"/>
        <w:ind w:leftChars="300" w:left="605" w:firstLineChars="100" w:firstLine="198"/>
        <w:jc w:val="both"/>
        <w:rPr>
          <w:color w:val="000000" w:themeColor="text1"/>
          <w:spacing w:val="-2"/>
        </w:rPr>
      </w:pPr>
      <w:r>
        <w:rPr>
          <w:rFonts w:hint="eastAsia"/>
          <w:color w:val="000000" w:themeColor="text1"/>
          <w:spacing w:val="-2"/>
        </w:rPr>
        <w:t>改めて文書を特定してください。</w:t>
      </w:r>
    </w:p>
    <w:p w14:paraId="05D574BE" w14:textId="0A7ED6E8" w:rsidR="00476C4A" w:rsidRDefault="00476C4A" w:rsidP="00476C4A">
      <w:pPr>
        <w:spacing w:line="360" w:lineRule="exact"/>
        <w:jc w:val="both"/>
        <w:rPr>
          <w:color w:val="FF0000"/>
          <w:spacing w:val="-2"/>
        </w:rPr>
      </w:pPr>
    </w:p>
    <w:p w14:paraId="70EB9509" w14:textId="0583D85B" w:rsidR="00476C4A" w:rsidRDefault="00DB2E2D" w:rsidP="00476C4A">
      <w:pPr>
        <w:spacing w:line="360" w:lineRule="exact"/>
        <w:ind w:leftChars="100" w:left="202"/>
        <w:jc w:val="both"/>
        <w:rPr>
          <w:color w:val="000000" w:themeColor="text1"/>
          <w:spacing w:val="-2"/>
        </w:rPr>
      </w:pPr>
      <w:r w:rsidRPr="00E77EE1">
        <w:rPr>
          <w:rFonts w:hint="eastAsia"/>
          <w:color w:val="000000" w:themeColor="text1"/>
          <w:spacing w:val="-2"/>
        </w:rPr>
        <w:t>２　反論書における主張</w:t>
      </w:r>
    </w:p>
    <w:p w14:paraId="49F8F37A" w14:textId="40AE7490" w:rsidR="00C03559" w:rsidRPr="00AA63AB" w:rsidRDefault="00AA63AB" w:rsidP="00AA63AB">
      <w:pPr>
        <w:spacing w:line="360" w:lineRule="exact"/>
        <w:ind w:leftChars="200" w:left="403" w:firstLineChars="100" w:firstLine="198"/>
        <w:jc w:val="both"/>
        <w:rPr>
          <w:color w:val="000000" w:themeColor="text1"/>
          <w:spacing w:val="-2"/>
        </w:rPr>
      </w:pPr>
      <w:r w:rsidRPr="00AA63AB">
        <w:rPr>
          <w:rFonts w:hint="eastAsia"/>
          <w:color w:val="000000" w:themeColor="text1"/>
          <w:spacing w:val="-2"/>
        </w:rPr>
        <w:t>別紙</w:t>
      </w:r>
      <w:r w:rsidR="00903A4A">
        <w:rPr>
          <w:rFonts w:hint="eastAsia"/>
          <w:color w:val="000000" w:themeColor="text1"/>
          <w:spacing w:val="-2"/>
        </w:rPr>
        <w:t>ａ</w:t>
      </w:r>
      <w:r w:rsidRPr="00AA63AB">
        <w:rPr>
          <w:rFonts w:hint="eastAsia"/>
          <w:color w:val="000000" w:themeColor="text1"/>
          <w:spacing w:val="-2"/>
        </w:rPr>
        <w:t>のとおり</w:t>
      </w:r>
    </w:p>
    <w:p w14:paraId="54CD3B7D" w14:textId="669A1323" w:rsidR="00AA63AB" w:rsidRDefault="00AA63AB" w:rsidP="00C03559">
      <w:pPr>
        <w:spacing w:line="360" w:lineRule="exact"/>
        <w:jc w:val="both"/>
        <w:rPr>
          <w:color w:val="FF0000"/>
          <w:spacing w:val="-2"/>
        </w:rPr>
      </w:pPr>
    </w:p>
    <w:p w14:paraId="1B8BFD49" w14:textId="77702421" w:rsidR="00E75D0C" w:rsidRDefault="00AA63AB" w:rsidP="00E75D0C">
      <w:pPr>
        <w:spacing w:line="360" w:lineRule="exact"/>
        <w:ind w:leftChars="100" w:left="202"/>
        <w:jc w:val="both"/>
        <w:rPr>
          <w:color w:val="000000" w:themeColor="text1"/>
          <w:spacing w:val="-2"/>
        </w:rPr>
      </w:pPr>
      <w:r>
        <w:rPr>
          <w:rFonts w:hint="eastAsia"/>
          <w:color w:val="000000" w:themeColor="text1"/>
          <w:spacing w:val="-2"/>
        </w:rPr>
        <w:t>３</w:t>
      </w:r>
      <w:r w:rsidR="00E75D0C">
        <w:rPr>
          <w:rFonts w:hint="eastAsia"/>
          <w:color w:val="000000" w:themeColor="text1"/>
          <w:spacing w:val="-2"/>
        </w:rPr>
        <w:t xml:space="preserve">　口頭意見陳述</w:t>
      </w:r>
      <w:r w:rsidR="00E75D0C" w:rsidRPr="00E77EE1">
        <w:rPr>
          <w:rFonts w:hint="eastAsia"/>
          <w:color w:val="000000" w:themeColor="text1"/>
          <w:spacing w:val="-2"/>
        </w:rPr>
        <w:t>における主張</w:t>
      </w:r>
    </w:p>
    <w:p w14:paraId="6092FF2D" w14:textId="49AC1E7A" w:rsidR="0022064D" w:rsidRDefault="00AA63AB" w:rsidP="00AA63AB">
      <w:pPr>
        <w:spacing w:line="360" w:lineRule="exact"/>
        <w:ind w:leftChars="200" w:left="403" w:firstLineChars="100" w:firstLine="198"/>
        <w:jc w:val="both"/>
        <w:rPr>
          <w:color w:val="000000" w:themeColor="text1"/>
          <w:spacing w:val="-2"/>
        </w:rPr>
      </w:pPr>
      <w:r w:rsidRPr="00AA63AB">
        <w:rPr>
          <w:rFonts w:hint="eastAsia"/>
          <w:color w:val="000000" w:themeColor="text1"/>
          <w:spacing w:val="-2"/>
        </w:rPr>
        <w:t>別紙</w:t>
      </w:r>
      <w:r w:rsidR="00903A4A">
        <w:rPr>
          <w:rFonts w:hint="eastAsia"/>
          <w:color w:val="000000" w:themeColor="text1"/>
          <w:spacing w:val="-2"/>
        </w:rPr>
        <w:t>ｂ</w:t>
      </w:r>
      <w:r w:rsidRPr="00AA63AB">
        <w:rPr>
          <w:rFonts w:hint="eastAsia"/>
          <w:color w:val="000000" w:themeColor="text1"/>
          <w:spacing w:val="-2"/>
        </w:rPr>
        <w:t>のとおり</w:t>
      </w:r>
    </w:p>
    <w:p w14:paraId="6F62A8CA" w14:textId="40D71D7C" w:rsidR="00AA63AB" w:rsidRDefault="007A415E" w:rsidP="00AA63AB">
      <w:pPr>
        <w:spacing w:line="360" w:lineRule="exact"/>
        <w:ind w:leftChars="200" w:left="403" w:firstLineChars="100" w:firstLine="202"/>
        <w:jc w:val="both"/>
      </w:pPr>
      <w:r>
        <w:rPr>
          <w:rFonts w:hint="eastAsia"/>
        </w:rPr>
        <w:t>このほか、</w:t>
      </w:r>
      <w:r w:rsidR="00D0113F">
        <w:rPr>
          <w:rFonts w:hint="eastAsia"/>
        </w:rPr>
        <w:t>「アンケート結果の使用態様や弁明書の記載等について</w:t>
      </w:r>
      <w:r w:rsidR="00B30CC2">
        <w:rPr>
          <w:rFonts w:hint="eastAsia"/>
        </w:rPr>
        <w:t>、そ</w:t>
      </w:r>
      <w:r w:rsidR="00D0113F">
        <w:rPr>
          <w:rFonts w:hint="eastAsia"/>
        </w:rPr>
        <w:t>の根拠が不存在であるはずがない」との陳述について、当審査会委員</w:t>
      </w:r>
      <w:r w:rsidR="00DD5525">
        <w:rPr>
          <w:rFonts w:hint="eastAsia"/>
        </w:rPr>
        <w:t>の</w:t>
      </w:r>
      <w:r w:rsidR="00D0113F">
        <w:rPr>
          <w:rFonts w:hint="eastAsia"/>
        </w:rPr>
        <w:t>「</w:t>
      </w:r>
      <w:r w:rsidR="00B30CC2">
        <w:rPr>
          <w:rFonts w:hint="eastAsia"/>
        </w:rPr>
        <w:t>「</w:t>
      </w:r>
      <w:r w:rsidR="00D0113F">
        <w:rPr>
          <w:rFonts w:hint="eastAsia"/>
        </w:rPr>
        <w:t>根拠</w:t>
      </w:r>
      <w:r w:rsidR="00B30CC2">
        <w:rPr>
          <w:rFonts w:hint="eastAsia"/>
        </w:rPr>
        <w:t>」</w:t>
      </w:r>
      <w:r w:rsidR="00DD5525">
        <w:rPr>
          <w:rFonts w:hint="eastAsia"/>
        </w:rPr>
        <w:t>として想定している</w:t>
      </w:r>
      <w:r w:rsidR="00B30CC2">
        <w:rPr>
          <w:rFonts w:hint="eastAsia"/>
        </w:rPr>
        <w:t>のは</w:t>
      </w:r>
      <w:r w:rsidR="00DD5525">
        <w:rPr>
          <w:rFonts w:hint="eastAsia"/>
        </w:rPr>
        <w:t>、府が</w:t>
      </w:r>
      <w:r>
        <w:rPr>
          <w:rFonts w:hint="eastAsia"/>
        </w:rPr>
        <w:t>しているようにアンケート結果を</w:t>
      </w:r>
      <w:r w:rsidR="00C163D9">
        <w:rPr>
          <w:rFonts w:hint="eastAsia"/>
        </w:rPr>
        <w:t>解釈、</w:t>
      </w:r>
      <w:r w:rsidR="00DD5525">
        <w:rPr>
          <w:rFonts w:hint="eastAsia"/>
        </w:rPr>
        <w:t>使用して</w:t>
      </w:r>
      <w:r>
        <w:rPr>
          <w:rFonts w:hint="eastAsia"/>
        </w:rPr>
        <w:t>も</w:t>
      </w:r>
      <w:r w:rsidR="00DD5525">
        <w:rPr>
          <w:rFonts w:hint="eastAsia"/>
        </w:rPr>
        <w:t>よいとする根拠とな</w:t>
      </w:r>
      <w:r>
        <w:rPr>
          <w:rFonts w:hint="eastAsia"/>
        </w:rPr>
        <w:t>る</w:t>
      </w:r>
      <w:r w:rsidR="002B1287">
        <w:rPr>
          <w:rFonts w:hint="eastAsia"/>
        </w:rPr>
        <w:t>、世に出ている</w:t>
      </w:r>
      <w:r>
        <w:rPr>
          <w:rFonts w:hint="eastAsia"/>
        </w:rPr>
        <w:t>専門書</w:t>
      </w:r>
      <w:r w:rsidR="00CD0F23">
        <w:rPr>
          <w:rFonts w:hint="eastAsia"/>
        </w:rPr>
        <w:t>等か</w:t>
      </w:r>
      <w:r w:rsidR="00DD5525">
        <w:rPr>
          <w:rFonts w:hint="eastAsia"/>
        </w:rPr>
        <w:t>、それとも</w:t>
      </w:r>
      <w:r w:rsidR="00EE7F64">
        <w:rPr>
          <w:rFonts w:hint="eastAsia"/>
        </w:rPr>
        <w:t>、</w:t>
      </w:r>
      <w:r w:rsidR="00CD0F23">
        <w:rPr>
          <w:rFonts w:hint="eastAsia"/>
        </w:rPr>
        <w:t>アンケート結果</w:t>
      </w:r>
      <w:r w:rsidR="00C163D9">
        <w:rPr>
          <w:rFonts w:hint="eastAsia"/>
        </w:rPr>
        <w:t>の解釈、</w:t>
      </w:r>
      <w:r w:rsidR="00DD5525">
        <w:rPr>
          <w:rFonts w:hint="eastAsia"/>
        </w:rPr>
        <w:t>使用</w:t>
      </w:r>
      <w:r>
        <w:rPr>
          <w:rFonts w:hint="eastAsia"/>
        </w:rPr>
        <w:t>の方針を</w:t>
      </w:r>
      <w:r w:rsidR="00CD0F23">
        <w:rPr>
          <w:rFonts w:hint="eastAsia"/>
        </w:rPr>
        <w:t>庁内</w:t>
      </w:r>
      <w:r w:rsidR="00DD5525">
        <w:rPr>
          <w:rFonts w:hint="eastAsia"/>
        </w:rPr>
        <w:t>で</w:t>
      </w:r>
      <w:r>
        <w:rPr>
          <w:rFonts w:hint="eastAsia"/>
        </w:rPr>
        <w:t>合議</w:t>
      </w:r>
      <w:r w:rsidR="00EE7F64">
        <w:rPr>
          <w:rFonts w:hint="eastAsia"/>
        </w:rPr>
        <w:t>した</w:t>
      </w:r>
      <w:r w:rsidR="00DD5525">
        <w:rPr>
          <w:rFonts w:hint="eastAsia"/>
        </w:rPr>
        <w:t>際の議事録のようなものか</w:t>
      </w:r>
      <w:r w:rsidR="00D0113F">
        <w:rPr>
          <w:rFonts w:hint="eastAsia"/>
        </w:rPr>
        <w:t>」</w:t>
      </w:r>
      <w:r w:rsidR="00DD5525">
        <w:rPr>
          <w:rFonts w:hint="eastAsia"/>
        </w:rPr>
        <w:t>との</w:t>
      </w:r>
      <w:r w:rsidR="00D0113F">
        <w:rPr>
          <w:rFonts w:hint="eastAsia"/>
        </w:rPr>
        <w:t>質問</w:t>
      </w:r>
      <w:r w:rsidR="00DD5525">
        <w:rPr>
          <w:rFonts w:hint="eastAsia"/>
        </w:rPr>
        <w:t>に対し、</w:t>
      </w:r>
      <w:r w:rsidR="00D0113F">
        <w:rPr>
          <w:rFonts w:hint="eastAsia"/>
        </w:rPr>
        <w:t>審査請求人は</w:t>
      </w:r>
      <w:r w:rsidR="00DD5525">
        <w:rPr>
          <w:rFonts w:hint="eastAsia"/>
        </w:rPr>
        <w:t>前者</w:t>
      </w:r>
      <w:r>
        <w:rPr>
          <w:rFonts w:hint="eastAsia"/>
        </w:rPr>
        <w:t>である</w:t>
      </w:r>
      <w:r w:rsidR="00DD5525">
        <w:rPr>
          <w:rFonts w:hint="eastAsia"/>
        </w:rPr>
        <w:t>と</w:t>
      </w:r>
      <w:r w:rsidR="00D0113F">
        <w:rPr>
          <w:rFonts w:hint="eastAsia"/>
        </w:rPr>
        <w:t>答</w:t>
      </w:r>
      <w:r w:rsidR="00CC42B7">
        <w:rPr>
          <w:rFonts w:hint="eastAsia"/>
        </w:rPr>
        <w:t>え</w:t>
      </w:r>
      <w:r>
        <w:rPr>
          <w:rFonts w:hint="eastAsia"/>
        </w:rPr>
        <w:t>、「</w:t>
      </w:r>
      <w:r w:rsidR="008950DE">
        <w:rPr>
          <w:rFonts w:hint="eastAsia"/>
        </w:rPr>
        <w:t>配付した</w:t>
      </w:r>
      <w:r w:rsidR="00DD5525">
        <w:rPr>
          <w:rFonts w:hint="eastAsia"/>
        </w:rPr>
        <w:t>別紙１、別紙２及び別紙３</w:t>
      </w:r>
      <w:r w:rsidR="00284F29">
        <w:rPr>
          <w:rFonts w:hint="eastAsia"/>
        </w:rPr>
        <w:t>（添付略）</w:t>
      </w:r>
      <w:r w:rsidR="00DD5525">
        <w:rPr>
          <w:rFonts w:hint="eastAsia"/>
        </w:rPr>
        <w:t>が理論的根拠となる</w:t>
      </w:r>
      <w:r>
        <w:rPr>
          <w:rFonts w:hint="eastAsia"/>
        </w:rPr>
        <w:t>ので、これらを</w:t>
      </w:r>
      <w:r w:rsidR="00793629">
        <w:rPr>
          <w:rFonts w:hint="eastAsia"/>
        </w:rPr>
        <w:t>ベース</w:t>
      </w:r>
      <w:r>
        <w:rPr>
          <w:rFonts w:hint="eastAsia"/>
        </w:rPr>
        <w:t>にした資料が作成されていないはずはない」と陳述した</w:t>
      </w:r>
      <w:r w:rsidR="003832DE">
        <w:rPr>
          <w:rFonts w:hint="eastAsia"/>
        </w:rPr>
        <w:t>。</w:t>
      </w:r>
    </w:p>
    <w:p w14:paraId="53020320" w14:textId="69C747D9" w:rsidR="00FB7902" w:rsidRPr="00284F29" w:rsidRDefault="00FB7902" w:rsidP="00284F29">
      <w:pPr>
        <w:spacing w:beforeLines="50" w:before="151" w:line="320" w:lineRule="exact"/>
        <w:ind w:leftChars="200" w:left="403"/>
        <w:jc w:val="both"/>
      </w:pPr>
      <w:r w:rsidRPr="00284F29">
        <w:rPr>
          <w:rFonts w:hint="eastAsia"/>
        </w:rPr>
        <w:t>別紙１　なるほど統計学園（総務省統計局ホームページ）</w:t>
      </w:r>
    </w:p>
    <w:p w14:paraId="0F3ECDB3" w14:textId="71A1CEC5" w:rsidR="00FB7902" w:rsidRPr="00284F29" w:rsidRDefault="00FB7902" w:rsidP="00284F29">
      <w:pPr>
        <w:spacing w:line="320" w:lineRule="exact"/>
        <w:ind w:leftChars="650" w:left="1310"/>
        <w:jc w:val="both"/>
      </w:pPr>
      <w:r w:rsidRPr="00284F29">
        <w:rPr>
          <w:rFonts w:hint="eastAsia"/>
        </w:rPr>
        <w:t>参考</w:t>
      </w:r>
      <w:r w:rsidR="006F6DB1" w:rsidRPr="00284F29">
        <w:rPr>
          <w:rFonts w:hint="eastAsia"/>
        </w:rPr>
        <w:t>TOP</w:t>
      </w:r>
      <w:r w:rsidR="00284F29">
        <w:rPr>
          <w:rFonts w:hint="eastAsia"/>
        </w:rPr>
        <w:t>＞</w:t>
      </w:r>
      <w:r w:rsidRPr="00284F29">
        <w:rPr>
          <w:rFonts w:hint="eastAsia"/>
        </w:rPr>
        <w:t>15</w:t>
      </w:r>
      <w:r w:rsidR="006F6DB1" w:rsidRPr="00284F29">
        <w:rPr>
          <w:rFonts w:hint="eastAsia"/>
        </w:rPr>
        <w:t xml:space="preserve"> </w:t>
      </w:r>
      <w:r w:rsidRPr="00284F29">
        <w:rPr>
          <w:rFonts w:hint="eastAsia"/>
        </w:rPr>
        <w:t>統計エピソード集</w:t>
      </w:r>
      <w:r w:rsidR="00284F29">
        <w:rPr>
          <w:rFonts w:hint="eastAsia"/>
        </w:rPr>
        <w:t>＞</w:t>
      </w:r>
      <w:r w:rsidRPr="00284F29">
        <w:rPr>
          <w:rFonts w:hint="eastAsia"/>
        </w:rPr>
        <w:t>調査に必要な対象者数</w:t>
      </w:r>
    </w:p>
    <w:p w14:paraId="7A635AAE" w14:textId="232285BD" w:rsidR="006F6DB1" w:rsidRPr="00284F29" w:rsidRDefault="00FB7902" w:rsidP="00284F29">
      <w:pPr>
        <w:spacing w:line="320" w:lineRule="exact"/>
        <w:ind w:leftChars="200" w:left="403"/>
        <w:jc w:val="both"/>
      </w:pPr>
      <w:r w:rsidRPr="00284F29">
        <w:rPr>
          <w:rFonts w:hint="eastAsia"/>
        </w:rPr>
        <w:t>別紙２　統計学の時間（</w:t>
      </w:r>
      <w:proofErr w:type="spellStart"/>
      <w:r w:rsidRPr="00284F29">
        <w:rPr>
          <w:rFonts w:hint="eastAsia"/>
        </w:rPr>
        <w:t>B</w:t>
      </w:r>
      <w:r w:rsidRPr="00284F29">
        <w:t>e</w:t>
      </w:r>
      <w:r w:rsidR="006F6DB1" w:rsidRPr="00284F29">
        <w:t>ll</w:t>
      </w:r>
      <w:r w:rsidRPr="00284F29">
        <w:t>Curve</w:t>
      </w:r>
      <w:proofErr w:type="spellEnd"/>
      <w:r w:rsidRPr="00284F29">
        <w:t xml:space="preserve"> </w:t>
      </w:r>
      <w:r w:rsidRPr="00284F29">
        <w:rPr>
          <w:rFonts w:hint="eastAsia"/>
        </w:rPr>
        <w:t>統計ＷＥＢ）</w:t>
      </w:r>
    </w:p>
    <w:p w14:paraId="22468429" w14:textId="2E0EA8C1" w:rsidR="00FB7902" w:rsidRPr="00284F29" w:rsidRDefault="00FB7902" w:rsidP="00284F29">
      <w:pPr>
        <w:spacing w:line="320" w:lineRule="exact"/>
        <w:ind w:leftChars="650" w:left="1310"/>
        <w:jc w:val="both"/>
      </w:pPr>
      <w:r w:rsidRPr="00284F29">
        <w:rPr>
          <w:rFonts w:hint="eastAsia"/>
        </w:rPr>
        <w:t>S</w:t>
      </w:r>
      <w:r w:rsidRPr="00284F29">
        <w:t>tep1.</w:t>
      </w:r>
      <w:r w:rsidRPr="00284F29">
        <w:rPr>
          <w:rFonts w:hint="eastAsia"/>
        </w:rPr>
        <w:t>基礎編</w:t>
      </w:r>
      <w:r w:rsidR="00284F29">
        <w:rPr>
          <w:rFonts w:hint="eastAsia"/>
        </w:rPr>
        <w:t>＞</w:t>
      </w:r>
      <w:r w:rsidRPr="00284F29">
        <w:rPr>
          <w:rFonts w:hint="eastAsia"/>
        </w:rPr>
        <w:t>2</w:t>
      </w:r>
      <w:r w:rsidRPr="00284F29">
        <w:t>1.</w:t>
      </w:r>
      <w:r w:rsidRPr="00284F29">
        <w:rPr>
          <w:rFonts w:hint="eastAsia"/>
        </w:rPr>
        <w:t>母集団の区間</w:t>
      </w:r>
      <w:r w:rsidR="006F6DB1" w:rsidRPr="00284F29">
        <w:rPr>
          <w:rFonts w:hint="eastAsia"/>
        </w:rPr>
        <w:t>推定</w:t>
      </w:r>
      <w:r w:rsidR="00284F29">
        <w:rPr>
          <w:rFonts w:hint="eastAsia"/>
        </w:rPr>
        <w:t>＞</w:t>
      </w:r>
      <w:r w:rsidR="006F6DB1" w:rsidRPr="00284F29">
        <w:rPr>
          <w:rFonts w:hint="eastAsia"/>
        </w:rPr>
        <w:t>2</w:t>
      </w:r>
      <w:r w:rsidR="006F6DB1" w:rsidRPr="00284F29">
        <w:t>1-1.</w:t>
      </w:r>
      <w:r w:rsidR="006F6DB1" w:rsidRPr="00284F29">
        <w:rPr>
          <w:rFonts w:hint="eastAsia"/>
        </w:rPr>
        <w:t>母集団の信頼区間の求め方１</w:t>
      </w:r>
    </w:p>
    <w:p w14:paraId="50EE24F3" w14:textId="4F838614" w:rsidR="006F6DB1" w:rsidRPr="00284F29" w:rsidRDefault="00FB7902" w:rsidP="00284F29">
      <w:pPr>
        <w:spacing w:line="320" w:lineRule="exact"/>
        <w:ind w:leftChars="200" w:left="403"/>
        <w:jc w:val="both"/>
      </w:pPr>
      <w:r w:rsidRPr="00284F29">
        <w:rPr>
          <w:rFonts w:hint="eastAsia"/>
        </w:rPr>
        <w:t>別紙３　E</w:t>
      </w:r>
      <w:r w:rsidRPr="00284F29">
        <w:t>xcel</w:t>
      </w:r>
      <w:r w:rsidRPr="00284F29">
        <w:rPr>
          <w:rFonts w:hint="eastAsia"/>
        </w:rPr>
        <w:t>で学ぶ統計解析入門（オーム社）</w:t>
      </w:r>
      <w:r w:rsidR="006F6DB1" w:rsidRPr="00284F29">
        <w:t xml:space="preserve"> </w:t>
      </w:r>
      <w:r w:rsidR="006F6DB1" w:rsidRPr="00284F29">
        <w:rPr>
          <w:rFonts w:hint="eastAsia"/>
        </w:rPr>
        <w:t>200ページ</w:t>
      </w:r>
    </w:p>
    <w:p w14:paraId="37446B97" w14:textId="7B4A6A84" w:rsidR="00FB7902" w:rsidRPr="00284F29" w:rsidRDefault="00FB7902" w:rsidP="00284F29">
      <w:pPr>
        <w:spacing w:line="320" w:lineRule="exact"/>
        <w:ind w:leftChars="650" w:left="1310"/>
        <w:jc w:val="both"/>
      </w:pPr>
      <w:r w:rsidRPr="00284F29">
        <w:rPr>
          <w:rFonts w:hint="eastAsia"/>
        </w:rPr>
        <w:t>1</w:t>
      </w:r>
      <w:r w:rsidRPr="00284F29">
        <w:t>0.1</w:t>
      </w:r>
      <w:r w:rsidR="006F6DB1" w:rsidRPr="00284F29">
        <w:t xml:space="preserve"> </w:t>
      </w:r>
      <w:r w:rsidRPr="00284F29">
        <w:rPr>
          <w:rFonts w:hint="eastAsia"/>
        </w:rPr>
        <w:t>中心極限定理</w:t>
      </w:r>
    </w:p>
    <w:p w14:paraId="3A537B00" w14:textId="77777777" w:rsidR="00FB7902" w:rsidRPr="00D753BA" w:rsidRDefault="00FB7902" w:rsidP="00E31AB1">
      <w:pPr>
        <w:spacing w:line="360" w:lineRule="exact"/>
        <w:jc w:val="both"/>
        <w:rPr>
          <w:spacing w:val="-2"/>
        </w:rPr>
      </w:pPr>
    </w:p>
    <w:p w14:paraId="46C8039D" w14:textId="77777777" w:rsidR="00DB2E2D" w:rsidRPr="0085136E" w:rsidRDefault="00DB2E2D" w:rsidP="00E31AB1">
      <w:pPr>
        <w:spacing w:line="360" w:lineRule="exact"/>
        <w:jc w:val="both"/>
        <w:rPr>
          <w:rFonts w:ascii="ＭＳ ゴシック" w:eastAsia="ＭＳ ゴシック" w:hAnsi="ＭＳ ゴシック"/>
          <w:b/>
          <w:spacing w:val="-2"/>
        </w:rPr>
      </w:pPr>
      <w:r>
        <w:rPr>
          <w:rFonts w:ascii="ＭＳ ゴシック" w:eastAsia="ＭＳ ゴシック" w:hAnsi="ＭＳ ゴシック" w:hint="eastAsia"/>
          <w:b/>
          <w:spacing w:val="-2"/>
        </w:rPr>
        <w:t>第五</w:t>
      </w:r>
      <w:r w:rsidRPr="0085136E">
        <w:rPr>
          <w:rFonts w:ascii="ＭＳ ゴシック" w:eastAsia="ＭＳ ゴシック" w:hAnsi="ＭＳ ゴシック" w:hint="eastAsia"/>
          <w:b/>
          <w:spacing w:val="-2"/>
        </w:rPr>
        <w:t xml:space="preserve">　実施機関の主張要旨</w:t>
      </w:r>
    </w:p>
    <w:p w14:paraId="023F703C" w14:textId="6D6194CD" w:rsidR="00DB2E2D" w:rsidRDefault="00DB2E2D" w:rsidP="0014581A">
      <w:pPr>
        <w:spacing w:line="360" w:lineRule="exact"/>
        <w:ind w:leftChars="200" w:left="403" w:firstLineChars="100" w:firstLine="198"/>
        <w:jc w:val="both"/>
        <w:rPr>
          <w:spacing w:val="-2"/>
        </w:rPr>
      </w:pPr>
      <w:r w:rsidRPr="0085136E">
        <w:rPr>
          <w:rFonts w:hint="eastAsia"/>
          <w:spacing w:val="-2"/>
        </w:rPr>
        <w:t>実施機関の主張は</w:t>
      </w:r>
      <w:r>
        <w:rPr>
          <w:rFonts w:hint="eastAsia"/>
          <w:spacing w:val="-2"/>
        </w:rPr>
        <w:t>、おおむ</w:t>
      </w:r>
      <w:r w:rsidRPr="0085136E">
        <w:rPr>
          <w:rFonts w:hint="eastAsia"/>
          <w:spacing w:val="-2"/>
        </w:rPr>
        <w:t>ね次のとおりである。</w:t>
      </w:r>
    </w:p>
    <w:p w14:paraId="60D04E7C" w14:textId="77777777" w:rsidR="0014581A" w:rsidRDefault="0014581A" w:rsidP="00A41AB0">
      <w:pPr>
        <w:widowControl/>
        <w:autoSpaceDE/>
        <w:autoSpaceDN/>
        <w:adjustRightInd/>
        <w:spacing w:line="360" w:lineRule="exact"/>
        <w:ind w:leftChars="100" w:left="202"/>
        <w:jc w:val="both"/>
        <w:textAlignment w:val="auto"/>
        <w:rPr>
          <w:color w:val="000000" w:themeColor="text1"/>
        </w:rPr>
      </w:pPr>
      <w:r>
        <w:rPr>
          <w:rFonts w:hint="eastAsia"/>
          <w:color w:val="000000" w:themeColor="text1"/>
        </w:rPr>
        <w:t>１　弁明書における主張</w:t>
      </w:r>
    </w:p>
    <w:p w14:paraId="6F8AFE56" w14:textId="325FDCA4" w:rsidR="00A41AB0" w:rsidRPr="00B13A73" w:rsidRDefault="00A41AB0" w:rsidP="00A41AB0">
      <w:pPr>
        <w:widowControl/>
        <w:autoSpaceDE/>
        <w:autoSpaceDN/>
        <w:adjustRightInd/>
        <w:spacing w:line="360" w:lineRule="exact"/>
        <w:ind w:leftChars="100" w:left="202"/>
        <w:jc w:val="both"/>
        <w:textAlignment w:val="auto"/>
        <w:rPr>
          <w:rFonts w:asciiTheme="minorEastAsia" w:hAnsiTheme="minorEastAsia"/>
          <w:color w:val="000000" w:themeColor="text1"/>
          <w:szCs w:val="21"/>
        </w:rPr>
      </w:pPr>
      <w:r w:rsidRPr="00B13A73">
        <w:rPr>
          <w:rFonts w:hint="eastAsia"/>
          <w:color w:val="000000" w:themeColor="text1"/>
        </w:rPr>
        <w:t>（１）本件</w:t>
      </w:r>
      <w:r>
        <w:rPr>
          <w:rFonts w:hint="eastAsia"/>
          <w:color w:val="000000" w:themeColor="text1"/>
        </w:rPr>
        <w:t>審査請求</w:t>
      </w:r>
      <w:r w:rsidRPr="00B13A73">
        <w:rPr>
          <w:rFonts w:hint="eastAsia"/>
          <w:color w:val="000000" w:themeColor="text1"/>
        </w:rPr>
        <w:t>１</w:t>
      </w:r>
      <w:r>
        <w:rPr>
          <w:rFonts w:hint="eastAsia"/>
          <w:color w:val="000000" w:themeColor="text1"/>
        </w:rPr>
        <w:t>について</w:t>
      </w:r>
    </w:p>
    <w:p w14:paraId="56C16B3D" w14:textId="165C96A9" w:rsidR="00DB2E2D" w:rsidRDefault="00A41AB0" w:rsidP="00A41AB0">
      <w:pPr>
        <w:spacing w:line="360" w:lineRule="exact"/>
        <w:ind w:leftChars="300" w:left="605"/>
        <w:jc w:val="both"/>
        <w:rPr>
          <w:spacing w:val="-2"/>
        </w:rPr>
      </w:pPr>
      <w:r>
        <w:rPr>
          <w:rFonts w:hint="eastAsia"/>
          <w:spacing w:val="-2"/>
        </w:rPr>
        <w:t xml:space="preserve">ア　</w:t>
      </w:r>
      <w:r w:rsidR="00DB2E2D">
        <w:rPr>
          <w:rFonts w:hint="eastAsia"/>
          <w:spacing w:val="-2"/>
        </w:rPr>
        <w:t>弁明の趣旨</w:t>
      </w:r>
    </w:p>
    <w:p w14:paraId="60B647C8" w14:textId="4C8D073A" w:rsidR="00A03AE5" w:rsidRDefault="00DB2E2D" w:rsidP="00A41AB0">
      <w:pPr>
        <w:spacing w:line="360" w:lineRule="exact"/>
        <w:ind w:leftChars="400" w:left="806" w:firstLineChars="100" w:firstLine="198"/>
        <w:jc w:val="both"/>
        <w:rPr>
          <w:spacing w:val="-2"/>
        </w:rPr>
      </w:pPr>
      <w:r>
        <w:rPr>
          <w:rFonts w:hint="eastAsia"/>
          <w:spacing w:val="-2"/>
        </w:rPr>
        <w:t>本件審査請求</w:t>
      </w:r>
      <w:r w:rsidR="00A41AB0">
        <w:rPr>
          <w:rFonts w:hint="eastAsia"/>
          <w:spacing w:val="-2"/>
        </w:rPr>
        <w:t>１</w:t>
      </w:r>
      <w:r w:rsidR="00A568E2">
        <w:rPr>
          <w:rFonts w:hint="eastAsia"/>
          <w:spacing w:val="-2"/>
        </w:rPr>
        <w:t>を</w:t>
      </w:r>
      <w:r w:rsidR="00A03AE5">
        <w:rPr>
          <w:rFonts w:hint="eastAsia"/>
          <w:spacing w:val="-2"/>
        </w:rPr>
        <w:t>棄却する裁決を求める。</w:t>
      </w:r>
    </w:p>
    <w:p w14:paraId="4ABCF53B" w14:textId="010934E3" w:rsidR="00DB2E2D" w:rsidRDefault="00A41AB0" w:rsidP="00A41AB0">
      <w:pPr>
        <w:spacing w:line="360" w:lineRule="exact"/>
        <w:ind w:leftChars="300" w:left="605"/>
        <w:jc w:val="both"/>
        <w:rPr>
          <w:spacing w:val="-2"/>
        </w:rPr>
      </w:pPr>
      <w:r>
        <w:rPr>
          <w:rFonts w:hint="eastAsia"/>
          <w:spacing w:val="-2"/>
        </w:rPr>
        <w:t xml:space="preserve">イ　</w:t>
      </w:r>
      <w:r w:rsidR="00DB2E2D">
        <w:rPr>
          <w:rFonts w:hint="eastAsia"/>
          <w:spacing w:val="-2"/>
        </w:rPr>
        <w:t>弁</w:t>
      </w:r>
      <w:r w:rsidR="00DB2E2D" w:rsidRPr="002B553B">
        <w:rPr>
          <w:rFonts w:hint="eastAsia"/>
          <w:spacing w:val="-2"/>
        </w:rPr>
        <w:t>明の理由</w:t>
      </w:r>
    </w:p>
    <w:p w14:paraId="171506C2" w14:textId="0A2E278E" w:rsidR="00512769" w:rsidRDefault="00512769" w:rsidP="00E0303D">
      <w:pPr>
        <w:widowControl/>
        <w:autoSpaceDE/>
        <w:autoSpaceDN/>
        <w:adjustRightInd/>
        <w:spacing w:line="360" w:lineRule="exact"/>
        <w:ind w:leftChars="400" w:left="806" w:firstLineChars="100" w:firstLine="202"/>
        <w:jc w:val="both"/>
        <w:textAlignment w:val="auto"/>
      </w:pPr>
      <w:r w:rsidRPr="00A87C8D">
        <w:rPr>
          <w:rFonts w:hint="eastAsia"/>
        </w:rPr>
        <w:t>社会調査において無作為抽出調査を基本としつつも、全ての事象について府民に対する全数調査や無作為抽出調査を行うことは、迅速性、経済性の観点で課題がある。そのため、速やかに動向を確認する際には、インターネットモニター調査である</w:t>
      </w:r>
      <w:r w:rsidR="007A4244">
        <w:rPr>
          <w:rFonts w:hint="eastAsia"/>
        </w:rPr>
        <w:t>「</w:t>
      </w:r>
      <w:r w:rsidRPr="00A87C8D">
        <w:rPr>
          <w:rFonts w:hint="eastAsia"/>
        </w:rPr>
        <w:t>おおさかＱネット</w:t>
      </w:r>
      <w:r w:rsidR="007A4244">
        <w:rPr>
          <w:rFonts w:hint="eastAsia"/>
        </w:rPr>
        <w:t>」</w:t>
      </w:r>
      <w:r w:rsidRPr="00A87C8D">
        <w:rPr>
          <w:rFonts w:hint="eastAsia"/>
        </w:rPr>
        <w:t>を実施している。</w:t>
      </w:r>
    </w:p>
    <w:p w14:paraId="7D469438" w14:textId="4F1F344F" w:rsidR="00512769" w:rsidRDefault="00512769" w:rsidP="00E0303D">
      <w:pPr>
        <w:widowControl/>
        <w:autoSpaceDE/>
        <w:autoSpaceDN/>
        <w:adjustRightInd/>
        <w:spacing w:line="360" w:lineRule="exact"/>
        <w:ind w:leftChars="400" w:left="806" w:firstLineChars="100" w:firstLine="202"/>
        <w:jc w:val="both"/>
        <w:textAlignment w:val="auto"/>
      </w:pPr>
      <w:r w:rsidRPr="00A87C8D">
        <w:rPr>
          <w:rFonts w:hint="eastAsia"/>
        </w:rPr>
        <w:t>調査結果については、回答者が民間調査会社のインターネットモニターであり、無作為抽出サンプルのように「府民全体の縮図」ではないことを前提として、</w:t>
      </w:r>
      <w:r w:rsidR="00634BFD">
        <w:rPr>
          <w:rFonts w:hint="eastAsia"/>
        </w:rPr>
        <w:t>一つの</w:t>
      </w:r>
      <w:r w:rsidRPr="00A87C8D">
        <w:rPr>
          <w:rFonts w:hint="eastAsia"/>
        </w:rPr>
        <w:t>調査結果として受け止めて「一定の動向」と表現しているに過ぎず、本件請求文書に該当する資料は作成していないため、存在しない。</w:t>
      </w:r>
    </w:p>
    <w:p w14:paraId="5F935336" w14:textId="197DD06F" w:rsidR="005E68A4" w:rsidRDefault="00333246" w:rsidP="005E68A4">
      <w:pPr>
        <w:widowControl/>
        <w:autoSpaceDE/>
        <w:autoSpaceDN/>
        <w:adjustRightInd/>
        <w:spacing w:line="360" w:lineRule="exact"/>
        <w:ind w:leftChars="400" w:left="806" w:firstLineChars="100" w:firstLine="202"/>
        <w:jc w:val="both"/>
        <w:textAlignment w:val="auto"/>
      </w:pPr>
      <w:r w:rsidRPr="00A87C8D">
        <w:rPr>
          <w:rFonts w:hint="eastAsia"/>
        </w:rPr>
        <w:t>なお、審査請求人が</w:t>
      </w:r>
      <w:r w:rsidR="00284F29">
        <w:rPr>
          <w:rFonts w:hint="eastAsia"/>
        </w:rPr>
        <w:t>審査請求書の</w:t>
      </w:r>
      <w:r w:rsidR="0022064D">
        <w:rPr>
          <w:rFonts w:hint="eastAsia"/>
        </w:rPr>
        <w:t>「審査請求の理由」</w:t>
      </w:r>
      <w:r>
        <w:rPr>
          <w:rFonts w:hint="eastAsia"/>
        </w:rPr>
        <w:t>において</w:t>
      </w:r>
      <w:r w:rsidRPr="00A87C8D">
        <w:t>引用している「政策マーケティング・リサーチ・ガイドライン(Ver.7.0)」は、政策マーケティング・リサーチの基本的な考え方をまとめたもので、</w:t>
      </w:r>
      <w:r w:rsidR="00E2681E">
        <w:rPr>
          <w:rFonts w:hint="eastAsia"/>
        </w:rPr>
        <w:t>「</w:t>
      </w:r>
      <w:r w:rsidRPr="00A87C8D">
        <w:t>おおさかＱネット</w:t>
      </w:r>
      <w:r w:rsidR="00E2681E">
        <w:rPr>
          <w:rFonts w:hint="eastAsia"/>
        </w:rPr>
        <w:t>」</w:t>
      </w:r>
      <w:r w:rsidRPr="00A87C8D">
        <w:t>によって得られたデータで「一定の」「府民意識の動向」が把握できるとする根拠に該当するものではない。</w:t>
      </w:r>
    </w:p>
    <w:p w14:paraId="7110D863" w14:textId="5DC1E500" w:rsidR="00A41AB0" w:rsidRPr="0009302F" w:rsidRDefault="00A41AB0" w:rsidP="00A41AB0">
      <w:pPr>
        <w:spacing w:line="360" w:lineRule="exact"/>
        <w:ind w:leftChars="300" w:left="605"/>
        <w:jc w:val="both"/>
        <w:rPr>
          <w:color w:val="000000" w:themeColor="text1"/>
          <w:spacing w:val="-2"/>
        </w:rPr>
      </w:pPr>
      <w:r>
        <w:rPr>
          <w:rFonts w:hint="eastAsia"/>
          <w:color w:val="000000" w:themeColor="text1"/>
          <w:spacing w:val="-2"/>
        </w:rPr>
        <w:t xml:space="preserve">ウ　</w:t>
      </w:r>
      <w:r w:rsidRPr="0009302F">
        <w:rPr>
          <w:rFonts w:hint="eastAsia"/>
          <w:color w:val="000000" w:themeColor="text1"/>
          <w:spacing w:val="-2"/>
        </w:rPr>
        <w:t>結論</w:t>
      </w:r>
    </w:p>
    <w:p w14:paraId="2E4A5390" w14:textId="3F748D33" w:rsidR="00A41AB0" w:rsidRDefault="00A41AB0" w:rsidP="00A41AB0">
      <w:pPr>
        <w:spacing w:line="360" w:lineRule="exact"/>
        <w:ind w:leftChars="400" w:left="806" w:firstLineChars="100" w:firstLine="198"/>
        <w:jc w:val="both"/>
        <w:rPr>
          <w:color w:val="000000" w:themeColor="text1"/>
          <w:spacing w:val="-2"/>
        </w:rPr>
      </w:pPr>
      <w:r>
        <w:rPr>
          <w:rFonts w:hint="eastAsia"/>
          <w:color w:val="000000" w:themeColor="text1"/>
          <w:spacing w:val="-2"/>
        </w:rPr>
        <w:t>本件決定１は、条例に基づき適正に行われたものであり、何ら違法又は不当な点はなく、適法かつ</w:t>
      </w:r>
      <w:r w:rsidRPr="00572208">
        <w:rPr>
          <w:rFonts w:hint="eastAsia"/>
          <w:color w:val="000000" w:themeColor="text1"/>
          <w:spacing w:val="-2"/>
        </w:rPr>
        <w:t>妥当なものである。</w:t>
      </w:r>
    </w:p>
    <w:p w14:paraId="27C27F6A" w14:textId="399DD9BB" w:rsidR="00333246" w:rsidRDefault="00A41AB0" w:rsidP="00A41AB0">
      <w:pPr>
        <w:widowControl/>
        <w:autoSpaceDE/>
        <w:autoSpaceDN/>
        <w:adjustRightInd/>
        <w:spacing w:line="360" w:lineRule="exact"/>
        <w:ind w:leftChars="100" w:left="202"/>
        <w:jc w:val="both"/>
        <w:textAlignment w:val="auto"/>
        <w:rPr>
          <w:rFonts w:asciiTheme="minorEastAsia" w:hAnsiTheme="minorEastAsia"/>
          <w:color w:val="000000" w:themeColor="text1"/>
          <w:szCs w:val="21"/>
        </w:rPr>
      </w:pPr>
      <w:r>
        <w:rPr>
          <w:rFonts w:hint="eastAsia"/>
        </w:rPr>
        <w:t>（２）</w:t>
      </w:r>
      <w:r w:rsidR="00333246">
        <w:rPr>
          <w:rFonts w:hint="eastAsia"/>
        </w:rPr>
        <w:t>本件</w:t>
      </w:r>
      <w:r w:rsidR="00333246">
        <w:rPr>
          <w:rFonts w:asciiTheme="minorEastAsia" w:hAnsiTheme="minorEastAsia" w:hint="eastAsia"/>
          <w:color w:val="000000" w:themeColor="text1"/>
          <w:szCs w:val="21"/>
        </w:rPr>
        <w:t>審査請求</w:t>
      </w:r>
      <w:r w:rsidR="00A03AE5">
        <w:rPr>
          <w:rFonts w:asciiTheme="minorEastAsia" w:hAnsiTheme="minorEastAsia" w:hint="eastAsia"/>
          <w:color w:val="000000" w:themeColor="text1"/>
          <w:szCs w:val="21"/>
        </w:rPr>
        <w:t>２</w:t>
      </w:r>
      <w:r w:rsidR="00333246">
        <w:rPr>
          <w:rFonts w:asciiTheme="minorEastAsia" w:hAnsiTheme="minorEastAsia" w:hint="eastAsia"/>
          <w:color w:val="000000" w:themeColor="text1"/>
          <w:szCs w:val="21"/>
        </w:rPr>
        <w:t>について</w:t>
      </w:r>
    </w:p>
    <w:p w14:paraId="56BC8622" w14:textId="0E3552D5" w:rsidR="00A41AB0" w:rsidRDefault="00A41AB0" w:rsidP="00A41AB0">
      <w:pPr>
        <w:snapToGrid w:val="0"/>
        <w:spacing w:line="360" w:lineRule="exact"/>
        <w:ind w:leftChars="300" w:left="1000" w:hangingChars="200" w:hanging="395"/>
        <w:jc w:val="both"/>
        <w:rPr>
          <w:spacing w:val="-2"/>
        </w:rPr>
      </w:pPr>
      <w:r>
        <w:rPr>
          <w:rFonts w:hint="eastAsia"/>
          <w:spacing w:val="-2"/>
        </w:rPr>
        <w:t>ア　弁明の趣旨</w:t>
      </w:r>
    </w:p>
    <w:p w14:paraId="19729BB3" w14:textId="21D98AB6" w:rsidR="00A41AB0" w:rsidRDefault="00A41AB0" w:rsidP="00A41AB0">
      <w:pPr>
        <w:spacing w:line="360" w:lineRule="exact"/>
        <w:ind w:leftChars="400" w:left="806" w:firstLineChars="100" w:firstLine="198"/>
        <w:jc w:val="both"/>
        <w:rPr>
          <w:spacing w:val="-2"/>
        </w:rPr>
      </w:pPr>
      <w:r>
        <w:rPr>
          <w:rFonts w:hint="eastAsia"/>
          <w:spacing w:val="-2"/>
        </w:rPr>
        <w:t>本件審査請求２を棄却する裁決を求める。</w:t>
      </w:r>
    </w:p>
    <w:p w14:paraId="10A3F5F9" w14:textId="2E8AEC1F" w:rsidR="00A41AB0" w:rsidRDefault="00A41AB0" w:rsidP="00A41AB0">
      <w:pPr>
        <w:spacing w:line="360" w:lineRule="exact"/>
        <w:ind w:leftChars="300" w:left="605"/>
        <w:jc w:val="both"/>
        <w:rPr>
          <w:spacing w:val="-2"/>
        </w:rPr>
      </w:pPr>
      <w:r>
        <w:rPr>
          <w:rFonts w:hint="eastAsia"/>
          <w:spacing w:val="-2"/>
        </w:rPr>
        <w:t>イ　弁</w:t>
      </w:r>
      <w:r w:rsidRPr="002B553B">
        <w:rPr>
          <w:rFonts w:hint="eastAsia"/>
          <w:spacing w:val="-2"/>
        </w:rPr>
        <w:t>明の理由</w:t>
      </w:r>
    </w:p>
    <w:p w14:paraId="44619727" w14:textId="77777777" w:rsidR="0062696F" w:rsidRDefault="0062696F" w:rsidP="0062696F">
      <w:pPr>
        <w:widowControl/>
        <w:autoSpaceDE/>
        <w:autoSpaceDN/>
        <w:adjustRightInd/>
        <w:spacing w:line="360" w:lineRule="exact"/>
        <w:ind w:leftChars="400" w:left="806" w:firstLineChars="100" w:firstLine="202"/>
        <w:jc w:val="both"/>
        <w:textAlignment w:val="auto"/>
      </w:pPr>
      <w:r w:rsidRPr="00A87C8D">
        <w:rPr>
          <w:rFonts w:hint="eastAsia"/>
        </w:rPr>
        <w:t>社会調査において無作為抽出調査を基本としつつも、全ての事象について府民に対する全数調査や無作為抽出調査を行うことは、迅速性、経済性の観点で課題がある。そのため、速やかに動向を確認する際には、インターネットモニター調査である</w:t>
      </w:r>
      <w:r>
        <w:rPr>
          <w:rFonts w:hint="eastAsia"/>
        </w:rPr>
        <w:t>「</w:t>
      </w:r>
      <w:r w:rsidRPr="00A87C8D">
        <w:rPr>
          <w:rFonts w:hint="eastAsia"/>
        </w:rPr>
        <w:t>おおさかＱネット</w:t>
      </w:r>
      <w:r>
        <w:rPr>
          <w:rFonts w:hint="eastAsia"/>
        </w:rPr>
        <w:t>」</w:t>
      </w:r>
      <w:r w:rsidRPr="00A87C8D">
        <w:rPr>
          <w:rFonts w:hint="eastAsia"/>
        </w:rPr>
        <w:t>を実施している。</w:t>
      </w:r>
    </w:p>
    <w:p w14:paraId="5F26BFC7" w14:textId="2AB91ED5" w:rsidR="00EC1857" w:rsidRDefault="00512769" w:rsidP="0062696F">
      <w:pPr>
        <w:widowControl/>
        <w:autoSpaceDE/>
        <w:autoSpaceDN/>
        <w:adjustRightInd/>
        <w:spacing w:line="360" w:lineRule="exact"/>
        <w:ind w:leftChars="400" w:left="806" w:firstLineChars="100" w:firstLine="202"/>
        <w:jc w:val="both"/>
        <w:textAlignment w:val="auto"/>
      </w:pPr>
      <w:r w:rsidRPr="00A87C8D">
        <w:rPr>
          <w:rFonts w:hint="eastAsia"/>
        </w:rPr>
        <w:t>調査結果については、回答者が民間調査会社のインターネットモニターであり、無作為抽出サンプルのように「府民全体の縮図」ではないことを前提として、</w:t>
      </w:r>
      <w:r w:rsidR="00634BFD">
        <w:rPr>
          <w:rFonts w:hint="eastAsia"/>
        </w:rPr>
        <w:t>一</w:t>
      </w:r>
      <w:r w:rsidRPr="00A87C8D">
        <w:rPr>
          <w:rFonts w:hint="eastAsia"/>
        </w:rPr>
        <w:t>つの調査結果として受け止めて</w:t>
      </w:r>
      <w:r>
        <w:rPr>
          <w:rFonts w:hint="eastAsia"/>
        </w:rPr>
        <w:t>いる。</w:t>
      </w:r>
    </w:p>
    <w:p w14:paraId="67CE8F38" w14:textId="00447EFA" w:rsidR="00512769" w:rsidRPr="00A87C8D" w:rsidRDefault="00512769" w:rsidP="00E0303D">
      <w:pPr>
        <w:widowControl/>
        <w:autoSpaceDE/>
        <w:autoSpaceDN/>
        <w:adjustRightInd/>
        <w:spacing w:line="360" w:lineRule="exact"/>
        <w:ind w:leftChars="400" w:left="806" w:firstLineChars="100" w:firstLine="202"/>
        <w:jc w:val="both"/>
        <w:textAlignment w:val="auto"/>
      </w:pPr>
      <w:r w:rsidRPr="00A87C8D">
        <w:rPr>
          <w:rFonts w:hint="eastAsia"/>
        </w:rPr>
        <w:t>「おおさかＱネット」のホームページでも</w:t>
      </w:r>
      <w:r>
        <w:rPr>
          <w:rFonts w:hint="eastAsia"/>
        </w:rPr>
        <w:t>「</w:t>
      </w:r>
      <w:r w:rsidR="007A4244">
        <w:rPr>
          <w:rFonts w:hint="eastAsia"/>
        </w:rPr>
        <w:t>「</w:t>
      </w:r>
      <w:r w:rsidRPr="00A87C8D">
        <w:rPr>
          <w:rFonts w:hint="eastAsia"/>
        </w:rPr>
        <w:t>おおさかＱネット</w:t>
      </w:r>
      <w:r w:rsidR="007A4244">
        <w:rPr>
          <w:rFonts w:hint="eastAsia"/>
        </w:rPr>
        <w:t>」</w:t>
      </w:r>
      <w:r w:rsidRPr="00A87C8D">
        <w:rPr>
          <w:rFonts w:hint="eastAsia"/>
        </w:rPr>
        <w:t>の回答者は、民間調査会社のインターネットユーザーであり、回答者の構成は無作為抽出サンプルのように</w:t>
      </w:r>
      <w:r w:rsidR="007A4244">
        <w:rPr>
          <w:rFonts w:hint="eastAsia"/>
        </w:rPr>
        <w:t>「</w:t>
      </w:r>
      <w:r w:rsidRPr="00A87C8D">
        <w:rPr>
          <w:rFonts w:hint="eastAsia"/>
        </w:rPr>
        <w:t>府民全体の縮図</w:t>
      </w:r>
      <w:r w:rsidR="007A4244">
        <w:rPr>
          <w:rFonts w:hint="eastAsia"/>
        </w:rPr>
        <w:t>」</w:t>
      </w:r>
      <w:r w:rsidRPr="00A87C8D">
        <w:rPr>
          <w:rFonts w:hint="eastAsia"/>
        </w:rPr>
        <w:t>ではない。そのため、アンケート調査の</w:t>
      </w:r>
      <w:r w:rsidR="007A4244">
        <w:rPr>
          <w:rFonts w:hint="eastAsia"/>
        </w:rPr>
        <w:t>「</w:t>
      </w:r>
      <w:r w:rsidRPr="00A87C8D">
        <w:rPr>
          <w:rFonts w:hint="eastAsia"/>
        </w:rPr>
        <w:t>単純集計表</w:t>
      </w:r>
      <w:r w:rsidR="007A4244">
        <w:rPr>
          <w:rFonts w:hint="eastAsia"/>
        </w:rPr>
        <w:t>」</w:t>
      </w:r>
      <w:r w:rsidRPr="00A87C8D">
        <w:rPr>
          <w:rFonts w:hint="eastAsia"/>
        </w:rPr>
        <w:t>は、無作為抽出による世論調査のように</w:t>
      </w:r>
      <w:r w:rsidR="007A4244">
        <w:rPr>
          <w:rFonts w:hint="eastAsia"/>
        </w:rPr>
        <w:t>「</w:t>
      </w:r>
      <w:r w:rsidRPr="00A87C8D">
        <w:rPr>
          <w:rFonts w:hint="eastAsia"/>
        </w:rPr>
        <w:t>調査時点での府民全体の状況</w:t>
      </w:r>
      <w:r w:rsidR="007A4244">
        <w:rPr>
          <w:rFonts w:hint="eastAsia"/>
        </w:rPr>
        <w:t>」</w:t>
      </w:r>
      <w:r w:rsidRPr="00A87C8D">
        <w:rPr>
          <w:rFonts w:hint="eastAsia"/>
        </w:rPr>
        <w:t>を示すものではなく、あくまで本アンケートの回答者の回答状況にとどまる。</w:t>
      </w:r>
      <w:r>
        <w:rPr>
          <w:rFonts w:hint="eastAsia"/>
        </w:rPr>
        <w:t>」</w:t>
      </w:r>
      <w:r w:rsidRPr="00A87C8D">
        <w:rPr>
          <w:rFonts w:hint="eastAsia"/>
        </w:rPr>
        <w:t>と明示している。この前提の</w:t>
      </w:r>
      <w:r w:rsidR="009054CD">
        <w:rPr>
          <w:rFonts w:hint="eastAsia"/>
        </w:rPr>
        <w:t>下</w:t>
      </w:r>
      <w:r w:rsidRPr="00A87C8D">
        <w:rPr>
          <w:rFonts w:hint="eastAsia"/>
        </w:rPr>
        <w:t>で結果に対して</w:t>
      </w:r>
      <w:r w:rsidR="008C20FE">
        <w:rPr>
          <w:rFonts w:hint="eastAsia"/>
        </w:rPr>
        <w:t>χ(ｶｲ)</w:t>
      </w:r>
      <w:r w:rsidRPr="00A87C8D">
        <w:rPr>
          <w:rFonts w:hint="eastAsia"/>
        </w:rPr>
        <w:t>二乗検定が成り立つものと仮定して検定を行っており、</w:t>
      </w:r>
      <w:r>
        <w:rPr>
          <w:rFonts w:hint="eastAsia"/>
        </w:rPr>
        <w:t>この</w:t>
      </w:r>
      <w:r w:rsidRPr="00A87C8D">
        <w:rPr>
          <w:rFonts w:hint="eastAsia"/>
        </w:rPr>
        <w:t>仮定を証明するような資料等は作成していない。</w:t>
      </w:r>
    </w:p>
    <w:p w14:paraId="2F00DF82" w14:textId="17F50A6F" w:rsidR="00512769" w:rsidRDefault="00512769" w:rsidP="00E0303D">
      <w:pPr>
        <w:widowControl/>
        <w:autoSpaceDE/>
        <w:autoSpaceDN/>
        <w:adjustRightInd/>
        <w:spacing w:line="360" w:lineRule="exact"/>
        <w:ind w:leftChars="400" w:left="806" w:firstLineChars="100" w:firstLine="202"/>
        <w:jc w:val="both"/>
        <w:textAlignment w:val="auto"/>
      </w:pPr>
      <w:r w:rsidRPr="00A87C8D">
        <w:rPr>
          <w:rFonts w:hint="eastAsia"/>
        </w:rPr>
        <w:t>なお、審査請求人が</w:t>
      </w:r>
      <w:r w:rsidR="00284F29">
        <w:rPr>
          <w:rFonts w:hint="eastAsia"/>
        </w:rPr>
        <w:t>審査請求書の</w:t>
      </w:r>
      <w:r w:rsidR="0022064D">
        <w:rPr>
          <w:rFonts w:hint="eastAsia"/>
        </w:rPr>
        <w:t>「審査請求の</w:t>
      </w:r>
      <w:r w:rsidR="00AA63AB">
        <w:rPr>
          <w:rFonts w:hint="eastAsia"/>
        </w:rPr>
        <w:t>理由</w:t>
      </w:r>
      <w:r w:rsidR="0022064D">
        <w:rPr>
          <w:rFonts w:hint="eastAsia"/>
        </w:rPr>
        <w:t>」</w:t>
      </w:r>
      <w:r w:rsidR="00AA63AB">
        <w:rPr>
          <w:rFonts w:hint="eastAsia"/>
        </w:rPr>
        <w:t>において</w:t>
      </w:r>
      <w:r w:rsidRPr="00A87C8D">
        <w:t>引用している「政策マーケティング・リサーチ・ガイドライン(Ver.7.0)」は、政策マーケティング・リサーチの基本的な考え方をまとめたもので、</w:t>
      </w:r>
      <w:r w:rsidR="007A2BA5">
        <w:rPr>
          <w:rFonts w:hint="eastAsia"/>
        </w:rPr>
        <w:t>「</w:t>
      </w:r>
      <w:r w:rsidRPr="00A87C8D">
        <w:t>おおさかＱネット</w:t>
      </w:r>
      <w:r w:rsidR="007A2BA5">
        <w:rPr>
          <w:rFonts w:hint="eastAsia"/>
        </w:rPr>
        <w:t>」</w:t>
      </w:r>
      <w:r w:rsidRPr="00A87C8D">
        <w:t>によって得られたデー</w:t>
      </w:r>
      <w:r w:rsidR="004B5CDB">
        <w:rPr>
          <w:rFonts w:hint="eastAsia"/>
        </w:rPr>
        <w:t>タ</w:t>
      </w:r>
      <w:r w:rsidR="00EC1857">
        <w:rPr>
          <w:rFonts w:hint="eastAsia"/>
        </w:rPr>
        <w:t>に関する</w:t>
      </w:r>
      <w:r w:rsidR="008C20FE">
        <w:rPr>
          <w:rFonts w:hint="eastAsia"/>
        </w:rPr>
        <w:t>χ(ｶｲ)</w:t>
      </w:r>
      <w:r w:rsidR="00EC1857">
        <w:rPr>
          <w:rFonts w:hint="eastAsia"/>
        </w:rPr>
        <w:t>二乗検定が意味を持つ根拠に</w:t>
      </w:r>
      <w:r w:rsidRPr="00A87C8D">
        <w:t>該当するものではない。</w:t>
      </w:r>
    </w:p>
    <w:p w14:paraId="39CBFE7A" w14:textId="7D061194" w:rsidR="00DB2E2D" w:rsidRPr="0009302F" w:rsidRDefault="00A41AB0" w:rsidP="00A41AB0">
      <w:pPr>
        <w:spacing w:line="360" w:lineRule="exact"/>
        <w:ind w:leftChars="300" w:left="605"/>
        <w:jc w:val="both"/>
        <w:rPr>
          <w:color w:val="000000" w:themeColor="text1"/>
          <w:spacing w:val="-2"/>
        </w:rPr>
      </w:pPr>
      <w:r>
        <w:rPr>
          <w:rFonts w:hint="eastAsia"/>
          <w:color w:val="000000" w:themeColor="text1"/>
          <w:spacing w:val="-2"/>
        </w:rPr>
        <w:t xml:space="preserve">ウ　</w:t>
      </w:r>
      <w:r w:rsidR="00DB2E2D" w:rsidRPr="0009302F">
        <w:rPr>
          <w:rFonts w:hint="eastAsia"/>
          <w:color w:val="000000" w:themeColor="text1"/>
          <w:spacing w:val="-2"/>
        </w:rPr>
        <w:t>結論</w:t>
      </w:r>
    </w:p>
    <w:p w14:paraId="270BBBAB" w14:textId="3851B9B1" w:rsidR="00A568E2" w:rsidRDefault="00DB2E2D" w:rsidP="00A41AB0">
      <w:pPr>
        <w:spacing w:line="360" w:lineRule="exact"/>
        <w:ind w:leftChars="400" w:left="806" w:firstLineChars="100" w:firstLine="198"/>
        <w:jc w:val="both"/>
        <w:rPr>
          <w:color w:val="000000" w:themeColor="text1"/>
          <w:spacing w:val="-2"/>
        </w:rPr>
      </w:pPr>
      <w:r>
        <w:rPr>
          <w:rFonts w:hint="eastAsia"/>
          <w:color w:val="000000" w:themeColor="text1"/>
          <w:spacing w:val="-2"/>
        </w:rPr>
        <w:t>本件決定</w:t>
      </w:r>
      <w:r w:rsidR="00A568E2">
        <w:rPr>
          <w:rFonts w:hint="eastAsia"/>
          <w:color w:val="000000" w:themeColor="text1"/>
          <w:spacing w:val="-2"/>
        </w:rPr>
        <w:t>２は</w:t>
      </w:r>
      <w:r w:rsidR="00AA63AB">
        <w:rPr>
          <w:rFonts w:hint="eastAsia"/>
          <w:color w:val="000000" w:themeColor="text1"/>
          <w:spacing w:val="-2"/>
        </w:rPr>
        <w:t>、</w:t>
      </w:r>
      <w:r w:rsidR="00A568E2">
        <w:rPr>
          <w:rFonts w:hint="eastAsia"/>
          <w:color w:val="000000" w:themeColor="text1"/>
          <w:spacing w:val="-2"/>
        </w:rPr>
        <w:t>条例に基づき適正に行われたものであり、何ら違法又は不当な点はなく、適法かつ</w:t>
      </w:r>
      <w:r w:rsidR="00A568E2" w:rsidRPr="00572208">
        <w:rPr>
          <w:rFonts w:hint="eastAsia"/>
          <w:color w:val="000000" w:themeColor="text1"/>
          <w:spacing w:val="-2"/>
        </w:rPr>
        <w:t>妥当なものである。</w:t>
      </w:r>
    </w:p>
    <w:p w14:paraId="43067B22" w14:textId="6AAE9BCB" w:rsidR="00E0303D" w:rsidRDefault="00E0303D" w:rsidP="00E0303D">
      <w:pPr>
        <w:spacing w:line="360" w:lineRule="exact"/>
        <w:jc w:val="both"/>
        <w:rPr>
          <w:color w:val="000000" w:themeColor="text1"/>
          <w:spacing w:val="-2"/>
        </w:rPr>
      </w:pPr>
    </w:p>
    <w:p w14:paraId="4D32E4F1" w14:textId="77777777" w:rsidR="0014581A" w:rsidRDefault="005D7616" w:rsidP="005D7616">
      <w:pPr>
        <w:spacing w:line="360" w:lineRule="exact"/>
        <w:ind w:leftChars="100" w:left="406" w:hangingChars="100" w:hanging="204"/>
        <w:jc w:val="both"/>
        <w:rPr>
          <w:color w:val="000000" w:themeColor="text1"/>
          <w:spacing w:val="1"/>
        </w:rPr>
      </w:pPr>
      <w:r w:rsidRPr="006C657C">
        <w:rPr>
          <w:rFonts w:hint="eastAsia"/>
          <w:color w:val="000000" w:themeColor="text1"/>
          <w:spacing w:val="1"/>
        </w:rPr>
        <w:t>２　実施機関説明における主張</w:t>
      </w:r>
    </w:p>
    <w:p w14:paraId="55758506" w14:textId="34A057E4" w:rsidR="005D7616" w:rsidRDefault="005D7616" w:rsidP="00284F29">
      <w:pPr>
        <w:spacing w:line="360" w:lineRule="exact"/>
        <w:ind w:leftChars="200" w:left="403" w:firstLineChars="100" w:firstLine="204"/>
        <w:jc w:val="both"/>
        <w:rPr>
          <w:color w:val="000000" w:themeColor="text1"/>
          <w:spacing w:val="1"/>
        </w:rPr>
      </w:pPr>
      <w:r w:rsidRPr="006C657C">
        <w:rPr>
          <w:rFonts w:hint="eastAsia"/>
          <w:color w:val="000000" w:themeColor="text1"/>
          <w:spacing w:val="1"/>
        </w:rPr>
        <w:t>弁明書における</w:t>
      </w:r>
      <w:r w:rsidR="0014581A">
        <w:rPr>
          <w:rFonts w:hint="eastAsia"/>
          <w:color w:val="000000" w:themeColor="text1"/>
          <w:spacing w:val="1"/>
        </w:rPr>
        <w:t>主張</w:t>
      </w:r>
      <w:r w:rsidRPr="006C657C">
        <w:rPr>
          <w:rFonts w:hint="eastAsia"/>
          <w:color w:val="000000" w:themeColor="text1"/>
          <w:spacing w:val="1"/>
        </w:rPr>
        <w:t>と同旨の主張のほか、おおむね次のとおりである。</w:t>
      </w:r>
    </w:p>
    <w:p w14:paraId="5B49716C" w14:textId="4F51055E" w:rsidR="00E546A4" w:rsidRPr="00FB6788" w:rsidRDefault="007A4244" w:rsidP="00C759BC">
      <w:pPr>
        <w:spacing w:line="360" w:lineRule="exact"/>
        <w:ind w:leftChars="200" w:left="403"/>
        <w:jc w:val="both"/>
        <w:rPr>
          <w:color w:val="000000" w:themeColor="text1"/>
          <w:spacing w:val="1"/>
        </w:rPr>
      </w:pPr>
      <w:r>
        <w:rPr>
          <w:rFonts w:hint="eastAsia"/>
          <w:color w:val="000000" w:themeColor="text1"/>
          <w:spacing w:val="1"/>
        </w:rPr>
        <w:t>「</w:t>
      </w:r>
      <w:r w:rsidR="00E546A4">
        <w:rPr>
          <w:rFonts w:hint="eastAsia"/>
          <w:color w:val="000000" w:themeColor="text1"/>
          <w:spacing w:val="1"/>
        </w:rPr>
        <w:t>おおさかＱネット</w:t>
      </w:r>
      <w:r>
        <w:rPr>
          <w:rFonts w:hint="eastAsia"/>
          <w:color w:val="000000" w:themeColor="text1"/>
          <w:spacing w:val="1"/>
        </w:rPr>
        <w:t>」</w:t>
      </w:r>
      <w:r w:rsidR="0027494A">
        <w:rPr>
          <w:rFonts w:hint="eastAsia"/>
          <w:color w:val="000000" w:themeColor="text1"/>
          <w:spacing w:val="1"/>
        </w:rPr>
        <w:t>の実施</w:t>
      </w:r>
      <w:r w:rsidR="003324C5">
        <w:rPr>
          <w:rFonts w:hint="eastAsia"/>
          <w:color w:val="000000" w:themeColor="text1"/>
          <w:spacing w:val="1"/>
        </w:rPr>
        <w:t>に関する行政文書として</w:t>
      </w:r>
      <w:r w:rsidR="0027494A">
        <w:rPr>
          <w:rFonts w:hint="eastAsia"/>
          <w:color w:val="000000" w:themeColor="text1"/>
          <w:spacing w:val="1"/>
        </w:rPr>
        <w:t>、</w:t>
      </w:r>
      <w:r w:rsidR="006346AA">
        <w:rPr>
          <w:rFonts w:hint="eastAsia"/>
          <w:color w:val="000000" w:themeColor="text1"/>
          <w:spacing w:val="1"/>
        </w:rPr>
        <w:t>毎年度</w:t>
      </w:r>
      <w:r w:rsidR="006346AA" w:rsidRPr="00FB6788">
        <w:rPr>
          <w:rFonts w:hint="eastAsia"/>
          <w:color w:val="000000" w:themeColor="text1"/>
          <w:spacing w:val="1"/>
        </w:rPr>
        <w:t>、</w:t>
      </w:r>
      <w:r w:rsidR="00C759BC" w:rsidRPr="00FB6788">
        <w:rPr>
          <w:rFonts w:hint="eastAsia"/>
          <w:color w:val="000000" w:themeColor="text1"/>
          <w:spacing w:val="1"/>
        </w:rPr>
        <w:t>次の</w:t>
      </w:r>
      <w:r w:rsidR="0062696F" w:rsidRPr="00FB6788">
        <w:rPr>
          <w:rFonts w:hint="eastAsia"/>
          <w:color w:val="000000" w:themeColor="text1"/>
          <w:spacing w:val="1"/>
        </w:rPr>
        <w:t>とおり</w:t>
      </w:r>
      <w:r w:rsidR="00C759BC" w:rsidRPr="00FB6788">
        <w:rPr>
          <w:rFonts w:hint="eastAsia"/>
          <w:color w:val="000000" w:themeColor="text1"/>
          <w:spacing w:val="1"/>
        </w:rPr>
        <w:t>作成して運用している。</w:t>
      </w:r>
    </w:p>
    <w:p w14:paraId="1F4181EA" w14:textId="28202AF6" w:rsidR="00E546A4" w:rsidRDefault="00E546A4" w:rsidP="00E546A4">
      <w:pPr>
        <w:spacing w:line="360" w:lineRule="exact"/>
        <w:ind w:leftChars="200" w:left="607" w:hangingChars="100" w:hanging="204"/>
        <w:jc w:val="both"/>
        <w:rPr>
          <w:color w:val="000000" w:themeColor="text1"/>
          <w:spacing w:val="1"/>
        </w:rPr>
      </w:pPr>
      <w:r>
        <w:rPr>
          <w:rFonts w:hint="eastAsia"/>
          <w:color w:val="000000" w:themeColor="text1"/>
          <w:spacing w:val="1"/>
        </w:rPr>
        <w:t>・</w:t>
      </w:r>
      <w:r w:rsidR="003324C5">
        <w:rPr>
          <w:rFonts w:hint="eastAsia"/>
          <w:color w:val="000000" w:themeColor="text1"/>
          <w:spacing w:val="1"/>
        </w:rPr>
        <w:t>調査業務</w:t>
      </w:r>
      <w:r>
        <w:rPr>
          <w:rFonts w:hint="eastAsia"/>
          <w:color w:val="000000" w:themeColor="text1"/>
          <w:spacing w:val="1"/>
        </w:rPr>
        <w:t>委託業者との契約</w:t>
      </w:r>
      <w:r w:rsidR="00E16421">
        <w:rPr>
          <w:rFonts w:hint="eastAsia"/>
          <w:color w:val="000000" w:themeColor="text1"/>
          <w:spacing w:val="1"/>
        </w:rPr>
        <w:t>に関する文書</w:t>
      </w:r>
      <w:r>
        <w:rPr>
          <w:rFonts w:hint="eastAsia"/>
          <w:color w:val="000000" w:themeColor="text1"/>
          <w:spacing w:val="1"/>
        </w:rPr>
        <w:t>（</w:t>
      </w:r>
      <w:r w:rsidR="00306A07">
        <w:rPr>
          <w:rFonts w:hint="eastAsia"/>
          <w:color w:val="000000" w:themeColor="text1"/>
          <w:spacing w:val="1"/>
        </w:rPr>
        <w:t>仕様書、</w:t>
      </w:r>
      <w:r>
        <w:rPr>
          <w:rFonts w:hint="eastAsia"/>
          <w:color w:val="000000" w:themeColor="text1"/>
          <w:spacing w:val="1"/>
        </w:rPr>
        <w:t>入札参加資格の決定</w:t>
      </w:r>
      <w:r w:rsidR="00E16421">
        <w:rPr>
          <w:rFonts w:hint="eastAsia"/>
          <w:color w:val="000000" w:themeColor="text1"/>
          <w:spacing w:val="1"/>
        </w:rPr>
        <w:t>や</w:t>
      </w:r>
      <w:r>
        <w:rPr>
          <w:rFonts w:hint="eastAsia"/>
          <w:color w:val="000000" w:themeColor="text1"/>
          <w:spacing w:val="1"/>
        </w:rPr>
        <w:t>一般競争入札の実施</w:t>
      </w:r>
      <w:r w:rsidR="00E16421">
        <w:rPr>
          <w:rFonts w:hint="eastAsia"/>
          <w:color w:val="000000" w:themeColor="text1"/>
          <w:spacing w:val="1"/>
        </w:rPr>
        <w:t>に係る文書</w:t>
      </w:r>
      <w:r>
        <w:rPr>
          <w:rFonts w:hint="eastAsia"/>
          <w:color w:val="000000" w:themeColor="text1"/>
          <w:spacing w:val="1"/>
        </w:rPr>
        <w:t>、契約</w:t>
      </w:r>
      <w:r w:rsidR="00E16421">
        <w:rPr>
          <w:rFonts w:hint="eastAsia"/>
          <w:color w:val="000000" w:themeColor="text1"/>
          <w:spacing w:val="1"/>
        </w:rPr>
        <w:t>書</w:t>
      </w:r>
      <w:r>
        <w:rPr>
          <w:rFonts w:hint="eastAsia"/>
          <w:color w:val="000000" w:themeColor="text1"/>
          <w:spacing w:val="1"/>
        </w:rPr>
        <w:t>、</w:t>
      </w:r>
      <w:r w:rsidR="003324C5">
        <w:rPr>
          <w:rFonts w:hint="eastAsia"/>
          <w:color w:val="000000" w:themeColor="text1"/>
          <w:spacing w:val="1"/>
        </w:rPr>
        <w:t>業務</w:t>
      </w:r>
      <w:r>
        <w:rPr>
          <w:rFonts w:hint="eastAsia"/>
          <w:color w:val="000000" w:themeColor="text1"/>
          <w:spacing w:val="1"/>
        </w:rPr>
        <w:t>検査結果の通知</w:t>
      </w:r>
      <w:r w:rsidR="00E16421">
        <w:rPr>
          <w:rFonts w:hint="eastAsia"/>
          <w:color w:val="000000" w:themeColor="text1"/>
          <w:spacing w:val="1"/>
        </w:rPr>
        <w:t>文</w:t>
      </w:r>
      <w:r>
        <w:rPr>
          <w:rFonts w:hint="eastAsia"/>
          <w:color w:val="000000" w:themeColor="text1"/>
          <w:spacing w:val="1"/>
        </w:rPr>
        <w:t>、</w:t>
      </w:r>
      <w:r w:rsidR="00E16421">
        <w:rPr>
          <w:rFonts w:hint="eastAsia"/>
          <w:color w:val="000000" w:themeColor="text1"/>
          <w:spacing w:val="1"/>
        </w:rPr>
        <w:t>経費</w:t>
      </w:r>
      <w:r>
        <w:rPr>
          <w:rFonts w:hint="eastAsia"/>
          <w:color w:val="000000" w:themeColor="text1"/>
          <w:spacing w:val="1"/>
        </w:rPr>
        <w:t>支出</w:t>
      </w:r>
      <w:r w:rsidR="00E16421">
        <w:rPr>
          <w:rFonts w:hint="eastAsia"/>
          <w:color w:val="000000" w:themeColor="text1"/>
          <w:spacing w:val="1"/>
        </w:rPr>
        <w:t>伺</w:t>
      </w:r>
      <w:r>
        <w:rPr>
          <w:rFonts w:hint="eastAsia"/>
          <w:color w:val="000000" w:themeColor="text1"/>
          <w:spacing w:val="1"/>
        </w:rPr>
        <w:t>等）</w:t>
      </w:r>
    </w:p>
    <w:p w14:paraId="0947E63B" w14:textId="46F799C5" w:rsidR="00E546A4" w:rsidRDefault="00E546A4" w:rsidP="00E546A4">
      <w:pPr>
        <w:spacing w:line="360" w:lineRule="exact"/>
        <w:ind w:leftChars="200" w:left="607" w:hangingChars="100" w:hanging="204"/>
        <w:jc w:val="both"/>
        <w:rPr>
          <w:color w:val="000000" w:themeColor="text1"/>
          <w:spacing w:val="1"/>
        </w:rPr>
      </w:pPr>
      <w:r>
        <w:rPr>
          <w:rFonts w:hint="eastAsia"/>
          <w:color w:val="000000" w:themeColor="text1"/>
          <w:spacing w:val="1"/>
        </w:rPr>
        <w:t>・庁内各部局に対する</w:t>
      </w:r>
      <w:r w:rsidR="007A4244">
        <w:rPr>
          <w:rFonts w:hint="eastAsia"/>
          <w:color w:val="000000" w:themeColor="text1"/>
          <w:spacing w:val="1"/>
        </w:rPr>
        <w:t>「</w:t>
      </w:r>
      <w:r>
        <w:rPr>
          <w:rFonts w:hint="eastAsia"/>
          <w:color w:val="000000" w:themeColor="text1"/>
          <w:spacing w:val="1"/>
        </w:rPr>
        <w:t>おおさかＱネット</w:t>
      </w:r>
      <w:r w:rsidR="007A4244">
        <w:rPr>
          <w:rFonts w:hint="eastAsia"/>
          <w:color w:val="000000" w:themeColor="text1"/>
          <w:spacing w:val="1"/>
        </w:rPr>
        <w:t>」</w:t>
      </w:r>
      <w:r>
        <w:rPr>
          <w:rFonts w:hint="eastAsia"/>
          <w:color w:val="000000" w:themeColor="text1"/>
          <w:spacing w:val="1"/>
        </w:rPr>
        <w:t>の利用意向調査、担当者向け政策マーケティング・リサーチの研修資料</w:t>
      </w:r>
    </w:p>
    <w:p w14:paraId="578905A2" w14:textId="5A49EDE7" w:rsidR="008C20FE" w:rsidRDefault="00E546A4" w:rsidP="00C759BC">
      <w:pPr>
        <w:spacing w:line="360" w:lineRule="exact"/>
        <w:ind w:leftChars="200" w:left="607" w:hangingChars="100" w:hanging="204"/>
        <w:jc w:val="both"/>
        <w:rPr>
          <w:color w:val="000000" w:themeColor="text1"/>
          <w:spacing w:val="1"/>
        </w:rPr>
      </w:pPr>
      <w:r>
        <w:rPr>
          <w:rFonts w:hint="eastAsia"/>
          <w:color w:val="000000" w:themeColor="text1"/>
          <w:spacing w:val="1"/>
        </w:rPr>
        <w:t>・</w:t>
      </w:r>
      <w:r w:rsidR="007A4244">
        <w:rPr>
          <w:rFonts w:hint="eastAsia"/>
          <w:color w:val="000000" w:themeColor="text1"/>
          <w:spacing w:val="1"/>
        </w:rPr>
        <w:t>「</w:t>
      </w:r>
      <w:r>
        <w:rPr>
          <w:rFonts w:hint="eastAsia"/>
          <w:color w:val="000000" w:themeColor="text1"/>
          <w:spacing w:val="1"/>
        </w:rPr>
        <w:t>おおさかＱネット</w:t>
      </w:r>
      <w:r w:rsidR="007A4244">
        <w:rPr>
          <w:rFonts w:hint="eastAsia"/>
          <w:color w:val="000000" w:themeColor="text1"/>
          <w:spacing w:val="1"/>
        </w:rPr>
        <w:t>」</w:t>
      </w:r>
      <w:r w:rsidR="00C665C3">
        <w:rPr>
          <w:rFonts w:hint="eastAsia"/>
          <w:color w:val="000000" w:themeColor="text1"/>
          <w:spacing w:val="1"/>
        </w:rPr>
        <w:t>による</w:t>
      </w:r>
      <w:r w:rsidR="00E2681E">
        <w:rPr>
          <w:rFonts w:hint="eastAsia"/>
          <w:color w:val="000000" w:themeColor="text1"/>
          <w:spacing w:val="1"/>
        </w:rPr>
        <w:t>調査</w:t>
      </w:r>
      <w:r>
        <w:rPr>
          <w:rFonts w:hint="eastAsia"/>
          <w:color w:val="000000" w:themeColor="text1"/>
          <w:spacing w:val="1"/>
        </w:rPr>
        <w:t>の</w:t>
      </w:r>
      <w:r w:rsidR="003324C5">
        <w:rPr>
          <w:rFonts w:hint="eastAsia"/>
          <w:color w:val="000000" w:themeColor="text1"/>
          <w:spacing w:val="1"/>
        </w:rPr>
        <w:t>概要及び</w:t>
      </w:r>
      <w:r>
        <w:rPr>
          <w:rFonts w:hint="eastAsia"/>
          <w:color w:val="000000" w:themeColor="text1"/>
          <w:spacing w:val="1"/>
        </w:rPr>
        <w:t>結果の</w:t>
      </w:r>
      <w:r w:rsidR="0027494A">
        <w:rPr>
          <w:rFonts w:hint="eastAsia"/>
          <w:color w:val="000000" w:themeColor="text1"/>
          <w:spacing w:val="1"/>
        </w:rPr>
        <w:t>公表（</w:t>
      </w:r>
      <w:r w:rsidR="00C4053D">
        <w:rPr>
          <w:rFonts w:hint="eastAsia"/>
          <w:color w:val="000000" w:themeColor="text1"/>
          <w:spacing w:val="1"/>
        </w:rPr>
        <w:t>府</w:t>
      </w:r>
      <w:r>
        <w:rPr>
          <w:rFonts w:hint="eastAsia"/>
          <w:color w:val="000000" w:themeColor="text1"/>
          <w:spacing w:val="1"/>
        </w:rPr>
        <w:t>ホームページ</w:t>
      </w:r>
      <w:r w:rsidR="00C4053D">
        <w:rPr>
          <w:rFonts w:hint="eastAsia"/>
          <w:color w:val="000000" w:themeColor="text1"/>
          <w:spacing w:val="1"/>
        </w:rPr>
        <w:t>に</w:t>
      </w:r>
      <w:r>
        <w:rPr>
          <w:rFonts w:hint="eastAsia"/>
          <w:color w:val="000000" w:themeColor="text1"/>
          <w:spacing w:val="1"/>
        </w:rPr>
        <w:t>掲載</w:t>
      </w:r>
      <w:r w:rsidR="0027494A">
        <w:rPr>
          <w:rFonts w:hint="eastAsia"/>
          <w:color w:val="000000" w:themeColor="text1"/>
          <w:spacing w:val="1"/>
        </w:rPr>
        <w:t>）</w:t>
      </w:r>
    </w:p>
    <w:p w14:paraId="0F2AFB30" w14:textId="6914D858" w:rsidR="0027494A" w:rsidRDefault="008C20FE" w:rsidP="008C20FE">
      <w:pPr>
        <w:spacing w:line="360" w:lineRule="exact"/>
        <w:ind w:leftChars="200" w:left="403" w:firstLineChars="100" w:firstLine="204"/>
        <w:jc w:val="both"/>
        <w:rPr>
          <w:color w:val="000000" w:themeColor="text1"/>
          <w:spacing w:val="1"/>
        </w:rPr>
      </w:pPr>
      <w:r>
        <w:rPr>
          <w:rFonts w:hint="eastAsia"/>
          <w:color w:val="000000" w:themeColor="text1"/>
          <w:spacing w:val="1"/>
        </w:rPr>
        <w:t>本件決定１及び本件決定２を行うに当たり、</w:t>
      </w:r>
      <w:r w:rsidR="0027494A">
        <w:rPr>
          <w:rFonts w:hint="eastAsia"/>
          <w:color w:val="000000" w:themeColor="text1"/>
          <w:spacing w:val="1"/>
        </w:rPr>
        <w:t>請求</w:t>
      </w:r>
      <w:r>
        <w:rPr>
          <w:rFonts w:hint="eastAsia"/>
          <w:color w:val="000000" w:themeColor="text1"/>
          <w:spacing w:val="1"/>
        </w:rPr>
        <w:t>内容に</w:t>
      </w:r>
      <w:r w:rsidR="0027494A">
        <w:rPr>
          <w:rFonts w:hint="eastAsia"/>
          <w:color w:val="000000" w:themeColor="text1"/>
          <w:spacing w:val="1"/>
        </w:rPr>
        <w:t>関係する</w:t>
      </w:r>
      <w:r>
        <w:rPr>
          <w:rFonts w:hint="eastAsia"/>
          <w:color w:val="000000" w:themeColor="text1"/>
          <w:spacing w:val="1"/>
        </w:rPr>
        <w:t>情報が記録されている可能性がある</w:t>
      </w:r>
      <w:r w:rsidR="0027494A">
        <w:rPr>
          <w:rFonts w:hint="eastAsia"/>
          <w:color w:val="000000" w:themeColor="text1"/>
          <w:spacing w:val="1"/>
        </w:rPr>
        <w:t>行政文書として、</w:t>
      </w:r>
      <w:r w:rsidR="007A4244">
        <w:rPr>
          <w:rFonts w:hint="eastAsia"/>
          <w:color w:val="000000" w:themeColor="text1"/>
          <w:spacing w:val="1"/>
        </w:rPr>
        <w:t>「</w:t>
      </w:r>
      <w:r>
        <w:rPr>
          <w:rFonts w:hint="eastAsia"/>
          <w:color w:val="000000" w:themeColor="text1"/>
          <w:spacing w:val="1"/>
        </w:rPr>
        <w:t>おおさかＱネット</w:t>
      </w:r>
      <w:r w:rsidR="007A4244">
        <w:rPr>
          <w:rFonts w:hint="eastAsia"/>
          <w:color w:val="000000" w:themeColor="text1"/>
          <w:spacing w:val="1"/>
        </w:rPr>
        <w:t>」</w:t>
      </w:r>
      <w:r w:rsidR="00542C2C">
        <w:rPr>
          <w:rFonts w:hint="eastAsia"/>
          <w:color w:val="000000" w:themeColor="text1"/>
          <w:spacing w:val="1"/>
        </w:rPr>
        <w:t>の</w:t>
      </w:r>
      <w:r w:rsidR="00207626">
        <w:rPr>
          <w:rFonts w:hint="eastAsia"/>
          <w:color w:val="000000" w:themeColor="text1"/>
          <w:spacing w:val="1"/>
        </w:rPr>
        <w:t>制度創設</w:t>
      </w:r>
      <w:r w:rsidR="00542C2C">
        <w:rPr>
          <w:rFonts w:hint="eastAsia"/>
          <w:color w:val="000000" w:themeColor="text1"/>
          <w:spacing w:val="1"/>
        </w:rPr>
        <w:t>時</w:t>
      </w:r>
      <w:r w:rsidR="0027494A">
        <w:rPr>
          <w:rFonts w:hint="eastAsia"/>
          <w:color w:val="000000" w:themeColor="text1"/>
          <w:spacing w:val="1"/>
        </w:rPr>
        <w:t>の文書や</w:t>
      </w:r>
      <w:r w:rsidR="007A4244">
        <w:rPr>
          <w:rFonts w:hint="eastAsia"/>
          <w:color w:val="000000" w:themeColor="text1"/>
          <w:spacing w:val="1"/>
        </w:rPr>
        <w:t>「</w:t>
      </w:r>
      <w:r w:rsidR="0027494A">
        <w:rPr>
          <w:rFonts w:hint="eastAsia"/>
          <w:color w:val="000000" w:themeColor="text1"/>
          <w:spacing w:val="1"/>
        </w:rPr>
        <w:t>政策マーケティング・リサーチ・ガイドライン</w:t>
      </w:r>
      <w:r>
        <w:rPr>
          <w:rFonts w:hint="eastAsia"/>
          <w:color w:val="000000" w:themeColor="text1"/>
          <w:spacing w:val="1"/>
        </w:rPr>
        <w:t>(V</w:t>
      </w:r>
      <w:r>
        <w:rPr>
          <w:color w:val="000000" w:themeColor="text1"/>
          <w:spacing w:val="1"/>
        </w:rPr>
        <w:t>er.7)</w:t>
      </w:r>
      <w:r w:rsidR="007A4244">
        <w:rPr>
          <w:rFonts w:hint="eastAsia"/>
          <w:color w:val="000000" w:themeColor="text1"/>
          <w:spacing w:val="1"/>
        </w:rPr>
        <w:t>」</w:t>
      </w:r>
      <w:r w:rsidR="0027494A">
        <w:rPr>
          <w:rFonts w:hint="eastAsia"/>
          <w:color w:val="000000" w:themeColor="text1"/>
          <w:spacing w:val="1"/>
        </w:rPr>
        <w:t>策定時の起案文書を探索したが、</w:t>
      </w:r>
      <w:bookmarkStart w:id="3" w:name="_Hlk201827463"/>
      <w:r w:rsidR="004D2700">
        <w:rPr>
          <w:rFonts w:hint="eastAsia"/>
          <w:color w:val="000000" w:themeColor="text1"/>
          <w:spacing w:val="1"/>
        </w:rPr>
        <w:t>保存期間満了等により、現在は存在していない</w:t>
      </w:r>
      <w:bookmarkEnd w:id="3"/>
      <w:r w:rsidR="004D2700">
        <w:rPr>
          <w:rFonts w:hint="eastAsia"/>
          <w:color w:val="000000" w:themeColor="text1"/>
          <w:spacing w:val="1"/>
        </w:rPr>
        <w:t>。</w:t>
      </w:r>
    </w:p>
    <w:p w14:paraId="0079E3C9" w14:textId="77777777" w:rsidR="00512769" w:rsidRPr="00A568E2" w:rsidRDefault="00512769" w:rsidP="00512769">
      <w:pPr>
        <w:spacing w:line="360" w:lineRule="exact"/>
        <w:jc w:val="both"/>
        <w:rPr>
          <w:color w:val="000000" w:themeColor="text1"/>
          <w:spacing w:val="-2"/>
        </w:rPr>
      </w:pPr>
    </w:p>
    <w:p w14:paraId="09109C5B" w14:textId="77777777" w:rsidR="00DB2E2D" w:rsidRPr="0085136E" w:rsidRDefault="00DB2E2D" w:rsidP="00DB2E2D">
      <w:pPr>
        <w:spacing w:line="360" w:lineRule="exact"/>
        <w:jc w:val="both"/>
        <w:rPr>
          <w:rFonts w:eastAsia="ＭＳ ゴシック"/>
          <w:b/>
          <w:bCs/>
        </w:rPr>
      </w:pPr>
      <w:r>
        <w:rPr>
          <w:rFonts w:eastAsia="ＭＳ ゴシック" w:hint="eastAsia"/>
          <w:b/>
          <w:bCs/>
        </w:rPr>
        <w:t>第六</w:t>
      </w:r>
      <w:r w:rsidRPr="0085136E">
        <w:rPr>
          <w:rFonts w:eastAsia="ＭＳ ゴシック" w:hint="eastAsia"/>
          <w:b/>
          <w:bCs/>
        </w:rPr>
        <w:t xml:space="preserve">　審査会の判断</w:t>
      </w:r>
    </w:p>
    <w:p w14:paraId="5D4B0D3F" w14:textId="77777777" w:rsidR="00DB2E2D" w:rsidRPr="0085136E" w:rsidRDefault="00DB2E2D" w:rsidP="00DB2E2D">
      <w:pPr>
        <w:spacing w:line="360" w:lineRule="exact"/>
        <w:ind w:leftChars="100" w:left="202"/>
        <w:jc w:val="both"/>
      </w:pPr>
      <w:r w:rsidRPr="0085136E">
        <w:rPr>
          <w:rFonts w:hint="eastAsia"/>
        </w:rPr>
        <w:t>１　条例の基本的な考え方について</w:t>
      </w:r>
    </w:p>
    <w:p w14:paraId="2124D5CF" w14:textId="390318FA" w:rsidR="00DB2E2D" w:rsidRDefault="00DB2E2D" w:rsidP="00F16CFC">
      <w:pPr>
        <w:spacing w:line="360" w:lineRule="exact"/>
        <w:ind w:leftChars="200" w:left="403" w:firstLineChars="100" w:firstLine="202"/>
        <w:jc w:val="both"/>
      </w:pPr>
      <w:r w:rsidRPr="0085136E">
        <w:rPr>
          <w:rFonts w:hint="eastAsia"/>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w:t>
      </w:r>
      <w:r>
        <w:rPr>
          <w:rFonts w:hint="eastAsia"/>
        </w:rPr>
        <w:t>の</w:t>
      </w:r>
      <w:r w:rsidRPr="0085136E">
        <w:rPr>
          <w:rFonts w:hint="eastAsia"/>
        </w:rPr>
        <w:t>福祉の増進に寄与しようとするものである。</w:t>
      </w:r>
    </w:p>
    <w:p w14:paraId="39B83CF3" w14:textId="77777777" w:rsidR="00F062DB" w:rsidRPr="0085136E" w:rsidRDefault="00F062DB" w:rsidP="00F16CFC">
      <w:pPr>
        <w:spacing w:line="360" w:lineRule="exact"/>
        <w:jc w:val="both"/>
      </w:pPr>
    </w:p>
    <w:p w14:paraId="1D2B1D46" w14:textId="0F316A8A" w:rsidR="00DB2E2D" w:rsidRDefault="00DB2E2D" w:rsidP="00DB2E2D">
      <w:pPr>
        <w:spacing w:line="360" w:lineRule="exact"/>
        <w:ind w:leftChars="100" w:left="605" w:hangingChars="200" w:hanging="403"/>
        <w:jc w:val="both"/>
        <w:rPr>
          <w:color w:val="000000" w:themeColor="text1"/>
          <w:spacing w:val="-2"/>
        </w:rPr>
      </w:pPr>
      <w:r w:rsidRPr="00367483">
        <w:rPr>
          <w:rFonts w:hint="eastAsia"/>
          <w:color w:val="000000" w:themeColor="text1"/>
        </w:rPr>
        <w:t xml:space="preserve">２　</w:t>
      </w:r>
      <w:r w:rsidRPr="00367483">
        <w:rPr>
          <w:rFonts w:hint="eastAsia"/>
          <w:color w:val="000000" w:themeColor="text1"/>
          <w:spacing w:val="-2"/>
        </w:rPr>
        <w:t>本件決定に係る具体的な判断及びその理由について</w:t>
      </w:r>
    </w:p>
    <w:p w14:paraId="77BDEEEF" w14:textId="09FA80D2" w:rsidR="00A8190E" w:rsidRPr="00FB6788" w:rsidRDefault="003E7E6C" w:rsidP="00F062DB">
      <w:pPr>
        <w:spacing w:line="360" w:lineRule="exact"/>
        <w:ind w:leftChars="100" w:left="605" w:hangingChars="200" w:hanging="403"/>
        <w:jc w:val="both"/>
      </w:pPr>
      <w:r>
        <w:rPr>
          <w:rFonts w:hint="eastAsia"/>
          <w:color w:val="000000" w:themeColor="text1"/>
        </w:rPr>
        <w:t>（１）</w:t>
      </w:r>
      <w:r w:rsidR="00F062DB">
        <w:rPr>
          <w:rFonts w:hint="eastAsia"/>
          <w:color w:val="000000" w:themeColor="text1"/>
        </w:rPr>
        <w:t>本件決定１に</w:t>
      </w:r>
      <w:r w:rsidR="0001377C">
        <w:rPr>
          <w:rFonts w:hint="eastAsia"/>
          <w:color w:val="000000" w:themeColor="text1"/>
        </w:rPr>
        <w:t>対し</w:t>
      </w:r>
      <w:r w:rsidR="00F062DB">
        <w:rPr>
          <w:rFonts w:hint="eastAsia"/>
          <w:color w:val="000000" w:themeColor="text1"/>
        </w:rPr>
        <w:t>、</w:t>
      </w:r>
      <w:r w:rsidR="00CA547F" w:rsidRPr="00367483">
        <w:rPr>
          <w:rFonts w:hint="eastAsia"/>
          <w:color w:val="000000" w:themeColor="text1"/>
        </w:rPr>
        <w:t>審査請求人は、</w:t>
      </w:r>
      <w:r w:rsidR="008E7E6B">
        <w:rPr>
          <w:rFonts w:hint="eastAsia"/>
          <w:color w:val="000000" w:themeColor="text1"/>
        </w:rPr>
        <w:t>弁明書や「府民の声」の回答での説明は</w:t>
      </w:r>
      <w:r w:rsidR="00E2681E">
        <w:rPr>
          <w:rFonts w:hint="eastAsia"/>
          <w:color w:val="000000" w:themeColor="text1"/>
        </w:rPr>
        <w:t>「</w:t>
      </w:r>
      <w:r w:rsidR="00CA547F">
        <w:rPr>
          <w:rFonts w:hint="eastAsia"/>
          <w:color w:val="000000" w:themeColor="text1"/>
        </w:rPr>
        <w:t>おおさかＱネット</w:t>
      </w:r>
      <w:r w:rsidR="00E2681E">
        <w:rPr>
          <w:rFonts w:hint="eastAsia"/>
          <w:color w:val="000000" w:themeColor="text1"/>
        </w:rPr>
        <w:t>」</w:t>
      </w:r>
      <w:r w:rsidR="008E7E6B">
        <w:rPr>
          <w:rFonts w:hint="eastAsia"/>
          <w:color w:val="000000" w:themeColor="text1"/>
        </w:rPr>
        <w:t>により「一定の動向の把握」ができるとするもので、なぜ「動向の把握」ができるのか</w:t>
      </w:r>
      <w:r w:rsidR="00566C4E">
        <w:rPr>
          <w:rFonts w:hint="eastAsia"/>
          <w:color w:val="000000" w:themeColor="text1"/>
        </w:rPr>
        <w:t>について、</w:t>
      </w:r>
      <w:r w:rsidR="008E7E6B">
        <w:rPr>
          <w:rFonts w:hint="eastAsia"/>
          <w:color w:val="000000" w:themeColor="text1"/>
        </w:rPr>
        <w:t>「一定の」という定量的評価について</w:t>
      </w:r>
      <w:r w:rsidR="00566C4E">
        <w:rPr>
          <w:rFonts w:hint="eastAsia"/>
          <w:color w:val="000000" w:themeColor="text1"/>
        </w:rPr>
        <w:t>、</w:t>
      </w:r>
      <w:r w:rsidR="00CA547F">
        <w:rPr>
          <w:rFonts w:hint="eastAsia"/>
        </w:rPr>
        <w:t>根拠が存在しないはず</w:t>
      </w:r>
      <w:r w:rsidR="008E7E6B">
        <w:rPr>
          <w:rFonts w:hint="eastAsia"/>
        </w:rPr>
        <w:t>は</w:t>
      </w:r>
      <w:r w:rsidR="00CA547F">
        <w:rPr>
          <w:rFonts w:hint="eastAsia"/>
        </w:rPr>
        <w:t>ない、と主張する。</w:t>
      </w:r>
      <w:r w:rsidR="0001377C">
        <w:rPr>
          <w:rFonts w:hint="eastAsia"/>
        </w:rPr>
        <w:t>一方、</w:t>
      </w:r>
      <w:r>
        <w:rPr>
          <w:rFonts w:hint="eastAsia"/>
        </w:rPr>
        <w:t>実施機関</w:t>
      </w:r>
      <w:r w:rsidRPr="00FB6788">
        <w:rPr>
          <w:rFonts w:hint="eastAsia"/>
        </w:rPr>
        <w:t>は、</w:t>
      </w:r>
      <w:r w:rsidR="00C759BC" w:rsidRPr="00FB6788">
        <w:rPr>
          <w:rFonts w:hint="eastAsia"/>
        </w:rPr>
        <w:t>次のように主張する。</w:t>
      </w:r>
    </w:p>
    <w:p w14:paraId="32EA2AD1" w14:textId="48D6BC12" w:rsidR="00A8190E" w:rsidRDefault="00A8190E" w:rsidP="00A8190E">
      <w:pPr>
        <w:spacing w:line="360" w:lineRule="exact"/>
        <w:ind w:leftChars="300" w:left="807" w:hangingChars="100" w:hanging="202"/>
        <w:jc w:val="both"/>
        <w:rPr>
          <w:color w:val="000000" w:themeColor="text1"/>
        </w:rPr>
      </w:pPr>
      <w:r>
        <w:rPr>
          <w:rFonts w:hint="eastAsia"/>
          <w:color w:val="000000" w:themeColor="text1"/>
        </w:rPr>
        <w:t>・</w:t>
      </w:r>
      <w:r w:rsidR="00E2681E">
        <w:rPr>
          <w:rFonts w:hint="eastAsia"/>
        </w:rPr>
        <w:t>「</w:t>
      </w:r>
      <w:r w:rsidR="003E7E6C">
        <w:rPr>
          <w:rFonts w:hint="eastAsia"/>
        </w:rPr>
        <w:t>おおさかＱネット</w:t>
      </w:r>
      <w:r w:rsidR="00E2681E">
        <w:rPr>
          <w:rFonts w:hint="eastAsia"/>
        </w:rPr>
        <w:t>」</w:t>
      </w:r>
      <w:r w:rsidR="00E06D47">
        <w:rPr>
          <w:rFonts w:hint="eastAsia"/>
        </w:rPr>
        <w:t>の</w:t>
      </w:r>
      <w:r w:rsidR="003E7E6C">
        <w:rPr>
          <w:rFonts w:hint="eastAsia"/>
        </w:rPr>
        <w:t>結果については、回答者が</w:t>
      </w:r>
      <w:r w:rsidR="00B30CC2">
        <w:rPr>
          <w:rFonts w:hint="eastAsia"/>
        </w:rPr>
        <w:t>「</w:t>
      </w:r>
      <w:r w:rsidR="003E7E6C">
        <w:rPr>
          <w:rFonts w:hint="eastAsia"/>
        </w:rPr>
        <w:t>府民全体の縮図</w:t>
      </w:r>
      <w:r w:rsidR="00B30CC2">
        <w:rPr>
          <w:rFonts w:hint="eastAsia"/>
        </w:rPr>
        <w:t>」</w:t>
      </w:r>
      <w:r w:rsidR="003E7E6C">
        <w:rPr>
          <w:rFonts w:hint="eastAsia"/>
        </w:rPr>
        <w:t>ではないことを前提として、</w:t>
      </w:r>
      <w:r w:rsidR="00B82F36">
        <w:rPr>
          <w:rFonts w:hint="eastAsia"/>
        </w:rPr>
        <w:t>一</w:t>
      </w:r>
      <w:r w:rsidR="003E7E6C" w:rsidRPr="00A87C8D">
        <w:rPr>
          <w:rFonts w:hint="eastAsia"/>
        </w:rPr>
        <w:t>つの調査結果として受け止めて</w:t>
      </w:r>
      <w:r w:rsidR="00B30CC2">
        <w:rPr>
          <w:rFonts w:hint="eastAsia"/>
        </w:rPr>
        <w:t>「</w:t>
      </w:r>
      <w:r w:rsidR="003E7E6C" w:rsidRPr="00A87C8D">
        <w:rPr>
          <w:rFonts w:hint="eastAsia"/>
        </w:rPr>
        <w:t>一定の動向</w:t>
      </w:r>
      <w:r w:rsidR="00B30CC2">
        <w:rPr>
          <w:rFonts w:hint="eastAsia"/>
        </w:rPr>
        <w:t>」</w:t>
      </w:r>
      <w:r w:rsidR="003E7E6C" w:rsidRPr="00A87C8D">
        <w:rPr>
          <w:rFonts w:hint="eastAsia"/>
        </w:rPr>
        <w:t>と表現しているに過ぎず、本件請求文書に該当する資</w:t>
      </w:r>
      <w:r w:rsidR="003E7E6C" w:rsidRPr="00E03EA8">
        <w:rPr>
          <w:rFonts w:hint="eastAsia"/>
          <w:color w:val="000000" w:themeColor="text1"/>
        </w:rPr>
        <w:t>料は作成していない</w:t>
      </w:r>
      <w:r w:rsidR="00C759BC">
        <w:rPr>
          <w:rFonts w:hint="eastAsia"/>
          <w:color w:val="000000" w:themeColor="text1"/>
        </w:rPr>
        <w:t>。</w:t>
      </w:r>
    </w:p>
    <w:p w14:paraId="3F5E5638" w14:textId="71320F37" w:rsidR="003E7E6C" w:rsidRPr="00E03EA8" w:rsidRDefault="00A8190E" w:rsidP="00A8190E">
      <w:pPr>
        <w:spacing w:line="360" w:lineRule="exact"/>
        <w:ind w:leftChars="300" w:left="807" w:hangingChars="100" w:hanging="202"/>
        <w:jc w:val="both"/>
        <w:rPr>
          <w:color w:val="000000" w:themeColor="text1"/>
        </w:rPr>
      </w:pPr>
      <w:r>
        <w:rPr>
          <w:rFonts w:hint="eastAsia"/>
          <w:color w:val="000000" w:themeColor="text1"/>
        </w:rPr>
        <w:t xml:space="preserve">・　</w:t>
      </w:r>
      <w:r>
        <w:rPr>
          <w:rFonts w:hint="eastAsia"/>
          <w:color w:val="000000" w:themeColor="text1"/>
          <w:spacing w:val="1"/>
        </w:rPr>
        <w:t>請求内容に関係する情報が記録されている可能性がある</w:t>
      </w:r>
      <w:r w:rsidR="00F062DB">
        <w:rPr>
          <w:rFonts w:hint="eastAsia"/>
        </w:rPr>
        <w:t>「おおさかＱネット」の</w:t>
      </w:r>
      <w:r w:rsidR="006346AA">
        <w:rPr>
          <w:rFonts w:hint="eastAsia"/>
          <w:color w:val="000000" w:themeColor="text1"/>
          <w:spacing w:val="1"/>
        </w:rPr>
        <w:t>制度創設時の文書等</w:t>
      </w:r>
      <w:r w:rsidR="00F062DB">
        <w:rPr>
          <w:rFonts w:hint="eastAsia"/>
          <w:color w:val="000000" w:themeColor="text1"/>
          <w:spacing w:val="1"/>
        </w:rPr>
        <w:t>は</w:t>
      </w:r>
      <w:r>
        <w:rPr>
          <w:rFonts w:hint="eastAsia"/>
          <w:color w:val="000000" w:themeColor="text1"/>
          <w:spacing w:val="1"/>
        </w:rPr>
        <w:t>、保存期間満了等により、現在は存在していない</w:t>
      </w:r>
      <w:r w:rsidR="00C759BC">
        <w:rPr>
          <w:rFonts w:hint="eastAsia"/>
          <w:color w:val="000000" w:themeColor="text1"/>
          <w:spacing w:val="1"/>
        </w:rPr>
        <w:t>。</w:t>
      </w:r>
    </w:p>
    <w:p w14:paraId="2B48876B" w14:textId="360D57F3" w:rsidR="00FD58CC" w:rsidRPr="00E03EA8" w:rsidRDefault="003E7E6C" w:rsidP="00F062DB">
      <w:pPr>
        <w:widowControl/>
        <w:autoSpaceDE/>
        <w:autoSpaceDN/>
        <w:adjustRightInd/>
        <w:spacing w:line="360" w:lineRule="exact"/>
        <w:ind w:leftChars="300" w:left="605" w:firstLineChars="100" w:firstLine="202"/>
        <w:jc w:val="both"/>
        <w:textAlignment w:val="auto"/>
        <w:rPr>
          <w:color w:val="000000" w:themeColor="text1"/>
        </w:rPr>
      </w:pPr>
      <w:r w:rsidRPr="00E03EA8">
        <w:rPr>
          <w:rFonts w:hint="eastAsia"/>
          <w:color w:val="000000" w:themeColor="text1"/>
        </w:rPr>
        <w:t>本件決定２に</w:t>
      </w:r>
      <w:r w:rsidR="0001377C">
        <w:rPr>
          <w:rFonts w:hint="eastAsia"/>
          <w:color w:val="000000" w:themeColor="text1"/>
        </w:rPr>
        <w:t>対し</w:t>
      </w:r>
      <w:r w:rsidR="00F062DB">
        <w:rPr>
          <w:rFonts w:hint="eastAsia"/>
          <w:color w:val="000000" w:themeColor="text1"/>
        </w:rPr>
        <w:t>、</w:t>
      </w:r>
      <w:r w:rsidR="00CA547F" w:rsidRPr="00E03EA8">
        <w:rPr>
          <w:rFonts w:hint="eastAsia"/>
          <w:color w:val="000000" w:themeColor="text1"/>
        </w:rPr>
        <w:t>審査請求人は、</w:t>
      </w:r>
      <w:r w:rsidR="008E7E6B" w:rsidRPr="00E03EA8">
        <w:rPr>
          <w:rFonts w:hint="eastAsia"/>
          <w:color w:val="000000" w:themeColor="text1"/>
        </w:rPr>
        <w:t>χ(ｶｲ)二乗検定の結果をホームページで示し、「５％水準で統計的有意な差は見られなかった」などと説明している以上、検定の結果が無意味であると認識していなかったことは明らかであり、この認識に係る根拠が示された</w:t>
      </w:r>
      <w:r w:rsidR="00CA547F" w:rsidRPr="00E03EA8">
        <w:rPr>
          <w:rFonts w:hint="eastAsia"/>
          <w:color w:val="000000" w:themeColor="text1"/>
        </w:rPr>
        <w:t>文書が存在しないはずがない、と主張する。</w:t>
      </w:r>
      <w:r w:rsidR="0001377C">
        <w:rPr>
          <w:rFonts w:hint="eastAsia"/>
          <w:color w:val="000000" w:themeColor="text1"/>
        </w:rPr>
        <w:t>一方、</w:t>
      </w:r>
      <w:r w:rsidRPr="00E03EA8">
        <w:rPr>
          <w:rFonts w:hint="eastAsia"/>
          <w:color w:val="000000" w:themeColor="text1"/>
        </w:rPr>
        <w:t>実施機関は</w:t>
      </w:r>
      <w:r w:rsidR="002E7235" w:rsidRPr="00E03EA8">
        <w:rPr>
          <w:rFonts w:hint="eastAsia"/>
          <w:color w:val="000000" w:themeColor="text1"/>
        </w:rPr>
        <w:t>、</w:t>
      </w:r>
      <w:r w:rsidR="00450E19" w:rsidRPr="00E03EA8">
        <w:rPr>
          <w:rFonts w:hint="eastAsia"/>
          <w:color w:val="000000" w:themeColor="text1"/>
        </w:rPr>
        <w:t>「</w:t>
      </w:r>
      <w:r w:rsidR="00FD58CC" w:rsidRPr="00E03EA8">
        <w:rPr>
          <w:rFonts w:hint="eastAsia"/>
          <w:color w:val="000000" w:themeColor="text1"/>
        </w:rPr>
        <w:t>おおさかＱネット</w:t>
      </w:r>
      <w:r w:rsidR="00450E19" w:rsidRPr="00E03EA8">
        <w:rPr>
          <w:rFonts w:hint="eastAsia"/>
          <w:color w:val="000000" w:themeColor="text1"/>
        </w:rPr>
        <w:t>」</w:t>
      </w:r>
      <w:r w:rsidR="00FD58CC" w:rsidRPr="00E03EA8">
        <w:rPr>
          <w:rFonts w:hint="eastAsia"/>
          <w:color w:val="000000" w:themeColor="text1"/>
        </w:rPr>
        <w:t>の</w:t>
      </w:r>
      <w:r w:rsidR="001A2BF0" w:rsidRPr="00E03EA8">
        <w:rPr>
          <w:rFonts w:hint="eastAsia"/>
          <w:color w:val="000000" w:themeColor="text1"/>
        </w:rPr>
        <w:t>結果</w:t>
      </w:r>
      <w:r w:rsidR="00FD58CC" w:rsidRPr="00E03EA8">
        <w:rPr>
          <w:rFonts w:hint="eastAsia"/>
          <w:color w:val="000000" w:themeColor="text1"/>
        </w:rPr>
        <w:t>はあくまで</w:t>
      </w:r>
      <w:r w:rsidR="00787249" w:rsidRPr="00E03EA8">
        <w:rPr>
          <w:rFonts w:hint="eastAsia"/>
          <w:color w:val="000000" w:themeColor="text1"/>
        </w:rPr>
        <w:t>その</w:t>
      </w:r>
      <w:r w:rsidR="00FD58CC" w:rsidRPr="00E03EA8">
        <w:rPr>
          <w:rFonts w:hint="eastAsia"/>
          <w:color w:val="000000" w:themeColor="text1"/>
        </w:rPr>
        <w:t>アンケートの回答者の回答状況に</w:t>
      </w:r>
      <w:r w:rsidR="001A2BF0" w:rsidRPr="00E03EA8">
        <w:rPr>
          <w:rFonts w:hint="eastAsia"/>
          <w:color w:val="000000" w:themeColor="text1"/>
        </w:rPr>
        <w:t>止まる</w:t>
      </w:r>
      <w:r w:rsidR="00787249" w:rsidRPr="00E03EA8">
        <w:rPr>
          <w:rFonts w:hint="eastAsia"/>
          <w:color w:val="000000" w:themeColor="text1"/>
        </w:rPr>
        <w:t>と</w:t>
      </w:r>
      <w:r w:rsidR="00FD58CC" w:rsidRPr="00E03EA8">
        <w:rPr>
          <w:rFonts w:hint="eastAsia"/>
          <w:color w:val="000000" w:themeColor="text1"/>
        </w:rPr>
        <w:t>の前提の下で、結果に対して</w:t>
      </w:r>
      <w:bookmarkStart w:id="4" w:name="_Hlk201675400"/>
      <w:r w:rsidR="008C20FE" w:rsidRPr="00E03EA8">
        <w:rPr>
          <w:rFonts w:hint="eastAsia"/>
          <w:color w:val="000000" w:themeColor="text1"/>
        </w:rPr>
        <w:t>χ(ｶｲ)</w:t>
      </w:r>
      <w:r w:rsidR="00FD58CC" w:rsidRPr="00E03EA8">
        <w:rPr>
          <w:rFonts w:hint="eastAsia"/>
          <w:color w:val="000000" w:themeColor="text1"/>
        </w:rPr>
        <w:t>二乗検定が成り立つと仮</w:t>
      </w:r>
      <w:bookmarkEnd w:id="4"/>
      <w:r w:rsidR="00FD58CC" w:rsidRPr="00E03EA8">
        <w:rPr>
          <w:rFonts w:hint="eastAsia"/>
          <w:color w:val="000000" w:themeColor="text1"/>
        </w:rPr>
        <w:t>定して検定を行っており、仮定を証明するような資料等は作成してはいない</w:t>
      </w:r>
      <w:r w:rsidR="00E06D47" w:rsidRPr="00E03EA8">
        <w:rPr>
          <w:rFonts w:hint="eastAsia"/>
          <w:color w:val="000000" w:themeColor="text1"/>
        </w:rPr>
        <w:t>、</w:t>
      </w:r>
      <w:r w:rsidR="00787249" w:rsidRPr="00E03EA8">
        <w:rPr>
          <w:rFonts w:hint="eastAsia"/>
          <w:color w:val="000000" w:themeColor="text1"/>
        </w:rPr>
        <w:t>と主張する。</w:t>
      </w:r>
    </w:p>
    <w:p w14:paraId="4EE8435E" w14:textId="2F54E88D" w:rsidR="00057A12" w:rsidRDefault="001D10D3" w:rsidP="007F4E74">
      <w:pPr>
        <w:widowControl/>
        <w:autoSpaceDE/>
        <w:autoSpaceDN/>
        <w:adjustRightInd/>
        <w:spacing w:line="360" w:lineRule="exact"/>
        <w:ind w:leftChars="300" w:left="605" w:firstLineChars="100" w:firstLine="202"/>
        <w:jc w:val="both"/>
        <w:textAlignment w:val="auto"/>
        <w:rPr>
          <w:color w:val="000000" w:themeColor="text1"/>
          <w:spacing w:val="1"/>
        </w:rPr>
      </w:pPr>
      <w:bookmarkStart w:id="5" w:name="_Hlk204676040"/>
      <w:r w:rsidRPr="00E03EA8">
        <w:rPr>
          <w:rFonts w:hint="eastAsia"/>
          <w:color w:val="000000" w:themeColor="text1"/>
        </w:rPr>
        <w:t>審査</w:t>
      </w:r>
      <w:r w:rsidRPr="005D34BC">
        <w:rPr>
          <w:rFonts w:hint="eastAsia"/>
          <w:color w:val="000000" w:themeColor="text1"/>
        </w:rPr>
        <w:t>請求人の</w:t>
      </w:r>
      <w:r w:rsidRPr="00F64C02">
        <w:rPr>
          <w:rFonts w:hint="eastAsia"/>
          <w:color w:val="000000" w:themeColor="text1"/>
        </w:rPr>
        <w:t>主張は</w:t>
      </w:r>
      <w:r w:rsidR="00566C4E" w:rsidRPr="00F64C02">
        <w:rPr>
          <w:rFonts w:hint="eastAsia"/>
          <w:color w:val="000000" w:themeColor="text1"/>
        </w:rPr>
        <w:t>、</w:t>
      </w:r>
      <w:r w:rsidR="003424F9" w:rsidRPr="00F64C02">
        <w:rPr>
          <w:rFonts w:hint="eastAsia"/>
          <w:color w:val="000000" w:themeColor="text1"/>
        </w:rPr>
        <w:t>「おおさかＱネット」</w:t>
      </w:r>
      <w:r w:rsidR="00C1325E" w:rsidRPr="00F64C02">
        <w:rPr>
          <w:rFonts w:hint="eastAsia"/>
          <w:color w:val="000000" w:themeColor="text1"/>
        </w:rPr>
        <w:t>の実施に際しての検討を記載した</w:t>
      </w:r>
      <w:r w:rsidR="003424F9" w:rsidRPr="00F64C02">
        <w:rPr>
          <w:rFonts w:hint="eastAsia"/>
          <w:color w:val="000000" w:themeColor="text1"/>
        </w:rPr>
        <w:t>文書</w:t>
      </w:r>
      <w:r w:rsidR="008A4225" w:rsidRPr="00F64C02">
        <w:rPr>
          <w:rFonts w:hint="eastAsia"/>
          <w:color w:val="000000" w:themeColor="text1"/>
        </w:rPr>
        <w:t>が存在しない</w:t>
      </w:r>
      <w:r w:rsidR="0032757D" w:rsidRPr="00F64C02">
        <w:rPr>
          <w:rFonts w:hint="eastAsia"/>
          <w:color w:val="000000" w:themeColor="text1"/>
        </w:rPr>
        <w:t>はず</w:t>
      </w:r>
      <w:r w:rsidR="00DD4C43" w:rsidRPr="00F64C02">
        <w:rPr>
          <w:rFonts w:hint="eastAsia"/>
          <w:color w:val="000000" w:themeColor="text1"/>
        </w:rPr>
        <w:t>は</w:t>
      </w:r>
      <w:r w:rsidR="008A4225" w:rsidRPr="00F64C02">
        <w:rPr>
          <w:rFonts w:hint="eastAsia"/>
          <w:color w:val="000000" w:themeColor="text1"/>
        </w:rPr>
        <w:t>ない</w:t>
      </w:r>
      <w:r w:rsidR="00C1325E" w:rsidRPr="00F64C02">
        <w:rPr>
          <w:rFonts w:hint="eastAsia"/>
          <w:color w:val="000000" w:themeColor="text1"/>
        </w:rPr>
        <w:t>、</w:t>
      </w:r>
      <w:r w:rsidR="008A4225" w:rsidRPr="00F64C02">
        <w:rPr>
          <w:rFonts w:hint="eastAsia"/>
          <w:color w:val="000000" w:themeColor="text1"/>
        </w:rPr>
        <w:t>という</w:t>
      </w:r>
      <w:r w:rsidR="00566C4E" w:rsidRPr="00F64C02">
        <w:rPr>
          <w:rFonts w:hint="eastAsia"/>
          <w:color w:val="000000" w:themeColor="text1"/>
        </w:rPr>
        <w:t>もの</w:t>
      </w:r>
      <w:r w:rsidR="008A4225" w:rsidRPr="00F64C02">
        <w:rPr>
          <w:rFonts w:hint="eastAsia"/>
          <w:color w:val="000000" w:themeColor="text1"/>
        </w:rPr>
        <w:t>であるが</w:t>
      </w:r>
      <w:r w:rsidR="0032757D" w:rsidRPr="00F64C02">
        <w:rPr>
          <w:rFonts w:hint="eastAsia"/>
          <w:color w:val="000000" w:themeColor="text1"/>
        </w:rPr>
        <w:t>、</w:t>
      </w:r>
      <w:r w:rsidR="00587185" w:rsidRPr="00F64C02">
        <w:rPr>
          <w:rFonts w:hint="eastAsia"/>
          <w:color w:val="000000" w:themeColor="text1"/>
        </w:rPr>
        <w:t>次の（２）で述</w:t>
      </w:r>
      <w:r w:rsidR="00587185">
        <w:rPr>
          <w:rFonts w:hint="eastAsia"/>
          <w:color w:val="000000" w:themeColor="text1"/>
        </w:rPr>
        <w:t>べる</w:t>
      </w:r>
      <w:r w:rsidR="00587185" w:rsidRPr="00E03EA8">
        <w:rPr>
          <w:rFonts w:hint="eastAsia"/>
          <w:color w:val="000000" w:themeColor="text1"/>
        </w:rPr>
        <w:t>「</w:t>
      </w:r>
      <w:r w:rsidR="00587185" w:rsidRPr="00E03EA8">
        <w:rPr>
          <w:color w:val="000000" w:themeColor="text1"/>
        </w:rPr>
        <w:t>政策マーケティング・リサーチ・ガイドライン(Ver.7.0)</w:t>
      </w:r>
      <w:r w:rsidR="00587185" w:rsidRPr="00E03EA8">
        <w:rPr>
          <w:rFonts w:hint="eastAsia"/>
          <w:color w:val="000000" w:themeColor="text1"/>
        </w:rPr>
        <w:t>」（以下「ガイドライン」という。）</w:t>
      </w:r>
      <w:r w:rsidR="00BF42B0">
        <w:rPr>
          <w:rFonts w:hint="eastAsia"/>
          <w:color w:val="000000" w:themeColor="text1"/>
        </w:rPr>
        <w:t>についての主張を除いて</w:t>
      </w:r>
      <w:r w:rsidR="00587185">
        <w:rPr>
          <w:rFonts w:hint="eastAsia"/>
          <w:color w:val="000000" w:themeColor="text1"/>
        </w:rPr>
        <w:t>具体</w:t>
      </w:r>
      <w:r w:rsidR="00BF42B0">
        <w:rPr>
          <w:rFonts w:hint="eastAsia"/>
          <w:color w:val="000000" w:themeColor="text1"/>
        </w:rPr>
        <w:t>的ではなく</w:t>
      </w:r>
      <w:r w:rsidR="00587185">
        <w:rPr>
          <w:rFonts w:hint="eastAsia"/>
          <w:color w:val="000000" w:themeColor="text1"/>
        </w:rPr>
        <w:t>、</w:t>
      </w:r>
      <w:r w:rsidR="0032757D" w:rsidRPr="005D34BC">
        <w:rPr>
          <w:rFonts w:hint="eastAsia"/>
          <w:color w:val="000000" w:themeColor="text1"/>
          <w:spacing w:val="1"/>
        </w:rPr>
        <w:t>実施機関の主張を覆す</w:t>
      </w:r>
      <w:r w:rsidR="00BF42B0">
        <w:rPr>
          <w:rFonts w:hint="eastAsia"/>
          <w:color w:val="000000" w:themeColor="text1"/>
          <w:spacing w:val="1"/>
        </w:rPr>
        <w:t>ほどのもの</w:t>
      </w:r>
      <w:r w:rsidR="00207661" w:rsidRPr="005D34BC">
        <w:rPr>
          <w:rFonts w:hint="eastAsia"/>
          <w:color w:val="000000" w:themeColor="text1"/>
          <w:spacing w:val="1"/>
        </w:rPr>
        <w:t>で</w:t>
      </w:r>
      <w:r w:rsidR="008B5014" w:rsidRPr="005D34BC">
        <w:rPr>
          <w:rFonts w:hint="eastAsia"/>
          <w:color w:val="000000" w:themeColor="text1"/>
          <w:spacing w:val="1"/>
        </w:rPr>
        <w:t>は</w:t>
      </w:r>
      <w:r w:rsidR="0032757D" w:rsidRPr="005D34BC">
        <w:rPr>
          <w:rFonts w:hint="eastAsia"/>
          <w:color w:val="000000" w:themeColor="text1"/>
          <w:spacing w:val="1"/>
        </w:rPr>
        <w:t>な</w:t>
      </w:r>
      <w:r w:rsidR="0079130E">
        <w:rPr>
          <w:rFonts w:hint="eastAsia"/>
          <w:color w:val="000000" w:themeColor="text1"/>
          <w:spacing w:val="1"/>
        </w:rPr>
        <w:t>い。</w:t>
      </w:r>
    </w:p>
    <w:p w14:paraId="346584D3" w14:textId="7CBBCF1C" w:rsidR="0032757D" w:rsidRPr="00EA2607" w:rsidRDefault="00B209F8" w:rsidP="00A34EE7">
      <w:pPr>
        <w:widowControl/>
        <w:autoSpaceDE/>
        <w:autoSpaceDN/>
        <w:adjustRightInd/>
        <w:spacing w:line="360" w:lineRule="exact"/>
        <w:ind w:leftChars="300" w:left="605" w:firstLineChars="100" w:firstLine="204"/>
        <w:jc w:val="both"/>
        <w:textAlignment w:val="auto"/>
        <w:rPr>
          <w:color w:val="000000" w:themeColor="text1"/>
          <w:spacing w:val="1"/>
        </w:rPr>
      </w:pPr>
      <w:r>
        <w:rPr>
          <w:rFonts w:hint="eastAsia"/>
          <w:color w:val="000000" w:themeColor="text1"/>
          <w:spacing w:val="1"/>
        </w:rPr>
        <w:t>そこで念のため</w:t>
      </w:r>
      <w:r w:rsidR="00F062DB">
        <w:rPr>
          <w:rFonts w:hint="eastAsia"/>
          <w:color w:val="000000" w:themeColor="text1"/>
          <w:spacing w:val="1"/>
        </w:rPr>
        <w:t>、</w:t>
      </w:r>
      <w:r w:rsidR="00057A12">
        <w:rPr>
          <w:rFonts w:hint="eastAsia"/>
          <w:color w:val="000000" w:themeColor="text1"/>
          <w:spacing w:val="1"/>
        </w:rPr>
        <w:t>当審査会において</w:t>
      </w:r>
      <w:r w:rsidR="00587185">
        <w:rPr>
          <w:rFonts w:hint="eastAsia"/>
          <w:color w:val="000000" w:themeColor="text1"/>
          <w:spacing w:val="1"/>
        </w:rPr>
        <w:t>現存する</w:t>
      </w:r>
      <w:r w:rsidR="00057A12">
        <w:rPr>
          <w:rFonts w:hint="eastAsia"/>
          <w:color w:val="000000" w:themeColor="text1"/>
          <w:spacing w:val="1"/>
        </w:rPr>
        <w:t>「おおさかＱネット」に関する行政文書を</w:t>
      </w:r>
      <w:r w:rsidR="00587185">
        <w:rPr>
          <w:rFonts w:hint="eastAsia"/>
          <w:color w:val="000000" w:themeColor="text1"/>
          <w:spacing w:val="1"/>
        </w:rPr>
        <w:t>確認</w:t>
      </w:r>
      <w:r w:rsidR="00057A12">
        <w:rPr>
          <w:rFonts w:hint="eastAsia"/>
          <w:color w:val="000000" w:themeColor="text1"/>
          <w:spacing w:val="1"/>
        </w:rPr>
        <w:t>した</w:t>
      </w:r>
      <w:r w:rsidR="00FB6788">
        <w:rPr>
          <w:rFonts w:hint="eastAsia"/>
          <w:color w:val="000000" w:themeColor="text1"/>
          <w:spacing w:val="1"/>
        </w:rPr>
        <w:t>ところ</w:t>
      </w:r>
      <w:r w:rsidR="00057A12">
        <w:rPr>
          <w:rFonts w:hint="eastAsia"/>
          <w:color w:val="000000" w:themeColor="text1"/>
          <w:spacing w:val="1"/>
        </w:rPr>
        <w:t>、</w:t>
      </w:r>
      <w:r>
        <w:rPr>
          <w:rFonts w:hint="eastAsia"/>
          <w:color w:val="000000" w:themeColor="text1"/>
          <w:spacing w:val="1"/>
        </w:rPr>
        <w:t>審査請求人が</w:t>
      </w:r>
      <w:r w:rsidR="00057A12">
        <w:rPr>
          <w:rFonts w:hint="eastAsia"/>
          <w:color w:val="000000" w:themeColor="text1"/>
          <w:spacing w:val="1"/>
        </w:rPr>
        <w:t>主張</w:t>
      </w:r>
      <w:r>
        <w:rPr>
          <w:rFonts w:hint="eastAsia"/>
          <w:color w:val="000000" w:themeColor="text1"/>
          <w:spacing w:val="1"/>
        </w:rPr>
        <w:t>す</w:t>
      </w:r>
      <w:r w:rsidR="00057A12">
        <w:rPr>
          <w:rFonts w:hint="eastAsia"/>
          <w:color w:val="000000" w:themeColor="text1"/>
          <w:spacing w:val="1"/>
        </w:rPr>
        <w:t>るような</w:t>
      </w:r>
      <w:r w:rsidR="00DB2D18">
        <w:rPr>
          <w:rFonts w:hint="eastAsia"/>
          <w:color w:val="000000" w:themeColor="text1"/>
          <w:spacing w:val="1"/>
        </w:rPr>
        <w:t>ものは</w:t>
      </w:r>
      <w:r w:rsidR="00587185">
        <w:rPr>
          <w:rFonts w:hint="eastAsia"/>
          <w:color w:val="000000" w:themeColor="text1"/>
          <w:spacing w:val="1"/>
        </w:rPr>
        <w:t>見</w:t>
      </w:r>
      <w:r w:rsidR="00DB2D18">
        <w:rPr>
          <w:rFonts w:hint="eastAsia"/>
          <w:color w:val="000000" w:themeColor="text1"/>
          <w:spacing w:val="1"/>
        </w:rPr>
        <w:t>当た</w:t>
      </w:r>
      <w:r w:rsidR="00587185">
        <w:rPr>
          <w:rFonts w:hint="eastAsia"/>
          <w:color w:val="000000" w:themeColor="text1"/>
          <w:spacing w:val="1"/>
        </w:rPr>
        <w:t>ら</w:t>
      </w:r>
      <w:r w:rsidR="00057A12">
        <w:rPr>
          <w:rFonts w:hint="eastAsia"/>
          <w:color w:val="000000" w:themeColor="text1"/>
          <w:spacing w:val="1"/>
        </w:rPr>
        <w:t>なかった。</w:t>
      </w:r>
    </w:p>
    <w:bookmarkEnd w:id="5"/>
    <w:p w14:paraId="03F2F22A" w14:textId="10471DC0" w:rsidR="00E03EA8" w:rsidRPr="00E03EA8" w:rsidRDefault="0085161F" w:rsidP="00E03EA8">
      <w:pPr>
        <w:widowControl/>
        <w:autoSpaceDE/>
        <w:autoSpaceDN/>
        <w:adjustRightInd/>
        <w:spacing w:line="360" w:lineRule="exact"/>
        <w:ind w:leftChars="300" w:left="605" w:firstLineChars="100" w:firstLine="204"/>
        <w:jc w:val="both"/>
        <w:textAlignment w:val="auto"/>
        <w:rPr>
          <w:color w:val="000000" w:themeColor="text1"/>
        </w:rPr>
      </w:pPr>
      <w:r>
        <w:rPr>
          <w:rFonts w:hint="eastAsia"/>
          <w:color w:val="000000" w:themeColor="text1"/>
          <w:spacing w:val="1"/>
        </w:rPr>
        <w:t>以上のことからすると、</w:t>
      </w:r>
      <w:r w:rsidR="00F062DB" w:rsidRPr="00E03EA8">
        <w:rPr>
          <w:rFonts w:hint="eastAsia"/>
          <w:color w:val="000000" w:themeColor="text1"/>
        </w:rPr>
        <w:t>本件決定１及び本件決定２</w:t>
      </w:r>
      <w:r w:rsidR="00E03EA8" w:rsidRPr="00E03EA8">
        <w:rPr>
          <w:rFonts w:hint="eastAsia"/>
          <w:color w:val="000000" w:themeColor="text1"/>
        </w:rPr>
        <w:t>は</w:t>
      </w:r>
      <w:r w:rsidR="00B209F8">
        <w:rPr>
          <w:rFonts w:hint="eastAsia"/>
          <w:color w:val="000000" w:themeColor="text1"/>
        </w:rPr>
        <w:t>、</w:t>
      </w:r>
      <w:r w:rsidR="002F7B2A">
        <w:rPr>
          <w:rFonts w:hint="eastAsia"/>
          <w:color w:val="000000" w:themeColor="text1"/>
        </w:rPr>
        <w:t>いずれも</w:t>
      </w:r>
      <w:r w:rsidR="00E03EA8" w:rsidRPr="00E03EA8">
        <w:rPr>
          <w:rFonts w:hint="eastAsia"/>
          <w:color w:val="000000" w:themeColor="text1"/>
        </w:rPr>
        <w:t>妥当である。</w:t>
      </w:r>
    </w:p>
    <w:p w14:paraId="3D85A857" w14:textId="09A56DDF" w:rsidR="00B953A6" w:rsidRPr="00E03EA8" w:rsidRDefault="00B953A6" w:rsidP="00F062DB">
      <w:pPr>
        <w:spacing w:line="360" w:lineRule="exact"/>
        <w:ind w:leftChars="100" w:left="605" w:hangingChars="200" w:hanging="403"/>
        <w:jc w:val="both"/>
        <w:rPr>
          <w:color w:val="000000" w:themeColor="text1"/>
        </w:rPr>
      </w:pPr>
      <w:r w:rsidRPr="00E03EA8">
        <w:rPr>
          <w:rFonts w:hint="eastAsia"/>
          <w:color w:val="000000" w:themeColor="text1"/>
        </w:rPr>
        <w:t>（</w:t>
      </w:r>
      <w:r w:rsidR="00F062DB">
        <w:rPr>
          <w:rFonts w:hint="eastAsia"/>
          <w:color w:val="000000" w:themeColor="text1"/>
        </w:rPr>
        <w:t>２</w:t>
      </w:r>
      <w:r w:rsidRPr="00E03EA8">
        <w:rPr>
          <w:rFonts w:hint="eastAsia"/>
          <w:color w:val="000000" w:themeColor="text1"/>
        </w:rPr>
        <w:t>）</w:t>
      </w:r>
      <w:r w:rsidR="00632D39">
        <w:rPr>
          <w:rFonts w:hint="eastAsia"/>
          <w:color w:val="000000" w:themeColor="text1"/>
        </w:rPr>
        <w:t>また、</w:t>
      </w:r>
      <w:r w:rsidR="00F062DB" w:rsidRPr="00E03EA8">
        <w:rPr>
          <w:rFonts w:hint="eastAsia"/>
          <w:color w:val="000000" w:themeColor="text1"/>
        </w:rPr>
        <w:t>本件決定１及び本件決定２に対し、</w:t>
      </w:r>
      <w:r w:rsidR="00DB2E2D" w:rsidRPr="00E03EA8">
        <w:rPr>
          <w:rFonts w:hint="eastAsia"/>
          <w:color w:val="000000" w:themeColor="text1"/>
        </w:rPr>
        <w:t>審査請求人は</w:t>
      </w:r>
      <w:r w:rsidR="00212519" w:rsidRPr="00E03EA8">
        <w:rPr>
          <w:rFonts w:hint="eastAsia"/>
          <w:color w:val="000000" w:themeColor="text1"/>
        </w:rPr>
        <w:t>、</w:t>
      </w:r>
      <w:bookmarkStart w:id="6" w:name="_Hlk200277133"/>
      <w:r w:rsidR="00013611">
        <w:rPr>
          <w:rFonts w:hint="eastAsia"/>
          <w:color w:val="000000" w:themeColor="text1"/>
        </w:rPr>
        <w:t>対</w:t>
      </w:r>
      <w:r w:rsidR="00110ACE" w:rsidRPr="00E03EA8">
        <w:rPr>
          <w:rFonts w:hint="eastAsia"/>
          <w:color w:val="000000" w:themeColor="text1"/>
        </w:rPr>
        <w:t>象文書は</w:t>
      </w:r>
      <w:bookmarkEnd w:id="6"/>
      <w:r w:rsidR="008D0584" w:rsidRPr="00E03EA8">
        <w:rPr>
          <w:rFonts w:hint="eastAsia"/>
          <w:color w:val="000000" w:themeColor="text1"/>
        </w:rPr>
        <w:t>ガイドライン</w:t>
      </w:r>
      <w:r w:rsidR="00110ACE" w:rsidRPr="00E03EA8">
        <w:rPr>
          <w:rFonts w:hint="eastAsia"/>
          <w:color w:val="000000" w:themeColor="text1"/>
        </w:rPr>
        <w:t>やガイドライン</w:t>
      </w:r>
      <w:r w:rsidR="00CD30E6" w:rsidRPr="00E03EA8">
        <w:rPr>
          <w:rFonts w:hint="eastAsia"/>
          <w:color w:val="000000" w:themeColor="text1"/>
        </w:rPr>
        <w:t>の記載の根拠が示された文書</w:t>
      </w:r>
      <w:r w:rsidR="00110ACE" w:rsidRPr="00E03EA8">
        <w:rPr>
          <w:rFonts w:hint="eastAsia"/>
          <w:color w:val="000000" w:themeColor="text1"/>
        </w:rPr>
        <w:t>であ</w:t>
      </w:r>
      <w:r w:rsidRPr="00E03EA8">
        <w:rPr>
          <w:rFonts w:hint="eastAsia"/>
          <w:color w:val="000000" w:themeColor="text1"/>
        </w:rPr>
        <w:t>る</w:t>
      </w:r>
      <w:r w:rsidR="00C163D9" w:rsidRPr="00E03EA8">
        <w:rPr>
          <w:rFonts w:hint="eastAsia"/>
          <w:color w:val="000000" w:themeColor="text1"/>
        </w:rPr>
        <w:t>、</w:t>
      </w:r>
      <w:r w:rsidRPr="00E03EA8">
        <w:rPr>
          <w:rFonts w:hint="eastAsia"/>
          <w:color w:val="000000" w:themeColor="text1"/>
        </w:rPr>
        <w:t>と主張する。</w:t>
      </w:r>
    </w:p>
    <w:p w14:paraId="172CD846" w14:textId="3891C969" w:rsidR="00C163D9" w:rsidRPr="00E03EA8" w:rsidRDefault="005607FF" w:rsidP="00C759BC">
      <w:pPr>
        <w:widowControl/>
        <w:autoSpaceDE/>
        <w:autoSpaceDN/>
        <w:adjustRightInd/>
        <w:spacing w:line="360" w:lineRule="exact"/>
        <w:ind w:leftChars="300" w:left="605" w:firstLineChars="100" w:firstLine="202"/>
        <w:jc w:val="both"/>
        <w:textAlignment w:val="auto"/>
        <w:rPr>
          <w:color w:val="000000" w:themeColor="text1"/>
        </w:rPr>
      </w:pPr>
      <w:r>
        <w:rPr>
          <w:rFonts w:hint="eastAsia"/>
          <w:color w:val="000000" w:themeColor="text1"/>
        </w:rPr>
        <w:t>一方、</w:t>
      </w:r>
      <w:r w:rsidR="00C163D9" w:rsidRPr="00E03EA8">
        <w:rPr>
          <w:rFonts w:hint="eastAsia"/>
          <w:color w:val="000000" w:themeColor="text1"/>
        </w:rPr>
        <w:t>実施機関は、ガイドラインは</w:t>
      </w:r>
      <w:r w:rsidR="00C163D9" w:rsidRPr="00E03EA8">
        <w:rPr>
          <w:color w:val="000000" w:themeColor="text1"/>
        </w:rPr>
        <w:t>政策マーケティング・リサーチの基本的な考え方をまとめたもので、</w:t>
      </w:r>
      <w:r w:rsidR="00C759BC">
        <w:rPr>
          <w:rFonts w:hint="eastAsia"/>
          <w:color w:val="000000" w:themeColor="text1"/>
        </w:rPr>
        <w:t>「</w:t>
      </w:r>
      <w:r w:rsidR="00450E19" w:rsidRPr="00E03EA8">
        <w:rPr>
          <w:rFonts w:hint="eastAsia"/>
          <w:color w:val="000000" w:themeColor="text1"/>
        </w:rPr>
        <w:t>「</w:t>
      </w:r>
      <w:r w:rsidR="00BC0C57" w:rsidRPr="00E03EA8">
        <w:rPr>
          <w:color w:val="000000" w:themeColor="text1"/>
        </w:rPr>
        <w:t>おおさかＱネット</w:t>
      </w:r>
      <w:r w:rsidR="00450E19" w:rsidRPr="00E03EA8">
        <w:rPr>
          <w:rFonts w:hint="eastAsia"/>
          <w:color w:val="000000" w:themeColor="text1"/>
        </w:rPr>
        <w:t>」</w:t>
      </w:r>
      <w:r w:rsidR="00BC0C57" w:rsidRPr="00E03EA8">
        <w:rPr>
          <w:color w:val="000000" w:themeColor="text1"/>
        </w:rPr>
        <w:t>によって得られたデータで「一定の」「府民意識の動向」が把握できるとする根拠</w:t>
      </w:r>
      <w:r w:rsidR="00C759BC">
        <w:rPr>
          <w:rFonts w:hint="eastAsia"/>
          <w:color w:val="000000" w:themeColor="text1"/>
        </w:rPr>
        <w:t>」や「</w:t>
      </w:r>
      <w:r w:rsidR="00450E19" w:rsidRPr="00E03EA8">
        <w:rPr>
          <w:rFonts w:hint="eastAsia"/>
          <w:color w:val="000000" w:themeColor="text1"/>
        </w:rPr>
        <w:t>「</w:t>
      </w:r>
      <w:r w:rsidR="00C163D9" w:rsidRPr="00E03EA8">
        <w:rPr>
          <w:color w:val="000000" w:themeColor="text1"/>
        </w:rPr>
        <w:t>おおさかＱネット</w:t>
      </w:r>
      <w:r w:rsidR="00450E19" w:rsidRPr="00E03EA8">
        <w:rPr>
          <w:rFonts w:hint="eastAsia"/>
          <w:color w:val="000000" w:themeColor="text1"/>
        </w:rPr>
        <w:t>」</w:t>
      </w:r>
      <w:r w:rsidR="00C163D9" w:rsidRPr="00E03EA8">
        <w:rPr>
          <w:color w:val="000000" w:themeColor="text1"/>
        </w:rPr>
        <w:t>によって得られたデー</w:t>
      </w:r>
      <w:r w:rsidR="00C163D9" w:rsidRPr="00E03EA8">
        <w:rPr>
          <w:rFonts w:hint="eastAsia"/>
          <w:color w:val="000000" w:themeColor="text1"/>
        </w:rPr>
        <w:t>タに関する</w:t>
      </w:r>
      <w:r w:rsidR="00110ACE" w:rsidRPr="00E03EA8">
        <w:rPr>
          <w:rFonts w:hint="eastAsia"/>
          <w:color w:val="000000" w:themeColor="text1"/>
        </w:rPr>
        <w:t>χ(ｶｲ)</w:t>
      </w:r>
      <w:r w:rsidR="00C163D9" w:rsidRPr="00E03EA8">
        <w:rPr>
          <w:rFonts w:hint="eastAsia"/>
          <w:color w:val="000000" w:themeColor="text1"/>
        </w:rPr>
        <w:t>二乗検定が意味を持つ根拠</w:t>
      </w:r>
      <w:r w:rsidR="00C759BC">
        <w:rPr>
          <w:rFonts w:hint="eastAsia"/>
          <w:color w:val="000000" w:themeColor="text1"/>
        </w:rPr>
        <w:t>」</w:t>
      </w:r>
      <w:r w:rsidR="00C163D9" w:rsidRPr="00E03EA8">
        <w:rPr>
          <w:rFonts w:hint="eastAsia"/>
          <w:color w:val="000000" w:themeColor="text1"/>
        </w:rPr>
        <w:t>に</w:t>
      </w:r>
      <w:r w:rsidR="00C163D9" w:rsidRPr="00E03EA8">
        <w:rPr>
          <w:color w:val="000000" w:themeColor="text1"/>
        </w:rPr>
        <w:t>該当するものではない</w:t>
      </w:r>
      <w:r w:rsidR="00C759BC">
        <w:rPr>
          <w:rFonts w:hint="eastAsia"/>
          <w:color w:val="000000" w:themeColor="text1"/>
        </w:rPr>
        <w:t>、</w:t>
      </w:r>
      <w:r w:rsidR="00C163D9" w:rsidRPr="00E03EA8">
        <w:rPr>
          <w:rFonts w:hint="eastAsia"/>
          <w:color w:val="000000" w:themeColor="text1"/>
        </w:rPr>
        <w:t>と主張する</w:t>
      </w:r>
      <w:r w:rsidR="00C163D9" w:rsidRPr="00E03EA8">
        <w:rPr>
          <w:color w:val="000000" w:themeColor="text1"/>
        </w:rPr>
        <w:t>。</w:t>
      </w:r>
    </w:p>
    <w:p w14:paraId="637A6101" w14:textId="5A6A499A" w:rsidR="00B11400" w:rsidRPr="00E03EA8" w:rsidRDefault="00837E47" w:rsidP="008D0584">
      <w:pPr>
        <w:spacing w:line="360" w:lineRule="exact"/>
        <w:ind w:leftChars="300" w:left="605" w:firstLineChars="100" w:firstLine="202"/>
        <w:jc w:val="both"/>
        <w:rPr>
          <w:color w:val="000000" w:themeColor="text1"/>
        </w:rPr>
      </w:pPr>
      <w:r w:rsidRPr="00E03EA8">
        <w:rPr>
          <w:rFonts w:hint="eastAsia"/>
          <w:color w:val="000000" w:themeColor="text1"/>
        </w:rPr>
        <w:t>当審査会においてガイドライン</w:t>
      </w:r>
      <w:r w:rsidR="00D37252" w:rsidRPr="00E03EA8">
        <w:rPr>
          <w:rFonts w:hint="eastAsia"/>
          <w:color w:val="000000" w:themeColor="text1"/>
        </w:rPr>
        <w:t>を</w:t>
      </w:r>
      <w:r w:rsidRPr="00E03EA8">
        <w:rPr>
          <w:rFonts w:hint="eastAsia"/>
          <w:color w:val="000000" w:themeColor="text1"/>
        </w:rPr>
        <w:t>見分したところ、</w:t>
      </w:r>
      <w:r w:rsidR="00BC0C57" w:rsidRPr="00E03EA8">
        <w:rPr>
          <w:rFonts w:hint="eastAsia"/>
          <w:color w:val="000000" w:themeColor="text1"/>
        </w:rPr>
        <w:t>リサーチ</w:t>
      </w:r>
      <w:r w:rsidR="007B1411" w:rsidRPr="00E03EA8">
        <w:rPr>
          <w:rFonts w:hint="eastAsia"/>
          <w:color w:val="000000" w:themeColor="text1"/>
        </w:rPr>
        <w:t>の手順や</w:t>
      </w:r>
      <w:r w:rsidR="00BC0C57" w:rsidRPr="00E03EA8">
        <w:rPr>
          <w:rFonts w:hint="eastAsia"/>
          <w:color w:val="000000" w:themeColor="text1"/>
        </w:rPr>
        <w:t>思考方法</w:t>
      </w:r>
      <w:r w:rsidR="007B1411" w:rsidRPr="00E03EA8">
        <w:rPr>
          <w:rFonts w:hint="eastAsia"/>
          <w:color w:val="000000" w:themeColor="text1"/>
        </w:rPr>
        <w:t>、</w:t>
      </w:r>
      <w:r w:rsidR="00BC0C57" w:rsidRPr="00E03EA8">
        <w:rPr>
          <w:rFonts w:hint="eastAsia"/>
          <w:color w:val="000000" w:themeColor="text1"/>
        </w:rPr>
        <w:t>調査設計</w:t>
      </w:r>
      <w:r w:rsidR="007B1411" w:rsidRPr="00E03EA8">
        <w:rPr>
          <w:rFonts w:hint="eastAsia"/>
          <w:color w:val="000000" w:themeColor="text1"/>
        </w:rPr>
        <w:t>等</w:t>
      </w:r>
      <w:r w:rsidR="007731DC" w:rsidRPr="00E03EA8">
        <w:rPr>
          <w:rFonts w:hint="eastAsia"/>
          <w:color w:val="000000" w:themeColor="text1"/>
        </w:rPr>
        <w:t>について</w:t>
      </w:r>
      <w:r w:rsidR="00801157" w:rsidRPr="00E03EA8">
        <w:rPr>
          <w:rFonts w:hint="eastAsia"/>
          <w:color w:val="000000" w:themeColor="text1"/>
        </w:rPr>
        <w:t>の解説</w:t>
      </w:r>
      <w:r w:rsidR="007B1411" w:rsidRPr="00E03EA8">
        <w:rPr>
          <w:rFonts w:hint="eastAsia"/>
          <w:color w:val="000000" w:themeColor="text1"/>
        </w:rPr>
        <w:t>が主で</w:t>
      </w:r>
      <w:r w:rsidR="00BC0C57" w:rsidRPr="00E03EA8">
        <w:rPr>
          <w:rFonts w:hint="eastAsia"/>
          <w:color w:val="000000" w:themeColor="text1"/>
        </w:rPr>
        <w:t>、</w:t>
      </w:r>
      <w:r w:rsidR="00450E19" w:rsidRPr="00E03EA8">
        <w:rPr>
          <w:rFonts w:hint="eastAsia"/>
          <w:color w:val="000000" w:themeColor="text1"/>
        </w:rPr>
        <w:t>「</w:t>
      </w:r>
      <w:r w:rsidR="005268FF" w:rsidRPr="00E03EA8">
        <w:rPr>
          <w:rFonts w:hint="eastAsia"/>
          <w:color w:val="000000" w:themeColor="text1"/>
        </w:rPr>
        <w:t>おおさかＱネット</w:t>
      </w:r>
      <w:r w:rsidR="00450E19" w:rsidRPr="00E03EA8">
        <w:rPr>
          <w:rFonts w:hint="eastAsia"/>
          <w:color w:val="000000" w:themeColor="text1"/>
        </w:rPr>
        <w:t>」</w:t>
      </w:r>
      <w:r w:rsidR="001F1836" w:rsidRPr="00E03EA8">
        <w:rPr>
          <w:rFonts w:hint="eastAsia"/>
          <w:color w:val="000000" w:themeColor="text1"/>
        </w:rPr>
        <w:t>を活用したネットアンケート</w:t>
      </w:r>
      <w:r w:rsidR="00D37252" w:rsidRPr="00E03EA8">
        <w:rPr>
          <w:rFonts w:hint="eastAsia"/>
          <w:color w:val="000000" w:themeColor="text1"/>
        </w:rPr>
        <w:t>を</w:t>
      </w:r>
      <w:r w:rsidR="006C335E" w:rsidRPr="00E03EA8">
        <w:rPr>
          <w:rFonts w:hint="eastAsia"/>
          <w:color w:val="000000" w:themeColor="text1"/>
        </w:rPr>
        <w:t>題材</w:t>
      </w:r>
      <w:r w:rsidR="00D37252" w:rsidRPr="00E03EA8">
        <w:rPr>
          <w:rFonts w:hint="eastAsia"/>
          <w:color w:val="000000" w:themeColor="text1"/>
        </w:rPr>
        <w:t>にしたケーススタディ</w:t>
      </w:r>
      <w:r w:rsidR="006C335E" w:rsidRPr="00E03EA8">
        <w:rPr>
          <w:rFonts w:hint="eastAsia"/>
          <w:color w:val="000000" w:themeColor="text1"/>
        </w:rPr>
        <w:t>や</w:t>
      </w:r>
      <w:r w:rsidR="00450E19" w:rsidRPr="00E03EA8">
        <w:rPr>
          <w:rFonts w:hint="eastAsia"/>
          <w:color w:val="000000" w:themeColor="text1"/>
        </w:rPr>
        <w:t>「</w:t>
      </w:r>
      <w:r w:rsidR="00D37252" w:rsidRPr="00E03EA8">
        <w:rPr>
          <w:rFonts w:hint="eastAsia"/>
          <w:color w:val="000000" w:themeColor="text1"/>
        </w:rPr>
        <w:t>おおさかＱネット</w:t>
      </w:r>
      <w:r w:rsidR="00450E19" w:rsidRPr="00E03EA8">
        <w:rPr>
          <w:rFonts w:hint="eastAsia"/>
          <w:color w:val="000000" w:themeColor="text1"/>
        </w:rPr>
        <w:t>」のことと</w:t>
      </w:r>
      <w:r w:rsidR="00D37252" w:rsidRPr="00E03EA8">
        <w:rPr>
          <w:rFonts w:hint="eastAsia"/>
          <w:color w:val="000000" w:themeColor="text1"/>
        </w:rPr>
        <w:t>思われる</w:t>
      </w:r>
      <w:r w:rsidR="006C335E" w:rsidRPr="00E03EA8">
        <w:rPr>
          <w:rFonts w:hint="eastAsia"/>
          <w:color w:val="000000" w:themeColor="text1"/>
        </w:rPr>
        <w:t>短い</w:t>
      </w:r>
      <w:r w:rsidR="008950DE">
        <w:rPr>
          <w:rFonts w:hint="eastAsia"/>
          <w:color w:val="000000" w:themeColor="text1"/>
        </w:rPr>
        <w:t>記載</w:t>
      </w:r>
      <w:r w:rsidR="00D37252" w:rsidRPr="00E03EA8">
        <w:rPr>
          <w:rFonts w:hint="eastAsia"/>
          <w:color w:val="000000" w:themeColor="text1"/>
        </w:rPr>
        <w:t>は</w:t>
      </w:r>
      <w:r w:rsidR="00B11400" w:rsidRPr="00E03EA8">
        <w:rPr>
          <w:rFonts w:hint="eastAsia"/>
          <w:color w:val="000000" w:themeColor="text1"/>
        </w:rPr>
        <w:t>いくつか</w:t>
      </w:r>
      <w:r w:rsidR="001F1836" w:rsidRPr="00E03EA8">
        <w:rPr>
          <w:rFonts w:hint="eastAsia"/>
          <w:color w:val="000000" w:themeColor="text1"/>
        </w:rPr>
        <w:t>見受けられるが、</w:t>
      </w:r>
      <w:r w:rsidR="00450E19" w:rsidRPr="00E03EA8">
        <w:rPr>
          <w:rFonts w:hint="eastAsia"/>
          <w:color w:val="000000" w:themeColor="text1"/>
        </w:rPr>
        <w:t>「</w:t>
      </w:r>
      <w:r w:rsidR="001F1836" w:rsidRPr="00E03EA8">
        <w:rPr>
          <w:rFonts w:hint="eastAsia"/>
          <w:color w:val="000000" w:themeColor="text1"/>
        </w:rPr>
        <w:t>おおさかＱネット</w:t>
      </w:r>
      <w:r w:rsidR="00450E19" w:rsidRPr="00E03EA8">
        <w:rPr>
          <w:rFonts w:hint="eastAsia"/>
          <w:color w:val="000000" w:themeColor="text1"/>
        </w:rPr>
        <w:t>」</w:t>
      </w:r>
      <w:r w:rsidR="001F1836" w:rsidRPr="00E03EA8">
        <w:rPr>
          <w:rFonts w:hint="eastAsia"/>
          <w:color w:val="000000" w:themeColor="text1"/>
        </w:rPr>
        <w:t>そのもの</w:t>
      </w:r>
      <w:r w:rsidR="006C335E" w:rsidRPr="00E03EA8">
        <w:rPr>
          <w:rFonts w:hint="eastAsia"/>
          <w:color w:val="000000" w:themeColor="text1"/>
        </w:rPr>
        <w:t>の</w:t>
      </w:r>
      <w:r w:rsidR="001F1836" w:rsidRPr="00E03EA8">
        <w:rPr>
          <w:rFonts w:hint="eastAsia"/>
          <w:color w:val="000000" w:themeColor="text1"/>
        </w:rPr>
        <w:t>説明や解説はない。</w:t>
      </w:r>
      <w:r w:rsidR="00B11400" w:rsidRPr="00E03EA8">
        <w:rPr>
          <w:rFonts w:hint="eastAsia"/>
          <w:color w:val="000000" w:themeColor="text1"/>
        </w:rPr>
        <w:t>また、クロス集計</w:t>
      </w:r>
      <w:r w:rsidR="00CA0363" w:rsidRPr="00E03EA8">
        <w:rPr>
          <w:rFonts w:hint="eastAsia"/>
          <w:color w:val="000000" w:themeColor="text1"/>
        </w:rPr>
        <w:t>、</w:t>
      </w:r>
      <w:r w:rsidR="00216B1B">
        <w:rPr>
          <w:rFonts w:hint="eastAsia"/>
          <w:color w:val="000000" w:themeColor="text1"/>
        </w:rPr>
        <w:t>回帰分析、</w:t>
      </w:r>
      <w:r w:rsidR="00B11400" w:rsidRPr="00E03EA8">
        <w:rPr>
          <w:rFonts w:hint="eastAsia"/>
          <w:color w:val="000000" w:themeColor="text1"/>
        </w:rPr>
        <w:t>ｔ検定</w:t>
      </w:r>
      <w:r w:rsidR="00CA0363" w:rsidRPr="00E03EA8">
        <w:rPr>
          <w:rFonts w:hint="eastAsia"/>
          <w:color w:val="000000" w:themeColor="text1"/>
        </w:rPr>
        <w:t>、相関分析</w:t>
      </w:r>
      <w:r w:rsidR="00216B1B">
        <w:rPr>
          <w:rFonts w:hint="eastAsia"/>
          <w:color w:val="000000" w:themeColor="text1"/>
        </w:rPr>
        <w:t>及び因子分析が</w:t>
      </w:r>
      <w:r w:rsidR="00B11400" w:rsidRPr="00E03EA8">
        <w:rPr>
          <w:rFonts w:hint="eastAsia"/>
          <w:color w:val="000000" w:themeColor="text1"/>
        </w:rPr>
        <w:t>データの分析手法</w:t>
      </w:r>
      <w:r w:rsidR="00CA0363" w:rsidRPr="00E03EA8">
        <w:rPr>
          <w:rFonts w:hint="eastAsia"/>
          <w:color w:val="000000" w:themeColor="text1"/>
        </w:rPr>
        <w:t>として</w:t>
      </w:r>
      <w:r w:rsidR="00216B1B" w:rsidRPr="00E03EA8">
        <w:rPr>
          <w:rFonts w:hint="eastAsia"/>
          <w:color w:val="000000" w:themeColor="text1"/>
        </w:rPr>
        <w:t>紹介され</w:t>
      </w:r>
      <w:r w:rsidR="00216B1B">
        <w:rPr>
          <w:rFonts w:hint="eastAsia"/>
          <w:color w:val="000000" w:themeColor="text1"/>
        </w:rPr>
        <w:t>ているが、ごく簡単な</w:t>
      </w:r>
      <w:r w:rsidR="00CA0363" w:rsidRPr="00E03EA8">
        <w:rPr>
          <w:rFonts w:hint="eastAsia"/>
          <w:color w:val="000000" w:themeColor="text1"/>
        </w:rPr>
        <w:t>用語説明的</w:t>
      </w:r>
      <w:r w:rsidR="00216B1B">
        <w:rPr>
          <w:rFonts w:hint="eastAsia"/>
          <w:color w:val="000000" w:themeColor="text1"/>
        </w:rPr>
        <w:t>なもので</w:t>
      </w:r>
      <w:r w:rsidR="00CA0363" w:rsidRPr="00E03EA8">
        <w:rPr>
          <w:rFonts w:hint="eastAsia"/>
          <w:color w:val="000000" w:themeColor="text1"/>
        </w:rPr>
        <w:t>、どのようなデータについて行うものかといった説明</w:t>
      </w:r>
      <w:r w:rsidR="004C34B6" w:rsidRPr="00E03EA8">
        <w:rPr>
          <w:rFonts w:hint="eastAsia"/>
          <w:color w:val="000000" w:themeColor="text1"/>
        </w:rPr>
        <w:t>などは</w:t>
      </w:r>
      <w:r w:rsidR="00CA0363" w:rsidRPr="00E03EA8">
        <w:rPr>
          <w:rFonts w:hint="eastAsia"/>
          <w:color w:val="000000" w:themeColor="text1"/>
        </w:rPr>
        <w:t>ない。</w:t>
      </w:r>
    </w:p>
    <w:p w14:paraId="05D98AF6" w14:textId="4A86E538" w:rsidR="00D37252" w:rsidRDefault="00B11400" w:rsidP="008D0584">
      <w:pPr>
        <w:spacing w:line="360" w:lineRule="exact"/>
        <w:ind w:leftChars="300" w:left="605" w:firstLineChars="100" w:firstLine="202"/>
        <w:jc w:val="both"/>
      </w:pPr>
      <w:r w:rsidRPr="00E03EA8">
        <w:rPr>
          <w:rFonts w:hint="eastAsia"/>
          <w:color w:val="000000" w:themeColor="text1"/>
        </w:rPr>
        <w:t>そのほか</w:t>
      </w:r>
      <w:r w:rsidR="001F1836" w:rsidRPr="00E03EA8">
        <w:rPr>
          <w:rFonts w:hint="eastAsia"/>
          <w:color w:val="000000" w:themeColor="text1"/>
        </w:rPr>
        <w:t>、審査請</w:t>
      </w:r>
      <w:r w:rsidR="001F1836" w:rsidRPr="008A4225">
        <w:rPr>
          <w:rFonts w:hint="eastAsia"/>
          <w:color w:val="000000" w:themeColor="text1"/>
        </w:rPr>
        <w:t>求人が</w:t>
      </w:r>
      <w:r w:rsidR="00AA2A66" w:rsidRPr="008A4225">
        <w:rPr>
          <w:rFonts w:hint="eastAsia"/>
          <w:color w:val="000000" w:themeColor="text1"/>
        </w:rPr>
        <w:t>主張の拠り所</w:t>
      </w:r>
      <w:r w:rsidR="00D37252" w:rsidRPr="008A4225">
        <w:rPr>
          <w:rFonts w:hint="eastAsia"/>
          <w:color w:val="000000" w:themeColor="text1"/>
        </w:rPr>
        <w:t>として</w:t>
      </w:r>
      <w:r w:rsidR="00801157" w:rsidRPr="008A4225">
        <w:rPr>
          <w:rFonts w:hint="eastAsia"/>
          <w:color w:val="000000" w:themeColor="text1"/>
        </w:rPr>
        <w:t>挙げる</w:t>
      </w:r>
      <w:r w:rsidR="00AA2A66" w:rsidRPr="008A4225">
        <w:rPr>
          <w:rFonts w:hint="eastAsia"/>
          <w:color w:val="000000" w:themeColor="text1"/>
        </w:rPr>
        <w:t>ガイドラインの</w:t>
      </w:r>
      <w:r w:rsidR="008950DE" w:rsidRPr="008A4225">
        <w:rPr>
          <w:rFonts w:hint="eastAsia"/>
          <w:color w:val="000000" w:themeColor="text1"/>
        </w:rPr>
        <w:t>記載</w:t>
      </w:r>
      <w:r w:rsidR="001F1836" w:rsidRPr="008A4225">
        <w:rPr>
          <w:rFonts w:hint="eastAsia"/>
          <w:color w:val="000000" w:themeColor="text1"/>
        </w:rPr>
        <w:t>は、</w:t>
      </w:r>
      <w:r w:rsidR="001F1836">
        <w:rPr>
          <w:rFonts w:hint="eastAsia"/>
        </w:rPr>
        <w:t>社会調査</w:t>
      </w:r>
      <w:r>
        <w:rPr>
          <w:rFonts w:hint="eastAsia"/>
        </w:rPr>
        <w:t>に共通の</w:t>
      </w:r>
      <w:r w:rsidR="006C335E">
        <w:rPr>
          <w:rFonts w:hint="eastAsia"/>
        </w:rPr>
        <w:t>約束事</w:t>
      </w:r>
      <w:r w:rsidR="001F1836">
        <w:rPr>
          <w:rFonts w:hint="eastAsia"/>
        </w:rPr>
        <w:t>や</w:t>
      </w:r>
      <w:r w:rsidR="00A3037E">
        <w:rPr>
          <w:rFonts w:hint="eastAsia"/>
        </w:rPr>
        <w:t>「</w:t>
      </w:r>
      <w:r w:rsidR="006C335E">
        <w:rPr>
          <w:rFonts w:hint="eastAsia"/>
        </w:rPr>
        <w:t>おおさかＱネット</w:t>
      </w:r>
      <w:r w:rsidR="00A3037E">
        <w:rPr>
          <w:rFonts w:hint="eastAsia"/>
        </w:rPr>
        <w:t>」</w:t>
      </w:r>
      <w:r w:rsidR="006C335E">
        <w:rPr>
          <w:rFonts w:hint="eastAsia"/>
        </w:rPr>
        <w:t>が</w:t>
      </w:r>
      <w:r w:rsidR="008C20FE">
        <w:rPr>
          <w:rFonts w:hint="eastAsia"/>
        </w:rPr>
        <w:t>分類され</w:t>
      </w:r>
      <w:r w:rsidR="006C335E">
        <w:rPr>
          <w:rFonts w:hint="eastAsia"/>
        </w:rPr>
        <w:t>る</w:t>
      </w:r>
      <w:r w:rsidR="00801157">
        <w:rPr>
          <w:rFonts w:hint="eastAsia"/>
        </w:rPr>
        <w:t>WEBアンケート調査以外の手法</w:t>
      </w:r>
      <w:r w:rsidR="001F1836">
        <w:rPr>
          <w:rFonts w:hint="eastAsia"/>
        </w:rPr>
        <w:t>についての留意事項で</w:t>
      </w:r>
      <w:r w:rsidR="006C335E">
        <w:rPr>
          <w:rFonts w:hint="eastAsia"/>
        </w:rPr>
        <w:t>ある</w:t>
      </w:r>
      <w:r w:rsidR="00D37252">
        <w:rPr>
          <w:rFonts w:hint="eastAsia"/>
        </w:rPr>
        <w:t>ことが確認された。</w:t>
      </w:r>
    </w:p>
    <w:p w14:paraId="06BF6195" w14:textId="34F7763B" w:rsidR="0030678B" w:rsidRDefault="009451D6" w:rsidP="008D0584">
      <w:pPr>
        <w:spacing w:line="360" w:lineRule="exact"/>
        <w:ind w:leftChars="300" w:left="605" w:firstLineChars="100" w:firstLine="202"/>
        <w:jc w:val="both"/>
      </w:pPr>
      <w:r>
        <w:rPr>
          <w:rFonts w:hint="eastAsia"/>
        </w:rPr>
        <w:t>以上</w:t>
      </w:r>
      <w:r w:rsidR="00110ACE">
        <w:rPr>
          <w:rFonts w:hint="eastAsia"/>
        </w:rPr>
        <w:t>のように</w:t>
      </w:r>
      <w:r>
        <w:rPr>
          <w:rFonts w:hint="eastAsia"/>
        </w:rPr>
        <w:t>、</w:t>
      </w:r>
      <w:r w:rsidR="00294291">
        <w:rPr>
          <w:rFonts w:hint="eastAsia"/>
        </w:rPr>
        <w:t>「おおさかＱネット」</w:t>
      </w:r>
      <w:r w:rsidR="002C0C3A">
        <w:rPr>
          <w:rFonts w:hint="eastAsia"/>
        </w:rPr>
        <w:t>によって得られたデータ</w:t>
      </w:r>
      <w:r w:rsidR="00294291">
        <w:rPr>
          <w:rFonts w:hint="eastAsia"/>
        </w:rPr>
        <w:t>で</w:t>
      </w:r>
      <w:r w:rsidR="008D0584">
        <w:rPr>
          <w:rFonts w:hint="eastAsia"/>
        </w:rPr>
        <w:t>府民ニーズ</w:t>
      </w:r>
      <w:r w:rsidR="00EF3DBD">
        <w:rPr>
          <w:rFonts w:hint="eastAsia"/>
        </w:rPr>
        <w:t>が</w:t>
      </w:r>
      <w:r w:rsidR="008D0584">
        <w:rPr>
          <w:rFonts w:hint="eastAsia"/>
        </w:rPr>
        <w:t>把握できることを根拠付ける</w:t>
      </w:r>
      <w:r w:rsidR="008950DE">
        <w:rPr>
          <w:rFonts w:hint="eastAsia"/>
        </w:rPr>
        <w:t>記載</w:t>
      </w:r>
      <w:r w:rsidR="008D0584">
        <w:rPr>
          <w:rFonts w:hint="eastAsia"/>
        </w:rPr>
        <w:t>は</w:t>
      </w:r>
      <w:r w:rsidR="002C0C3A">
        <w:rPr>
          <w:rFonts w:hint="eastAsia"/>
        </w:rPr>
        <w:t>、ガイドラインには</w:t>
      </w:r>
      <w:r w:rsidR="008D0584">
        <w:rPr>
          <w:rFonts w:hint="eastAsia"/>
        </w:rPr>
        <w:t>見当たらず、</w:t>
      </w:r>
      <w:r w:rsidR="00110ACE">
        <w:rPr>
          <w:rFonts w:hint="eastAsia"/>
        </w:rPr>
        <w:t>よって、</w:t>
      </w:r>
      <w:r>
        <w:rPr>
          <w:rFonts w:hint="eastAsia"/>
        </w:rPr>
        <w:t>ガイドライン</w:t>
      </w:r>
      <w:r w:rsidR="0097316F">
        <w:rPr>
          <w:rFonts w:hint="eastAsia"/>
        </w:rPr>
        <w:t>を</w:t>
      </w:r>
      <w:bookmarkStart w:id="7" w:name="_Hlk201582362"/>
      <w:bookmarkStart w:id="8" w:name="_Hlk201917609"/>
      <w:r w:rsidR="0097316F">
        <w:rPr>
          <w:rFonts w:hint="eastAsia"/>
        </w:rPr>
        <w:t>本件請求１</w:t>
      </w:r>
      <w:r w:rsidR="00450E19">
        <w:rPr>
          <w:rFonts w:hint="eastAsia"/>
        </w:rPr>
        <w:t>、</w:t>
      </w:r>
      <w:r w:rsidR="0097316F">
        <w:rPr>
          <w:rFonts w:hint="eastAsia"/>
        </w:rPr>
        <w:t>本件請求２</w:t>
      </w:r>
      <w:bookmarkEnd w:id="7"/>
      <w:r w:rsidR="00013611">
        <w:rPr>
          <w:rFonts w:hint="eastAsia"/>
        </w:rPr>
        <w:t>の対象</w:t>
      </w:r>
      <w:r w:rsidR="00B26263" w:rsidRPr="00E03EA8">
        <w:rPr>
          <w:rFonts w:hint="eastAsia"/>
          <w:color w:val="000000" w:themeColor="text1"/>
        </w:rPr>
        <w:t>文書</w:t>
      </w:r>
      <w:r w:rsidR="00D37252">
        <w:rPr>
          <w:rFonts w:hint="eastAsia"/>
        </w:rPr>
        <w:t>と</w:t>
      </w:r>
      <w:bookmarkEnd w:id="8"/>
      <w:r w:rsidR="00450E19">
        <w:rPr>
          <w:rFonts w:hint="eastAsia"/>
        </w:rPr>
        <w:t>特定</w:t>
      </w:r>
      <w:r w:rsidR="00D37252">
        <w:rPr>
          <w:rFonts w:hint="eastAsia"/>
        </w:rPr>
        <w:t>しなかった</w:t>
      </w:r>
      <w:r w:rsidR="006C335E">
        <w:rPr>
          <w:rFonts w:hint="eastAsia"/>
        </w:rPr>
        <w:t>実施機関の判断</w:t>
      </w:r>
      <w:r w:rsidR="00D37252">
        <w:rPr>
          <w:rFonts w:hint="eastAsia"/>
        </w:rPr>
        <w:t>は、妥当である。</w:t>
      </w:r>
    </w:p>
    <w:p w14:paraId="77C2D81E" w14:textId="70FC2C3F" w:rsidR="00B11400" w:rsidRPr="006C4E85" w:rsidRDefault="006C4E85" w:rsidP="00157FDA">
      <w:pPr>
        <w:spacing w:line="360" w:lineRule="exact"/>
        <w:ind w:leftChars="300" w:left="605" w:firstLineChars="100" w:firstLine="202"/>
        <w:jc w:val="both"/>
        <w:rPr>
          <w:color w:val="000000" w:themeColor="text1"/>
        </w:rPr>
      </w:pPr>
      <w:r>
        <w:rPr>
          <w:rFonts w:hint="eastAsia"/>
        </w:rPr>
        <w:t>ガイドラインの記載の根拠が示</w:t>
      </w:r>
      <w:r w:rsidRPr="006C4E85">
        <w:rPr>
          <w:rFonts w:hint="eastAsia"/>
          <w:color w:val="000000" w:themeColor="text1"/>
        </w:rPr>
        <w:t>された文書</w:t>
      </w:r>
      <w:r w:rsidR="00793629">
        <w:rPr>
          <w:rFonts w:hint="eastAsia"/>
          <w:color w:val="000000" w:themeColor="text1"/>
        </w:rPr>
        <w:t>について</w:t>
      </w:r>
      <w:r w:rsidRPr="006C4E85">
        <w:rPr>
          <w:rFonts w:hint="eastAsia"/>
          <w:color w:val="000000" w:themeColor="text1"/>
        </w:rPr>
        <w:t>は、</w:t>
      </w:r>
      <w:r w:rsidR="00A60E01">
        <w:rPr>
          <w:rFonts w:hint="eastAsia"/>
          <w:color w:val="000000" w:themeColor="text1"/>
        </w:rPr>
        <w:t>口頭意見陳述</w:t>
      </w:r>
      <w:r w:rsidR="00293CE4" w:rsidRPr="00880BF6">
        <w:rPr>
          <w:rFonts w:hint="eastAsia"/>
          <w:color w:val="000000" w:themeColor="text1"/>
        </w:rPr>
        <w:t>での</w:t>
      </w:r>
      <w:r w:rsidR="00F64C02" w:rsidRPr="00880BF6">
        <w:rPr>
          <w:rFonts w:hint="eastAsia"/>
          <w:color w:val="000000" w:themeColor="text1"/>
        </w:rPr>
        <w:t>審査請求人の</w:t>
      </w:r>
      <w:r w:rsidR="00293CE4" w:rsidRPr="00880BF6">
        <w:rPr>
          <w:rFonts w:hint="eastAsia"/>
          <w:color w:val="000000" w:themeColor="text1"/>
        </w:rPr>
        <w:t>発</w:t>
      </w:r>
      <w:r w:rsidR="00293CE4">
        <w:rPr>
          <w:rFonts w:hint="eastAsia"/>
          <w:color w:val="000000" w:themeColor="text1"/>
        </w:rPr>
        <w:t>言から</w:t>
      </w:r>
      <w:r w:rsidR="00A60E01">
        <w:rPr>
          <w:rFonts w:hint="eastAsia"/>
          <w:color w:val="000000" w:themeColor="text1"/>
        </w:rPr>
        <w:t>、</w:t>
      </w:r>
      <w:r w:rsidR="002B515A">
        <w:rPr>
          <w:rFonts w:hint="eastAsia"/>
          <w:color w:val="000000" w:themeColor="text1"/>
        </w:rPr>
        <w:t>ガイドライン</w:t>
      </w:r>
      <w:r w:rsidR="00AC784C">
        <w:rPr>
          <w:rFonts w:hint="eastAsia"/>
          <w:color w:val="000000" w:themeColor="text1"/>
        </w:rPr>
        <w:t>を</w:t>
      </w:r>
      <w:r w:rsidR="00157FDA">
        <w:rPr>
          <w:rFonts w:hint="eastAsia"/>
          <w:color w:val="000000" w:themeColor="text1"/>
        </w:rPr>
        <w:t>作成</w:t>
      </w:r>
      <w:r w:rsidR="00AC784C">
        <w:rPr>
          <w:rFonts w:hint="eastAsia"/>
          <w:color w:val="000000" w:themeColor="text1"/>
        </w:rPr>
        <w:t>するために使用</w:t>
      </w:r>
      <w:r w:rsidR="00A60E01">
        <w:rPr>
          <w:rFonts w:hint="eastAsia"/>
          <w:color w:val="000000" w:themeColor="text1"/>
        </w:rPr>
        <w:t>した専門的な資料や</w:t>
      </w:r>
      <w:r w:rsidR="00AC784C">
        <w:rPr>
          <w:rFonts w:hint="eastAsia"/>
          <w:color w:val="000000" w:themeColor="text1"/>
        </w:rPr>
        <w:t>書籍</w:t>
      </w:r>
      <w:r w:rsidR="005C64DD">
        <w:rPr>
          <w:rFonts w:hint="eastAsia"/>
          <w:color w:val="000000" w:themeColor="text1"/>
        </w:rPr>
        <w:t>と</w:t>
      </w:r>
      <w:r w:rsidR="00157FDA">
        <w:rPr>
          <w:rFonts w:hint="eastAsia"/>
          <w:color w:val="000000" w:themeColor="text1"/>
        </w:rPr>
        <w:t>解</w:t>
      </w:r>
      <w:r w:rsidR="008424BE">
        <w:rPr>
          <w:rFonts w:hint="eastAsia"/>
          <w:color w:val="000000" w:themeColor="text1"/>
        </w:rPr>
        <w:t>されるところ、</w:t>
      </w:r>
      <w:r w:rsidRPr="006C4E85">
        <w:rPr>
          <w:rFonts w:hint="eastAsia"/>
          <w:color w:val="000000" w:themeColor="text1"/>
        </w:rPr>
        <w:t>ガイドラインが</w:t>
      </w:r>
      <w:r w:rsidR="00B26263">
        <w:rPr>
          <w:rFonts w:hint="eastAsia"/>
        </w:rPr>
        <w:t>本件請求１、本件請求２</w:t>
      </w:r>
      <w:r w:rsidR="00013611">
        <w:rPr>
          <w:rFonts w:hint="eastAsia"/>
        </w:rPr>
        <w:t>の対象</w:t>
      </w:r>
      <w:r w:rsidR="00B26263" w:rsidRPr="00E03EA8">
        <w:rPr>
          <w:rFonts w:hint="eastAsia"/>
          <w:color w:val="000000" w:themeColor="text1"/>
        </w:rPr>
        <w:t>文書</w:t>
      </w:r>
      <w:r w:rsidR="00CA547F">
        <w:rPr>
          <w:rFonts w:hint="eastAsia"/>
        </w:rPr>
        <w:t>に当たらない</w:t>
      </w:r>
      <w:r w:rsidRPr="006C4E85">
        <w:rPr>
          <w:rFonts w:hint="eastAsia"/>
          <w:color w:val="000000" w:themeColor="text1"/>
        </w:rPr>
        <w:t>以</w:t>
      </w:r>
      <w:r w:rsidRPr="00EE7F64">
        <w:rPr>
          <w:rFonts w:hint="eastAsia"/>
          <w:color w:val="000000" w:themeColor="text1"/>
        </w:rPr>
        <w:t>上、</w:t>
      </w:r>
      <w:r w:rsidR="00070921">
        <w:rPr>
          <w:rFonts w:hint="eastAsia"/>
          <w:color w:val="000000" w:themeColor="text1"/>
        </w:rPr>
        <w:t>当該資料等</w:t>
      </w:r>
      <w:r w:rsidR="0097316F">
        <w:rPr>
          <w:rFonts w:hint="eastAsia"/>
          <w:color w:val="000000" w:themeColor="text1"/>
        </w:rPr>
        <w:t>も</w:t>
      </w:r>
      <w:r w:rsidR="00B26263">
        <w:rPr>
          <w:rFonts w:hint="eastAsia"/>
        </w:rPr>
        <w:t>本件請求１</w:t>
      </w:r>
      <w:r w:rsidR="00AF4A9F">
        <w:rPr>
          <w:rFonts w:hint="eastAsia"/>
        </w:rPr>
        <w:t>及び</w:t>
      </w:r>
      <w:r w:rsidR="00B26263">
        <w:rPr>
          <w:rFonts w:hint="eastAsia"/>
        </w:rPr>
        <w:t>本件請求２</w:t>
      </w:r>
      <w:r w:rsidR="00013611">
        <w:rPr>
          <w:rFonts w:hint="eastAsia"/>
        </w:rPr>
        <w:t>の対象</w:t>
      </w:r>
      <w:r w:rsidR="00B26263" w:rsidRPr="00E03EA8">
        <w:rPr>
          <w:rFonts w:hint="eastAsia"/>
          <w:color w:val="000000" w:themeColor="text1"/>
        </w:rPr>
        <w:t>文書</w:t>
      </w:r>
      <w:r w:rsidR="00CA547F">
        <w:rPr>
          <w:rFonts w:hint="eastAsia"/>
        </w:rPr>
        <w:t>に当たらない</w:t>
      </w:r>
      <w:r w:rsidRPr="006C4E85">
        <w:rPr>
          <w:rFonts w:hint="eastAsia"/>
          <w:color w:val="000000" w:themeColor="text1"/>
        </w:rPr>
        <w:t>。</w:t>
      </w:r>
    </w:p>
    <w:p w14:paraId="14B19C23" w14:textId="68726D47" w:rsidR="0076328C" w:rsidRPr="00B11400" w:rsidRDefault="0076328C" w:rsidP="0076328C">
      <w:pPr>
        <w:spacing w:line="360" w:lineRule="exact"/>
        <w:jc w:val="both"/>
      </w:pPr>
    </w:p>
    <w:p w14:paraId="10A8550B" w14:textId="2915DCFC" w:rsidR="0076328C" w:rsidRPr="00DC3285" w:rsidRDefault="0076328C" w:rsidP="0076328C">
      <w:pPr>
        <w:spacing w:line="360" w:lineRule="exact"/>
        <w:ind w:leftChars="100" w:left="202"/>
        <w:jc w:val="both"/>
        <w:rPr>
          <w:color w:val="000000" w:themeColor="text1"/>
          <w:spacing w:val="-2"/>
        </w:rPr>
      </w:pPr>
      <w:r>
        <w:rPr>
          <w:rFonts w:hint="eastAsia"/>
          <w:color w:val="000000" w:themeColor="text1"/>
          <w:spacing w:val="-2"/>
        </w:rPr>
        <w:t>３　審査請求人のその他の主張について</w:t>
      </w:r>
    </w:p>
    <w:p w14:paraId="3F9FD51C" w14:textId="383F9EE9" w:rsidR="00137B56" w:rsidRPr="000D06B4" w:rsidRDefault="0076328C" w:rsidP="000D06B4">
      <w:pPr>
        <w:spacing w:line="360" w:lineRule="exact"/>
        <w:ind w:leftChars="200" w:left="403" w:firstLineChars="100" w:firstLine="198"/>
        <w:jc w:val="both"/>
        <w:rPr>
          <w:color w:val="000000" w:themeColor="text1"/>
          <w:spacing w:val="-2"/>
        </w:rPr>
      </w:pPr>
      <w:r>
        <w:rPr>
          <w:rFonts w:hint="eastAsia"/>
          <w:spacing w:val="-2"/>
        </w:rPr>
        <w:t>審査請求人は</w:t>
      </w:r>
      <w:r w:rsidRPr="003752BA">
        <w:rPr>
          <w:rFonts w:hint="eastAsia"/>
          <w:color w:val="000000" w:themeColor="text1"/>
          <w:spacing w:val="-2"/>
        </w:rPr>
        <w:t>、</w:t>
      </w:r>
      <w:r w:rsidR="00533DB6">
        <w:rPr>
          <w:rFonts w:hint="eastAsia"/>
          <w:color w:val="000000" w:themeColor="text1"/>
          <w:spacing w:val="-2"/>
        </w:rPr>
        <w:t>「</w:t>
      </w:r>
      <w:r w:rsidR="000D06B4">
        <w:rPr>
          <w:rFonts w:hint="eastAsia"/>
          <w:color w:val="000000" w:themeColor="text1"/>
          <w:spacing w:val="-2"/>
        </w:rPr>
        <w:t>おおさかＱネット</w:t>
      </w:r>
      <w:r w:rsidR="00533DB6">
        <w:rPr>
          <w:rFonts w:hint="eastAsia"/>
          <w:color w:val="000000" w:themeColor="text1"/>
          <w:spacing w:val="-2"/>
        </w:rPr>
        <w:t>」</w:t>
      </w:r>
      <w:r w:rsidR="000D06B4">
        <w:rPr>
          <w:rFonts w:hint="eastAsia"/>
          <w:color w:val="000000" w:themeColor="text1"/>
          <w:spacing w:val="-2"/>
        </w:rPr>
        <w:t>の結果</w:t>
      </w:r>
      <w:r w:rsidR="00207661">
        <w:rPr>
          <w:rFonts w:hint="eastAsia"/>
          <w:color w:val="000000" w:themeColor="text1"/>
          <w:spacing w:val="-2"/>
        </w:rPr>
        <w:t>について、</w:t>
      </w:r>
      <w:r w:rsidR="002F7B2A">
        <w:rPr>
          <w:rFonts w:hint="eastAsia"/>
          <w:color w:val="000000" w:themeColor="text1"/>
          <w:spacing w:val="-2"/>
        </w:rPr>
        <w:t>実施機関は</w:t>
      </w:r>
      <w:r w:rsidR="00207661">
        <w:rPr>
          <w:rFonts w:hint="eastAsia"/>
          <w:color w:val="000000" w:themeColor="text1"/>
          <w:spacing w:val="-2"/>
        </w:rPr>
        <w:t>当該アンケートの回答状況にとどまるとしながら「</w:t>
      </w:r>
      <w:r w:rsidR="000D06B4">
        <w:rPr>
          <w:rFonts w:hint="eastAsia"/>
          <w:color w:val="000000" w:themeColor="text1"/>
          <w:spacing w:val="-2"/>
        </w:rPr>
        <w:t>府民</w:t>
      </w:r>
      <w:r w:rsidR="00207661">
        <w:rPr>
          <w:rFonts w:hint="eastAsia"/>
          <w:color w:val="000000" w:themeColor="text1"/>
          <w:spacing w:val="-2"/>
        </w:rPr>
        <w:t>の割合」として使用していること</w:t>
      </w:r>
      <w:r w:rsidR="000D06B4">
        <w:rPr>
          <w:rFonts w:hint="eastAsia"/>
          <w:color w:val="000000" w:themeColor="text1"/>
          <w:spacing w:val="-2"/>
        </w:rPr>
        <w:t>、</w:t>
      </w:r>
      <w:r w:rsidR="00D259E1">
        <w:rPr>
          <w:rFonts w:hint="eastAsia"/>
          <w:color w:val="000000" w:themeColor="text1"/>
          <w:spacing w:val="-2"/>
        </w:rPr>
        <w:t>全数</w:t>
      </w:r>
      <w:r w:rsidR="003752BA">
        <w:rPr>
          <w:rFonts w:hint="eastAsia"/>
          <w:color w:val="000000" w:themeColor="text1"/>
          <w:spacing w:val="-2"/>
        </w:rPr>
        <w:t>調査あるいは</w:t>
      </w:r>
      <w:r w:rsidRPr="003752BA">
        <w:rPr>
          <w:rFonts w:hint="eastAsia"/>
          <w:color w:val="000000" w:themeColor="text1"/>
          <w:spacing w:val="-2"/>
        </w:rPr>
        <w:t>無作為抽出</w:t>
      </w:r>
      <w:r w:rsidR="003752BA">
        <w:rPr>
          <w:rFonts w:hint="eastAsia"/>
          <w:color w:val="000000" w:themeColor="text1"/>
          <w:spacing w:val="-2"/>
        </w:rPr>
        <w:t>調査で</w:t>
      </w:r>
      <w:r w:rsidR="000D06B4">
        <w:rPr>
          <w:rFonts w:hint="eastAsia"/>
          <w:color w:val="000000" w:themeColor="text1"/>
          <w:spacing w:val="-2"/>
        </w:rPr>
        <w:t>ないにもかかわらず</w:t>
      </w:r>
      <w:r w:rsidR="008C20FE">
        <w:rPr>
          <w:rFonts w:hint="eastAsia"/>
        </w:rPr>
        <w:t>χ(ｶｲ)</w:t>
      </w:r>
      <w:r w:rsidR="003752BA">
        <w:rPr>
          <w:rFonts w:hint="eastAsia"/>
          <w:color w:val="000000" w:themeColor="text1"/>
          <w:spacing w:val="-2"/>
        </w:rPr>
        <w:t>二乗</w:t>
      </w:r>
      <w:r w:rsidRPr="003752BA">
        <w:rPr>
          <w:rFonts w:hint="eastAsia"/>
          <w:color w:val="000000" w:themeColor="text1"/>
          <w:spacing w:val="-2"/>
        </w:rPr>
        <w:t>検定を行</w:t>
      </w:r>
      <w:r w:rsidR="000D06B4">
        <w:rPr>
          <w:rFonts w:hint="eastAsia"/>
          <w:color w:val="000000" w:themeColor="text1"/>
          <w:spacing w:val="-2"/>
        </w:rPr>
        <w:t>っている</w:t>
      </w:r>
      <w:r w:rsidRPr="003752BA">
        <w:rPr>
          <w:rFonts w:hint="eastAsia"/>
          <w:color w:val="000000" w:themeColor="text1"/>
          <w:spacing w:val="-2"/>
        </w:rPr>
        <w:t>こと</w:t>
      </w:r>
      <w:r w:rsidR="00207661">
        <w:rPr>
          <w:rFonts w:hint="eastAsia"/>
          <w:color w:val="000000" w:themeColor="text1"/>
          <w:spacing w:val="-2"/>
        </w:rPr>
        <w:t>について</w:t>
      </w:r>
      <w:r w:rsidR="008D2A76">
        <w:rPr>
          <w:rFonts w:hint="eastAsia"/>
          <w:color w:val="000000" w:themeColor="text1"/>
          <w:spacing w:val="-2"/>
        </w:rPr>
        <w:t>の矛盾や説明責任を縷々</w:t>
      </w:r>
      <w:r>
        <w:rPr>
          <w:rFonts w:hint="eastAsia"/>
          <w:spacing w:val="-2"/>
        </w:rPr>
        <w:t>主張するが、このことは、</w:t>
      </w:r>
      <w:r w:rsidR="00267E5A">
        <w:rPr>
          <w:rFonts w:hint="eastAsia"/>
          <w:spacing w:val="-2"/>
        </w:rPr>
        <w:t>前記２の</w:t>
      </w:r>
      <w:r>
        <w:rPr>
          <w:rFonts w:hint="eastAsia"/>
          <w:spacing w:val="-2"/>
        </w:rPr>
        <w:t>判断に影響するものではない。</w:t>
      </w:r>
    </w:p>
    <w:p w14:paraId="4FB5388F" w14:textId="77777777" w:rsidR="00CD517C" w:rsidRPr="00C35C0C" w:rsidRDefault="00CD517C" w:rsidP="00DB2E2D">
      <w:pPr>
        <w:spacing w:line="360" w:lineRule="exact"/>
        <w:jc w:val="both"/>
        <w:rPr>
          <w:color w:val="000000" w:themeColor="text1"/>
        </w:rPr>
      </w:pPr>
    </w:p>
    <w:p w14:paraId="4F079D66" w14:textId="40E13371" w:rsidR="00DB2E2D" w:rsidRPr="0085136E" w:rsidRDefault="0076328C" w:rsidP="00DB2E2D">
      <w:pPr>
        <w:spacing w:line="360" w:lineRule="exact"/>
        <w:ind w:leftChars="100" w:left="202"/>
        <w:jc w:val="both"/>
      </w:pPr>
      <w:r>
        <w:rPr>
          <w:rFonts w:hint="eastAsia"/>
          <w:spacing w:val="-2"/>
        </w:rPr>
        <w:t>４</w:t>
      </w:r>
      <w:r w:rsidR="00DB2E2D" w:rsidRPr="0085136E">
        <w:rPr>
          <w:rFonts w:hint="eastAsia"/>
        </w:rPr>
        <w:t xml:space="preserve">　結論</w:t>
      </w:r>
    </w:p>
    <w:p w14:paraId="722E3E79" w14:textId="77777777" w:rsidR="00DB2E2D" w:rsidRDefault="00DB2E2D" w:rsidP="00DB2E2D">
      <w:pPr>
        <w:spacing w:line="360" w:lineRule="exact"/>
        <w:ind w:leftChars="200" w:left="403"/>
        <w:jc w:val="both"/>
      </w:pPr>
      <w:r>
        <w:rPr>
          <w:rFonts w:hint="eastAsia"/>
          <w:spacing w:val="-2"/>
        </w:rPr>
        <w:t xml:space="preserve">　</w:t>
      </w:r>
      <w:r w:rsidRPr="0085136E">
        <w:rPr>
          <w:rFonts w:hint="eastAsia"/>
        </w:rPr>
        <w:t>以上のとおりであるから、「第一　審査会の結論」のとおり答申するものである。</w:t>
      </w:r>
    </w:p>
    <w:p w14:paraId="214675D9" w14:textId="5E9D3A34" w:rsidR="00DB2E2D" w:rsidRDefault="00DB2E2D" w:rsidP="00DB2E2D">
      <w:pPr>
        <w:spacing w:line="360" w:lineRule="exact"/>
        <w:jc w:val="both"/>
      </w:pPr>
    </w:p>
    <w:p w14:paraId="50CEC172" w14:textId="77777777" w:rsidR="00286D86" w:rsidRPr="00286D86" w:rsidRDefault="00286D86" w:rsidP="00DB2E2D">
      <w:pPr>
        <w:spacing w:line="360" w:lineRule="exact"/>
        <w:jc w:val="both"/>
      </w:pPr>
    </w:p>
    <w:p w14:paraId="2723DA94" w14:textId="77777777" w:rsidR="00DB2E2D" w:rsidRPr="0085136E" w:rsidRDefault="00DB2E2D" w:rsidP="00DB2E2D">
      <w:pPr>
        <w:spacing w:line="360" w:lineRule="exact"/>
        <w:jc w:val="both"/>
        <w:rPr>
          <w:color w:val="auto"/>
        </w:rPr>
      </w:pPr>
      <w:r w:rsidRPr="0085136E">
        <w:rPr>
          <w:rFonts w:hint="eastAsia"/>
          <w:color w:val="auto"/>
        </w:rPr>
        <w:t>（主に調査審議を行った委員の氏名）</w:t>
      </w:r>
    </w:p>
    <w:p w14:paraId="4059EAF9" w14:textId="318730C8" w:rsidR="00705071" w:rsidRDefault="00DB2E2D" w:rsidP="00165F20">
      <w:pPr>
        <w:spacing w:line="360" w:lineRule="exact"/>
        <w:jc w:val="both"/>
      </w:pPr>
      <w:r>
        <w:rPr>
          <w:rFonts w:hint="eastAsia"/>
        </w:rPr>
        <w:t xml:space="preserve">　的場　かおり、西上　治、片桐　直人、島田　佳代子</w:t>
      </w:r>
    </w:p>
    <w:p w14:paraId="16C977BE" w14:textId="54982BFF" w:rsidR="00705071" w:rsidRDefault="00C9297F">
      <w:pPr>
        <w:widowControl/>
        <w:autoSpaceDE/>
        <w:autoSpaceDN/>
        <w:adjustRightInd/>
        <w:textAlignment w:val="auto"/>
      </w:pPr>
      <w:r>
        <w:br w:type="page"/>
      </w:r>
      <w:r w:rsidR="00705071">
        <w:br w:type="page"/>
      </w:r>
    </w:p>
    <w:p w14:paraId="01BE0118" w14:textId="07CD8548" w:rsidR="00D70EFF" w:rsidRDefault="00EE0250" w:rsidP="00AA63AB">
      <w:pPr>
        <w:spacing w:line="360" w:lineRule="exact"/>
        <w:jc w:val="both"/>
        <w:rPr>
          <w:color w:val="000000" w:themeColor="text1"/>
        </w:rPr>
      </w:pPr>
      <w:r>
        <w:rPr>
          <w:rFonts w:hint="eastAsia"/>
          <w:color w:val="000000" w:themeColor="text1"/>
        </w:rPr>
        <w:t>◎</w:t>
      </w:r>
      <w:r w:rsidR="00B07105">
        <w:rPr>
          <w:rFonts w:hint="eastAsia"/>
          <w:noProof/>
          <w:color w:val="000000" w:themeColor="text1"/>
          <w:spacing w:val="-2"/>
        </w:rPr>
        <mc:AlternateContent>
          <mc:Choice Requires="wps">
            <w:drawing>
              <wp:anchor distT="0" distB="0" distL="114300" distR="114300" simplePos="0" relativeHeight="251663360" behindDoc="0" locked="0" layoutInCell="1" allowOverlap="1" wp14:anchorId="68C9E90A" wp14:editId="4EE4095F">
                <wp:simplePos x="0" y="0"/>
                <wp:positionH relativeFrom="column">
                  <wp:posOffset>5425440</wp:posOffset>
                </wp:positionH>
                <wp:positionV relativeFrom="paragraph">
                  <wp:posOffset>-389255</wp:posOffset>
                </wp:positionV>
                <wp:extent cx="708660" cy="38862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708660" cy="388620"/>
                        </a:xfrm>
                        <a:prstGeom prst="rect">
                          <a:avLst/>
                        </a:prstGeom>
                        <a:noFill/>
                        <a:ln w="12700" cap="flat" cmpd="sng" algn="ctr">
                          <a:noFill/>
                          <a:prstDash val="solid"/>
                          <a:miter lim="800000"/>
                        </a:ln>
                        <a:effectLst/>
                      </wps:spPr>
                      <wps:txbx>
                        <w:txbxContent>
                          <w:p w14:paraId="61B2AA74" w14:textId="46608561" w:rsidR="00B07105" w:rsidRPr="00D70EFF" w:rsidRDefault="00B07105" w:rsidP="00B07105">
                            <w:pPr>
                              <w:jc w:val="both"/>
                              <w:rPr>
                                <w:sz w:val="28"/>
                                <w:szCs w:val="28"/>
                              </w:rPr>
                            </w:pPr>
                            <w:r w:rsidRPr="00D70EFF">
                              <w:rPr>
                                <w:rFonts w:hint="eastAsia"/>
                                <w:sz w:val="28"/>
                                <w:szCs w:val="28"/>
                              </w:rPr>
                              <w:t>別紙</w:t>
                            </w:r>
                            <w:r w:rsidR="00903A4A">
                              <w:rPr>
                                <w:rFonts w:hint="eastAsia"/>
                                <w:sz w:val="28"/>
                                <w:szCs w:val="28"/>
                              </w:rPr>
                              <w:t>ａ</w:t>
                            </w:r>
                            <w:r>
                              <w:rPr>
                                <w:rFonts w:hint="eastAsia"/>
                                <w:sz w:val="28"/>
                                <w:szCs w:val="28"/>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9E90A" id="正方形/長方形 1" o:spid="_x0000_s1026" style="position:absolute;left:0;text-align:left;margin-left:427.2pt;margin-top:-30.65pt;width:55.8pt;height:3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" filled="f" stroked="f" strokeweight="1pt">
                <v:textbox>
                  <w:txbxContent>
                    <w:p w14:paraId="61B2AA74" w14:textId="46608561" w:rsidR="00B07105" w:rsidRPr="00D70EFF" w:rsidRDefault="00B07105" w:rsidP="00B07105">
                      <w:pPr>
                        <w:jc w:val="both"/>
                        <w:rPr>
                          <w:sz w:val="28"/>
                          <w:szCs w:val="28"/>
                        </w:rPr>
                      </w:pPr>
                      <w:r w:rsidRPr="00D70EFF">
                        <w:rPr>
                          <w:rFonts w:hint="eastAsia"/>
                          <w:sz w:val="28"/>
                          <w:szCs w:val="28"/>
                        </w:rPr>
                        <w:t>別紙</w:t>
                      </w:r>
                      <w:r w:rsidR="00903A4A">
                        <w:rPr>
                          <w:rFonts w:hint="eastAsia"/>
                          <w:sz w:val="28"/>
                          <w:szCs w:val="28"/>
                        </w:rPr>
                        <w:t>ａ</w:t>
                      </w:r>
                      <w:r>
                        <w:rPr>
                          <w:rFonts w:hint="eastAsia"/>
                          <w:sz w:val="28"/>
                          <w:szCs w:val="28"/>
                        </w:rPr>
                        <w:t>１</w:t>
                      </w:r>
                    </w:p>
                  </w:txbxContent>
                </v:textbox>
              </v:rect>
            </w:pict>
          </mc:Fallback>
        </mc:AlternateContent>
      </w:r>
      <w:r w:rsidR="00D70EFF">
        <w:rPr>
          <w:rFonts w:hint="eastAsia"/>
          <w:color w:val="000000" w:themeColor="text1"/>
        </w:rPr>
        <w:t>弁明書</w:t>
      </w:r>
      <w:r w:rsidR="00B07105">
        <w:rPr>
          <w:rFonts w:hint="eastAsia"/>
          <w:color w:val="000000" w:themeColor="text1"/>
        </w:rPr>
        <w:t>に</w:t>
      </w:r>
      <w:r w:rsidR="00D70EFF">
        <w:rPr>
          <w:rFonts w:hint="eastAsia"/>
          <w:color w:val="000000" w:themeColor="text1"/>
        </w:rPr>
        <w:t>記載</w:t>
      </w:r>
      <w:r w:rsidR="00B07105">
        <w:rPr>
          <w:rFonts w:hint="eastAsia"/>
          <w:color w:val="000000" w:themeColor="text1"/>
        </w:rPr>
        <w:t>された</w:t>
      </w:r>
      <w:r w:rsidR="00D70EFF">
        <w:rPr>
          <w:rFonts w:hint="eastAsia"/>
          <w:color w:val="000000" w:themeColor="text1"/>
        </w:rPr>
        <w:t>「弁明の理由」について</w:t>
      </w:r>
    </w:p>
    <w:p w14:paraId="713CAC90" w14:textId="5AEC6DE7" w:rsidR="00D70EFF" w:rsidRPr="00C4053D" w:rsidRDefault="00D70EFF" w:rsidP="00AA63AB">
      <w:pPr>
        <w:spacing w:line="360" w:lineRule="exact"/>
        <w:jc w:val="both"/>
        <w:rPr>
          <w:color w:val="000000" w:themeColor="text1"/>
        </w:rPr>
      </w:pPr>
      <w:r w:rsidRPr="00C4053D">
        <w:rPr>
          <w:rFonts w:hint="eastAsia"/>
          <w:color w:val="000000" w:themeColor="text1"/>
        </w:rPr>
        <w:t>（１）第五の</w:t>
      </w:r>
      <w:r w:rsidR="00B07105">
        <w:rPr>
          <w:rFonts w:hint="eastAsia"/>
          <w:color w:val="000000" w:themeColor="text1"/>
        </w:rPr>
        <w:t>１</w:t>
      </w:r>
      <w:r w:rsidRPr="00C4053D">
        <w:rPr>
          <w:rFonts w:hint="eastAsia"/>
          <w:color w:val="000000" w:themeColor="text1"/>
        </w:rPr>
        <w:t>（</w:t>
      </w:r>
      <w:r w:rsidR="009F0B51">
        <w:rPr>
          <w:rFonts w:hint="eastAsia"/>
          <w:color w:val="000000" w:themeColor="text1"/>
        </w:rPr>
        <w:t>１</w:t>
      </w:r>
      <w:r w:rsidRPr="00C4053D">
        <w:rPr>
          <w:rFonts w:hint="eastAsia"/>
          <w:color w:val="000000" w:themeColor="text1"/>
        </w:rPr>
        <w:t>）</w:t>
      </w:r>
      <w:r w:rsidR="009F0B51">
        <w:rPr>
          <w:rFonts w:hint="eastAsia"/>
          <w:color w:val="000000" w:themeColor="text1"/>
        </w:rPr>
        <w:t>イ</w:t>
      </w:r>
      <w:r w:rsidR="00B07105">
        <w:rPr>
          <w:rFonts w:hint="eastAsia"/>
          <w:color w:val="000000" w:themeColor="text1"/>
        </w:rPr>
        <w:t>の</w:t>
      </w:r>
      <w:r w:rsidRPr="00C4053D">
        <w:rPr>
          <w:rFonts w:hint="eastAsia"/>
          <w:color w:val="000000" w:themeColor="text1"/>
        </w:rPr>
        <w:t>第１段落</w:t>
      </w:r>
      <w:r w:rsidR="009F0B51">
        <w:rPr>
          <w:rFonts w:hint="eastAsia"/>
          <w:color w:val="000000" w:themeColor="text1"/>
        </w:rPr>
        <w:t>及び同</w:t>
      </w:r>
      <w:r w:rsidR="009F0B51" w:rsidRPr="00C4053D">
        <w:rPr>
          <w:rFonts w:hint="eastAsia"/>
          <w:color w:val="000000" w:themeColor="text1"/>
        </w:rPr>
        <w:t>（</w:t>
      </w:r>
      <w:r w:rsidR="009F0B51">
        <w:rPr>
          <w:rFonts w:hint="eastAsia"/>
          <w:color w:val="000000" w:themeColor="text1"/>
        </w:rPr>
        <w:t>２</w:t>
      </w:r>
      <w:r w:rsidR="009F0B51" w:rsidRPr="00C4053D">
        <w:rPr>
          <w:rFonts w:hint="eastAsia"/>
          <w:color w:val="000000" w:themeColor="text1"/>
        </w:rPr>
        <w:t>）</w:t>
      </w:r>
      <w:r w:rsidR="009F0B51">
        <w:rPr>
          <w:rFonts w:hint="eastAsia"/>
          <w:color w:val="000000" w:themeColor="text1"/>
        </w:rPr>
        <w:t>イの</w:t>
      </w:r>
      <w:r w:rsidR="009F0B51" w:rsidRPr="00C4053D">
        <w:rPr>
          <w:rFonts w:hint="eastAsia"/>
          <w:color w:val="000000" w:themeColor="text1"/>
        </w:rPr>
        <w:t>第１段落</w:t>
      </w:r>
      <w:r w:rsidRPr="00C4053D">
        <w:rPr>
          <w:rFonts w:hint="eastAsia"/>
          <w:color w:val="000000" w:themeColor="text1"/>
        </w:rPr>
        <w:t>について</w:t>
      </w:r>
    </w:p>
    <w:p w14:paraId="3FB50F05" w14:textId="189BE26D" w:rsidR="00D70EFF" w:rsidRPr="00234371" w:rsidRDefault="00D70EFF" w:rsidP="007D0BDB">
      <w:pPr>
        <w:widowControl/>
        <w:autoSpaceDE/>
        <w:autoSpaceDN/>
        <w:adjustRightInd/>
        <w:spacing w:line="360" w:lineRule="exact"/>
        <w:ind w:leftChars="200" w:left="403" w:firstLineChars="100" w:firstLine="202"/>
        <w:jc w:val="both"/>
        <w:textAlignment w:val="auto"/>
      </w:pPr>
      <w:r>
        <w:rPr>
          <w:rFonts w:hint="eastAsia"/>
        </w:rPr>
        <w:t>2017年９月に出された</w:t>
      </w:r>
      <w:r w:rsidR="002D495E">
        <w:rPr>
          <w:rFonts w:hint="eastAsia"/>
        </w:rPr>
        <w:t>日本学術会議</w:t>
      </w:r>
      <w:r w:rsidRPr="00234371">
        <w:t>の</w:t>
      </w:r>
      <w:r>
        <w:rPr>
          <w:rFonts w:hint="eastAsia"/>
        </w:rPr>
        <w:t>提言「社会調査をめぐる環境変化と問題解決に向けて」</w:t>
      </w:r>
      <w:bookmarkStart w:id="9" w:name="_Hlk208910109"/>
      <w:r w:rsidR="007D0BDB">
        <w:rPr>
          <w:rFonts w:hint="eastAsia"/>
        </w:rPr>
        <w:t>（別紙３）（添付省略）</w:t>
      </w:r>
      <w:bookmarkEnd w:id="9"/>
      <w:r>
        <w:rPr>
          <w:rFonts w:hint="eastAsia"/>
        </w:rPr>
        <w:t>で示された</w:t>
      </w:r>
      <w:r w:rsidR="002D495E">
        <w:rPr>
          <w:rFonts w:hint="eastAsia"/>
        </w:rPr>
        <w:t>同会議</w:t>
      </w:r>
      <w:r w:rsidR="00B07105">
        <w:rPr>
          <w:rFonts w:hint="eastAsia"/>
        </w:rPr>
        <w:t>の</w:t>
      </w:r>
      <w:r w:rsidRPr="00234371">
        <w:t>問題意識は、そもそも社会調査は統計学に基づいて適切に行われるものでなければならず、</w:t>
      </w:r>
      <w:r w:rsidR="00B07105">
        <w:rPr>
          <w:rFonts w:hint="eastAsia"/>
        </w:rPr>
        <w:t>「</w:t>
      </w:r>
      <w:r w:rsidRPr="00234371">
        <w:t>モニター調査</w:t>
      </w:r>
      <w:r w:rsidR="007D0BDB">
        <w:t>」</w:t>
      </w:r>
      <w:r w:rsidRPr="00234371">
        <w:t>では（標本の代表性に問題を生ずるために）「住民基本台帳又は選挙人名簿から無作為抽出によって対象者を抽出して実施すべきであ」り、「回収率が高く</w:t>
      </w:r>
      <w:r w:rsidRPr="00234371">
        <w:rPr>
          <w:rFonts w:hint="eastAsia"/>
        </w:rPr>
        <w:t>なければならない」というものです。</w:t>
      </w:r>
    </w:p>
    <w:p w14:paraId="200E0337" w14:textId="0C5ED7AD" w:rsidR="00D70EFF" w:rsidRPr="00234371" w:rsidRDefault="00D70EFF" w:rsidP="00AA63AB">
      <w:pPr>
        <w:widowControl/>
        <w:autoSpaceDE/>
        <w:autoSpaceDN/>
        <w:adjustRightInd/>
        <w:spacing w:line="360" w:lineRule="exact"/>
        <w:ind w:leftChars="200" w:left="403" w:firstLineChars="100" w:firstLine="202"/>
        <w:jc w:val="both"/>
        <w:textAlignment w:val="auto"/>
      </w:pPr>
      <w:r w:rsidRPr="00234371">
        <w:rPr>
          <w:rFonts w:hint="eastAsia"/>
        </w:rPr>
        <w:t>つまり、「迅速性、経済性の観点で課題がある」ため</w:t>
      </w:r>
      <w:r>
        <w:rPr>
          <w:rFonts w:hint="eastAsia"/>
        </w:rPr>
        <w:t>やむなく</w:t>
      </w:r>
      <w:r w:rsidRPr="00234371">
        <w:rPr>
          <w:rFonts w:hint="eastAsia"/>
        </w:rPr>
        <w:t>モニター調査を行うということであれば、調査結果はそのような制約を抱えたものであることを踏まえた上で使用しなければならない</w:t>
      </w:r>
      <w:r>
        <w:rPr>
          <w:rFonts w:hint="eastAsia"/>
        </w:rPr>
        <w:t>はず</w:t>
      </w:r>
      <w:r w:rsidRPr="00234371">
        <w:rPr>
          <w:rFonts w:hint="eastAsia"/>
        </w:rPr>
        <w:t>です。</w:t>
      </w:r>
      <w:r w:rsidR="00B07105">
        <w:rPr>
          <w:rFonts w:hint="eastAsia"/>
        </w:rPr>
        <w:t>この点について</w:t>
      </w:r>
      <w:r w:rsidR="007D0BDB">
        <w:rPr>
          <w:rFonts w:hint="eastAsia"/>
        </w:rPr>
        <w:t>大阪</w:t>
      </w:r>
      <w:r w:rsidRPr="00234371">
        <w:rPr>
          <w:rFonts w:hint="eastAsia"/>
        </w:rPr>
        <w:t>府は、</w:t>
      </w:r>
      <w:r w:rsidRPr="00234371">
        <w:t>2023年１月５日付け</w:t>
      </w:r>
      <w:r w:rsidR="003348F3">
        <w:rPr>
          <w:rFonts w:hint="eastAsia"/>
        </w:rPr>
        <w:t>「</w:t>
      </w:r>
      <w:r w:rsidRPr="00234371">
        <w:t>府民の声</w:t>
      </w:r>
      <w:r w:rsidR="003348F3">
        <w:rPr>
          <w:rFonts w:hint="eastAsia"/>
        </w:rPr>
        <w:t>」</w:t>
      </w:r>
      <w:r w:rsidRPr="00234371">
        <w:t>の回答</w:t>
      </w:r>
      <w:r w:rsidR="00402D6C">
        <w:rPr>
          <w:rFonts w:hint="eastAsia"/>
        </w:rPr>
        <w:t>（別紙４）（添付省略）</w:t>
      </w:r>
      <w:r w:rsidRPr="00234371">
        <w:t>において「インターネットモニター調査の限界を踏まえた上で」と、この点を認めています。</w:t>
      </w:r>
    </w:p>
    <w:p w14:paraId="549E2AFF" w14:textId="399F4EA6" w:rsidR="00D70EFF" w:rsidRPr="00234371" w:rsidRDefault="00D70EFF" w:rsidP="00AA63AB">
      <w:pPr>
        <w:widowControl/>
        <w:autoSpaceDE/>
        <w:autoSpaceDN/>
        <w:adjustRightInd/>
        <w:spacing w:line="360" w:lineRule="exact"/>
        <w:ind w:leftChars="200" w:left="403" w:firstLineChars="100" w:firstLine="202"/>
        <w:jc w:val="both"/>
        <w:textAlignment w:val="auto"/>
      </w:pPr>
      <w:r w:rsidRPr="00234371">
        <w:rPr>
          <w:rFonts w:hint="eastAsia"/>
        </w:rPr>
        <w:t>しかし、</w:t>
      </w:r>
      <w:r w:rsidR="007D0BDB">
        <w:rPr>
          <w:rFonts w:hint="eastAsia"/>
        </w:rPr>
        <w:t>大阪</w:t>
      </w:r>
      <w:r>
        <w:rPr>
          <w:rFonts w:hint="eastAsia"/>
        </w:rPr>
        <w:t>府は</w:t>
      </w:r>
      <w:bookmarkStart w:id="10" w:name="_Hlk200638678"/>
      <w:r w:rsidRPr="00234371">
        <w:rPr>
          <w:rFonts w:hint="eastAsia"/>
        </w:rPr>
        <w:t>χ</w:t>
      </w:r>
      <w:r w:rsidR="00450E19">
        <w:rPr>
          <w:rFonts w:hint="eastAsia"/>
        </w:rPr>
        <w:t>(ｶｲ)</w:t>
      </w:r>
      <w:bookmarkEnd w:id="10"/>
      <w:r w:rsidRPr="00234371">
        <w:rPr>
          <w:rFonts w:hint="eastAsia"/>
        </w:rPr>
        <w:t>二乗検定の結果をホームページで府民に示し、「統計的有意な差は認められなかった」などと説明しています。この点につき</w:t>
      </w:r>
      <w:r w:rsidR="00402D6C">
        <w:rPr>
          <w:rFonts w:hint="eastAsia"/>
        </w:rPr>
        <w:t>、</w:t>
      </w:r>
      <w:r w:rsidR="007D0BDB">
        <w:rPr>
          <w:rFonts w:hint="eastAsia"/>
        </w:rPr>
        <w:t>大阪</w:t>
      </w:r>
      <w:r w:rsidR="00B07105">
        <w:rPr>
          <w:rFonts w:hint="eastAsia"/>
        </w:rPr>
        <w:t>府は</w:t>
      </w:r>
      <w:r w:rsidRPr="00234371">
        <w:rPr>
          <w:rFonts w:hint="eastAsia"/>
        </w:rPr>
        <w:t>弁明書の中で「この前提の</w:t>
      </w:r>
      <w:r w:rsidR="003348F3">
        <w:rPr>
          <w:rFonts w:hint="eastAsia"/>
        </w:rPr>
        <w:t>下</w:t>
      </w:r>
      <w:r w:rsidRPr="00234371">
        <w:rPr>
          <w:rFonts w:hint="eastAsia"/>
        </w:rPr>
        <w:t>で結果に対して</w:t>
      </w:r>
      <w:r w:rsidR="00450E19" w:rsidRPr="00234371">
        <w:rPr>
          <w:rFonts w:hint="eastAsia"/>
        </w:rPr>
        <w:t>χ</w:t>
      </w:r>
      <w:r w:rsidR="00450E19">
        <w:rPr>
          <w:rFonts w:hint="eastAsia"/>
        </w:rPr>
        <w:t>(ｶｲ)</w:t>
      </w:r>
      <w:r w:rsidRPr="00234371">
        <w:rPr>
          <w:rFonts w:hint="eastAsia"/>
        </w:rPr>
        <w:t>二乗検定が成り立つものと仮定して検定を行っており」としていますが、標本が代表性を持たないのであればこのような仮定が成立しないことは明白であり、また、ホームページのどこにもこのような仮定を置いているという説明はありません。電話</w:t>
      </w:r>
      <w:r>
        <w:rPr>
          <w:rFonts w:hint="eastAsia"/>
        </w:rPr>
        <w:t>での</w:t>
      </w:r>
      <w:r w:rsidRPr="00234371">
        <w:rPr>
          <w:rFonts w:hint="eastAsia"/>
        </w:rPr>
        <w:t>質問の際にも、担当者は</w:t>
      </w:r>
      <w:r>
        <w:rPr>
          <w:rFonts w:hint="eastAsia"/>
        </w:rPr>
        <w:t>仮定</w:t>
      </w:r>
      <w:r w:rsidR="00450E19">
        <w:rPr>
          <w:rFonts w:hint="eastAsia"/>
        </w:rPr>
        <w:t>云々</w:t>
      </w:r>
      <w:r>
        <w:rPr>
          <w:rFonts w:hint="eastAsia"/>
        </w:rPr>
        <w:t>と言っていましたが、そのような仮定が</w:t>
      </w:r>
      <w:r w:rsidR="007D0BDB">
        <w:rPr>
          <w:rFonts w:hint="eastAsia"/>
        </w:rPr>
        <w:t>成立</w:t>
      </w:r>
      <w:r>
        <w:rPr>
          <w:rFonts w:hint="eastAsia"/>
        </w:rPr>
        <w:t>するはずがないという点は認めざるを得なくなり、</w:t>
      </w:r>
      <w:r w:rsidRPr="00234371">
        <w:rPr>
          <w:rFonts w:hint="eastAsia"/>
        </w:rPr>
        <w:t>「おっしゃるとおり」としか言えなくなっています。また、</w:t>
      </w:r>
      <w:r w:rsidR="00B07105">
        <w:rPr>
          <w:rFonts w:hint="eastAsia"/>
        </w:rPr>
        <w:t>同時に</w:t>
      </w:r>
      <w:r w:rsidRPr="00234371">
        <w:rPr>
          <w:rFonts w:hint="eastAsia"/>
        </w:rPr>
        <w:t>「標本に代表性がないことはホームページで示している」と主張していましたが、この記載を</w:t>
      </w:r>
      <w:r w:rsidR="00B07105">
        <w:rPr>
          <w:rFonts w:hint="eastAsia"/>
        </w:rPr>
        <w:t>もって</w:t>
      </w:r>
      <w:r w:rsidRPr="00234371">
        <w:rPr>
          <w:rFonts w:hint="eastAsia"/>
        </w:rPr>
        <w:t>一般</w:t>
      </w:r>
      <w:r>
        <w:rPr>
          <w:rFonts w:hint="eastAsia"/>
        </w:rPr>
        <w:t>の</w:t>
      </w:r>
      <w:r w:rsidRPr="00234371">
        <w:rPr>
          <w:rFonts w:hint="eastAsia"/>
        </w:rPr>
        <w:t>府民</w:t>
      </w:r>
      <w:r>
        <w:rPr>
          <w:rFonts w:hint="eastAsia"/>
        </w:rPr>
        <w:t>に</w:t>
      </w:r>
      <w:r w:rsidRPr="00234371">
        <w:rPr>
          <w:rFonts w:hint="eastAsia"/>
        </w:rPr>
        <w:t>そのような仮定を置いていることを理解しろというのはあまりにも不適切で、「標本に代表性がない」との事実がどのような意味を持つものであるかを理解せず、「統計的有意な差は</w:t>
      </w:r>
      <w:r w:rsidR="007D0BDB">
        <w:rPr>
          <w:rFonts w:hint="eastAsia"/>
        </w:rPr>
        <w:t>見</w:t>
      </w:r>
      <w:r w:rsidRPr="00234371">
        <w:rPr>
          <w:rFonts w:hint="eastAsia"/>
        </w:rPr>
        <w:t>られなかった」などとの説明をそのまま受け止めてしまいます。</w:t>
      </w:r>
    </w:p>
    <w:p w14:paraId="52E4668E" w14:textId="4B4626DE" w:rsidR="00D70EFF" w:rsidRPr="00234371" w:rsidRDefault="00D70EFF" w:rsidP="00AA63AB">
      <w:pPr>
        <w:widowControl/>
        <w:autoSpaceDE/>
        <w:autoSpaceDN/>
        <w:adjustRightInd/>
        <w:spacing w:line="360" w:lineRule="exact"/>
        <w:ind w:leftChars="200" w:left="403" w:firstLineChars="100" w:firstLine="202"/>
        <w:jc w:val="both"/>
        <w:textAlignment w:val="auto"/>
      </w:pPr>
      <w:r w:rsidRPr="00234371">
        <w:rPr>
          <w:rFonts w:hint="eastAsia"/>
        </w:rPr>
        <w:t>以上のとおり、</w:t>
      </w:r>
      <w:r w:rsidR="007D0BDB">
        <w:rPr>
          <w:rFonts w:hint="eastAsia"/>
        </w:rPr>
        <w:t>大阪</w:t>
      </w:r>
      <w:r w:rsidRPr="00234371">
        <w:rPr>
          <w:rFonts w:hint="eastAsia"/>
        </w:rPr>
        <w:t>府のホームページの記載や</w:t>
      </w:r>
      <w:r w:rsidR="00450E19">
        <w:rPr>
          <w:rFonts w:hint="eastAsia"/>
        </w:rPr>
        <w:t>「</w:t>
      </w:r>
      <w:r w:rsidRPr="00B13A73">
        <w:rPr>
          <w:rFonts w:hint="eastAsia"/>
          <w:color w:val="000000" w:themeColor="text1"/>
        </w:rPr>
        <w:t>政策マーケティング・リサーチ・ガイドライン</w:t>
      </w:r>
      <w:r w:rsidRPr="00B13A73">
        <w:rPr>
          <w:color w:val="000000" w:themeColor="text1"/>
        </w:rPr>
        <w:t>(Ver.7.0)</w:t>
      </w:r>
      <w:r w:rsidR="00450E19">
        <w:rPr>
          <w:rFonts w:hint="eastAsia"/>
          <w:color w:val="000000" w:themeColor="text1"/>
        </w:rPr>
        <w:t>」</w:t>
      </w:r>
      <w:r w:rsidRPr="00234371">
        <w:rPr>
          <w:rFonts w:hint="eastAsia"/>
        </w:rPr>
        <w:t>、</w:t>
      </w:r>
      <w:r w:rsidR="003348F3">
        <w:rPr>
          <w:rFonts w:hint="eastAsia"/>
        </w:rPr>
        <w:t>「</w:t>
      </w:r>
      <w:r w:rsidRPr="00234371">
        <w:rPr>
          <w:rFonts w:hint="eastAsia"/>
        </w:rPr>
        <w:t>府民の声</w:t>
      </w:r>
      <w:r w:rsidR="003348F3">
        <w:rPr>
          <w:rFonts w:hint="eastAsia"/>
        </w:rPr>
        <w:t>」</w:t>
      </w:r>
      <w:r w:rsidRPr="00234371">
        <w:rPr>
          <w:rFonts w:hint="eastAsia"/>
        </w:rPr>
        <w:t>の回答あるいは弁明書の記載は混乱し矛盾を来していますが、いずれも請求対象文書が不存在である根拠にはなっていません。</w:t>
      </w:r>
    </w:p>
    <w:p w14:paraId="1F3F4156" w14:textId="01ED5479" w:rsidR="00D70EFF" w:rsidRDefault="00D70EFF" w:rsidP="00AA63AB">
      <w:pPr>
        <w:spacing w:line="360" w:lineRule="exact"/>
        <w:jc w:val="both"/>
        <w:rPr>
          <w:color w:val="000000" w:themeColor="text1"/>
        </w:rPr>
      </w:pPr>
      <w:r>
        <w:rPr>
          <w:rFonts w:hint="eastAsia"/>
          <w:color w:val="000000" w:themeColor="text1"/>
        </w:rPr>
        <w:t>（</w:t>
      </w:r>
      <w:r w:rsidRPr="00C4053D">
        <w:rPr>
          <w:rFonts w:hint="eastAsia"/>
          <w:color w:val="000000" w:themeColor="text1"/>
        </w:rPr>
        <w:t>２）第五の</w:t>
      </w:r>
      <w:r w:rsidR="00915803">
        <w:rPr>
          <w:rFonts w:hint="eastAsia"/>
          <w:color w:val="000000" w:themeColor="text1"/>
        </w:rPr>
        <w:t>１</w:t>
      </w:r>
      <w:r w:rsidRPr="00C4053D">
        <w:rPr>
          <w:rFonts w:hint="eastAsia"/>
          <w:color w:val="000000" w:themeColor="text1"/>
        </w:rPr>
        <w:t>（</w:t>
      </w:r>
      <w:r w:rsidR="009F0B51">
        <w:rPr>
          <w:rFonts w:hint="eastAsia"/>
          <w:color w:val="000000" w:themeColor="text1"/>
        </w:rPr>
        <w:t>１</w:t>
      </w:r>
      <w:r w:rsidRPr="00C4053D">
        <w:rPr>
          <w:rFonts w:hint="eastAsia"/>
          <w:color w:val="000000" w:themeColor="text1"/>
        </w:rPr>
        <w:t>）</w:t>
      </w:r>
      <w:r w:rsidR="009F0B51">
        <w:rPr>
          <w:rFonts w:hint="eastAsia"/>
          <w:color w:val="000000" w:themeColor="text1"/>
        </w:rPr>
        <w:t>イ</w:t>
      </w:r>
      <w:r w:rsidR="00915803">
        <w:rPr>
          <w:rFonts w:hint="eastAsia"/>
          <w:color w:val="000000" w:themeColor="text1"/>
        </w:rPr>
        <w:t>の</w:t>
      </w:r>
      <w:r w:rsidRPr="00C4053D">
        <w:rPr>
          <w:rFonts w:hint="eastAsia"/>
          <w:color w:val="000000" w:themeColor="text1"/>
        </w:rPr>
        <w:t>第２段落</w:t>
      </w:r>
      <w:r>
        <w:rPr>
          <w:rFonts w:hint="eastAsia"/>
          <w:color w:val="000000" w:themeColor="text1"/>
        </w:rPr>
        <w:t>について</w:t>
      </w:r>
    </w:p>
    <w:p w14:paraId="58BA3B5C" w14:textId="6EC50323" w:rsidR="00D70EFF" w:rsidRDefault="007D0BDB" w:rsidP="000B046A">
      <w:pPr>
        <w:widowControl/>
        <w:autoSpaceDE/>
        <w:autoSpaceDN/>
        <w:adjustRightInd/>
        <w:spacing w:line="360" w:lineRule="exact"/>
        <w:ind w:leftChars="200" w:left="403" w:firstLineChars="100" w:firstLine="202"/>
        <w:jc w:val="both"/>
        <w:textAlignment w:val="auto"/>
      </w:pPr>
      <w:r>
        <w:rPr>
          <w:rFonts w:hint="eastAsia"/>
        </w:rPr>
        <w:t>大阪</w:t>
      </w:r>
      <w:r w:rsidR="00D70EFF">
        <w:rPr>
          <w:rFonts w:hint="eastAsia"/>
        </w:rPr>
        <w:t>府は</w:t>
      </w:r>
      <w:r w:rsidR="002844A9">
        <w:rPr>
          <w:rFonts w:hint="eastAsia"/>
        </w:rPr>
        <w:t>一</w:t>
      </w:r>
      <w:r w:rsidR="00915803">
        <w:rPr>
          <w:rFonts w:hint="eastAsia"/>
        </w:rPr>
        <w:t>つ前の段落で</w:t>
      </w:r>
      <w:r w:rsidR="00402D6C">
        <w:rPr>
          <w:rFonts w:hint="eastAsia"/>
        </w:rPr>
        <w:t>、</w:t>
      </w:r>
      <w:r w:rsidR="00915803">
        <w:rPr>
          <w:rFonts w:hint="eastAsia"/>
        </w:rPr>
        <w:t>「</w:t>
      </w:r>
      <w:r w:rsidR="00915803" w:rsidRPr="00A87C8D">
        <w:rPr>
          <w:rFonts w:hint="eastAsia"/>
        </w:rPr>
        <w:t>速やかに動向を確認する際には、インターネットモニター調査である</w:t>
      </w:r>
      <w:r w:rsidR="00915803">
        <w:rPr>
          <w:rFonts w:hint="eastAsia"/>
        </w:rPr>
        <w:t>「</w:t>
      </w:r>
      <w:r w:rsidR="00915803" w:rsidRPr="00A87C8D">
        <w:rPr>
          <w:rFonts w:hint="eastAsia"/>
        </w:rPr>
        <w:t>おおさかＱネット</w:t>
      </w:r>
      <w:r w:rsidR="00915803">
        <w:rPr>
          <w:rFonts w:hint="eastAsia"/>
        </w:rPr>
        <w:t>」</w:t>
      </w:r>
      <w:r w:rsidR="00915803" w:rsidRPr="00A87C8D">
        <w:rPr>
          <w:rFonts w:hint="eastAsia"/>
        </w:rPr>
        <w:t>を実施している</w:t>
      </w:r>
      <w:r w:rsidR="00915803">
        <w:rPr>
          <w:rFonts w:hint="eastAsia"/>
        </w:rPr>
        <w:t>」としています。</w:t>
      </w:r>
      <w:r w:rsidR="00D70EFF">
        <w:rPr>
          <w:rFonts w:hint="eastAsia"/>
        </w:rPr>
        <w:t>「おおさかＱネット」で「府民意識の動向」が把握できること</w:t>
      </w:r>
      <w:r w:rsidR="00402D6C">
        <w:rPr>
          <w:rFonts w:hint="eastAsia"/>
        </w:rPr>
        <w:t>は</w:t>
      </w:r>
      <w:r w:rsidR="00D70EFF">
        <w:rPr>
          <w:rFonts w:hint="eastAsia"/>
        </w:rPr>
        <w:t>当然の前提としていますが、本件請求１及び本件請求２は、このように考える根拠が示された文書の公開を求めるものです。「</w:t>
      </w:r>
      <w:r w:rsidR="000B046A">
        <w:rPr>
          <w:rFonts w:hint="eastAsia"/>
        </w:rPr>
        <w:t>「</w:t>
      </w:r>
      <w:r w:rsidR="00D70EFF" w:rsidRPr="00234371">
        <w:rPr>
          <w:rFonts w:hint="eastAsia"/>
        </w:rPr>
        <w:t>府民全体の縮図</w:t>
      </w:r>
      <w:r w:rsidR="000B046A">
        <w:rPr>
          <w:rFonts w:hint="eastAsia"/>
        </w:rPr>
        <w:t>」</w:t>
      </w:r>
      <w:r w:rsidR="00D70EFF" w:rsidRPr="00234371">
        <w:rPr>
          <w:rFonts w:hint="eastAsia"/>
        </w:rPr>
        <w:t>ではないことを前提として、</w:t>
      </w:r>
      <w:r w:rsidR="002844A9">
        <w:rPr>
          <w:rFonts w:hint="eastAsia"/>
        </w:rPr>
        <w:t>一</w:t>
      </w:r>
      <w:r w:rsidR="00D70EFF" w:rsidRPr="00234371">
        <w:rPr>
          <w:rFonts w:hint="eastAsia"/>
        </w:rPr>
        <w:t>つの調査結果として受け止めて</w:t>
      </w:r>
      <w:r w:rsidR="000B046A">
        <w:rPr>
          <w:rFonts w:hint="eastAsia"/>
        </w:rPr>
        <w:t>「</w:t>
      </w:r>
      <w:r w:rsidR="00D70EFF" w:rsidRPr="00234371">
        <w:rPr>
          <w:rFonts w:hint="eastAsia"/>
        </w:rPr>
        <w:t>一定の動向</w:t>
      </w:r>
      <w:r w:rsidR="000B046A">
        <w:rPr>
          <w:rFonts w:hint="eastAsia"/>
        </w:rPr>
        <w:t>」</w:t>
      </w:r>
      <w:r w:rsidR="00D70EFF" w:rsidRPr="00234371">
        <w:rPr>
          <w:rFonts w:hint="eastAsia"/>
        </w:rPr>
        <w:t>と表現しているに過ぎず</w:t>
      </w:r>
      <w:r w:rsidR="00D70EFF">
        <w:rPr>
          <w:rFonts w:hint="eastAsia"/>
        </w:rPr>
        <w:t>」という点について、なぜ調査結果が「府民意識の動向」を表していると考えたのかという根拠が示された文書の公開を求めているのであり、弁明書</w:t>
      </w:r>
      <w:r w:rsidR="00915803">
        <w:rPr>
          <w:rFonts w:hint="eastAsia"/>
        </w:rPr>
        <w:t>に</w:t>
      </w:r>
      <w:r w:rsidR="00D70EFF">
        <w:rPr>
          <w:rFonts w:hint="eastAsia"/>
        </w:rPr>
        <w:t>記載</w:t>
      </w:r>
      <w:r w:rsidR="00915803">
        <w:rPr>
          <w:rFonts w:hint="eastAsia"/>
        </w:rPr>
        <w:t>された点</w:t>
      </w:r>
      <w:r w:rsidR="00D70EFF">
        <w:rPr>
          <w:rFonts w:hint="eastAsia"/>
        </w:rPr>
        <w:t>は、請求対象文書が不存在である理由にはなっていません。</w:t>
      </w:r>
    </w:p>
    <w:p w14:paraId="7B841E52" w14:textId="7C56C3E2" w:rsidR="00D70EFF" w:rsidRPr="00234371" w:rsidRDefault="002844A9" w:rsidP="00AA63AB">
      <w:pPr>
        <w:widowControl/>
        <w:autoSpaceDE/>
        <w:autoSpaceDN/>
        <w:adjustRightInd/>
        <w:spacing w:line="360" w:lineRule="exact"/>
        <w:ind w:leftChars="200" w:left="403" w:firstLineChars="100" w:firstLine="202"/>
        <w:jc w:val="both"/>
        <w:textAlignment w:val="auto"/>
      </w:pPr>
      <w:r>
        <w:rPr>
          <w:rFonts w:hint="eastAsia"/>
        </w:rPr>
        <w:t>大阪</w:t>
      </w:r>
      <w:r w:rsidR="00D70EFF" w:rsidRPr="00234371">
        <w:rPr>
          <w:rFonts w:hint="eastAsia"/>
        </w:rPr>
        <w:t>府は、本調査の</w:t>
      </w:r>
      <w:r w:rsidR="00450E19" w:rsidRPr="00234371">
        <w:rPr>
          <w:rFonts w:hint="eastAsia"/>
        </w:rPr>
        <w:t>χ</w:t>
      </w:r>
      <w:r w:rsidR="00450E19">
        <w:rPr>
          <w:rFonts w:hint="eastAsia"/>
        </w:rPr>
        <w:t>(ｶｲ)</w:t>
      </w:r>
      <w:r w:rsidR="00D70EFF" w:rsidRPr="00234371">
        <w:rPr>
          <w:rFonts w:hint="eastAsia"/>
        </w:rPr>
        <w:t>二乗検定において「５％水準で統計的有意な差</w:t>
      </w:r>
      <w:r w:rsidR="00D70EFF" w:rsidRPr="00234371">
        <w:t>(</w:t>
      </w:r>
      <w:r w:rsidR="00402D6C">
        <w:rPr>
          <w:rFonts w:hint="eastAsia"/>
        </w:rPr>
        <w:t>Χ</w:t>
      </w:r>
      <w:r w:rsidR="00D70EFF" w:rsidRPr="00D6170D">
        <w:rPr>
          <w:vertAlign w:val="superscript"/>
        </w:rPr>
        <w:t>2</w:t>
      </w:r>
      <w:r w:rsidR="00D70EFF" w:rsidRPr="00234371">
        <w:t>＝0.793、自由度＝１、ｐ＞.05</w:t>
      </w:r>
      <w:r w:rsidR="00D70EFF">
        <w:t>)</w:t>
      </w:r>
      <w:r w:rsidR="00D70EFF" w:rsidRPr="00234371">
        <w:t>は見られなかった。</w:t>
      </w:r>
      <w:r w:rsidR="00D70EFF">
        <w:rPr>
          <w:rFonts w:hint="eastAsia"/>
        </w:rPr>
        <w:t>」</w:t>
      </w:r>
      <w:r w:rsidR="00D70EFF" w:rsidRPr="00234371">
        <w:t>と記載しています。この記載は、観測結果に表れた「偏り」が母集団には存在しないとの仮説(帰無仮説)を立てた場合に、この仮説が有意水準５％において棄却されなかったという意味です。</w:t>
      </w:r>
      <w:r w:rsidR="00D70EFF" w:rsidRPr="00234371">
        <w:rPr>
          <w:rFonts w:hint="eastAsia"/>
        </w:rPr>
        <w:t>弁明書</w:t>
      </w:r>
      <w:r w:rsidR="00915803">
        <w:rPr>
          <w:rFonts w:hint="eastAsia"/>
        </w:rPr>
        <w:t>に</w:t>
      </w:r>
      <w:r w:rsidR="00D70EFF" w:rsidRPr="00234371">
        <w:rPr>
          <w:rFonts w:hint="eastAsia"/>
        </w:rPr>
        <w:t>記載</w:t>
      </w:r>
      <w:r w:rsidR="00915803">
        <w:rPr>
          <w:rFonts w:hint="eastAsia"/>
        </w:rPr>
        <w:t>されている</w:t>
      </w:r>
      <w:r w:rsidR="00D70EFF" w:rsidRPr="00234371">
        <w:rPr>
          <w:rFonts w:hint="eastAsia"/>
        </w:rPr>
        <w:t>とおりに「</w:t>
      </w:r>
      <w:r w:rsidR="00450E19">
        <w:rPr>
          <w:rFonts w:hint="eastAsia"/>
        </w:rPr>
        <w:t>「</w:t>
      </w:r>
      <w:r w:rsidR="00D70EFF" w:rsidRPr="00234371">
        <w:rPr>
          <w:rFonts w:hint="eastAsia"/>
        </w:rPr>
        <w:t>府民全体の縮図</w:t>
      </w:r>
      <w:r w:rsidR="00450E19">
        <w:rPr>
          <w:rFonts w:hint="eastAsia"/>
        </w:rPr>
        <w:t>」</w:t>
      </w:r>
      <w:r w:rsidR="00D70EFF" w:rsidRPr="00234371">
        <w:rPr>
          <w:rFonts w:hint="eastAsia"/>
        </w:rPr>
        <w:t>ではないことを前提として、</w:t>
      </w:r>
      <w:r>
        <w:rPr>
          <w:rFonts w:hint="eastAsia"/>
        </w:rPr>
        <w:t>一</w:t>
      </w:r>
      <w:r w:rsidR="00D70EFF" w:rsidRPr="00234371">
        <w:rPr>
          <w:rFonts w:hint="eastAsia"/>
        </w:rPr>
        <w:t>つの調査結果として受け止めて</w:t>
      </w:r>
      <w:r w:rsidR="00450E19">
        <w:rPr>
          <w:rFonts w:hint="eastAsia"/>
        </w:rPr>
        <w:t>「</w:t>
      </w:r>
      <w:r w:rsidR="00D70EFF" w:rsidRPr="00234371">
        <w:rPr>
          <w:rFonts w:hint="eastAsia"/>
        </w:rPr>
        <w:t>一定の動向</w:t>
      </w:r>
      <w:r w:rsidR="00450E19">
        <w:rPr>
          <w:rFonts w:hint="eastAsia"/>
        </w:rPr>
        <w:t>」</w:t>
      </w:r>
      <w:r w:rsidR="00D70EFF" w:rsidRPr="00234371">
        <w:rPr>
          <w:rFonts w:hint="eastAsia"/>
        </w:rPr>
        <w:t>と表現しているに</w:t>
      </w:r>
      <w:r w:rsidR="00915803">
        <w:rPr>
          <w:rFonts w:hint="eastAsia"/>
        </w:rPr>
        <w:t>過ぎ</w:t>
      </w:r>
      <w:r w:rsidR="00D70EFF" w:rsidRPr="00234371">
        <w:rPr>
          <w:rFonts w:hint="eastAsia"/>
        </w:rPr>
        <w:t>」ず、また、</w:t>
      </w:r>
      <w:r>
        <w:rPr>
          <w:rFonts w:hint="eastAsia"/>
        </w:rPr>
        <w:t>「</w:t>
      </w:r>
      <w:r w:rsidR="00D70EFF" w:rsidRPr="00234371">
        <w:rPr>
          <w:rFonts w:hint="eastAsia"/>
        </w:rPr>
        <w:t>府民の声</w:t>
      </w:r>
      <w:r>
        <w:rPr>
          <w:rFonts w:hint="eastAsia"/>
        </w:rPr>
        <w:t>」</w:t>
      </w:r>
      <w:r w:rsidR="00D70EFF" w:rsidRPr="00234371">
        <w:rPr>
          <w:rFonts w:hint="eastAsia"/>
        </w:rPr>
        <w:t>の回答のとおりに「</w:t>
      </w:r>
      <w:r w:rsidR="00450E19">
        <w:rPr>
          <w:rFonts w:hint="eastAsia"/>
        </w:rPr>
        <w:t>「</w:t>
      </w:r>
      <w:r w:rsidR="00D70EFF" w:rsidRPr="00234371">
        <w:rPr>
          <w:rFonts w:hint="eastAsia"/>
        </w:rPr>
        <w:t>一定の動向</w:t>
      </w:r>
      <w:r w:rsidR="00D70EFF">
        <w:rPr>
          <w:rFonts w:hint="eastAsia"/>
        </w:rPr>
        <w:t>の把握</w:t>
      </w:r>
      <w:r w:rsidR="00450E19">
        <w:rPr>
          <w:rFonts w:hint="eastAsia"/>
        </w:rPr>
        <w:t>」</w:t>
      </w:r>
      <w:r w:rsidR="00D70EFF" w:rsidRPr="00234371">
        <w:rPr>
          <w:rFonts w:hint="eastAsia"/>
        </w:rPr>
        <w:t>とは</w:t>
      </w:r>
      <w:r w:rsidR="00D70EFF">
        <w:rPr>
          <w:rFonts w:hint="eastAsia"/>
        </w:rPr>
        <w:t>（略）</w:t>
      </w:r>
      <w:r w:rsidR="00D70EFF" w:rsidRPr="00234371">
        <w:rPr>
          <w:rFonts w:hint="eastAsia"/>
        </w:rPr>
        <w:t>インターネットモニター調査の限界を踏まえた上で、</w:t>
      </w:r>
      <w:r>
        <w:rPr>
          <w:rFonts w:hint="eastAsia"/>
        </w:rPr>
        <w:t>一</w:t>
      </w:r>
      <w:r w:rsidR="00D70EFF" w:rsidRPr="00234371">
        <w:rPr>
          <w:rFonts w:hint="eastAsia"/>
        </w:rPr>
        <w:t>つのアンケートの調査結果を事実として受け止めているというもの」であれば、そもそもこのような記載をするはずがありません。</w:t>
      </w:r>
    </w:p>
    <w:p w14:paraId="168C3131" w14:textId="51185712" w:rsidR="00D70EFF" w:rsidRPr="00234371" w:rsidRDefault="00D70EFF" w:rsidP="00AA63AB">
      <w:pPr>
        <w:widowControl/>
        <w:autoSpaceDE/>
        <w:autoSpaceDN/>
        <w:adjustRightInd/>
        <w:spacing w:line="360" w:lineRule="exact"/>
        <w:ind w:leftChars="200" w:left="403" w:firstLineChars="100" w:firstLine="202"/>
        <w:jc w:val="both"/>
        <w:textAlignment w:val="auto"/>
      </w:pPr>
      <w:r>
        <w:rPr>
          <w:rFonts w:hint="eastAsia"/>
        </w:rPr>
        <w:t>電話での応対の際</w:t>
      </w:r>
      <w:r w:rsidR="00915803">
        <w:rPr>
          <w:rFonts w:hint="eastAsia"/>
        </w:rPr>
        <w:t>は、</w:t>
      </w:r>
      <w:r>
        <w:rPr>
          <w:rFonts w:hint="eastAsia"/>
        </w:rPr>
        <w:t>対応した職員</w:t>
      </w:r>
      <w:r w:rsidRPr="00234371">
        <w:rPr>
          <w:rFonts w:hint="eastAsia"/>
        </w:rPr>
        <w:t>は</w:t>
      </w:r>
      <w:r w:rsidR="00402D6C">
        <w:rPr>
          <w:rFonts w:hint="eastAsia"/>
        </w:rPr>
        <w:t>統計学に関する知識がそれなりにあり、</w:t>
      </w:r>
      <w:r w:rsidRPr="00234371">
        <w:rPr>
          <w:rFonts w:hint="eastAsia"/>
        </w:rPr>
        <w:t>審査請求人の言うことをある程度は理解できていたようですが、組織として「標本に代表性がないのであれば、調査結果は府民の動向などを表してはおらず、また、</w:t>
      </w:r>
      <w:r w:rsidR="00450E19" w:rsidRPr="00234371">
        <w:rPr>
          <w:rFonts w:hint="eastAsia"/>
        </w:rPr>
        <w:t>χ</w:t>
      </w:r>
      <w:r w:rsidR="00450E19">
        <w:rPr>
          <w:rFonts w:hint="eastAsia"/>
        </w:rPr>
        <w:t>(ｶｲ)</w:t>
      </w:r>
      <w:r w:rsidRPr="00234371">
        <w:rPr>
          <w:rFonts w:hint="eastAsia"/>
        </w:rPr>
        <w:t>二乗検定は無意味である」という事実を理解できていたのかは極めて疑問です。本</w:t>
      </w:r>
      <w:r w:rsidR="00915803">
        <w:rPr>
          <w:rFonts w:hint="eastAsia"/>
        </w:rPr>
        <w:t>件</w:t>
      </w:r>
      <w:r w:rsidRPr="00234371">
        <w:rPr>
          <w:rFonts w:hint="eastAsia"/>
        </w:rPr>
        <w:t>請求</w:t>
      </w:r>
      <w:r w:rsidR="002844A9">
        <w:rPr>
          <w:rFonts w:hint="eastAsia"/>
        </w:rPr>
        <w:t>１及び本件請求２</w:t>
      </w:r>
      <w:r w:rsidRPr="00234371">
        <w:rPr>
          <w:rFonts w:hint="eastAsia"/>
        </w:rPr>
        <w:t>は、この点を明らかにすることも目的としています。</w:t>
      </w:r>
    </w:p>
    <w:p w14:paraId="1B47F2F4" w14:textId="3331365D" w:rsidR="00D70EFF" w:rsidRPr="00C51D65" w:rsidRDefault="00D70EFF" w:rsidP="00AA63AB">
      <w:pPr>
        <w:spacing w:line="360" w:lineRule="exact"/>
        <w:jc w:val="both"/>
        <w:rPr>
          <w:color w:val="000000" w:themeColor="text1"/>
        </w:rPr>
      </w:pPr>
      <w:r>
        <w:rPr>
          <w:rFonts w:hint="eastAsia"/>
          <w:color w:val="000000" w:themeColor="text1"/>
        </w:rPr>
        <w:t>（３</w:t>
      </w:r>
      <w:r w:rsidRPr="00C4053D">
        <w:rPr>
          <w:rFonts w:hint="eastAsia"/>
          <w:color w:val="000000" w:themeColor="text1"/>
        </w:rPr>
        <w:t>）第五の</w:t>
      </w:r>
      <w:r w:rsidR="00915803">
        <w:rPr>
          <w:rFonts w:hint="eastAsia"/>
          <w:color w:val="000000" w:themeColor="text1"/>
        </w:rPr>
        <w:t>１</w:t>
      </w:r>
      <w:r w:rsidRPr="00C51D65">
        <w:rPr>
          <w:rFonts w:hint="eastAsia"/>
          <w:color w:val="000000" w:themeColor="text1"/>
        </w:rPr>
        <w:t>（</w:t>
      </w:r>
      <w:r w:rsidR="009F0B51">
        <w:rPr>
          <w:rFonts w:hint="eastAsia"/>
          <w:color w:val="000000" w:themeColor="text1"/>
        </w:rPr>
        <w:t>１</w:t>
      </w:r>
      <w:r w:rsidRPr="00C51D65">
        <w:rPr>
          <w:rFonts w:hint="eastAsia"/>
          <w:color w:val="000000" w:themeColor="text1"/>
        </w:rPr>
        <w:t>）</w:t>
      </w:r>
      <w:r w:rsidR="009F0B51">
        <w:rPr>
          <w:rFonts w:hint="eastAsia"/>
          <w:color w:val="000000" w:themeColor="text1"/>
        </w:rPr>
        <w:t>イ</w:t>
      </w:r>
      <w:r w:rsidR="00915803" w:rsidRPr="00C51D65">
        <w:rPr>
          <w:rFonts w:hint="eastAsia"/>
          <w:color w:val="000000" w:themeColor="text1"/>
        </w:rPr>
        <w:t>の</w:t>
      </w:r>
      <w:r w:rsidRPr="00C51D65">
        <w:rPr>
          <w:rFonts w:hint="eastAsia"/>
          <w:color w:val="000000" w:themeColor="text1"/>
        </w:rPr>
        <w:t>第３段落について</w:t>
      </w:r>
    </w:p>
    <w:p w14:paraId="25211794" w14:textId="43151DEE" w:rsidR="008E1A9C" w:rsidRPr="00C51D65" w:rsidRDefault="008E1A9C" w:rsidP="00AA63AB">
      <w:pPr>
        <w:spacing w:line="360" w:lineRule="exact"/>
        <w:ind w:leftChars="200" w:left="403" w:firstLineChars="100" w:firstLine="202"/>
        <w:jc w:val="both"/>
        <w:rPr>
          <w:color w:val="000000" w:themeColor="text1"/>
          <w:spacing w:val="-2"/>
        </w:rPr>
      </w:pPr>
      <w:bookmarkStart w:id="11" w:name="_Hlk199230173"/>
      <w:r>
        <w:rPr>
          <w:rFonts w:hint="eastAsia"/>
          <w:color w:val="000000" w:themeColor="text1"/>
        </w:rPr>
        <w:t>「</w:t>
      </w:r>
      <w:r w:rsidRPr="00C51D65">
        <w:rPr>
          <w:rFonts w:hint="eastAsia"/>
          <w:color w:val="000000" w:themeColor="text1"/>
        </w:rPr>
        <w:t>政策マーケティング・リサーチ・ガイドライン</w:t>
      </w:r>
      <w:r w:rsidRPr="00C51D65">
        <w:rPr>
          <w:color w:val="000000" w:themeColor="text1"/>
        </w:rPr>
        <w:t>(Ver.7.0)</w:t>
      </w:r>
      <w:r>
        <w:rPr>
          <w:rFonts w:hint="eastAsia"/>
          <w:color w:val="000000" w:themeColor="text1"/>
        </w:rPr>
        <w:t>」</w:t>
      </w:r>
      <w:r w:rsidRPr="00C51D65">
        <w:rPr>
          <w:rFonts w:hint="eastAsia"/>
          <w:color w:val="000000" w:themeColor="text1"/>
        </w:rPr>
        <w:t>の</w:t>
      </w:r>
      <w:r w:rsidRPr="00C51D65">
        <w:rPr>
          <w:color w:val="000000" w:themeColor="text1"/>
          <w:spacing w:val="-2"/>
        </w:rPr>
        <w:t>52ページ</w:t>
      </w:r>
      <w:r w:rsidRPr="00C51D65">
        <w:rPr>
          <w:rFonts w:hint="eastAsia"/>
          <w:color w:val="000000" w:themeColor="text1"/>
          <w:spacing w:val="-2"/>
        </w:rPr>
        <w:t>には、次の記載があります。</w:t>
      </w:r>
    </w:p>
    <w:p w14:paraId="01924E01" w14:textId="77777777" w:rsidR="008E1A9C" w:rsidRPr="00C51D65" w:rsidRDefault="008E1A9C" w:rsidP="002844A9">
      <w:pPr>
        <w:spacing w:beforeLines="50" w:before="151" w:line="360" w:lineRule="exact"/>
        <w:ind w:leftChars="300" w:left="605"/>
        <w:jc w:val="both"/>
        <w:rPr>
          <w:color w:val="000000" w:themeColor="text1"/>
          <w:spacing w:val="-2"/>
        </w:rPr>
      </w:pPr>
      <w:r w:rsidRPr="00C51D65">
        <w:rPr>
          <w:rFonts w:hint="eastAsia"/>
          <w:color w:val="000000" w:themeColor="text1"/>
          <w:spacing w:val="-2"/>
        </w:rPr>
        <w:t>４．アンケート調査にあたっての留意点</w:t>
      </w:r>
    </w:p>
    <w:p w14:paraId="64C7298B" w14:textId="77777777" w:rsidR="008E1A9C" w:rsidRPr="00C51D65" w:rsidRDefault="008E1A9C" w:rsidP="00915803">
      <w:pPr>
        <w:spacing w:line="360" w:lineRule="exact"/>
        <w:ind w:leftChars="400" w:left="806"/>
        <w:jc w:val="both"/>
        <w:rPr>
          <w:color w:val="000000" w:themeColor="text1"/>
          <w:spacing w:val="-2"/>
        </w:rPr>
      </w:pPr>
      <w:r w:rsidRPr="00C51D65">
        <w:rPr>
          <w:rFonts w:hint="eastAsia"/>
          <w:color w:val="000000" w:themeColor="text1"/>
          <w:spacing w:val="-2"/>
        </w:rPr>
        <w:t>❶サンプル回収数の設定</w:t>
      </w:r>
    </w:p>
    <w:p w14:paraId="4791A7A4" w14:textId="45673387" w:rsidR="008E1A9C" w:rsidRPr="00C51D65" w:rsidRDefault="008E1A9C" w:rsidP="002844A9">
      <w:pPr>
        <w:spacing w:afterLines="50" w:after="151" w:line="360" w:lineRule="exact"/>
        <w:ind w:leftChars="500" w:left="1008" w:firstLineChars="100" w:firstLine="198"/>
        <w:jc w:val="both"/>
        <w:rPr>
          <w:color w:val="000000" w:themeColor="text1"/>
          <w:spacing w:val="-2"/>
        </w:rPr>
      </w:pPr>
      <w:r w:rsidRPr="00C51D65">
        <w:rPr>
          <w:rFonts w:hint="eastAsia"/>
          <w:color w:val="000000" w:themeColor="text1"/>
          <w:spacing w:val="-2"/>
        </w:rPr>
        <w:t>サンプル数が多いほど統計的に誤差は小さくなりますが、費用対効果の観点から最低</w:t>
      </w:r>
      <w:r w:rsidRPr="00C51D65">
        <w:rPr>
          <w:color w:val="000000" w:themeColor="text1"/>
          <w:spacing w:val="-2"/>
        </w:rPr>
        <w:t>400サンプルを回収することとします。</w:t>
      </w:r>
    </w:p>
    <w:p w14:paraId="32403F6D" w14:textId="4BC4B949" w:rsidR="00D70EFF" w:rsidRPr="00234371" w:rsidRDefault="008E1A9C" w:rsidP="00AA63AB">
      <w:pPr>
        <w:spacing w:line="360" w:lineRule="exact"/>
        <w:ind w:leftChars="200" w:left="403" w:firstLineChars="100" w:firstLine="198"/>
        <w:jc w:val="both"/>
      </w:pPr>
      <w:r w:rsidRPr="00C51D65">
        <w:rPr>
          <w:rFonts w:hint="eastAsia"/>
          <w:color w:val="000000" w:themeColor="text1"/>
          <w:spacing w:val="-2"/>
        </w:rPr>
        <w:t>こ</w:t>
      </w:r>
      <w:r w:rsidRPr="00C51D65">
        <w:rPr>
          <w:color w:val="000000" w:themeColor="text1"/>
          <w:spacing w:val="-2"/>
        </w:rPr>
        <w:t>の記載</w:t>
      </w:r>
      <w:bookmarkEnd w:id="11"/>
      <w:r w:rsidR="00D70EFF" w:rsidRPr="00C51D65">
        <w:rPr>
          <w:rFonts w:hint="eastAsia"/>
          <w:color w:val="000000" w:themeColor="text1"/>
          <w:spacing w:val="-2"/>
        </w:rPr>
        <w:t>は、統計学的根拠に基づき</w:t>
      </w:r>
      <w:r w:rsidR="0098410C">
        <w:rPr>
          <w:rFonts w:hint="eastAsia"/>
          <w:color w:val="000000" w:themeColor="text1"/>
          <w:spacing w:val="-2"/>
        </w:rPr>
        <w:t>、</w:t>
      </w:r>
      <w:r w:rsidR="00D70EFF" w:rsidRPr="00C51D65">
        <w:t>信</w:t>
      </w:r>
      <w:r w:rsidR="00D70EFF" w:rsidRPr="00234371">
        <w:t>頼水準を95％</w:t>
      </w:r>
      <w:r w:rsidR="00D70EFF" w:rsidRPr="00234371">
        <w:rPr>
          <w:rFonts w:hint="eastAsia"/>
        </w:rPr>
        <w:t>としたときにワーストケースとなる観測比率</w:t>
      </w:r>
      <w:r w:rsidR="00D70EFF" w:rsidRPr="00234371">
        <w:t>50％の場合でも標本誤差</w:t>
      </w:r>
      <w:r w:rsidR="00D70EFF">
        <w:rPr>
          <w:rFonts w:hint="eastAsia"/>
        </w:rPr>
        <w:t>（</w:t>
      </w:r>
      <w:r w:rsidR="00D70EFF" w:rsidRPr="00234371">
        <w:t>調査</w:t>
      </w:r>
      <w:r w:rsidR="00D70EFF">
        <w:rPr>
          <w:rFonts w:hint="eastAsia"/>
        </w:rPr>
        <w:t>結果を母比率の推定値としたときの真の母比率との誤差）</w:t>
      </w:r>
      <w:r w:rsidR="00D70EFF" w:rsidRPr="00234371">
        <w:t>を±５％に抑えるためには</w:t>
      </w:r>
      <w:r w:rsidR="002844A9">
        <w:rPr>
          <w:rFonts w:hint="eastAsia"/>
        </w:rPr>
        <w:t>、</w:t>
      </w:r>
      <w:r w:rsidR="00D70EFF" w:rsidRPr="00234371">
        <w:t>384以上のサンプルサイズ</w:t>
      </w:r>
      <w:r w:rsidR="00D70EFF">
        <w:rPr>
          <w:rFonts w:hint="eastAsia"/>
        </w:rPr>
        <w:t>（</w:t>
      </w:r>
      <w:r w:rsidR="00D70EFF" w:rsidRPr="00234371">
        <w:t>標本調査の場合にあっては</w:t>
      </w:r>
      <w:r w:rsidR="00D70EFF">
        <w:rPr>
          <w:rFonts w:hint="eastAsia"/>
        </w:rPr>
        <w:t>回</w:t>
      </w:r>
      <w:r w:rsidR="00D70EFF" w:rsidRPr="00234371">
        <w:t>答者数</w:t>
      </w:r>
      <w:r w:rsidR="00D70EFF">
        <w:rPr>
          <w:rFonts w:hint="eastAsia"/>
        </w:rPr>
        <w:t>）</w:t>
      </w:r>
      <w:r w:rsidR="00D70EFF" w:rsidRPr="00234371">
        <w:t>が必要となるということを踏まえたものであり、「400サンプルを回収することとします」ということは、この精度を達成するという意味です。よって</w:t>
      </w:r>
      <w:r w:rsidR="00715001">
        <w:rPr>
          <w:rFonts w:hint="eastAsia"/>
        </w:rPr>
        <w:t>、</w:t>
      </w:r>
      <w:r w:rsidR="00D70EFF" w:rsidRPr="00234371">
        <w:t>この記載が「</w:t>
      </w:r>
      <w:r w:rsidR="00450E19">
        <w:rPr>
          <w:rFonts w:hint="eastAsia"/>
        </w:rPr>
        <w:t>「</w:t>
      </w:r>
      <w:r w:rsidR="00D70EFF" w:rsidRPr="00234371">
        <w:t>一定の</w:t>
      </w:r>
      <w:r w:rsidR="00450E19">
        <w:rPr>
          <w:rFonts w:hint="eastAsia"/>
        </w:rPr>
        <w:t>」「</w:t>
      </w:r>
      <w:r w:rsidR="00D70EFF" w:rsidRPr="00234371">
        <w:t>府民意識の動向</w:t>
      </w:r>
      <w:r w:rsidR="00450E19">
        <w:rPr>
          <w:rFonts w:hint="eastAsia"/>
        </w:rPr>
        <w:t>」</w:t>
      </w:r>
      <w:r w:rsidR="00D70EFF" w:rsidRPr="00234371">
        <w:t>が把握できるとする根拠」であることは明らかです。</w:t>
      </w:r>
    </w:p>
    <w:p w14:paraId="65CE08B2" w14:textId="77777777" w:rsidR="00D70EFF" w:rsidRPr="00234371" w:rsidRDefault="00D70EFF" w:rsidP="00AA63AB">
      <w:pPr>
        <w:widowControl/>
        <w:autoSpaceDE/>
        <w:autoSpaceDN/>
        <w:adjustRightInd/>
        <w:spacing w:line="360" w:lineRule="exact"/>
        <w:ind w:leftChars="200" w:left="403" w:firstLineChars="100" w:firstLine="202"/>
        <w:jc w:val="both"/>
        <w:textAlignment w:val="auto"/>
      </w:pPr>
      <w:r w:rsidRPr="00234371">
        <w:rPr>
          <w:rFonts w:hint="eastAsia"/>
        </w:rPr>
        <w:t>しかし、この統計学的根拠についても、標本が母集団に対する代表性を持つということが前提となっており、この前提が満たされない場合、非標本誤差を生ずるために誤差の評価ができなくなってしまいます。</w:t>
      </w:r>
    </w:p>
    <w:p w14:paraId="2C30752C" w14:textId="7F36D6D9" w:rsidR="00D70EFF" w:rsidRPr="00234371" w:rsidRDefault="00D70EFF" w:rsidP="00AA63AB">
      <w:pPr>
        <w:widowControl/>
        <w:autoSpaceDE/>
        <w:autoSpaceDN/>
        <w:adjustRightInd/>
        <w:spacing w:line="360" w:lineRule="exact"/>
        <w:ind w:leftChars="200" w:left="403" w:firstLineChars="100" w:firstLine="202"/>
        <w:jc w:val="both"/>
        <w:textAlignment w:val="auto"/>
      </w:pPr>
      <w:r w:rsidRPr="00234371">
        <w:rPr>
          <w:rFonts w:hint="eastAsia"/>
        </w:rPr>
        <w:t>弁明書では「無作為抽出サンプルのように</w:t>
      </w:r>
      <w:r w:rsidR="00450E19">
        <w:rPr>
          <w:rFonts w:hint="eastAsia"/>
        </w:rPr>
        <w:t>「</w:t>
      </w:r>
      <w:r w:rsidRPr="00234371">
        <w:rPr>
          <w:rFonts w:hint="eastAsia"/>
        </w:rPr>
        <w:t>府民全体の縮図</w:t>
      </w:r>
      <w:r w:rsidR="00450E19">
        <w:rPr>
          <w:rFonts w:hint="eastAsia"/>
        </w:rPr>
        <w:t>」</w:t>
      </w:r>
      <w:r w:rsidRPr="00234371">
        <w:rPr>
          <w:rFonts w:hint="eastAsia"/>
        </w:rPr>
        <w:t>ではないことを前提として、</w:t>
      </w:r>
      <w:r w:rsidR="002844A9">
        <w:rPr>
          <w:rFonts w:hint="eastAsia"/>
        </w:rPr>
        <w:t>一</w:t>
      </w:r>
      <w:r w:rsidRPr="00234371">
        <w:rPr>
          <w:rFonts w:hint="eastAsia"/>
        </w:rPr>
        <w:t>つの調査結果として受け止めて</w:t>
      </w:r>
      <w:r w:rsidR="00450E19">
        <w:rPr>
          <w:rFonts w:hint="eastAsia"/>
        </w:rPr>
        <w:t>「</w:t>
      </w:r>
      <w:r w:rsidRPr="00234371">
        <w:rPr>
          <w:rFonts w:hint="eastAsia"/>
        </w:rPr>
        <w:t>一定の動向</w:t>
      </w:r>
      <w:r w:rsidR="00450E19">
        <w:rPr>
          <w:rFonts w:hint="eastAsia"/>
        </w:rPr>
        <w:t>」</w:t>
      </w:r>
      <w:r w:rsidRPr="00234371">
        <w:rPr>
          <w:rFonts w:hint="eastAsia"/>
        </w:rPr>
        <w:t>と表現している」としていますが、「</w:t>
      </w:r>
      <w:r w:rsidR="00450E19">
        <w:rPr>
          <w:rFonts w:hint="eastAsia"/>
        </w:rPr>
        <w:t>「</w:t>
      </w:r>
      <w:r w:rsidRPr="00234371">
        <w:rPr>
          <w:rFonts w:hint="eastAsia"/>
        </w:rPr>
        <w:t>府民全体の縮図</w:t>
      </w:r>
      <w:r w:rsidR="00450E19">
        <w:rPr>
          <w:rFonts w:hint="eastAsia"/>
        </w:rPr>
        <w:t>」</w:t>
      </w:r>
      <w:r w:rsidRPr="00234371">
        <w:rPr>
          <w:rFonts w:hint="eastAsia"/>
        </w:rPr>
        <w:t>ではない」場合には数学的な評価ができない非標本誤差を生ずるために、どの程度の誤差が生じているのかが分からないものになってしまいます。</w:t>
      </w:r>
      <w:r w:rsidR="002844A9">
        <w:rPr>
          <w:rFonts w:hint="eastAsia"/>
        </w:rPr>
        <w:t>大阪</w:t>
      </w:r>
      <w:r w:rsidRPr="00234371">
        <w:rPr>
          <w:rFonts w:hint="eastAsia"/>
        </w:rPr>
        <w:t>府は、どのような根拠を</w:t>
      </w:r>
      <w:r w:rsidR="0098410C">
        <w:rPr>
          <w:rFonts w:hint="eastAsia"/>
        </w:rPr>
        <w:t>もって</w:t>
      </w:r>
      <w:r w:rsidRPr="00234371">
        <w:rPr>
          <w:rFonts w:hint="eastAsia"/>
        </w:rPr>
        <w:t>「一定の」としているのかを明らかにすべきです。</w:t>
      </w:r>
    </w:p>
    <w:p w14:paraId="5A0BF106" w14:textId="6B0676DE" w:rsidR="00D70EFF" w:rsidRDefault="00D70EFF" w:rsidP="00AA63AB">
      <w:pPr>
        <w:spacing w:line="360" w:lineRule="exact"/>
        <w:jc w:val="both"/>
        <w:rPr>
          <w:color w:val="000000" w:themeColor="text1"/>
        </w:rPr>
      </w:pPr>
      <w:r>
        <w:rPr>
          <w:rFonts w:hint="eastAsia"/>
          <w:color w:val="000000" w:themeColor="text1"/>
        </w:rPr>
        <w:t>（４</w:t>
      </w:r>
      <w:r w:rsidRPr="00C4053D">
        <w:rPr>
          <w:rFonts w:hint="eastAsia"/>
          <w:color w:val="000000" w:themeColor="text1"/>
        </w:rPr>
        <w:t>）第五の</w:t>
      </w:r>
      <w:r w:rsidR="00715001">
        <w:rPr>
          <w:rFonts w:hint="eastAsia"/>
          <w:color w:val="000000" w:themeColor="text1"/>
        </w:rPr>
        <w:t>１</w:t>
      </w:r>
      <w:r w:rsidRPr="00C4053D">
        <w:rPr>
          <w:rFonts w:hint="eastAsia"/>
          <w:color w:val="000000" w:themeColor="text1"/>
        </w:rPr>
        <w:t>（２）</w:t>
      </w:r>
      <w:r w:rsidR="00715001">
        <w:rPr>
          <w:rFonts w:hint="eastAsia"/>
          <w:color w:val="000000" w:themeColor="text1"/>
        </w:rPr>
        <w:t>イの</w:t>
      </w:r>
      <w:r w:rsidRPr="00C4053D">
        <w:rPr>
          <w:rFonts w:hint="eastAsia"/>
          <w:color w:val="000000" w:themeColor="text1"/>
        </w:rPr>
        <w:t>第４</w:t>
      </w:r>
      <w:r>
        <w:rPr>
          <w:rFonts w:hint="eastAsia"/>
          <w:color w:val="000000" w:themeColor="text1"/>
        </w:rPr>
        <w:t>段落について</w:t>
      </w:r>
    </w:p>
    <w:p w14:paraId="172A5D6E" w14:textId="7329E04A" w:rsidR="00D70EFF" w:rsidRPr="00C51D65" w:rsidRDefault="002844A9" w:rsidP="00AA63AB">
      <w:pPr>
        <w:widowControl/>
        <w:autoSpaceDE/>
        <w:autoSpaceDN/>
        <w:adjustRightInd/>
        <w:spacing w:line="360" w:lineRule="exact"/>
        <w:ind w:leftChars="200" w:left="403" w:firstLineChars="100" w:firstLine="202"/>
        <w:jc w:val="both"/>
        <w:textAlignment w:val="auto"/>
      </w:pPr>
      <w:r>
        <w:rPr>
          <w:rFonts w:hint="eastAsia"/>
        </w:rPr>
        <w:t>大阪</w:t>
      </w:r>
      <w:r w:rsidR="00D70EFF" w:rsidRPr="00234371">
        <w:t>府は</w:t>
      </w:r>
      <w:r>
        <w:rPr>
          <w:rFonts w:hint="eastAsia"/>
        </w:rPr>
        <w:t>、</w:t>
      </w:r>
      <w:r w:rsidR="00450E19" w:rsidRPr="00234371">
        <w:rPr>
          <w:rFonts w:hint="eastAsia"/>
        </w:rPr>
        <w:t>χ</w:t>
      </w:r>
      <w:r w:rsidR="00450E19">
        <w:rPr>
          <w:rFonts w:hint="eastAsia"/>
        </w:rPr>
        <w:t>(ｶｲ)</w:t>
      </w:r>
      <w:r w:rsidR="00D70EFF" w:rsidRPr="00234371">
        <w:t>二乗検定が意味を持たないことを認めるので</w:t>
      </w:r>
      <w:r w:rsidR="00D70EFF">
        <w:rPr>
          <w:rFonts w:hint="eastAsia"/>
        </w:rPr>
        <w:t>しょうか</w:t>
      </w:r>
      <w:r w:rsidR="00D70EFF" w:rsidRPr="00234371">
        <w:t>（少なくとも電話の際に担当者は無意味であることを認めていました。）</w:t>
      </w:r>
      <w:r w:rsidR="00D70EFF">
        <w:rPr>
          <w:rFonts w:hint="eastAsia"/>
        </w:rPr>
        <w:t>。そうであれば</w:t>
      </w:r>
      <w:r w:rsidR="00D70EFF" w:rsidRPr="00234371">
        <w:t>、ホームページで</w:t>
      </w:r>
      <w:r w:rsidR="00450E19" w:rsidRPr="00234371">
        <w:rPr>
          <w:rFonts w:hint="eastAsia"/>
        </w:rPr>
        <w:t>χ</w:t>
      </w:r>
      <w:r w:rsidR="00450E19">
        <w:rPr>
          <w:rFonts w:hint="eastAsia"/>
        </w:rPr>
        <w:t>(ｶｲ)</w:t>
      </w:r>
      <w:r w:rsidR="00715001" w:rsidRPr="00234371">
        <w:t>二乗検定</w:t>
      </w:r>
      <w:r w:rsidR="00D70EFF" w:rsidRPr="00234371">
        <w:t>の結果を示し、「有意な差は認められなかった」などとの説明を行うことは、明確に</w:t>
      </w:r>
      <w:r w:rsidR="00D70EFF" w:rsidRPr="00234371">
        <w:rPr>
          <w:rFonts w:hint="eastAsia"/>
        </w:rPr>
        <w:t>府民に対する嘘</w:t>
      </w:r>
      <w:r w:rsidR="00D70EFF" w:rsidRPr="00C51D65">
        <w:rPr>
          <w:rFonts w:hint="eastAsia"/>
        </w:rPr>
        <w:t>であるということを認めるということです。</w:t>
      </w:r>
    </w:p>
    <w:p w14:paraId="2E8B0B84" w14:textId="471680F6" w:rsidR="00715001" w:rsidRPr="00C51D65" w:rsidRDefault="00D70EFF" w:rsidP="00AA63AB">
      <w:pPr>
        <w:widowControl/>
        <w:autoSpaceDE/>
        <w:autoSpaceDN/>
        <w:adjustRightInd/>
        <w:spacing w:line="360" w:lineRule="exact"/>
        <w:ind w:leftChars="200" w:left="403" w:firstLineChars="100" w:firstLine="202"/>
        <w:jc w:val="both"/>
        <w:textAlignment w:val="auto"/>
      </w:pPr>
      <w:r w:rsidRPr="00C51D65">
        <w:rPr>
          <w:rFonts w:hint="eastAsia"/>
        </w:rPr>
        <w:t>なお、</w:t>
      </w:r>
      <w:r w:rsidR="008E1A9C">
        <w:rPr>
          <w:rFonts w:hint="eastAsia"/>
        </w:rPr>
        <w:t>「</w:t>
      </w:r>
      <w:r w:rsidRPr="00C51D65">
        <w:rPr>
          <w:rFonts w:hint="eastAsia"/>
          <w:color w:val="000000" w:themeColor="text1"/>
        </w:rPr>
        <w:t>政策マーケティング・リサーチ・ガイドライン</w:t>
      </w:r>
      <w:r w:rsidRPr="00C51D65">
        <w:rPr>
          <w:color w:val="000000" w:themeColor="text1"/>
        </w:rPr>
        <w:t>(Ver.7.0)</w:t>
      </w:r>
      <w:r w:rsidR="008E1A9C">
        <w:rPr>
          <w:rFonts w:hint="eastAsia"/>
          <w:color w:val="000000" w:themeColor="text1"/>
        </w:rPr>
        <w:t>」</w:t>
      </w:r>
      <w:r w:rsidRPr="00C51D65">
        <w:rPr>
          <w:rFonts w:hint="eastAsia"/>
          <w:color w:val="000000" w:themeColor="text1"/>
        </w:rPr>
        <w:t>の</w:t>
      </w:r>
      <w:r w:rsidRPr="00C51D65">
        <w:t>13ページには、統計的検定の例として</w:t>
      </w:r>
    </w:p>
    <w:p w14:paraId="26C53B0C" w14:textId="0CC9D797" w:rsidR="00715001" w:rsidRPr="00C51D65" w:rsidRDefault="00715001" w:rsidP="00C51D65">
      <w:pPr>
        <w:spacing w:beforeLines="50" w:before="151" w:afterLines="50" w:after="151" w:line="360" w:lineRule="exact"/>
        <w:ind w:leftChars="300" w:left="1988" w:hangingChars="700" w:hanging="1383"/>
        <w:jc w:val="both"/>
        <w:rPr>
          <w:color w:val="000000" w:themeColor="text1"/>
          <w:spacing w:val="-2"/>
        </w:rPr>
      </w:pPr>
      <w:r w:rsidRPr="00C51D65">
        <w:rPr>
          <w:rFonts w:hint="eastAsia"/>
          <w:color w:val="000000" w:themeColor="text1"/>
          <w:spacing w:val="-2"/>
        </w:rPr>
        <w:t>▽ｔ</w:t>
      </w:r>
      <w:r w:rsidRPr="00C51D65">
        <w:rPr>
          <w:color w:val="000000" w:themeColor="text1"/>
          <w:spacing w:val="-2"/>
        </w:rPr>
        <w:t xml:space="preserve"> 検 定</w:t>
      </w:r>
      <w:r w:rsidRPr="00C51D65">
        <w:rPr>
          <w:rFonts w:hint="eastAsia"/>
          <w:color w:val="000000" w:themeColor="text1"/>
          <w:spacing w:val="-2"/>
        </w:rPr>
        <w:t>……</w:t>
      </w:r>
      <w:r w:rsidRPr="00C51D65">
        <w:rPr>
          <w:color w:val="000000" w:themeColor="text1"/>
          <w:spacing w:val="-2"/>
        </w:rPr>
        <w:t>２つの集団の平均に意味のある差があるのかどうかの検定。「対応がある場合」と「対応がない場合」の２つの手順がある</w:t>
      </w:r>
    </w:p>
    <w:p w14:paraId="3C46C45E" w14:textId="5E2C410B" w:rsidR="00715001" w:rsidRPr="00C51D65" w:rsidRDefault="00715001" w:rsidP="00715001">
      <w:pPr>
        <w:spacing w:line="360" w:lineRule="exact"/>
        <w:ind w:leftChars="200" w:left="403"/>
        <w:jc w:val="both"/>
        <w:rPr>
          <w:color w:val="000000" w:themeColor="text1"/>
          <w:spacing w:val="-2"/>
        </w:rPr>
      </w:pPr>
      <w:r w:rsidRPr="00C51D65">
        <w:rPr>
          <w:rFonts w:hint="eastAsia"/>
          <w:color w:val="000000" w:themeColor="text1"/>
          <w:spacing w:val="-2"/>
        </w:rPr>
        <w:t>と記載されており、また、統計的分析の例として、</w:t>
      </w:r>
    </w:p>
    <w:p w14:paraId="77770B74" w14:textId="77777777" w:rsidR="00715001" w:rsidRPr="00C51D65" w:rsidRDefault="00715001" w:rsidP="00C51D65">
      <w:pPr>
        <w:spacing w:beforeLines="50" w:before="151" w:line="360" w:lineRule="exact"/>
        <w:ind w:leftChars="300" w:left="605"/>
        <w:jc w:val="both"/>
        <w:rPr>
          <w:color w:val="000000" w:themeColor="text1"/>
          <w:spacing w:val="-2"/>
        </w:rPr>
      </w:pPr>
      <w:r w:rsidRPr="00C51D65">
        <w:rPr>
          <w:rFonts w:hint="eastAsia"/>
          <w:color w:val="000000" w:themeColor="text1"/>
          <w:spacing w:val="-2"/>
        </w:rPr>
        <w:t>▽相関分析……２変数間の関係を数値で記述する分析方法</w:t>
      </w:r>
    </w:p>
    <w:p w14:paraId="2CFF6803" w14:textId="77777777" w:rsidR="00715001" w:rsidRPr="00C51D65" w:rsidRDefault="00715001" w:rsidP="00B37EFE">
      <w:pPr>
        <w:spacing w:afterLines="50" w:after="151" w:line="360" w:lineRule="exact"/>
        <w:ind w:leftChars="300" w:left="605"/>
        <w:jc w:val="both"/>
        <w:rPr>
          <w:color w:val="000000" w:themeColor="text1"/>
          <w:spacing w:val="-2"/>
        </w:rPr>
      </w:pPr>
      <w:r w:rsidRPr="00C51D65">
        <w:rPr>
          <w:rFonts w:hint="eastAsia"/>
          <w:color w:val="000000" w:themeColor="text1"/>
          <w:spacing w:val="-2"/>
        </w:rPr>
        <w:t>▽因子分析……いくつかの変量間に潜む、共通の要因－共通因子－を探り出す手法</w:t>
      </w:r>
    </w:p>
    <w:p w14:paraId="4F4F0E2A" w14:textId="34822797" w:rsidR="00D70EFF" w:rsidRPr="00234371" w:rsidRDefault="00715001" w:rsidP="00715001">
      <w:pPr>
        <w:widowControl/>
        <w:autoSpaceDE/>
        <w:autoSpaceDN/>
        <w:adjustRightInd/>
        <w:spacing w:line="360" w:lineRule="exact"/>
        <w:ind w:leftChars="200" w:left="403"/>
        <w:jc w:val="both"/>
        <w:textAlignment w:val="auto"/>
      </w:pPr>
      <w:r w:rsidRPr="00C51D65">
        <w:rPr>
          <w:rFonts w:hint="eastAsia"/>
        </w:rPr>
        <w:t>と</w:t>
      </w:r>
      <w:r w:rsidR="00D70EFF" w:rsidRPr="00C51D65">
        <w:t>記載</w:t>
      </w:r>
      <w:r w:rsidR="002844A9">
        <w:rPr>
          <w:rFonts w:hint="eastAsia"/>
        </w:rPr>
        <w:t>され</w:t>
      </w:r>
      <w:r w:rsidR="00D70EFF" w:rsidRPr="00C51D65">
        <w:t>ており、これ</w:t>
      </w:r>
      <w:r w:rsidR="00D70EFF" w:rsidRPr="00234371">
        <w:t>らの統計学的手法が意味を持つものであると説明されています。</w:t>
      </w:r>
      <w:r w:rsidR="00B86448" w:rsidRPr="00234371">
        <w:rPr>
          <w:rFonts w:hint="eastAsia"/>
        </w:rPr>
        <w:t>χ</w:t>
      </w:r>
      <w:r w:rsidR="00B86448">
        <w:rPr>
          <w:rFonts w:hint="eastAsia"/>
        </w:rPr>
        <w:t>(ｶｲ)</w:t>
      </w:r>
      <w:r w:rsidR="00D70EFF" w:rsidRPr="00234371">
        <w:t>二乗検定についての直接的な記載は確かにありません</w:t>
      </w:r>
      <w:r w:rsidR="00D70EFF">
        <w:rPr>
          <w:rFonts w:hint="eastAsia"/>
        </w:rPr>
        <w:t>（相関分析が該当するものであるとも解釈できますが）</w:t>
      </w:r>
      <w:r w:rsidR="00D70EFF" w:rsidRPr="00234371">
        <w:t>が、学問的根拠はこれらと同じであり、</w:t>
      </w:r>
      <w:r w:rsidR="00B86448" w:rsidRPr="00234371">
        <w:rPr>
          <w:rFonts w:hint="eastAsia"/>
        </w:rPr>
        <w:t>χ</w:t>
      </w:r>
      <w:r w:rsidR="00B86448">
        <w:rPr>
          <w:rFonts w:hint="eastAsia"/>
        </w:rPr>
        <w:t>(ｶｲ)</w:t>
      </w:r>
      <w:r w:rsidR="00D70EFF" w:rsidRPr="00234371">
        <w:t>二乗検定をはじめ、適合度検定やＦ検定、分散分析</w:t>
      </w:r>
      <w:r w:rsidR="0098410C">
        <w:rPr>
          <w:rFonts w:hint="eastAsia"/>
        </w:rPr>
        <w:t>など</w:t>
      </w:r>
      <w:r w:rsidR="00D70EFF" w:rsidRPr="00234371">
        <w:t>の統計学的手法が有効であるものとするものであることは明らかです。</w:t>
      </w:r>
    </w:p>
    <w:p w14:paraId="26DF4CDB" w14:textId="5BAE781B" w:rsidR="00D70EFF" w:rsidRPr="00B13A73" w:rsidRDefault="00D70EFF" w:rsidP="00AA63AB">
      <w:pPr>
        <w:spacing w:line="360" w:lineRule="exact"/>
        <w:ind w:left="403" w:hangingChars="200" w:hanging="403"/>
        <w:jc w:val="both"/>
        <w:rPr>
          <w:color w:val="000000" w:themeColor="text1"/>
        </w:rPr>
      </w:pPr>
      <w:r>
        <w:rPr>
          <w:rFonts w:hint="eastAsia"/>
          <w:color w:val="000000" w:themeColor="text1"/>
        </w:rPr>
        <w:t>（５）以上のとおり、</w:t>
      </w:r>
      <w:r w:rsidRPr="00B13A73">
        <w:rPr>
          <w:rFonts w:hint="eastAsia"/>
          <w:color w:val="000000" w:themeColor="text1"/>
        </w:rPr>
        <w:t>弁明書に記載された理由や</w:t>
      </w:r>
      <w:r w:rsidR="003348F3">
        <w:rPr>
          <w:rFonts w:hint="eastAsia"/>
          <w:color w:val="000000" w:themeColor="text1"/>
        </w:rPr>
        <w:t>「</w:t>
      </w:r>
      <w:r w:rsidRPr="00B13A73">
        <w:rPr>
          <w:rFonts w:hint="eastAsia"/>
          <w:color w:val="000000" w:themeColor="text1"/>
        </w:rPr>
        <w:t>府民の声</w:t>
      </w:r>
      <w:r w:rsidR="003348F3">
        <w:rPr>
          <w:rFonts w:hint="eastAsia"/>
          <w:color w:val="000000" w:themeColor="text1"/>
        </w:rPr>
        <w:t>」</w:t>
      </w:r>
      <w:r>
        <w:rPr>
          <w:rFonts w:hint="eastAsia"/>
          <w:color w:val="000000" w:themeColor="text1"/>
        </w:rPr>
        <w:t>の回答で</w:t>
      </w:r>
      <w:r w:rsidRPr="00B13A73">
        <w:rPr>
          <w:rFonts w:hint="eastAsia"/>
          <w:color w:val="000000" w:themeColor="text1"/>
        </w:rPr>
        <w:t>示されたもの</w:t>
      </w:r>
      <w:r>
        <w:rPr>
          <w:rFonts w:hint="eastAsia"/>
          <w:color w:val="000000" w:themeColor="text1"/>
        </w:rPr>
        <w:t>及び</w:t>
      </w:r>
      <w:r w:rsidRPr="00B13A73">
        <w:rPr>
          <w:rFonts w:hint="eastAsia"/>
          <w:color w:val="000000" w:themeColor="text1"/>
        </w:rPr>
        <w:t>ホームページ「大阪府政策マーケティング・リサーチ</w:t>
      </w:r>
      <w:r w:rsidR="00B86448">
        <w:rPr>
          <w:rFonts w:hint="eastAsia"/>
          <w:color w:val="000000" w:themeColor="text1"/>
        </w:rPr>
        <w:t>「</w:t>
      </w:r>
      <w:r w:rsidRPr="00B13A73">
        <w:rPr>
          <w:rFonts w:hint="eastAsia"/>
          <w:color w:val="000000" w:themeColor="text1"/>
        </w:rPr>
        <w:t>おおさかＱネット</w:t>
      </w:r>
      <w:r w:rsidR="00B86448">
        <w:rPr>
          <w:rFonts w:hint="eastAsia"/>
          <w:color w:val="000000" w:themeColor="text1"/>
        </w:rPr>
        <w:t>」</w:t>
      </w:r>
      <w:r w:rsidRPr="00B13A73">
        <w:rPr>
          <w:color w:val="000000" w:themeColor="text1"/>
        </w:rPr>
        <w:t>(R4)</w:t>
      </w:r>
      <w:r>
        <w:rPr>
          <w:rFonts w:hint="eastAsia"/>
          <w:color w:val="000000" w:themeColor="text1"/>
        </w:rPr>
        <w:t>」</w:t>
      </w:r>
      <w:r w:rsidRPr="00B13A73">
        <w:rPr>
          <w:color w:val="000000" w:themeColor="text1"/>
        </w:rPr>
        <w:t>の記載内容については、関連文書の内容や学問的事実、あるいは電話</w:t>
      </w:r>
      <w:r>
        <w:rPr>
          <w:rFonts w:hint="eastAsia"/>
          <w:color w:val="000000" w:themeColor="text1"/>
        </w:rPr>
        <w:t>の際</w:t>
      </w:r>
      <w:r w:rsidRPr="00B13A73">
        <w:rPr>
          <w:color w:val="000000" w:themeColor="text1"/>
        </w:rPr>
        <w:t>の担当者の発言と明白に矛盾し、混乱しています。</w:t>
      </w:r>
    </w:p>
    <w:p w14:paraId="5F94411A" w14:textId="00359DE8" w:rsidR="00D70EFF" w:rsidRPr="00B13A73" w:rsidRDefault="003348F3" w:rsidP="00AA63AB">
      <w:pPr>
        <w:spacing w:line="360" w:lineRule="exact"/>
        <w:ind w:leftChars="200" w:left="403" w:firstLineChars="100" w:firstLine="202"/>
        <w:jc w:val="both"/>
        <w:rPr>
          <w:color w:val="000000" w:themeColor="text1"/>
        </w:rPr>
      </w:pPr>
      <w:r>
        <w:rPr>
          <w:rFonts w:hint="eastAsia"/>
          <w:color w:val="000000" w:themeColor="text1"/>
        </w:rPr>
        <w:t>大阪</w:t>
      </w:r>
      <w:r w:rsidR="00D70EFF" w:rsidRPr="00B13A73">
        <w:rPr>
          <w:rFonts w:hint="eastAsia"/>
          <w:color w:val="000000" w:themeColor="text1"/>
        </w:rPr>
        <w:t>府は弁明書</w:t>
      </w:r>
      <w:r w:rsidR="00715001">
        <w:rPr>
          <w:rFonts w:hint="eastAsia"/>
          <w:color w:val="000000" w:themeColor="text1"/>
        </w:rPr>
        <w:t>の中</w:t>
      </w:r>
      <w:r w:rsidR="00D70EFF" w:rsidRPr="00B13A73">
        <w:rPr>
          <w:rFonts w:hint="eastAsia"/>
          <w:color w:val="000000" w:themeColor="text1"/>
        </w:rPr>
        <w:t>で、「政策マーケティング・リサーチ・ガイドライン</w:t>
      </w:r>
      <w:r w:rsidR="00D70EFF" w:rsidRPr="00B13A73">
        <w:rPr>
          <w:color w:val="000000" w:themeColor="text1"/>
        </w:rPr>
        <w:t>(Ver.7.0)」は「</w:t>
      </w:r>
      <w:r w:rsidR="00B86448">
        <w:rPr>
          <w:rFonts w:hint="eastAsia"/>
          <w:color w:val="000000" w:themeColor="text1"/>
        </w:rPr>
        <w:t>「</w:t>
      </w:r>
      <w:r w:rsidR="00D70EFF" w:rsidRPr="00B13A73">
        <w:rPr>
          <w:color w:val="000000" w:themeColor="text1"/>
        </w:rPr>
        <w:t>一定の</w:t>
      </w:r>
      <w:r w:rsidR="00B86448">
        <w:rPr>
          <w:rFonts w:hint="eastAsia"/>
          <w:color w:val="000000" w:themeColor="text1"/>
        </w:rPr>
        <w:t>」「</w:t>
      </w:r>
      <w:r w:rsidR="00D70EFF" w:rsidRPr="00B13A73">
        <w:rPr>
          <w:color w:val="000000" w:themeColor="text1"/>
        </w:rPr>
        <w:t>府民意識の動向</w:t>
      </w:r>
      <w:r w:rsidR="00B86448">
        <w:rPr>
          <w:rFonts w:hint="eastAsia"/>
          <w:color w:val="000000" w:themeColor="text1"/>
        </w:rPr>
        <w:t>」</w:t>
      </w:r>
      <w:r w:rsidR="00D70EFF" w:rsidRPr="00B13A73">
        <w:rPr>
          <w:color w:val="000000" w:themeColor="text1"/>
        </w:rPr>
        <w:t>が把握できるとする根拠に該当するものではない」「</w:t>
      </w:r>
      <w:r w:rsidR="00B86448" w:rsidRPr="00234371">
        <w:rPr>
          <w:rFonts w:hint="eastAsia"/>
        </w:rPr>
        <w:t>χ</w:t>
      </w:r>
      <w:r w:rsidR="00B86448">
        <w:rPr>
          <w:rFonts w:hint="eastAsia"/>
        </w:rPr>
        <w:t>(ｶｲ)</w:t>
      </w:r>
      <w:r w:rsidR="00D70EFF" w:rsidRPr="00B13A73">
        <w:rPr>
          <w:color w:val="000000" w:themeColor="text1"/>
        </w:rPr>
        <w:t>二乗検定が意味を持つ根拠に該当するものではない」としていますが、この文書は</w:t>
      </w:r>
      <w:r w:rsidR="00715001">
        <w:rPr>
          <w:rFonts w:hint="eastAsia"/>
          <w:color w:val="000000" w:themeColor="text1"/>
        </w:rPr>
        <w:t>上記のとおり</w:t>
      </w:r>
      <w:r w:rsidR="00D70EFF" w:rsidRPr="00B13A73">
        <w:rPr>
          <w:color w:val="000000" w:themeColor="text1"/>
        </w:rPr>
        <w:t>明白に請求対象文書に該当するものです。</w:t>
      </w:r>
    </w:p>
    <w:p w14:paraId="1150F430" w14:textId="7B49F6ED" w:rsidR="00715001" w:rsidRDefault="00D70EFF" w:rsidP="00AA63AB">
      <w:pPr>
        <w:spacing w:line="360" w:lineRule="exact"/>
        <w:ind w:leftChars="200" w:left="403" w:firstLineChars="100" w:firstLine="202"/>
        <w:jc w:val="both"/>
        <w:rPr>
          <w:color w:val="000000" w:themeColor="text1"/>
        </w:rPr>
      </w:pPr>
      <w:r w:rsidRPr="00B13A73">
        <w:rPr>
          <w:rFonts w:hint="eastAsia"/>
          <w:color w:val="000000" w:themeColor="text1"/>
        </w:rPr>
        <w:t>仮にこの論点を措くとしても、</w:t>
      </w:r>
      <w:r w:rsidR="003348F3">
        <w:rPr>
          <w:rFonts w:hint="eastAsia"/>
          <w:color w:val="000000" w:themeColor="text1"/>
        </w:rPr>
        <w:t>大阪</w:t>
      </w:r>
      <w:r w:rsidRPr="00B13A73">
        <w:rPr>
          <w:rFonts w:hint="eastAsia"/>
          <w:color w:val="000000" w:themeColor="text1"/>
        </w:rPr>
        <w:t>府は弁明書や</w:t>
      </w:r>
      <w:r w:rsidR="003348F3">
        <w:rPr>
          <w:rFonts w:hint="eastAsia"/>
          <w:color w:val="000000" w:themeColor="text1"/>
        </w:rPr>
        <w:t>「</w:t>
      </w:r>
      <w:r w:rsidRPr="00B13A73">
        <w:rPr>
          <w:rFonts w:hint="eastAsia"/>
          <w:color w:val="000000" w:themeColor="text1"/>
        </w:rPr>
        <w:t>府民の声</w:t>
      </w:r>
      <w:r w:rsidR="003348F3">
        <w:rPr>
          <w:rFonts w:hint="eastAsia"/>
          <w:color w:val="000000" w:themeColor="text1"/>
        </w:rPr>
        <w:t>」</w:t>
      </w:r>
      <w:r w:rsidRPr="00B13A73">
        <w:rPr>
          <w:rFonts w:hint="eastAsia"/>
          <w:color w:val="000000" w:themeColor="text1"/>
        </w:rPr>
        <w:t>の回答で</w:t>
      </w:r>
      <w:r w:rsidR="00715001">
        <w:rPr>
          <w:rFonts w:hint="eastAsia"/>
          <w:color w:val="000000" w:themeColor="text1"/>
        </w:rPr>
        <w:t>次のとおり回答しています。</w:t>
      </w:r>
    </w:p>
    <w:p w14:paraId="143DF500" w14:textId="229DEDD0" w:rsidR="00715001" w:rsidRDefault="00715001" w:rsidP="00B37EFE">
      <w:pPr>
        <w:spacing w:beforeLines="50" w:before="151" w:afterLines="50" w:after="151" w:line="360" w:lineRule="exact"/>
        <w:ind w:leftChars="300" w:left="605" w:firstLineChars="100" w:firstLine="202"/>
        <w:jc w:val="both"/>
        <w:rPr>
          <w:color w:val="000000" w:themeColor="text1"/>
        </w:rPr>
      </w:pPr>
      <w:r>
        <w:rPr>
          <w:rFonts w:hint="eastAsia"/>
          <w:color w:val="000000" w:themeColor="text1"/>
        </w:rPr>
        <w:t>「</w:t>
      </w:r>
      <w:r w:rsidR="00D70EFF" w:rsidRPr="00B13A73">
        <w:rPr>
          <w:rFonts w:hint="eastAsia"/>
          <w:color w:val="000000" w:themeColor="text1"/>
        </w:rPr>
        <w:t>府民全体の縮図</w:t>
      </w:r>
      <w:r>
        <w:rPr>
          <w:rFonts w:hint="eastAsia"/>
          <w:color w:val="000000" w:themeColor="text1"/>
        </w:rPr>
        <w:t>」</w:t>
      </w:r>
      <w:r w:rsidR="00D70EFF" w:rsidRPr="00B13A73">
        <w:rPr>
          <w:rFonts w:hint="eastAsia"/>
          <w:color w:val="000000" w:themeColor="text1"/>
        </w:rPr>
        <w:t>ではないことを前提として、</w:t>
      </w:r>
      <w:r w:rsidR="003348F3">
        <w:rPr>
          <w:rFonts w:hint="eastAsia"/>
          <w:color w:val="000000" w:themeColor="text1"/>
        </w:rPr>
        <w:t>一</w:t>
      </w:r>
      <w:r w:rsidR="00D70EFF" w:rsidRPr="00B13A73">
        <w:rPr>
          <w:rFonts w:hint="eastAsia"/>
          <w:color w:val="000000" w:themeColor="text1"/>
        </w:rPr>
        <w:t>つの調査結果として受け止めて</w:t>
      </w:r>
      <w:r>
        <w:rPr>
          <w:rFonts w:hint="eastAsia"/>
          <w:color w:val="000000" w:themeColor="text1"/>
        </w:rPr>
        <w:t>「</w:t>
      </w:r>
      <w:r w:rsidR="00D70EFF" w:rsidRPr="00B13A73">
        <w:rPr>
          <w:rFonts w:hint="eastAsia"/>
          <w:color w:val="000000" w:themeColor="text1"/>
        </w:rPr>
        <w:t>一定の動向</w:t>
      </w:r>
      <w:r>
        <w:rPr>
          <w:rFonts w:hint="eastAsia"/>
          <w:color w:val="000000" w:themeColor="text1"/>
        </w:rPr>
        <w:t>」</w:t>
      </w:r>
      <w:r w:rsidR="00D70EFF" w:rsidRPr="00B13A73">
        <w:rPr>
          <w:rFonts w:hint="eastAsia"/>
          <w:color w:val="000000" w:themeColor="text1"/>
        </w:rPr>
        <w:t>と表現している</w:t>
      </w:r>
      <w:r w:rsidR="009F0B51">
        <w:rPr>
          <w:rFonts w:hint="eastAsia"/>
          <w:color w:val="000000" w:themeColor="text1"/>
        </w:rPr>
        <w:t>。</w:t>
      </w:r>
    </w:p>
    <w:p w14:paraId="55927097" w14:textId="65363512" w:rsidR="00D70EFF" w:rsidRDefault="00D70EFF" w:rsidP="003348F3">
      <w:pPr>
        <w:spacing w:afterLines="50" w:after="151" w:line="360" w:lineRule="exact"/>
        <w:ind w:leftChars="300" w:left="605" w:firstLineChars="100" w:firstLine="202"/>
        <w:jc w:val="both"/>
        <w:rPr>
          <w:color w:val="000000" w:themeColor="text1"/>
        </w:rPr>
      </w:pPr>
      <w:r>
        <w:rPr>
          <w:rFonts w:hint="eastAsia"/>
          <w:color w:val="000000" w:themeColor="text1"/>
        </w:rPr>
        <w:t>「</w:t>
      </w:r>
      <w:r w:rsidRPr="00B13A73">
        <w:rPr>
          <w:rFonts w:hint="eastAsia"/>
          <w:color w:val="000000" w:themeColor="text1"/>
        </w:rPr>
        <w:t>一定の動向の把握</w:t>
      </w:r>
      <w:r w:rsidR="00715001">
        <w:rPr>
          <w:rFonts w:hint="eastAsia"/>
          <w:color w:val="000000" w:themeColor="text1"/>
        </w:rPr>
        <w:t>」</w:t>
      </w:r>
      <w:r w:rsidRPr="00B13A73">
        <w:rPr>
          <w:rFonts w:hint="eastAsia"/>
          <w:color w:val="000000" w:themeColor="text1"/>
        </w:rPr>
        <w:t>とは、</w:t>
      </w:r>
      <w:r w:rsidR="00715001">
        <w:rPr>
          <w:rFonts w:hint="eastAsia"/>
          <w:color w:val="000000" w:themeColor="text1"/>
        </w:rPr>
        <w:t>「</w:t>
      </w:r>
      <w:r w:rsidR="00B86448">
        <w:rPr>
          <w:rFonts w:hint="eastAsia"/>
          <w:color w:val="000000" w:themeColor="text1"/>
        </w:rPr>
        <w:t>「</w:t>
      </w:r>
      <w:r w:rsidRPr="00B13A73">
        <w:rPr>
          <w:rFonts w:hint="eastAsia"/>
          <w:color w:val="000000" w:themeColor="text1"/>
        </w:rPr>
        <w:t>おおさかＱネット</w:t>
      </w:r>
      <w:r w:rsidR="00B86448">
        <w:rPr>
          <w:rFonts w:hint="eastAsia"/>
          <w:color w:val="000000" w:themeColor="text1"/>
        </w:rPr>
        <w:t>」</w:t>
      </w:r>
      <w:r w:rsidRPr="00B13A73">
        <w:rPr>
          <w:rFonts w:hint="eastAsia"/>
          <w:color w:val="000000" w:themeColor="text1"/>
        </w:rPr>
        <w:t>の回答者は民間調査会社のインターネットユーザーであり、回答者の構成は無作為抽出サンプルのように</w:t>
      </w:r>
      <w:r w:rsidR="00B86448">
        <w:rPr>
          <w:rFonts w:hint="eastAsia"/>
          <w:color w:val="000000" w:themeColor="text1"/>
        </w:rPr>
        <w:t>「</w:t>
      </w:r>
      <w:r w:rsidRPr="00B13A73">
        <w:rPr>
          <w:rFonts w:hint="eastAsia"/>
          <w:color w:val="000000" w:themeColor="text1"/>
        </w:rPr>
        <w:t>府民全体の縮図</w:t>
      </w:r>
      <w:r w:rsidR="00B86448">
        <w:rPr>
          <w:rFonts w:hint="eastAsia"/>
          <w:color w:val="000000" w:themeColor="text1"/>
        </w:rPr>
        <w:t>」</w:t>
      </w:r>
      <w:r w:rsidRPr="00B13A73">
        <w:rPr>
          <w:rFonts w:hint="eastAsia"/>
          <w:color w:val="000000" w:themeColor="text1"/>
        </w:rPr>
        <w:t>ではない。そのため、アンケート調査の</w:t>
      </w:r>
      <w:r w:rsidR="00B86448">
        <w:rPr>
          <w:rFonts w:hint="eastAsia"/>
          <w:color w:val="000000" w:themeColor="text1"/>
        </w:rPr>
        <w:t>「</w:t>
      </w:r>
      <w:r w:rsidRPr="00B13A73">
        <w:rPr>
          <w:rFonts w:hint="eastAsia"/>
          <w:color w:val="000000" w:themeColor="text1"/>
        </w:rPr>
        <w:t>単純集計表</w:t>
      </w:r>
      <w:r w:rsidR="00B86448">
        <w:rPr>
          <w:rFonts w:hint="eastAsia"/>
          <w:color w:val="000000" w:themeColor="text1"/>
        </w:rPr>
        <w:t>」</w:t>
      </w:r>
      <w:r w:rsidRPr="00B13A73">
        <w:rPr>
          <w:rFonts w:hint="eastAsia"/>
          <w:color w:val="000000" w:themeColor="text1"/>
        </w:rPr>
        <w:t>は無作為抽出による世論調査のように</w:t>
      </w:r>
      <w:r w:rsidR="00B86448">
        <w:rPr>
          <w:rFonts w:hint="eastAsia"/>
          <w:color w:val="000000" w:themeColor="text1"/>
        </w:rPr>
        <w:t>「</w:t>
      </w:r>
      <w:r w:rsidRPr="00B13A73">
        <w:rPr>
          <w:rFonts w:hint="eastAsia"/>
          <w:color w:val="000000" w:themeColor="text1"/>
        </w:rPr>
        <w:t>調査時点での府民全体の状況</w:t>
      </w:r>
      <w:r w:rsidR="00B86448">
        <w:rPr>
          <w:rFonts w:hint="eastAsia"/>
          <w:color w:val="000000" w:themeColor="text1"/>
        </w:rPr>
        <w:t>」</w:t>
      </w:r>
      <w:r w:rsidRPr="00B13A73">
        <w:rPr>
          <w:rFonts w:hint="eastAsia"/>
          <w:color w:val="000000" w:themeColor="text1"/>
        </w:rPr>
        <w:t>を示すものではなく、あくまで本アンケートの回答者の回答状況にとどまる」と、前述のインターネットモニター調査の限界を踏まえた上で、</w:t>
      </w:r>
      <w:r w:rsidR="003348F3">
        <w:rPr>
          <w:rFonts w:hint="eastAsia"/>
          <w:color w:val="000000" w:themeColor="text1"/>
        </w:rPr>
        <w:t>一</w:t>
      </w:r>
      <w:r w:rsidRPr="00B13A73">
        <w:rPr>
          <w:rFonts w:hint="eastAsia"/>
          <w:color w:val="000000" w:themeColor="text1"/>
        </w:rPr>
        <w:t>つのアンケートの調査結果を事実として受け止めているというものです。</w:t>
      </w:r>
    </w:p>
    <w:p w14:paraId="6DF62B24" w14:textId="77777777" w:rsidR="00D70EFF" w:rsidRPr="00B13A73" w:rsidRDefault="00D70EFF" w:rsidP="00AA63AB">
      <w:pPr>
        <w:spacing w:line="360" w:lineRule="exact"/>
        <w:ind w:leftChars="200" w:left="403" w:firstLineChars="100" w:firstLine="202"/>
        <w:jc w:val="both"/>
        <w:rPr>
          <w:color w:val="000000" w:themeColor="text1"/>
        </w:rPr>
      </w:pPr>
      <w:r w:rsidRPr="00B13A73">
        <w:rPr>
          <w:rFonts w:hint="eastAsia"/>
          <w:color w:val="000000" w:themeColor="text1"/>
        </w:rPr>
        <w:t>これらは、「おおさかＱネット」により「一定の動向の把握」ができるとするものです。なぜ「動向の把握」ができるのか、また、「一定の」という定量的評価について、これらに係る根拠が存在しない</w:t>
      </w:r>
      <w:r>
        <w:rPr>
          <w:rFonts w:hint="eastAsia"/>
          <w:color w:val="000000" w:themeColor="text1"/>
        </w:rPr>
        <w:t>はず</w:t>
      </w:r>
      <w:r w:rsidRPr="00B13A73">
        <w:rPr>
          <w:rFonts w:hint="eastAsia"/>
          <w:color w:val="000000" w:themeColor="text1"/>
        </w:rPr>
        <w:t>はありません。</w:t>
      </w:r>
    </w:p>
    <w:p w14:paraId="69D7024B" w14:textId="5EE7C326" w:rsidR="00D70EFF" w:rsidRPr="00165F20" w:rsidRDefault="00D70EFF" w:rsidP="00165F20">
      <w:pPr>
        <w:spacing w:line="360" w:lineRule="exact"/>
        <w:ind w:leftChars="200" w:left="403" w:firstLineChars="100" w:firstLine="202"/>
        <w:jc w:val="both"/>
        <w:rPr>
          <w:color w:val="000000" w:themeColor="text1"/>
        </w:rPr>
      </w:pPr>
      <w:r w:rsidRPr="00B13A73">
        <w:rPr>
          <w:rFonts w:hint="eastAsia"/>
          <w:color w:val="000000" w:themeColor="text1"/>
        </w:rPr>
        <w:t>また、</w:t>
      </w:r>
      <w:r w:rsidR="00B86448" w:rsidRPr="00234371">
        <w:rPr>
          <w:rFonts w:hint="eastAsia"/>
        </w:rPr>
        <w:t>χ</w:t>
      </w:r>
      <w:r w:rsidR="00B86448">
        <w:rPr>
          <w:rFonts w:hint="eastAsia"/>
        </w:rPr>
        <w:t>(ｶｲ)</w:t>
      </w:r>
      <w:r w:rsidRPr="00B13A73">
        <w:rPr>
          <w:rFonts w:hint="eastAsia"/>
          <w:color w:val="000000" w:themeColor="text1"/>
        </w:rPr>
        <w:t>二乗検定の有効性について、弁明書や</w:t>
      </w:r>
      <w:r w:rsidR="003348F3">
        <w:rPr>
          <w:rFonts w:hint="eastAsia"/>
          <w:color w:val="000000" w:themeColor="text1"/>
        </w:rPr>
        <w:t>「</w:t>
      </w:r>
      <w:r w:rsidRPr="00B13A73">
        <w:rPr>
          <w:rFonts w:hint="eastAsia"/>
          <w:color w:val="000000" w:themeColor="text1"/>
        </w:rPr>
        <w:t>府民の声</w:t>
      </w:r>
      <w:r w:rsidR="003348F3">
        <w:rPr>
          <w:rFonts w:hint="eastAsia"/>
          <w:color w:val="000000" w:themeColor="text1"/>
        </w:rPr>
        <w:t>」</w:t>
      </w:r>
      <w:r w:rsidRPr="00B13A73">
        <w:rPr>
          <w:rFonts w:hint="eastAsia"/>
          <w:color w:val="000000" w:themeColor="text1"/>
        </w:rPr>
        <w:t>の回答では明確に記載されていませんが、</w:t>
      </w:r>
      <w:r w:rsidR="00B86448" w:rsidRPr="00234371">
        <w:rPr>
          <w:rFonts w:hint="eastAsia"/>
        </w:rPr>
        <w:t>χ</w:t>
      </w:r>
      <w:r w:rsidR="00B86448">
        <w:rPr>
          <w:rFonts w:hint="eastAsia"/>
        </w:rPr>
        <w:t>(ｶｲ)</w:t>
      </w:r>
      <w:r w:rsidR="00715001" w:rsidRPr="00B13A73">
        <w:rPr>
          <w:rFonts w:hint="eastAsia"/>
          <w:color w:val="000000" w:themeColor="text1"/>
        </w:rPr>
        <w:t>二乗</w:t>
      </w:r>
      <w:r w:rsidRPr="00B13A73">
        <w:rPr>
          <w:rFonts w:hint="eastAsia"/>
          <w:color w:val="000000" w:themeColor="text1"/>
        </w:rPr>
        <w:t>検定</w:t>
      </w:r>
      <w:r>
        <w:rPr>
          <w:rFonts w:hint="eastAsia"/>
          <w:color w:val="000000" w:themeColor="text1"/>
        </w:rPr>
        <w:t>の</w:t>
      </w:r>
      <w:r w:rsidRPr="00B13A73">
        <w:rPr>
          <w:rFonts w:hint="eastAsia"/>
          <w:color w:val="000000" w:themeColor="text1"/>
        </w:rPr>
        <w:t>結果をホームページで示し、府民に対して「５％水準で統計的有意な差は見られなかった」などと説明している以上、この掲載の時点で</w:t>
      </w:r>
      <w:r w:rsidR="00B86448" w:rsidRPr="00234371">
        <w:rPr>
          <w:rFonts w:hint="eastAsia"/>
        </w:rPr>
        <w:t>χ</w:t>
      </w:r>
      <w:r w:rsidR="00B86448">
        <w:rPr>
          <w:rFonts w:hint="eastAsia"/>
        </w:rPr>
        <w:t>(ｶｲ)</w:t>
      </w:r>
      <w:r w:rsidR="00715001" w:rsidRPr="00B13A73">
        <w:rPr>
          <w:rFonts w:hint="eastAsia"/>
          <w:color w:val="000000" w:themeColor="text1"/>
        </w:rPr>
        <w:t>二乗</w:t>
      </w:r>
      <w:r w:rsidRPr="00B13A73">
        <w:rPr>
          <w:rFonts w:hint="eastAsia"/>
          <w:color w:val="000000" w:themeColor="text1"/>
        </w:rPr>
        <w:t>検定の結果が無意味であると認識していなかったことは明らかであり、この認識に係る根拠が示された文書が存在しない</w:t>
      </w:r>
      <w:r>
        <w:rPr>
          <w:rFonts w:hint="eastAsia"/>
          <w:color w:val="000000" w:themeColor="text1"/>
        </w:rPr>
        <w:t>はず</w:t>
      </w:r>
      <w:r w:rsidRPr="00B13A73">
        <w:rPr>
          <w:rFonts w:hint="eastAsia"/>
          <w:color w:val="000000" w:themeColor="text1"/>
        </w:rPr>
        <w:t>がありません。</w:t>
      </w:r>
    </w:p>
    <w:p w14:paraId="5AFDC53B" w14:textId="6CDCB1CC" w:rsidR="00705071" w:rsidRDefault="00AA63AB">
      <w:pPr>
        <w:widowControl/>
        <w:autoSpaceDE/>
        <w:autoSpaceDN/>
        <w:adjustRightInd/>
        <w:textAlignment w:val="auto"/>
      </w:pPr>
      <w:r>
        <w:br w:type="page"/>
      </w:r>
      <w:r w:rsidR="00705071">
        <w:br w:type="page"/>
      </w:r>
    </w:p>
    <w:p w14:paraId="1F61FF50" w14:textId="28B29E4A" w:rsidR="00AA63AB" w:rsidRDefault="00EE0250" w:rsidP="00AF0418">
      <w:pPr>
        <w:spacing w:line="360" w:lineRule="exact"/>
        <w:jc w:val="both"/>
        <w:rPr>
          <w:color w:val="000000" w:themeColor="text1"/>
          <w:spacing w:val="-2"/>
        </w:rPr>
      </w:pPr>
      <w:r>
        <w:rPr>
          <w:rFonts w:hint="eastAsia"/>
          <w:color w:val="000000" w:themeColor="text1"/>
          <w:spacing w:val="-2"/>
        </w:rPr>
        <w:t>◎</w:t>
      </w:r>
      <w:r w:rsidR="00AA63AB">
        <w:rPr>
          <w:rFonts w:hint="eastAsia"/>
          <w:noProof/>
          <w:color w:val="000000" w:themeColor="text1"/>
          <w:spacing w:val="-2"/>
        </w:rPr>
        <mc:AlternateContent>
          <mc:Choice Requires="wps">
            <w:drawing>
              <wp:anchor distT="0" distB="0" distL="114300" distR="114300" simplePos="0" relativeHeight="251661312" behindDoc="0" locked="0" layoutInCell="1" allowOverlap="1" wp14:anchorId="172E4DE0" wp14:editId="130EEBD4">
                <wp:simplePos x="0" y="0"/>
                <wp:positionH relativeFrom="column">
                  <wp:posOffset>5387340</wp:posOffset>
                </wp:positionH>
                <wp:positionV relativeFrom="paragraph">
                  <wp:posOffset>-396875</wp:posOffset>
                </wp:positionV>
                <wp:extent cx="708660" cy="38862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708660" cy="388620"/>
                        </a:xfrm>
                        <a:prstGeom prst="rect">
                          <a:avLst/>
                        </a:prstGeom>
                        <a:noFill/>
                        <a:ln w="12700" cap="flat" cmpd="sng" algn="ctr">
                          <a:noFill/>
                          <a:prstDash val="solid"/>
                          <a:miter lim="800000"/>
                        </a:ln>
                        <a:effectLst/>
                      </wps:spPr>
                      <wps:txbx>
                        <w:txbxContent>
                          <w:p w14:paraId="7E02456F" w14:textId="25962361" w:rsidR="00AA63AB" w:rsidRPr="00D70EFF" w:rsidRDefault="00AA63AB" w:rsidP="00AA63AB">
                            <w:pPr>
                              <w:jc w:val="both"/>
                              <w:rPr>
                                <w:sz w:val="28"/>
                                <w:szCs w:val="28"/>
                              </w:rPr>
                            </w:pPr>
                            <w:r w:rsidRPr="00D70EFF">
                              <w:rPr>
                                <w:rFonts w:hint="eastAsia"/>
                                <w:sz w:val="28"/>
                                <w:szCs w:val="28"/>
                              </w:rPr>
                              <w:t>別紙</w:t>
                            </w:r>
                            <w:r w:rsidR="00903A4A">
                              <w:rPr>
                                <w:rFonts w:hint="eastAsia"/>
                                <w:sz w:val="28"/>
                                <w:szCs w:val="28"/>
                              </w:rPr>
                              <w:t>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E4DE0" id="正方形/長方形 2" o:spid="_x0000_s1027" style="position:absolute;left:0;text-align:left;margin-left:424.2pt;margin-top:-31.25pt;width:55.8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" filled="f" stroked="f" strokeweight="1pt">
                <v:textbox>
                  <w:txbxContent>
                    <w:p w14:paraId="7E02456F" w14:textId="25962361" w:rsidR="00AA63AB" w:rsidRPr="00D70EFF" w:rsidRDefault="00AA63AB" w:rsidP="00AA63AB">
                      <w:pPr>
                        <w:jc w:val="both"/>
                        <w:rPr>
                          <w:sz w:val="28"/>
                          <w:szCs w:val="28"/>
                        </w:rPr>
                      </w:pPr>
                      <w:r w:rsidRPr="00D70EFF">
                        <w:rPr>
                          <w:rFonts w:hint="eastAsia"/>
                          <w:sz w:val="28"/>
                          <w:szCs w:val="28"/>
                        </w:rPr>
                        <w:t>別紙</w:t>
                      </w:r>
                      <w:r w:rsidR="00903A4A">
                        <w:rPr>
                          <w:rFonts w:hint="eastAsia"/>
                          <w:sz w:val="28"/>
                          <w:szCs w:val="28"/>
                        </w:rPr>
                        <w:t>ｂ</w:t>
                      </w:r>
                    </w:p>
                  </w:txbxContent>
                </v:textbox>
              </v:rect>
            </w:pict>
          </mc:Fallback>
        </mc:AlternateContent>
      </w:r>
      <w:r w:rsidR="00AA63AB">
        <w:rPr>
          <w:rFonts w:hint="eastAsia"/>
          <w:color w:val="000000" w:themeColor="text1"/>
          <w:spacing w:val="-2"/>
        </w:rPr>
        <w:t>はじめに</w:t>
      </w:r>
    </w:p>
    <w:p w14:paraId="545A4AA1" w14:textId="40BD68A3" w:rsidR="0035034A" w:rsidRDefault="008E1A9C" w:rsidP="00AF0418">
      <w:pPr>
        <w:widowControl/>
        <w:autoSpaceDE/>
        <w:autoSpaceDN/>
        <w:adjustRightInd/>
        <w:spacing w:line="360" w:lineRule="exact"/>
        <w:ind w:leftChars="100" w:left="202" w:firstLineChars="100" w:firstLine="202"/>
        <w:jc w:val="both"/>
        <w:textAlignment w:val="auto"/>
      </w:pPr>
      <w:r>
        <w:rPr>
          <w:rFonts w:hint="eastAsia"/>
        </w:rPr>
        <w:t>「</w:t>
      </w:r>
      <w:r w:rsidR="00AA63AB">
        <w:rPr>
          <w:rFonts w:hint="eastAsia"/>
        </w:rPr>
        <w:t>大阪府政策マーケティング・リサーチ2022（おおさかＱネット）</w:t>
      </w:r>
      <w:r>
        <w:rPr>
          <w:rFonts w:hint="eastAsia"/>
        </w:rPr>
        <w:t>」</w:t>
      </w:r>
    </w:p>
    <w:p w14:paraId="0D8C66B9" w14:textId="5D4DE37F" w:rsidR="00AA63AB" w:rsidRDefault="002D495E" w:rsidP="00CE2F15">
      <w:pPr>
        <w:widowControl/>
        <w:autoSpaceDE/>
        <w:autoSpaceDN/>
        <w:adjustRightInd/>
        <w:spacing w:line="360" w:lineRule="exact"/>
        <w:ind w:leftChars="100" w:left="202"/>
        <w:jc w:val="both"/>
        <w:textAlignment w:val="auto"/>
      </w:pPr>
      <w:hyperlink r:id="rId10" w:history="1">
        <w:r w:rsidR="0035034A" w:rsidRPr="00312667">
          <w:rPr>
            <w:rStyle w:val="a9"/>
          </w:rPr>
          <w:t>https://www.pref.osaka.lg.jp/o020040/kikaku/mr/oqnet2022.html</w:t>
        </w:r>
      </w:hyperlink>
      <w:r w:rsidR="0035034A">
        <w:t xml:space="preserve"> </w:t>
      </w:r>
      <w:r w:rsidR="00AA63AB">
        <w:rPr>
          <w:rFonts w:hint="eastAsia"/>
        </w:rPr>
        <w:t>には次の記載があります。</w:t>
      </w:r>
    </w:p>
    <w:p w14:paraId="596107F0" w14:textId="0DC03F15" w:rsidR="00AF0418" w:rsidRPr="00CE2F15" w:rsidRDefault="00AF0418" w:rsidP="003348F3">
      <w:pPr>
        <w:widowControl/>
        <w:autoSpaceDE/>
        <w:autoSpaceDN/>
        <w:adjustRightInd/>
        <w:spacing w:beforeLines="50" w:before="151" w:afterLines="50" w:after="151" w:line="360" w:lineRule="exact"/>
        <w:ind w:leftChars="200" w:left="605" w:hangingChars="100" w:hanging="202"/>
        <w:jc w:val="both"/>
        <w:textAlignment w:val="auto"/>
        <w:rPr>
          <w:rFonts w:ascii="ＭＳ ゴシック" w:eastAsia="ＭＳ ゴシック" w:hAnsi="ＭＳ ゴシック"/>
        </w:rPr>
      </w:pPr>
      <w:r w:rsidRPr="00CE2F15">
        <w:rPr>
          <w:rFonts w:ascii="ＭＳ ゴシック" w:eastAsia="ＭＳ ゴシック" w:hAnsi="ＭＳ ゴシック" w:hint="eastAsia"/>
        </w:rPr>
        <w:t>1</w:t>
      </w:r>
      <w:r w:rsidRPr="00CE2F15">
        <w:rPr>
          <w:rFonts w:ascii="ＭＳ ゴシック" w:eastAsia="ＭＳ ゴシック" w:hAnsi="ＭＳ ゴシック"/>
        </w:rPr>
        <w:t>.</w:t>
      </w:r>
      <w:r w:rsidRPr="00CE2F15">
        <w:rPr>
          <w:rFonts w:ascii="ＭＳ ゴシック" w:eastAsia="ＭＳ ゴシック" w:hAnsi="ＭＳ ゴシック" w:hint="eastAsia"/>
        </w:rPr>
        <w:t>「おおさかＱネット」の回答者は、民間調査会社のインターネットユーザーであり、回答者の構成は無作為抽出サンプルのように「府民全体の縮図」ではない。そのため、アンケート調査の「単純集計表」は、無作為抽出による世論調査のように「調査時点での府民全体の状況」を示すものではなく、あくまで本アンケートの回答者の回答状況にとどまる。</w:t>
      </w:r>
    </w:p>
    <w:p w14:paraId="24F2A042" w14:textId="762A0790" w:rsidR="00AF0418" w:rsidRDefault="00AA63AB" w:rsidP="00CE2F15">
      <w:pPr>
        <w:widowControl/>
        <w:autoSpaceDE/>
        <w:autoSpaceDN/>
        <w:adjustRightInd/>
        <w:spacing w:line="360" w:lineRule="exact"/>
        <w:ind w:leftChars="100" w:left="202" w:firstLineChars="100" w:firstLine="202"/>
        <w:jc w:val="both"/>
        <w:textAlignment w:val="auto"/>
      </w:pPr>
      <w:r>
        <w:rPr>
          <w:rFonts w:hint="eastAsia"/>
        </w:rPr>
        <w:t>しかし、例えば「</w:t>
      </w:r>
      <w:r w:rsidR="00B86448">
        <w:rPr>
          <w:rFonts w:hint="eastAsia"/>
        </w:rPr>
        <w:t>「</w:t>
      </w:r>
      <w:r>
        <w:rPr>
          <w:rFonts w:hint="eastAsia"/>
        </w:rPr>
        <w:t>食の安全・安心</w:t>
      </w:r>
      <w:r w:rsidR="00B86448">
        <w:rPr>
          <w:rFonts w:hint="eastAsia"/>
        </w:rPr>
        <w:t>」</w:t>
      </w:r>
      <w:r>
        <w:rPr>
          <w:rFonts w:hint="eastAsia"/>
        </w:rPr>
        <w:t>に関するアンケート」は、</w:t>
      </w:r>
      <w:r w:rsidR="008E1A9C">
        <w:rPr>
          <w:rFonts w:hint="eastAsia"/>
        </w:rPr>
        <w:t>「</w:t>
      </w:r>
      <w:r>
        <w:rPr>
          <w:rFonts w:hint="eastAsia"/>
        </w:rPr>
        <w:t>第３期大阪府食の安全安心推進計画</w:t>
      </w:r>
      <w:r w:rsidR="008E1A9C">
        <w:rPr>
          <w:rFonts w:hint="eastAsia"/>
        </w:rPr>
        <w:t>」</w:t>
      </w:r>
      <w:r>
        <w:rPr>
          <w:rFonts w:hint="eastAsia"/>
        </w:rPr>
        <w:t>に定められたアウトカ</w:t>
      </w:r>
      <w:r w:rsidRPr="00CF63D0">
        <w:rPr>
          <w:rFonts w:hint="eastAsia"/>
        </w:rPr>
        <w:t>ム</w:t>
      </w:r>
      <w:r w:rsidR="00CF63D0">
        <w:rPr>
          <w:rFonts w:hint="eastAsia"/>
        </w:rPr>
        <w:t>（</w:t>
      </w:r>
      <w:r w:rsidR="00AF0418" w:rsidRPr="008379B9">
        <w:rPr>
          <w:rFonts w:hint="eastAsia"/>
          <w:bdr w:val="single" w:sz="4" w:space="0" w:color="auto"/>
        </w:rPr>
        <w:t>成果目標</w:t>
      </w:r>
      <w:r w:rsidR="008379B9">
        <w:rPr>
          <w:rFonts w:hint="eastAsia"/>
        </w:rPr>
        <w:t xml:space="preserve"> </w:t>
      </w:r>
      <w:r w:rsidRPr="00CF63D0">
        <w:rPr>
          <w:rFonts w:hint="eastAsia"/>
        </w:rPr>
        <w:t>食の安全性に不安を感じる府民の割合</w:t>
      </w:r>
      <w:r w:rsidR="00AF0418" w:rsidRPr="00CF63D0">
        <w:rPr>
          <w:rFonts w:hint="eastAsia"/>
        </w:rPr>
        <w:t xml:space="preserve">　</w:t>
      </w:r>
      <w:r w:rsidR="00AF0418" w:rsidRPr="008379B9">
        <w:rPr>
          <w:rFonts w:hint="eastAsia"/>
          <w:bdr w:val="single" w:sz="4" w:space="0" w:color="auto"/>
        </w:rPr>
        <w:t>基準値(</w:t>
      </w:r>
      <w:r w:rsidR="00AF0418" w:rsidRPr="008379B9">
        <w:rPr>
          <w:bdr w:val="single" w:sz="4" w:space="0" w:color="auto"/>
        </w:rPr>
        <w:t>2016</w:t>
      </w:r>
      <w:r w:rsidR="00AF0418" w:rsidRPr="008379B9">
        <w:rPr>
          <w:rFonts w:hint="eastAsia"/>
          <w:bdr w:val="single" w:sz="4" w:space="0" w:color="auto"/>
        </w:rPr>
        <w:t>年度実績</w:t>
      </w:r>
      <w:r w:rsidR="00AF0418" w:rsidRPr="008379B9">
        <w:rPr>
          <w:bdr w:val="single" w:sz="4" w:space="0" w:color="auto"/>
        </w:rPr>
        <w:t>)</w:t>
      </w:r>
      <w:r w:rsidR="008379B9">
        <w:t xml:space="preserve"> </w:t>
      </w:r>
      <w:r w:rsidR="00AF0418" w:rsidRPr="00CF63D0">
        <w:rPr>
          <w:rFonts w:hint="eastAsia"/>
        </w:rPr>
        <w:t xml:space="preserve">21.5％　</w:t>
      </w:r>
      <w:r w:rsidR="00AF0418" w:rsidRPr="008379B9">
        <w:rPr>
          <w:rFonts w:hint="eastAsia"/>
          <w:bdr w:val="single" w:sz="4" w:space="0" w:color="auto"/>
        </w:rPr>
        <w:t>最終目標(</w:t>
      </w:r>
      <w:r w:rsidR="00AF0418" w:rsidRPr="008379B9">
        <w:rPr>
          <w:bdr w:val="single" w:sz="4" w:space="0" w:color="auto"/>
        </w:rPr>
        <w:t>2022</w:t>
      </w:r>
      <w:r w:rsidR="00AF0418" w:rsidRPr="008379B9">
        <w:rPr>
          <w:rFonts w:hint="eastAsia"/>
          <w:bdr w:val="single" w:sz="4" w:space="0" w:color="auto"/>
        </w:rPr>
        <w:t>年度</w:t>
      </w:r>
      <w:r w:rsidR="00AF0418" w:rsidRPr="008379B9">
        <w:rPr>
          <w:bdr w:val="single" w:sz="4" w:space="0" w:color="auto"/>
        </w:rPr>
        <w:t>)</w:t>
      </w:r>
      <w:r w:rsidR="008379B9" w:rsidRPr="008379B9">
        <w:t xml:space="preserve"> </w:t>
      </w:r>
      <w:r w:rsidR="00AF0418" w:rsidRPr="00CF63D0">
        <w:rPr>
          <w:rFonts w:hint="eastAsia"/>
        </w:rPr>
        <w:t>15％以下</w:t>
      </w:r>
      <w:r w:rsidR="00CF63D0">
        <w:rPr>
          <w:rFonts w:hint="eastAsia"/>
        </w:rPr>
        <w:t>）</w:t>
      </w:r>
      <w:r w:rsidRPr="00CF63D0">
        <w:rPr>
          <w:rFonts w:hint="eastAsia"/>
        </w:rPr>
        <w:t>を測定するため</w:t>
      </w:r>
      <w:r>
        <w:rPr>
          <w:rFonts w:hint="eastAsia"/>
        </w:rPr>
        <w:t>に行われています。</w:t>
      </w:r>
    </w:p>
    <w:p w14:paraId="7460FBB7" w14:textId="3E3D96BA" w:rsidR="00490A2A" w:rsidRDefault="00AA63AB" w:rsidP="00CE2F15">
      <w:pPr>
        <w:widowControl/>
        <w:autoSpaceDE/>
        <w:autoSpaceDN/>
        <w:adjustRightInd/>
        <w:spacing w:line="360" w:lineRule="exact"/>
        <w:ind w:leftChars="100" w:left="202" w:firstLineChars="100" w:firstLine="202"/>
        <w:jc w:val="both"/>
        <w:textAlignment w:val="auto"/>
      </w:pPr>
      <w:r>
        <w:rPr>
          <w:rFonts w:hint="eastAsia"/>
        </w:rPr>
        <w:t>具体的には、2021年度に行われたアンケートの結果の「単純集計表」</w:t>
      </w:r>
      <w:r w:rsidR="00A82C87" w:rsidRPr="00CE2F15">
        <w:rPr>
          <w:rFonts w:ascii="ＭＳ ゴシック" w:eastAsia="ＭＳ ゴシック" w:hAnsi="ＭＳ ゴシック" w:hint="eastAsia"/>
        </w:rPr>
        <w:t>（Ｑ「あなたは、現在流通している食品が安全・安心だと思いますか」　Ａ</w:t>
      </w:r>
      <w:r w:rsidR="00490A2A" w:rsidRPr="00CE2F15">
        <w:rPr>
          <w:rFonts w:ascii="ＭＳ ゴシック" w:eastAsia="ＭＳ ゴシック" w:hAnsi="ＭＳ ゴシック" w:hint="eastAsia"/>
        </w:rPr>
        <w:t>「安全・安心だと思</w:t>
      </w:r>
      <w:r w:rsidR="00490A2A">
        <w:rPr>
          <w:rFonts w:ascii="ＭＳ ゴシック" w:eastAsia="ＭＳ ゴシック" w:hAnsi="ＭＳ ゴシック" w:hint="eastAsia"/>
        </w:rPr>
        <w:t>う」12.4</w:t>
      </w:r>
      <w:r w:rsidR="00490A2A" w:rsidRPr="00CE2F15">
        <w:rPr>
          <w:rFonts w:ascii="ＭＳ ゴシック" w:eastAsia="ＭＳ ゴシック" w:hAnsi="ＭＳ ゴシック" w:hint="eastAsia"/>
        </w:rPr>
        <w:t>％</w:t>
      </w:r>
      <w:r w:rsidR="00490A2A">
        <w:rPr>
          <w:rFonts w:ascii="ＭＳ ゴシック" w:eastAsia="ＭＳ ゴシック" w:hAnsi="ＭＳ ゴシック" w:hint="eastAsia"/>
        </w:rPr>
        <w:t>、「どちらかというと</w:t>
      </w:r>
      <w:r w:rsidR="00490A2A" w:rsidRPr="00CE2F15">
        <w:rPr>
          <w:rFonts w:ascii="ＭＳ ゴシック" w:eastAsia="ＭＳ ゴシック" w:hAnsi="ＭＳ ゴシック" w:hint="eastAsia"/>
        </w:rPr>
        <w:t>安全・安心だと思</w:t>
      </w:r>
      <w:r w:rsidR="00490A2A">
        <w:rPr>
          <w:rFonts w:ascii="ＭＳ ゴシック" w:eastAsia="ＭＳ ゴシック" w:hAnsi="ＭＳ ゴシック" w:hint="eastAsia"/>
        </w:rPr>
        <w:t>う」69.5</w:t>
      </w:r>
      <w:r w:rsidR="00490A2A" w:rsidRPr="00CE2F15">
        <w:rPr>
          <w:rFonts w:ascii="ＭＳ ゴシック" w:eastAsia="ＭＳ ゴシック" w:hAnsi="ＭＳ ゴシック" w:hint="eastAsia"/>
        </w:rPr>
        <w:t>％</w:t>
      </w:r>
      <w:r w:rsidR="00490A2A">
        <w:rPr>
          <w:rFonts w:ascii="ＭＳ ゴシック" w:eastAsia="ＭＳ ゴシック" w:hAnsi="ＭＳ ゴシック" w:hint="eastAsia"/>
        </w:rPr>
        <w:t>、</w:t>
      </w:r>
      <w:r w:rsidR="00A82C87" w:rsidRPr="00CE2F15">
        <w:rPr>
          <w:rFonts w:ascii="ＭＳ ゴシック" w:eastAsia="ＭＳ ゴシック" w:hAnsi="ＭＳ ゴシック" w:hint="eastAsia"/>
        </w:rPr>
        <w:t>「どちらかというと安全・安心だと思わない</w:t>
      </w:r>
      <w:r w:rsidR="00490A2A">
        <w:rPr>
          <w:rFonts w:ascii="ＭＳ ゴシック" w:eastAsia="ＭＳ ゴシック" w:hAnsi="ＭＳ ゴシック" w:hint="eastAsia"/>
        </w:rPr>
        <w:t>」</w:t>
      </w:r>
      <w:r w:rsidR="00A82C87" w:rsidRPr="00CE2F15">
        <w:rPr>
          <w:rFonts w:ascii="ＭＳ ゴシック" w:eastAsia="ＭＳ ゴシック" w:hAnsi="ＭＳ ゴシック" w:hint="eastAsia"/>
        </w:rPr>
        <w:t>1</w:t>
      </w:r>
      <w:r w:rsidR="00A82C87" w:rsidRPr="00CE2F15">
        <w:rPr>
          <w:rFonts w:ascii="ＭＳ ゴシック" w:eastAsia="ＭＳ ゴシック" w:hAnsi="ＭＳ ゴシック"/>
        </w:rPr>
        <w:t>2.3</w:t>
      </w:r>
      <w:r w:rsidR="00A82C87" w:rsidRPr="00CE2F15">
        <w:rPr>
          <w:rFonts w:ascii="ＭＳ ゴシック" w:eastAsia="ＭＳ ゴシック" w:hAnsi="ＭＳ ゴシック" w:hint="eastAsia"/>
        </w:rPr>
        <w:t>％</w:t>
      </w:r>
      <w:r w:rsidR="00490A2A">
        <w:rPr>
          <w:rFonts w:ascii="ＭＳ ゴシック" w:eastAsia="ＭＳ ゴシック" w:hAnsi="ＭＳ ゴシック" w:hint="eastAsia"/>
        </w:rPr>
        <w:t>、</w:t>
      </w:r>
      <w:r w:rsidR="00A82C87" w:rsidRPr="00CE2F15">
        <w:rPr>
          <w:rFonts w:ascii="ＭＳ ゴシック" w:eastAsia="ＭＳ ゴシック" w:hAnsi="ＭＳ ゴシック" w:hint="eastAsia"/>
        </w:rPr>
        <w:t>「安全・安心だと思わない</w:t>
      </w:r>
      <w:r w:rsidR="00490A2A">
        <w:rPr>
          <w:rFonts w:ascii="ＭＳ ゴシック" w:eastAsia="ＭＳ ゴシック" w:hAnsi="ＭＳ ゴシック" w:hint="eastAsia"/>
        </w:rPr>
        <w:t>」</w:t>
      </w:r>
      <w:r w:rsidR="00A82C87" w:rsidRPr="00CE2F15">
        <w:rPr>
          <w:rFonts w:ascii="ＭＳ ゴシック" w:eastAsia="ＭＳ ゴシック" w:hAnsi="ＭＳ ゴシック" w:hint="eastAsia"/>
        </w:rPr>
        <w:t>5.8％）</w:t>
      </w:r>
      <w:r w:rsidR="00A82C87">
        <w:rPr>
          <w:rFonts w:hint="eastAsia"/>
        </w:rPr>
        <w:t>は、</w:t>
      </w:r>
      <w:bookmarkStart w:id="12" w:name="_Hlk200029917"/>
      <w:r w:rsidR="00490A2A">
        <w:rPr>
          <w:rFonts w:hint="eastAsia"/>
        </w:rPr>
        <w:t>次</w:t>
      </w:r>
      <w:r w:rsidR="00CE2F15">
        <w:rPr>
          <w:rFonts w:hint="eastAsia"/>
        </w:rPr>
        <w:t>の</w:t>
      </w:r>
      <w:bookmarkEnd w:id="12"/>
      <w:r>
        <w:rPr>
          <w:rFonts w:hint="eastAsia"/>
        </w:rPr>
        <w:t>とおり</w:t>
      </w:r>
      <w:r w:rsidR="00983A15">
        <w:rPr>
          <w:rFonts w:hint="eastAsia"/>
        </w:rPr>
        <w:t>（表</w:t>
      </w:r>
      <w:r w:rsidR="00490A2A" w:rsidRPr="00CE2F15">
        <w:rPr>
          <w:rFonts w:ascii="ＭＳ ゴシック" w:eastAsia="ＭＳ ゴシック" w:hAnsi="ＭＳ ゴシック" w:hint="eastAsia"/>
        </w:rPr>
        <w:t>「第３期大阪府食の安全安心推進計画の進捗状況について</w:t>
      </w:r>
      <w:r w:rsidR="00D11E58">
        <w:rPr>
          <w:rFonts w:ascii="ＭＳ ゴシック" w:eastAsia="ＭＳ ゴシック" w:hAnsi="ＭＳ ゴシック" w:hint="eastAsia"/>
        </w:rPr>
        <w:t>」</w:t>
      </w:r>
      <w:r w:rsidR="00B818C7">
        <w:rPr>
          <w:rFonts w:ascii="ＭＳ ゴシック" w:eastAsia="ＭＳ ゴシック" w:hAnsi="ＭＳ ゴシック" w:hint="eastAsia"/>
        </w:rPr>
        <w:t xml:space="preserve"> </w:t>
      </w:r>
      <w:r w:rsidR="00B818C7">
        <w:rPr>
          <w:rFonts w:ascii="ＭＳ ゴシック" w:eastAsia="ＭＳ ゴシック" w:hAnsi="ＭＳ ゴシック"/>
        </w:rPr>
        <w:t xml:space="preserve"> </w:t>
      </w:r>
      <w:r w:rsidR="00253B85" w:rsidRPr="00B818C7">
        <w:rPr>
          <w:rFonts w:ascii="ＭＳ ゴシック" w:eastAsia="ＭＳ ゴシック" w:hAnsi="ＭＳ ゴシック" w:hint="eastAsia"/>
          <w:bdr w:val="single" w:sz="4" w:space="0" w:color="auto"/>
        </w:rPr>
        <w:t>府の取組</w:t>
      </w:r>
      <w:r w:rsidR="00B818C7" w:rsidRPr="00B818C7">
        <w:rPr>
          <w:rFonts w:ascii="ＭＳ ゴシック" w:eastAsia="ＭＳ ゴシック" w:hAnsi="ＭＳ ゴシック" w:hint="eastAsia"/>
        </w:rPr>
        <w:t xml:space="preserve"> </w:t>
      </w:r>
      <w:r w:rsidR="00253B85" w:rsidRPr="00B818C7">
        <w:rPr>
          <w:rFonts w:ascii="ＭＳ ゴシック" w:eastAsia="ＭＳ ゴシック" w:hAnsi="ＭＳ ゴシック" w:hint="eastAsia"/>
        </w:rPr>
        <w:t>成果</w:t>
      </w:r>
      <w:r w:rsidR="00253B85">
        <w:rPr>
          <w:rFonts w:ascii="ＭＳ ゴシック" w:eastAsia="ＭＳ ゴシック" w:hAnsi="ＭＳ ゴシック" w:hint="eastAsia"/>
        </w:rPr>
        <w:t>の</w:t>
      </w:r>
      <w:r w:rsidR="00B818C7">
        <w:rPr>
          <w:rFonts w:ascii="ＭＳ ゴシック" w:eastAsia="ＭＳ ゴシック" w:hAnsi="ＭＳ ゴシック" w:hint="eastAsia"/>
        </w:rPr>
        <w:t>測定</w:t>
      </w:r>
      <w:r w:rsidR="00253B85" w:rsidRPr="00CE2F15">
        <w:rPr>
          <w:rFonts w:ascii="ＭＳ ゴシック" w:eastAsia="ＭＳ ゴシック" w:hAnsi="ＭＳ ゴシック" w:hint="eastAsia"/>
        </w:rPr>
        <w:t>「あなたは、現在流通している食品が安全・安心だと思いますか</w:t>
      </w:r>
      <w:r w:rsidR="00253B85">
        <w:rPr>
          <w:rFonts w:ascii="ＭＳ ゴシック" w:eastAsia="ＭＳ ゴシック" w:hAnsi="ＭＳ ゴシック" w:hint="eastAsia"/>
        </w:rPr>
        <w:t>？</w:t>
      </w:r>
      <w:r w:rsidR="00253B85" w:rsidRPr="00CE2F15">
        <w:rPr>
          <w:rFonts w:ascii="ＭＳ ゴシック" w:eastAsia="ＭＳ ゴシック" w:hAnsi="ＭＳ ゴシック" w:hint="eastAsia"/>
        </w:rPr>
        <w:t>」</w:t>
      </w:r>
      <w:r w:rsidR="00253B85">
        <w:rPr>
          <w:rFonts w:ascii="ＭＳ ゴシック" w:eastAsia="ＭＳ ゴシック" w:hAnsi="ＭＳ ゴシック" w:hint="eastAsia"/>
        </w:rPr>
        <w:t>というアンケートを実施</w:t>
      </w:r>
      <w:r w:rsidR="00D11E58">
        <w:rPr>
          <w:rFonts w:ascii="ＭＳ ゴシック" w:eastAsia="ＭＳ ゴシック" w:hAnsi="ＭＳ ゴシック" w:hint="eastAsia"/>
        </w:rPr>
        <w:t>」、</w:t>
      </w:r>
      <w:r w:rsidR="00490A2A" w:rsidRPr="00B818C7">
        <w:rPr>
          <w:rFonts w:ascii="ＭＳ ゴシック" w:eastAsia="ＭＳ ゴシック" w:hAnsi="ＭＳ ゴシック" w:hint="eastAsia"/>
          <w:bdr w:val="single" w:sz="4" w:space="0" w:color="auto"/>
        </w:rPr>
        <w:t>目標指標</w:t>
      </w:r>
      <w:r w:rsidR="00B818C7" w:rsidRPr="00B818C7">
        <w:rPr>
          <w:rFonts w:ascii="ＭＳ ゴシック" w:eastAsia="ＭＳ ゴシック" w:hAnsi="ＭＳ ゴシック" w:hint="eastAsia"/>
        </w:rPr>
        <w:t xml:space="preserve"> </w:t>
      </w:r>
      <w:r w:rsidR="00983A15" w:rsidRPr="00B818C7">
        <w:rPr>
          <w:rFonts w:ascii="ＭＳ ゴシック" w:eastAsia="ＭＳ ゴシック" w:hAnsi="ＭＳ ゴシック" w:hint="eastAsia"/>
        </w:rPr>
        <w:t>食の安</w:t>
      </w:r>
      <w:r w:rsidR="00983A15" w:rsidRPr="00CE2F15">
        <w:rPr>
          <w:rFonts w:ascii="ＭＳ ゴシック" w:eastAsia="ＭＳ ゴシック" w:hAnsi="ＭＳ ゴシック" w:hint="eastAsia"/>
        </w:rPr>
        <w:t>全性に不安を感じる府民の割合</w:t>
      </w:r>
      <w:r w:rsidR="00983A15">
        <w:rPr>
          <w:rFonts w:ascii="ＭＳ ゴシック" w:eastAsia="ＭＳ ゴシック" w:hAnsi="ＭＳ ゴシック" w:hint="eastAsia"/>
        </w:rPr>
        <w:t>（「安全</w:t>
      </w:r>
      <w:r w:rsidR="00CF63D0">
        <w:rPr>
          <w:rFonts w:ascii="ＭＳ ゴシック" w:eastAsia="ＭＳ ゴシック" w:hAnsi="ＭＳ ゴシック" w:hint="eastAsia"/>
        </w:rPr>
        <w:t>・</w:t>
      </w:r>
      <w:r w:rsidR="00983A15">
        <w:rPr>
          <w:rFonts w:ascii="ＭＳ ゴシック" w:eastAsia="ＭＳ ゴシック" w:hAnsi="ＭＳ ゴシック" w:hint="eastAsia"/>
        </w:rPr>
        <w:t>安心だと思わない」と</w:t>
      </w:r>
      <w:r w:rsidR="001D0FDE">
        <w:rPr>
          <w:rFonts w:ascii="ＭＳ ゴシック" w:eastAsia="ＭＳ ゴシック" w:hAnsi="ＭＳ ゴシック" w:hint="eastAsia"/>
        </w:rPr>
        <w:t>答え</w:t>
      </w:r>
      <w:r w:rsidR="00983A15">
        <w:rPr>
          <w:rFonts w:ascii="ＭＳ ゴシック" w:eastAsia="ＭＳ ゴシック" w:hAnsi="ＭＳ ゴシック" w:hint="eastAsia"/>
        </w:rPr>
        <w:t>た府民の割合）</w:t>
      </w:r>
      <w:r w:rsidR="00D11E58">
        <w:rPr>
          <w:rFonts w:ascii="ＭＳ ゴシック" w:eastAsia="ＭＳ ゴシック" w:hAnsi="ＭＳ ゴシック" w:hint="eastAsia"/>
        </w:rPr>
        <w:t>、</w:t>
      </w:r>
      <w:r w:rsidR="00490A2A" w:rsidRPr="00B818C7">
        <w:rPr>
          <w:rFonts w:ascii="ＭＳ ゴシック" w:eastAsia="ＭＳ ゴシック" w:hAnsi="ＭＳ ゴシック" w:hint="eastAsia"/>
          <w:bdr w:val="single" w:sz="4" w:space="0" w:color="auto"/>
        </w:rPr>
        <w:t>2021年度実績</w:t>
      </w:r>
      <w:r w:rsidR="00983A15" w:rsidRPr="00B818C7">
        <w:rPr>
          <w:rFonts w:ascii="ＭＳ ゴシック" w:eastAsia="ＭＳ ゴシック" w:hAnsi="ＭＳ ゴシック" w:hint="eastAsia"/>
          <w:bdr w:val="single" w:sz="4" w:space="0" w:color="auto"/>
        </w:rPr>
        <w:t>(</w:t>
      </w:r>
      <w:r w:rsidR="00490A2A" w:rsidRPr="00B818C7">
        <w:rPr>
          <w:rFonts w:ascii="ＭＳ ゴシック" w:eastAsia="ＭＳ ゴシック" w:hAnsi="ＭＳ ゴシック" w:hint="eastAsia"/>
          <w:bdr w:val="single" w:sz="4" w:space="0" w:color="auto"/>
        </w:rPr>
        <w:t>見込み</w:t>
      </w:r>
      <w:r w:rsidR="00983A15" w:rsidRPr="00B818C7">
        <w:rPr>
          <w:rFonts w:ascii="ＭＳ ゴシック" w:eastAsia="ＭＳ ゴシック" w:hAnsi="ＭＳ ゴシック" w:hint="eastAsia"/>
          <w:bdr w:val="single" w:sz="4" w:space="0" w:color="auto"/>
        </w:rPr>
        <w:t>)</w:t>
      </w:r>
      <w:r w:rsidR="00B818C7" w:rsidRPr="00B818C7">
        <w:rPr>
          <w:rFonts w:ascii="ＭＳ ゴシック" w:eastAsia="ＭＳ ゴシック" w:hAnsi="ＭＳ ゴシック"/>
        </w:rPr>
        <w:t xml:space="preserve"> </w:t>
      </w:r>
      <w:r w:rsidR="00490A2A" w:rsidRPr="00B818C7">
        <w:rPr>
          <w:rFonts w:ascii="ＭＳ ゴシック" w:eastAsia="ＭＳ ゴシック" w:hAnsi="ＭＳ ゴシック" w:hint="eastAsia"/>
        </w:rPr>
        <w:t>18.</w:t>
      </w:r>
      <w:r w:rsidR="00490A2A">
        <w:rPr>
          <w:rFonts w:ascii="ＭＳ ゴシック" w:eastAsia="ＭＳ ゴシック" w:hAnsi="ＭＳ ゴシック" w:hint="eastAsia"/>
        </w:rPr>
        <w:t>1％</w:t>
      </w:r>
      <w:r w:rsidR="00D11E58">
        <w:rPr>
          <w:rFonts w:ascii="ＭＳ ゴシック" w:eastAsia="ＭＳ ゴシック" w:hAnsi="ＭＳ ゴシック" w:hint="eastAsia"/>
        </w:rPr>
        <w:t>」</w:t>
      </w:r>
      <w:r w:rsidR="00983A15">
        <w:rPr>
          <w:rFonts w:ascii="ＭＳ ゴシック" w:eastAsia="ＭＳ ゴシック" w:hAnsi="ＭＳ ゴシック" w:hint="eastAsia"/>
        </w:rPr>
        <w:t>）</w:t>
      </w:r>
      <w:r w:rsidR="00983A15" w:rsidRPr="00D60F16">
        <w:rPr>
          <w:rFonts w:hint="eastAsia"/>
        </w:rPr>
        <w:t>計画のア</w:t>
      </w:r>
      <w:r w:rsidR="00983A15">
        <w:rPr>
          <w:rFonts w:hint="eastAsia"/>
        </w:rPr>
        <w:t>ウトカムとして使用されています。</w:t>
      </w:r>
    </w:p>
    <w:p w14:paraId="6C9866D3" w14:textId="1E3D308F" w:rsidR="00AA63AB" w:rsidRDefault="00AA63AB" w:rsidP="00CE2F15">
      <w:pPr>
        <w:widowControl/>
        <w:autoSpaceDE/>
        <w:autoSpaceDN/>
        <w:adjustRightInd/>
        <w:spacing w:line="360" w:lineRule="exact"/>
        <w:ind w:leftChars="100" w:left="202" w:firstLineChars="100" w:firstLine="202"/>
        <w:jc w:val="both"/>
        <w:textAlignment w:val="auto"/>
      </w:pPr>
      <w:r>
        <w:rPr>
          <w:rFonts w:hint="eastAsia"/>
        </w:rPr>
        <w:t>アウトカムは「食の安全性に不安を感じる</w:t>
      </w:r>
      <w:r w:rsidRPr="00C85550">
        <w:rPr>
          <w:rFonts w:hint="eastAsia"/>
          <w:b/>
          <w:bCs/>
          <w:u w:val="single"/>
        </w:rPr>
        <w:t>府民の割合</w:t>
      </w:r>
      <w:r>
        <w:rPr>
          <w:rFonts w:hint="eastAsia"/>
        </w:rPr>
        <w:t>」なのであり、上記「</w:t>
      </w:r>
      <w:r w:rsidR="00490A2A">
        <w:rPr>
          <w:rFonts w:hint="eastAsia"/>
        </w:rPr>
        <w:t>「</w:t>
      </w:r>
      <w:r>
        <w:rPr>
          <w:rFonts w:hint="eastAsia"/>
        </w:rPr>
        <w:t>調査時点での府民全体の状況</w:t>
      </w:r>
      <w:r w:rsidR="00490A2A">
        <w:rPr>
          <w:rFonts w:hint="eastAsia"/>
        </w:rPr>
        <w:t>」</w:t>
      </w:r>
      <w:r>
        <w:rPr>
          <w:rFonts w:hint="eastAsia"/>
        </w:rPr>
        <w:t>を示すものではなく、あくまで本アンケートの回答者の回答状況にとどまる」との記載とは決定的に異なっています。</w:t>
      </w:r>
    </w:p>
    <w:p w14:paraId="01F78729" w14:textId="5895335F" w:rsidR="00A82C87" w:rsidRDefault="001D0FDE" w:rsidP="00CE2F15">
      <w:pPr>
        <w:widowControl/>
        <w:autoSpaceDE/>
        <w:autoSpaceDN/>
        <w:adjustRightInd/>
        <w:spacing w:line="360" w:lineRule="exact"/>
        <w:ind w:leftChars="100" w:left="202" w:firstLineChars="100" w:firstLine="202"/>
        <w:jc w:val="both"/>
        <w:textAlignment w:val="auto"/>
      </w:pPr>
      <w:r>
        <w:rPr>
          <w:rFonts w:hint="eastAsia"/>
        </w:rPr>
        <w:t>また、</w:t>
      </w:r>
      <w:r w:rsidR="00AA63AB">
        <w:rPr>
          <w:rFonts w:hint="eastAsia"/>
        </w:rPr>
        <w:t>本件審査請求１に係る弁明書に</w:t>
      </w:r>
      <w:r w:rsidR="00A82C87">
        <w:rPr>
          <w:rFonts w:hint="eastAsia"/>
        </w:rPr>
        <w:t>は、不存在の理由として、次のとおり</w:t>
      </w:r>
      <w:r w:rsidR="00AA63AB">
        <w:rPr>
          <w:rFonts w:hint="eastAsia"/>
        </w:rPr>
        <w:t>記載されてい</w:t>
      </w:r>
      <w:r w:rsidR="00A82C87">
        <w:rPr>
          <w:rFonts w:hint="eastAsia"/>
        </w:rPr>
        <w:t>ます。</w:t>
      </w:r>
    </w:p>
    <w:p w14:paraId="2D703079" w14:textId="0835328C" w:rsidR="00A82C87" w:rsidRPr="00CE2F15" w:rsidRDefault="00A82C87" w:rsidP="00B37EFE">
      <w:pPr>
        <w:widowControl/>
        <w:autoSpaceDE/>
        <w:autoSpaceDN/>
        <w:adjustRightInd/>
        <w:spacing w:beforeLines="50" w:before="151" w:line="360" w:lineRule="exact"/>
        <w:ind w:leftChars="200" w:left="403" w:firstLineChars="100" w:firstLine="202"/>
        <w:jc w:val="both"/>
        <w:textAlignment w:val="auto"/>
        <w:rPr>
          <w:rFonts w:ascii="ＭＳ ゴシック" w:eastAsia="ＭＳ ゴシック" w:hAnsi="ＭＳ ゴシック"/>
        </w:rPr>
      </w:pPr>
      <w:r w:rsidRPr="00CE2F15">
        <w:rPr>
          <w:rFonts w:ascii="ＭＳ ゴシック" w:eastAsia="ＭＳ ゴシック" w:hAnsi="ＭＳ ゴシック" w:hint="eastAsia"/>
        </w:rPr>
        <w:t>調査結果については、回答者が民間調査会社のインターネットモニターであり、無作為抽出サンプルのように「府民全体の縮図」ではないことを前提として、</w:t>
      </w:r>
      <w:r w:rsidR="009054CD">
        <w:rPr>
          <w:rFonts w:ascii="ＭＳ ゴシック" w:eastAsia="ＭＳ ゴシック" w:hAnsi="ＭＳ ゴシック" w:hint="eastAsia"/>
        </w:rPr>
        <w:t>一</w:t>
      </w:r>
      <w:r w:rsidRPr="00CE2F15">
        <w:rPr>
          <w:rFonts w:ascii="ＭＳ ゴシック" w:eastAsia="ＭＳ ゴシック" w:hAnsi="ＭＳ ゴシック" w:hint="eastAsia"/>
        </w:rPr>
        <w:t>つの調査結果として受け止めて「一定の動向」と表現しているに過ぎず</w:t>
      </w:r>
    </w:p>
    <w:p w14:paraId="5310D7A1" w14:textId="77777777" w:rsidR="00A82C87" w:rsidRDefault="00A82C87" w:rsidP="00B37EFE">
      <w:pPr>
        <w:widowControl/>
        <w:autoSpaceDE/>
        <w:autoSpaceDN/>
        <w:adjustRightInd/>
        <w:spacing w:beforeLines="50" w:before="151" w:line="360" w:lineRule="exact"/>
        <w:ind w:leftChars="100" w:left="202" w:firstLineChars="100" w:firstLine="202"/>
        <w:jc w:val="both"/>
        <w:textAlignment w:val="auto"/>
      </w:pPr>
      <w:r>
        <w:rPr>
          <w:rFonts w:hint="eastAsia"/>
        </w:rPr>
        <w:t>この説明</w:t>
      </w:r>
      <w:r w:rsidR="00AA63AB">
        <w:rPr>
          <w:rFonts w:hint="eastAsia"/>
        </w:rPr>
        <w:t>についても、アンケートの結果を「府民の割合」としている事実とは明白に矛盾しています。</w:t>
      </w:r>
    </w:p>
    <w:p w14:paraId="2DAD8BD0" w14:textId="4D5664E0" w:rsidR="00AA63AB" w:rsidRDefault="00AA63AB" w:rsidP="00CE2F15">
      <w:pPr>
        <w:widowControl/>
        <w:autoSpaceDE/>
        <w:autoSpaceDN/>
        <w:adjustRightInd/>
        <w:spacing w:line="360" w:lineRule="exact"/>
        <w:ind w:leftChars="100" w:left="202" w:firstLineChars="100" w:firstLine="202"/>
        <w:jc w:val="both"/>
        <w:textAlignment w:val="auto"/>
      </w:pPr>
      <w:r>
        <w:rPr>
          <w:rFonts w:hint="eastAsia"/>
        </w:rPr>
        <w:t>そして、</w:t>
      </w:r>
      <w:r w:rsidR="00A82C87">
        <w:rPr>
          <w:rFonts w:hint="eastAsia"/>
        </w:rPr>
        <w:t>上記の「第３期大阪府食の安全安心推進計画の進捗状況について」のとおり、</w:t>
      </w:r>
      <w:r>
        <w:rPr>
          <w:rFonts w:hint="eastAsia"/>
        </w:rPr>
        <w:t>実施機関はこの</w:t>
      </w:r>
      <w:r w:rsidR="00C45D87">
        <w:rPr>
          <w:rFonts w:hint="eastAsia"/>
        </w:rPr>
        <w:t>府</w:t>
      </w:r>
      <w:r>
        <w:rPr>
          <w:rFonts w:hint="eastAsia"/>
        </w:rPr>
        <w:t>民アンケートの結果を「食の安全性に不安を感じる</w:t>
      </w:r>
      <w:r w:rsidRPr="00C85550">
        <w:rPr>
          <w:rFonts w:hint="eastAsia"/>
          <w:b/>
          <w:bCs/>
          <w:u w:val="single"/>
        </w:rPr>
        <w:t>府民の割合</w:t>
      </w:r>
      <w:r>
        <w:rPr>
          <w:rFonts w:hint="eastAsia"/>
        </w:rPr>
        <w:t>」、すなわち「府民意識の動向」として使用しています。</w:t>
      </w:r>
    </w:p>
    <w:p w14:paraId="318A15FC" w14:textId="0BE0ABCF" w:rsidR="00A82C87" w:rsidRPr="00A82C87" w:rsidRDefault="00A82C87" w:rsidP="00CE2F15">
      <w:pPr>
        <w:widowControl/>
        <w:autoSpaceDE/>
        <w:autoSpaceDN/>
        <w:adjustRightInd/>
        <w:spacing w:line="360" w:lineRule="exact"/>
        <w:ind w:leftChars="100" w:left="202" w:firstLineChars="100" w:firstLine="202"/>
        <w:jc w:val="both"/>
        <w:textAlignment w:val="auto"/>
      </w:pPr>
      <w:r>
        <w:rPr>
          <w:rFonts w:hint="eastAsia"/>
        </w:rPr>
        <w:t>弁明書には、次の記載もあります。</w:t>
      </w:r>
    </w:p>
    <w:p w14:paraId="12B94075" w14:textId="77777777" w:rsidR="00A82C87" w:rsidRPr="00CE2F15" w:rsidRDefault="00A82C87" w:rsidP="00B37EFE">
      <w:pPr>
        <w:widowControl/>
        <w:autoSpaceDE/>
        <w:autoSpaceDN/>
        <w:adjustRightInd/>
        <w:spacing w:beforeLines="50" w:before="151" w:afterLines="50" w:after="151" w:line="360" w:lineRule="exact"/>
        <w:ind w:leftChars="200" w:left="403" w:firstLineChars="100" w:firstLine="202"/>
        <w:jc w:val="both"/>
        <w:textAlignment w:val="auto"/>
        <w:rPr>
          <w:rFonts w:ascii="ＭＳ ゴシック" w:eastAsia="ＭＳ ゴシック" w:hAnsi="ＭＳ ゴシック"/>
        </w:rPr>
      </w:pPr>
      <w:r w:rsidRPr="00CE2F15">
        <w:rPr>
          <w:rFonts w:ascii="ＭＳ ゴシック" w:eastAsia="ＭＳ ゴシック" w:hAnsi="ＭＳ ゴシック" w:hint="eastAsia"/>
        </w:rPr>
        <w:t>社会調査において無作為抽出調査を基本としつつも、全ての事象について府民に対する全数調査や無作為抽出調査を行うことは、迅速性、経済性の観点で課題がある。そのため、速やかに動向を確認する際には、インターネットモニター調査である「おおさかＱネット」を実施している。</w:t>
      </w:r>
    </w:p>
    <w:p w14:paraId="75D97869" w14:textId="3D12AB6E" w:rsidR="00AA63AB" w:rsidRDefault="00003659" w:rsidP="00CE2F15">
      <w:pPr>
        <w:widowControl/>
        <w:autoSpaceDE/>
        <w:autoSpaceDN/>
        <w:adjustRightInd/>
        <w:spacing w:line="360" w:lineRule="exact"/>
        <w:ind w:leftChars="100" w:left="202" w:firstLineChars="100" w:firstLine="202"/>
        <w:jc w:val="both"/>
        <w:textAlignment w:val="auto"/>
      </w:pPr>
      <w:r>
        <w:rPr>
          <w:rFonts w:hint="eastAsia"/>
        </w:rPr>
        <w:t>ここでは、</w:t>
      </w:r>
      <w:r w:rsidR="00AA63AB">
        <w:rPr>
          <w:rFonts w:hint="eastAsia"/>
        </w:rPr>
        <w:t>「おおさかＱネット」で「速やかに動向を確認」できるものであるとして記載されています。</w:t>
      </w:r>
    </w:p>
    <w:p w14:paraId="160CF2F5" w14:textId="4F2F2006" w:rsidR="00003659" w:rsidRDefault="00003659" w:rsidP="00CE2F15">
      <w:pPr>
        <w:widowControl/>
        <w:autoSpaceDE/>
        <w:autoSpaceDN/>
        <w:adjustRightInd/>
        <w:spacing w:line="360" w:lineRule="exact"/>
        <w:ind w:leftChars="100" w:left="202" w:firstLineChars="100" w:firstLine="202"/>
        <w:jc w:val="both"/>
        <w:textAlignment w:val="auto"/>
      </w:pPr>
      <w:r>
        <w:rPr>
          <w:rFonts w:hint="eastAsia"/>
        </w:rPr>
        <w:t>以上のようなアンケート結果の使用態様や弁明書の記載などについて、その根拠が不存在であるはずがありません。</w:t>
      </w:r>
    </w:p>
    <w:p w14:paraId="32ED49C8" w14:textId="411CF591" w:rsidR="00AA63AB" w:rsidRDefault="00003659" w:rsidP="00CE2F15">
      <w:pPr>
        <w:widowControl/>
        <w:autoSpaceDE/>
        <w:autoSpaceDN/>
        <w:adjustRightInd/>
        <w:spacing w:line="360" w:lineRule="exact"/>
        <w:ind w:leftChars="100" w:left="202" w:firstLineChars="100" w:firstLine="202"/>
        <w:jc w:val="both"/>
        <w:textAlignment w:val="auto"/>
      </w:pPr>
      <w:r>
        <w:rPr>
          <w:rFonts w:hint="eastAsia"/>
        </w:rPr>
        <w:t>また、</w:t>
      </w:r>
      <w:r w:rsidR="008E1A9C">
        <w:rPr>
          <w:rFonts w:hint="eastAsia"/>
        </w:rPr>
        <w:t>「</w:t>
      </w:r>
      <w:r w:rsidR="00AA63AB">
        <w:rPr>
          <w:rFonts w:hint="eastAsia"/>
        </w:rPr>
        <w:t>大阪府政策マーケティング・リサーチ2022（おおさかＱネット）</w:t>
      </w:r>
      <w:r w:rsidR="008E1A9C">
        <w:rPr>
          <w:rFonts w:hint="eastAsia"/>
        </w:rPr>
        <w:t>」</w:t>
      </w:r>
      <w:r w:rsidR="00AA63AB">
        <w:rPr>
          <w:rFonts w:hint="eastAsia"/>
        </w:rPr>
        <w:t>には</w:t>
      </w:r>
      <w:r w:rsidR="00AA63AB">
        <w:t>次の記載があります。</w:t>
      </w:r>
    </w:p>
    <w:p w14:paraId="415A7C2D" w14:textId="3CF85428" w:rsidR="00003659" w:rsidRPr="00CE2F15" w:rsidRDefault="00003659" w:rsidP="00B37EFE">
      <w:pPr>
        <w:widowControl/>
        <w:autoSpaceDE/>
        <w:autoSpaceDN/>
        <w:adjustRightInd/>
        <w:spacing w:beforeLines="50" w:before="151" w:line="360" w:lineRule="exact"/>
        <w:ind w:leftChars="200" w:left="605" w:hangingChars="100" w:hanging="202"/>
        <w:jc w:val="both"/>
        <w:textAlignment w:val="auto"/>
        <w:rPr>
          <w:rFonts w:ascii="ＭＳ ゴシック" w:eastAsia="ＭＳ ゴシック" w:hAnsi="ＭＳ ゴシック"/>
        </w:rPr>
      </w:pPr>
      <w:r w:rsidRPr="00CE2F15">
        <w:rPr>
          <w:rFonts w:ascii="ＭＳ ゴシック" w:eastAsia="ＭＳ ゴシック" w:hAnsi="ＭＳ ゴシック" w:hint="eastAsia"/>
        </w:rPr>
        <w:t>＊</w:t>
      </w:r>
      <w:r w:rsidR="009054CD">
        <w:rPr>
          <w:rFonts w:ascii="ＭＳ ゴシック" w:eastAsia="ＭＳ ゴシック" w:hAnsi="ＭＳ ゴシック" w:hint="eastAsia"/>
        </w:rPr>
        <w:t xml:space="preserve">　</w:t>
      </w:r>
      <w:r w:rsidRPr="00CE2F15">
        <w:rPr>
          <w:rFonts w:ascii="ＭＳ ゴシック" w:eastAsia="ＭＳ ゴシック" w:hAnsi="ＭＳ ゴシック" w:hint="eastAsia"/>
        </w:rPr>
        <w:t>Ｑ４で現在流通している食品が安全・安心だと思うかとの質問に対し、「安全・安心だと思う」、「どちらかというと安全・安心だと思う」と回答した層を【安心層】、「安全・安心だと思わない」、「どちらかというと安全・安心だと思わない」と回答した層を【不安層】とすると、【安心層】の割合は63.7</w:t>
      </w:r>
      <w:r w:rsidRPr="00CE2F15">
        <w:rPr>
          <w:rFonts w:ascii="ＭＳ ゴシック" w:eastAsia="ＭＳ ゴシック" w:hAnsi="ＭＳ ゴシック"/>
        </w:rPr>
        <w:t>％、【不安層】は1</w:t>
      </w:r>
      <w:r w:rsidRPr="00CE2F15">
        <w:rPr>
          <w:rFonts w:ascii="ＭＳ ゴシック" w:eastAsia="ＭＳ ゴシック" w:hAnsi="ＭＳ ゴシック" w:hint="eastAsia"/>
        </w:rPr>
        <w:t>9.4</w:t>
      </w:r>
      <w:r w:rsidRPr="00CE2F15">
        <w:rPr>
          <w:rFonts w:ascii="ＭＳ ゴシック" w:eastAsia="ＭＳ ゴシック" w:hAnsi="ＭＳ ゴシック"/>
        </w:rPr>
        <w:t>％</w:t>
      </w:r>
      <w:r w:rsidRPr="00CE2F15">
        <w:rPr>
          <w:rFonts w:ascii="ＭＳ ゴシック" w:eastAsia="ＭＳ ゴシック" w:hAnsi="ＭＳ ゴシック" w:hint="eastAsia"/>
        </w:rPr>
        <w:t>、「わからない」と回答した割合は16.9％</w:t>
      </w:r>
      <w:r w:rsidRPr="00CE2F15">
        <w:rPr>
          <w:rFonts w:ascii="ＭＳ ゴシック" w:eastAsia="ＭＳ ゴシック" w:hAnsi="ＭＳ ゴシック"/>
        </w:rPr>
        <w:t>であった</w:t>
      </w:r>
      <w:r w:rsidR="00C45D87">
        <w:rPr>
          <w:rFonts w:ascii="ＭＳ ゴシック" w:eastAsia="ＭＳ ゴシック" w:hAnsi="ＭＳ ゴシック" w:hint="eastAsia"/>
        </w:rPr>
        <w:t>。</w:t>
      </w:r>
    </w:p>
    <w:p w14:paraId="2DD9D939" w14:textId="4E795623" w:rsidR="00003659" w:rsidRPr="00CE6B86" w:rsidRDefault="00003659" w:rsidP="00D11E58">
      <w:pPr>
        <w:widowControl/>
        <w:autoSpaceDE/>
        <w:autoSpaceDN/>
        <w:adjustRightInd/>
        <w:spacing w:afterLines="50" w:after="151" w:line="360" w:lineRule="exact"/>
        <w:ind w:leftChars="300" w:left="605" w:firstLineChars="100" w:firstLine="202"/>
        <w:jc w:val="both"/>
        <w:textAlignment w:val="auto"/>
        <w:rPr>
          <w:rFonts w:ascii="ＭＳ ゴシック" w:eastAsia="ＭＳ ゴシック" w:hAnsi="ＭＳ ゴシック"/>
        </w:rPr>
      </w:pPr>
      <w:r w:rsidRPr="00CE2F15">
        <w:rPr>
          <w:rFonts w:ascii="ＭＳ ゴシック" w:eastAsia="ＭＳ ゴシック" w:hAnsi="ＭＳ ゴシック" w:hint="eastAsia"/>
        </w:rPr>
        <w:t>Ｑ１からＱ３ですべて「している」と回答した層を</w:t>
      </w:r>
      <w:bookmarkStart w:id="13" w:name="_Hlk199235371"/>
      <w:r w:rsidRPr="00CE2F15">
        <w:rPr>
          <w:rFonts w:ascii="ＭＳ ゴシック" w:eastAsia="ＭＳ ゴシック" w:hAnsi="ＭＳ ゴシック" w:hint="eastAsia"/>
        </w:rPr>
        <w:t>「意識の高い層」それ以外の層を「そうでない層」とし、「安心層・不安層」との相関を</w:t>
      </w:r>
      <w:bookmarkEnd w:id="13"/>
      <w:r w:rsidRPr="00CE2F15">
        <w:rPr>
          <w:rFonts w:ascii="ＭＳ ゴシック" w:eastAsia="ＭＳ ゴシック" w:hAnsi="ＭＳ ゴシック" w:hint="eastAsia"/>
        </w:rPr>
        <w:t>みてみると、</w:t>
      </w:r>
      <w:r w:rsidRPr="00CE6B86">
        <w:rPr>
          <w:rFonts w:ascii="ＭＳ ゴシック" w:eastAsia="ＭＳ ゴシック" w:hAnsi="ＭＳ ゴシック" w:hint="eastAsia"/>
        </w:rPr>
        <w:t>５％水準で統計的有意な差</w:t>
      </w:r>
      <w:r w:rsidRPr="00CE6B86">
        <w:rPr>
          <w:rFonts w:ascii="ＭＳ ゴシック" w:eastAsia="ＭＳ ゴシック" w:hAnsi="ＭＳ ゴシック"/>
        </w:rPr>
        <w:t>(</w:t>
      </w:r>
      <w:r w:rsidR="00C45D87">
        <w:rPr>
          <w:rFonts w:ascii="ＭＳ ゴシック" w:eastAsia="ＭＳ ゴシック" w:hAnsi="ＭＳ ゴシック" w:hint="eastAsia"/>
        </w:rPr>
        <w:t>Χ</w:t>
      </w:r>
      <w:r w:rsidRPr="00CE6B86">
        <w:rPr>
          <w:rFonts w:ascii="ＭＳ ゴシック" w:eastAsia="ＭＳ ゴシック" w:hAnsi="ＭＳ ゴシック"/>
          <w:vertAlign w:val="superscript"/>
        </w:rPr>
        <w:t>2</w:t>
      </w:r>
      <w:r w:rsidRPr="00CE6B86">
        <w:rPr>
          <w:rFonts w:ascii="ＭＳ ゴシック" w:eastAsia="ＭＳ ゴシック" w:hAnsi="ＭＳ ゴシック"/>
        </w:rPr>
        <w:t>＝0.793、自由度＝１、ｐ＞.05）は見られなかった。</w:t>
      </w:r>
    </w:p>
    <w:p w14:paraId="7B951087" w14:textId="1EEF5057" w:rsidR="00AA63AB" w:rsidRDefault="00AA63AB" w:rsidP="00CE2F15">
      <w:pPr>
        <w:widowControl/>
        <w:autoSpaceDE/>
        <w:autoSpaceDN/>
        <w:adjustRightInd/>
        <w:spacing w:line="360" w:lineRule="exact"/>
        <w:ind w:leftChars="100" w:left="202" w:firstLineChars="100" w:firstLine="202"/>
        <w:jc w:val="both"/>
        <w:textAlignment w:val="auto"/>
        <w:rPr>
          <w:color w:val="000000" w:themeColor="text1"/>
          <w:spacing w:val="-2"/>
        </w:rPr>
      </w:pPr>
      <w:r>
        <w:rPr>
          <w:rFonts w:hint="eastAsia"/>
        </w:rPr>
        <w:t>ここでは、統計学の手法の一つである「χ</w:t>
      </w:r>
      <w:r w:rsidR="00490A2A">
        <w:rPr>
          <w:rFonts w:hint="eastAsia"/>
        </w:rPr>
        <w:t>(ｶｲ)</w:t>
      </w:r>
      <w:r>
        <w:rPr>
          <w:rFonts w:hint="eastAsia"/>
        </w:rPr>
        <w:t>二乗検定（独立性の検定）」</w:t>
      </w:r>
      <w:r>
        <w:rPr>
          <w:rFonts w:hint="eastAsia"/>
          <w:color w:val="000000" w:themeColor="text1"/>
          <w:spacing w:val="-2"/>
        </w:rPr>
        <w:t>（別紙５</w:t>
      </w:r>
      <w:r w:rsidR="008A5F69">
        <w:rPr>
          <w:rFonts w:hint="eastAsia"/>
          <w:color w:val="000000" w:themeColor="text1"/>
          <w:spacing w:val="-2"/>
        </w:rPr>
        <w:t>）（</w:t>
      </w:r>
      <w:r>
        <w:rPr>
          <w:rFonts w:hint="eastAsia"/>
          <w:color w:val="000000" w:themeColor="text1"/>
          <w:spacing w:val="-2"/>
        </w:rPr>
        <w:t>添付略）が行われています。</w:t>
      </w:r>
    </w:p>
    <w:p w14:paraId="42AC2EFD" w14:textId="03317C4C" w:rsidR="00003659" w:rsidRDefault="00003659" w:rsidP="00CE2F15">
      <w:pPr>
        <w:widowControl/>
        <w:autoSpaceDE/>
        <w:autoSpaceDN/>
        <w:adjustRightInd/>
        <w:spacing w:line="360" w:lineRule="exact"/>
        <w:ind w:leftChars="100" w:left="202" w:firstLineChars="100" w:firstLine="198"/>
        <w:jc w:val="both"/>
        <w:textAlignment w:val="auto"/>
        <w:rPr>
          <w:color w:val="000000" w:themeColor="text1"/>
          <w:spacing w:val="-2"/>
        </w:rPr>
      </w:pPr>
      <w:r>
        <w:rPr>
          <w:rFonts w:hint="eastAsia"/>
          <w:color w:val="000000" w:themeColor="text1"/>
          <w:spacing w:val="-2"/>
        </w:rPr>
        <w:t>実施機関の不存在による非公開決定</w:t>
      </w:r>
      <w:r w:rsidR="00D11E58">
        <w:rPr>
          <w:rFonts w:hint="eastAsia"/>
          <w:color w:val="000000" w:themeColor="text1"/>
          <w:spacing w:val="-2"/>
        </w:rPr>
        <w:t>（令和５年２月２日付企推第1248号）</w:t>
      </w:r>
      <w:r>
        <w:rPr>
          <w:rFonts w:hint="eastAsia"/>
          <w:color w:val="000000" w:themeColor="text1"/>
          <w:spacing w:val="-2"/>
        </w:rPr>
        <w:t>（当審査会注：本件請求１</w:t>
      </w:r>
      <w:r w:rsidR="00B86448">
        <w:rPr>
          <w:rFonts w:hint="eastAsia"/>
          <w:color w:val="000000" w:themeColor="text1"/>
          <w:spacing w:val="-2"/>
        </w:rPr>
        <w:t>、</w:t>
      </w:r>
      <w:r>
        <w:rPr>
          <w:rFonts w:hint="eastAsia"/>
          <w:color w:val="000000" w:themeColor="text1"/>
          <w:spacing w:val="-2"/>
        </w:rPr>
        <w:t>本件請求２とは別の情報公開請求に対する決定）の備考には、次の記載があります。</w:t>
      </w:r>
    </w:p>
    <w:p w14:paraId="51504E4A" w14:textId="72E30803" w:rsidR="00003659" w:rsidRPr="00CE2F15" w:rsidRDefault="00003659" w:rsidP="00B37EFE">
      <w:pPr>
        <w:widowControl/>
        <w:autoSpaceDE/>
        <w:autoSpaceDN/>
        <w:adjustRightInd/>
        <w:spacing w:beforeLines="50" w:before="151" w:line="360" w:lineRule="exact"/>
        <w:ind w:leftChars="200" w:left="403" w:firstLineChars="100" w:firstLine="198"/>
        <w:jc w:val="both"/>
        <w:textAlignment w:val="auto"/>
        <w:rPr>
          <w:rFonts w:ascii="ＭＳ ゴシック" w:eastAsia="ＭＳ ゴシック" w:hAnsi="ＭＳ ゴシック"/>
          <w:color w:val="000000" w:themeColor="text1"/>
          <w:spacing w:val="-2"/>
        </w:rPr>
      </w:pPr>
      <w:r w:rsidRPr="00CE2F15">
        <w:rPr>
          <w:rFonts w:ascii="ＭＳ ゴシック" w:eastAsia="ＭＳ ゴシック" w:hAnsi="ＭＳ ゴシック" w:hint="eastAsia"/>
          <w:color w:val="000000" w:themeColor="text1"/>
          <w:spacing w:val="-2"/>
        </w:rPr>
        <w:t>文書不存在となっている項目については</w:t>
      </w:r>
      <w:r w:rsidR="002D495E">
        <w:rPr>
          <w:rFonts w:ascii="ＭＳ ゴシック" w:eastAsia="ＭＳ ゴシック" w:hAnsi="ＭＳ ゴシック" w:hint="eastAsia"/>
          <w:color w:val="000000" w:themeColor="text1"/>
          <w:spacing w:val="-2"/>
        </w:rPr>
        <w:t>酒井隆</w:t>
      </w:r>
      <w:r w:rsidRPr="00CE2F15">
        <w:rPr>
          <w:rFonts w:ascii="ＭＳ ゴシック" w:eastAsia="ＭＳ ゴシック" w:hAnsi="ＭＳ ゴシック" w:hint="eastAsia"/>
          <w:color w:val="000000" w:themeColor="text1"/>
          <w:spacing w:val="-2"/>
        </w:rPr>
        <w:t>著</w:t>
      </w:r>
      <w:r w:rsidR="00B86448">
        <w:rPr>
          <w:rFonts w:ascii="ＭＳ ゴシック" w:eastAsia="ＭＳ ゴシック" w:hAnsi="ＭＳ ゴシック" w:hint="eastAsia"/>
          <w:color w:val="000000" w:themeColor="text1"/>
          <w:spacing w:val="-2"/>
        </w:rPr>
        <w:t>「</w:t>
      </w:r>
      <w:r w:rsidRPr="00CE2F15">
        <w:rPr>
          <w:rFonts w:ascii="ＭＳ ゴシック" w:eastAsia="ＭＳ ゴシック" w:hAnsi="ＭＳ ゴシック" w:hint="eastAsia"/>
          <w:color w:val="000000" w:themeColor="text1"/>
          <w:spacing w:val="-2"/>
        </w:rPr>
        <w:t>図解</w:t>
      </w:r>
      <w:r w:rsidR="00C45D87">
        <w:rPr>
          <w:rFonts w:ascii="ＭＳ ゴシック" w:eastAsia="ＭＳ ゴシック" w:hAnsi="ＭＳ ゴシック" w:hint="eastAsia"/>
          <w:color w:val="000000" w:themeColor="text1"/>
          <w:spacing w:val="-2"/>
        </w:rPr>
        <w:t xml:space="preserve"> </w:t>
      </w:r>
      <w:r w:rsidRPr="00CE2F15">
        <w:rPr>
          <w:rFonts w:ascii="ＭＳ ゴシック" w:eastAsia="ＭＳ ゴシック" w:hAnsi="ＭＳ ゴシック" w:hint="eastAsia"/>
          <w:color w:val="000000" w:themeColor="text1"/>
          <w:spacing w:val="-2"/>
        </w:rPr>
        <w:t>アンケート調査と統計解析がわかる本〔新版〕</w:t>
      </w:r>
      <w:r w:rsidR="00B86448">
        <w:rPr>
          <w:rFonts w:ascii="ＭＳ ゴシック" w:eastAsia="ＭＳ ゴシック" w:hAnsi="ＭＳ ゴシック" w:hint="eastAsia"/>
          <w:color w:val="000000" w:themeColor="text1"/>
          <w:spacing w:val="-2"/>
        </w:rPr>
        <w:t>」</w:t>
      </w:r>
      <w:r w:rsidRPr="00CE2F15">
        <w:rPr>
          <w:rFonts w:ascii="ＭＳ ゴシック" w:eastAsia="ＭＳ ゴシック" w:hAnsi="ＭＳ ゴシック" w:hint="eastAsia"/>
          <w:color w:val="000000" w:themeColor="text1"/>
          <w:spacing w:val="-2"/>
        </w:rPr>
        <w:t>（日本能率</w:t>
      </w:r>
      <w:r w:rsidR="00CF63D0">
        <w:rPr>
          <w:rFonts w:ascii="ＭＳ ゴシック" w:eastAsia="ＭＳ ゴシック" w:hAnsi="ＭＳ ゴシック" w:hint="eastAsia"/>
          <w:color w:val="000000" w:themeColor="text1"/>
          <w:spacing w:val="-2"/>
        </w:rPr>
        <w:t>協会</w:t>
      </w:r>
      <w:r w:rsidRPr="00CE2F15">
        <w:rPr>
          <w:rFonts w:ascii="ＭＳ ゴシック" w:eastAsia="ＭＳ ゴシック" w:hAnsi="ＭＳ ゴシック" w:hint="eastAsia"/>
          <w:color w:val="000000" w:themeColor="text1"/>
          <w:spacing w:val="-2"/>
        </w:rPr>
        <w:t>マネジメントセンター、2003年）46～47ページを参照しています。</w:t>
      </w:r>
    </w:p>
    <w:p w14:paraId="01341A1A" w14:textId="3A075374" w:rsidR="00003659" w:rsidRDefault="00003659" w:rsidP="00C45D87">
      <w:pPr>
        <w:widowControl/>
        <w:autoSpaceDE/>
        <w:autoSpaceDN/>
        <w:adjustRightInd/>
        <w:spacing w:beforeLines="50" w:before="151" w:line="360" w:lineRule="exact"/>
        <w:ind w:leftChars="100" w:left="202" w:firstLineChars="100" w:firstLine="198"/>
        <w:jc w:val="both"/>
        <w:textAlignment w:val="auto"/>
        <w:rPr>
          <w:color w:val="000000" w:themeColor="text1"/>
          <w:spacing w:val="-2"/>
        </w:rPr>
      </w:pPr>
      <w:r>
        <w:rPr>
          <w:rFonts w:hint="eastAsia"/>
          <w:color w:val="000000" w:themeColor="text1"/>
          <w:spacing w:val="-2"/>
        </w:rPr>
        <w:t>この書籍の157ページ「カイ二乗検定とは」には、「検定」について次のとおり記載されています。</w:t>
      </w:r>
    </w:p>
    <w:p w14:paraId="367FEA4C" w14:textId="1547D3E9" w:rsidR="00003659" w:rsidRPr="00CE2F15" w:rsidRDefault="00CE2F15" w:rsidP="00B37EFE">
      <w:pPr>
        <w:widowControl/>
        <w:autoSpaceDE/>
        <w:autoSpaceDN/>
        <w:adjustRightInd/>
        <w:spacing w:beforeLines="50" w:before="151" w:afterLines="50" w:after="151" w:line="360" w:lineRule="exact"/>
        <w:ind w:leftChars="200" w:left="403" w:firstLineChars="100" w:firstLine="198"/>
        <w:jc w:val="both"/>
        <w:textAlignment w:val="auto"/>
        <w:rPr>
          <w:rFonts w:ascii="ＭＳ ゴシック" w:eastAsia="ＭＳ ゴシック" w:hAnsi="ＭＳ ゴシック"/>
          <w:color w:val="000000" w:themeColor="text1"/>
          <w:spacing w:val="-2"/>
        </w:rPr>
      </w:pPr>
      <w:r w:rsidRPr="00CE2F15">
        <w:rPr>
          <w:rFonts w:ascii="ＭＳ ゴシック" w:eastAsia="ＭＳ ゴシック" w:hAnsi="ＭＳ ゴシック" w:hint="eastAsia"/>
          <w:color w:val="000000" w:themeColor="text1"/>
          <w:spacing w:val="-2"/>
        </w:rPr>
        <w:t>検定とは、母集団</w:t>
      </w:r>
      <w:r>
        <w:rPr>
          <w:rFonts w:ascii="ＭＳ ゴシック" w:eastAsia="ＭＳ ゴシック" w:hAnsi="ＭＳ ゴシック" w:hint="eastAsia"/>
          <w:color w:val="000000" w:themeColor="text1"/>
          <w:spacing w:val="-2"/>
        </w:rPr>
        <w:t>の</w:t>
      </w:r>
      <w:r w:rsidRPr="00CE2F15">
        <w:rPr>
          <w:rFonts w:ascii="ＭＳ ゴシック" w:eastAsia="ＭＳ ゴシック" w:hAnsi="ＭＳ ゴシック" w:hint="eastAsia"/>
          <w:color w:val="000000" w:themeColor="text1"/>
          <w:spacing w:val="-2"/>
        </w:rPr>
        <w:t>様子に関する仮説（例えば、男性と女性の賛成率に差がある）が正しいのかどうかの判断を下すことです。</w:t>
      </w:r>
    </w:p>
    <w:p w14:paraId="5ACC3F83" w14:textId="78DBD58C" w:rsidR="00CE2F15" w:rsidRDefault="00CE2F15" w:rsidP="00CE2F15">
      <w:pPr>
        <w:spacing w:line="360" w:lineRule="exact"/>
        <w:ind w:leftChars="100" w:left="202" w:firstLineChars="100" w:firstLine="198"/>
        <w:jc w:val="both"/>
        <w:rPr>
          <w:color w:val="000000" w:themeColor="text1"/>
          <w:spacing w:val="-2"/>
        </w:rPr>
      </w:pPr>
      <w:r>
        <w:rPr>
          <w:rFonts w:hint="eastAsia"/>
          <w:color w:val="000000" w:themeColor="text1"/>
          <w:spacing w:val="-2"/>
        </w:rPr>
        <w:t>ここに</w:t>
      </w:r>
      <w:r w:rsidRPr="00CE2F15">
        <w:rPr>
          <w:rFonts w:hint="eastAsia"/>
          <w:color w:val="000000" w:themeColor="text1"/>
          <w:spacing w:val="-2"/>
        </w:rPr>
        <w:t>は「母集団の様子に関する仮説」</w:t>
      </w:r>
      <w:r>
        <w:rPr>
          <w:rFonts w:hint="eastAsia"/>
          <w:color w:val="000000" w:themeColor="text1"/>
          <w:spacing w:val="-2"/>
        </w:rPr>
        <w:t>とあります。つまり、</w:t>
      </w:r>
      <w:r w:rsidR="00B86448" w:rsidRPr="00234371">
        <w:rPr>
          <w:rFonts w:hint="eastAsia"/>
        </w:rPr>
        <w:t>χ</w:t>
      </w:r>
      <w:r w:rsidR="00B86448">
        <w:rPr>
          <w:rFonts w:hint="eastAsia"/>
        </w:rPr>
        <w:t>(ｶｲ)</w:t>
      </w:r>
      <w:r w:rsidR="00AA63AB" w:rsidRPr="00CE2F15">
        <w:rPr>
          <w:rFonts w:hint="eastAsia"/>
          <w:color w:val="000000" w:themeColor="text1"/>
          <w:spacing w:val="-2"/>
        </w:rPr>
        <w:t>二乗</w:t>
      </w:r>
      <w:r w:rsidR="00AA63AB">
        <w:rPr>
          <w:rFonts w:hint="eastAsia"/>
          <w:color w:val="000000" w:themeColor="text1"/>
          <w:spacing w:val="-2"/>
        </w:rPr>
        <w:t>検定は母集団（上記では大阪府民全体）に関する仮説について</w:t>
      </w:r>
      <w:r>
        <w:rPr>
          <w:rFonts w:hint="eastAsia"/>
          <w:color w:val="000000" w:themeColor="text1"/>
          <w:spacing w:val="-2"/>
        </w:rPr>
        <w:t>、</w:t>
      </w:r>
      <w:r w:rsidR="00AA63AB">
        <w:rPr>
          <w:rFonts w:hint="eastAsia"/>
          <w:color w:val="000000" w:themeColor="text1"/>
          <w:spacing w:val="-2"/>
        </w:rPr>
        <w:t>正しいのかどうかを判断することです。</w:t>
      </w:r>
    </w:p>
    <w:p w14:paraId="20A7FBD0" w14:textId="5EE6B39E" w:rsidR="00AA63AB" w:rsidRDefault="00AA63AB" w:rsidP="00CE2F15">
      <w:pPr>
        <w:spacing w:line="360" w:lineRule="exact"/>
        <w:ind w:leftChars="100" w:left="202" w:firstLineChars="100" w:firstLine="198"/>
        <w:jc w:val="both"/>
      </w:pPr>
      <w:r>
        <w:rPr>
          <w:rFonts w:hint="eastAsia"/>
          <w:color w:val="000000" w:themeColor="text1"/>
          <w:spacing w:val="-2"/>
        </w:rPr>
        <w:t>上記の「</w:t>
      </w:r>
      <w:r>
        <w:rPr>
          <w:rFonts w:hint="eastAsia"/>
        </w:rPr>
        <w:t>５％水準で統計的有意な差</w:t>
      </w:r>
      <w:r>
        <w:t>は見られなかった</w:t>
      </w:r>
      <w:r>
        <w:rPr>
          <w:rFonts w:hint="eastAsia"/>
        </w:rPr>
        <w:t>」との記載の意味は、大阪府民全体において「意識が高</w:t>
      </w:r>
      <w:r w:rsidR="00CE2F15">
        <w:rPr>
          <w:rFonts w:hint="eastAsia"/>
        </w:rPr>
        <w:t>い</w:t>
      </w:r>
      <w:r>
        <w:rPr>
          <w:rFonts w:hint="eastAsia"/>
        </w:rPr>
        <w:t>かどうか」と「安全・安心だと思うかどうか」について有意な関連は見られなかったということであり、有意水準を５％にしていることから、これも「一定の」「府民意識の動向」を表すものとして示されています。</w:t>
      </w:r>
    </w:p>
    <w:p w14:paraId="5385A9BC" w14:textId="77777777" w:rsidR="00CE2F15" w:rsidRPr="00CE2F15" w:rsidRDefault="00CE2F15" w:rsidP="00CE2F15">
      <w:pPr>
        <w:spacing w:line="360" w:lineRule="exact"/>
        <w:jc w:val="both"/>
        <w:rPr>
          <w:color w:val="000000" w:themeColor="text1"/>
          <w:spacing w:val="-2"/>
        </w:rPr>
      </w:pPr>
    </w:p>
    <w:p w14:paraId="67741C46" w14:textId="62EBD4E7" w:rsidR="00AA63AB" w:rsidRDefault="00EE0250" w:rsidP="00CE2F15">
      <w:pPr>
        <w:spacing w:line="360" w:lineRule="exact"/>
        <w:jc w:val="both"/>
      </w:pPr>
      <w:r>
        <w:rPr>
          <w:rFonts w:hint="eastAsia"/>
          <w:color w:val="000000" w:themeColor="text1"/>
        </w:rPr>
        <w:t>◎</w:t>
      </w:r>
      <w:r w:rsidR="008E1A9C">
        <w:rPr>
          <w:rFonts w:hint="eastAsia"/>
          <w:color w:val="000000" w:themeColor="text1"/>
        </w:rPr>
        <w:t>「</w:t>
      </w:r>
      <w:r w:rsidR="00AA63AB" w:rsidRPr="008837DC">
        <w:rPr>
          <w:rFonts w:hint="eastAsia"/>
          <w:color w:val="000000" w:themeColor="text1"/>
        </w:rPr>
        <w:t>政策マーケティング・リサーチ・ガイドライン</w:t>
      </w:r>
      <w:r w:rsidR="00AA63AB" w:rsidRPr="008837DC">
        <w:rPr>
          <w:color w:val="000000" w:themeColor="text1"/>
        </w:rPr>
        <w:t>(</w:t>
      </w:r>
      <w:r w:rsidR="000913FC">
        <w:rPr>
          <w:color w:val="000000" w:themeColor="text1"/>
        </w:rPr>
        <w:t>V</w:t>
      </w:r>
      <w:r w:rsidR="00AA63AB" w:rsidRPr="008837DC">
        <w:rPr>
          <w:color w:val="000000" w:themeColor="text1"/>
        </w:rPr>
        <w:t>er.7.0)</w:t>
      </w:r>
      <w:r w:rsidR="008E1A9C">
        <w:rPr>
          <w:rFonts w:hint="eastAsia"/>
          <w:color w:val="000000" w:themeColor="text1"/>
        </w:rPr>
        <w:t>」</w:t>
      </w:r>
      <w:r w:rsidR="00AA63AB" w:rsidRPr="008837DC">
        <w:rPr>
          <w:rFonts w:hint="eastAsia"/>
          <w:color w:val="000000" w:themeColor="text1"/>
        </w:rPr>
        <w:t>の</w:t>
      </w:r>
      <w:r w:rsidR="00AA63AB" w:rsidRPr="005B5981">
        <w:rPr>
          <w:color w:val="000000" w:themeColor="text1"/>
          <w:spacing w:val="-2"/>
        </w:rPr>
        <w:t>記載</w:t>
      </w:r>
      <w:r w:rsidR="00AA63AB">
        <w:rPr>
          <w:rFonts w:hint="eastAsia"/>
          <w:color w:val="000000" w:themeColor="text1"/>
          <w:spacing w:val="-2"/>
        </w:rPr>
        <w:t>について</w:t>
      </w:r>
    </w:p>
    <w:p w14:paraId="1539C8B8" w14:textId="28F9CC5C" w:rsidR="0035034A" w:rsidRDefault="008E1A9C" w:rsidP="00CE2F15">
      <w:pPr>
        <w:widowControl/>
        <w:autoSpaceDE/>
        <w:autoSpaceDN/>
        <w:adjustRightInd/>
        <w:spacing w:line="360" w:lineRule="exact"/>
        <w:ind w:leftChars="100" w:left="202" w:firstLineChars="100" w:firstLine="202"/>
        <w:jc w:val="both"/>
        <w:textAlignment w:val="auto"/>
        <w:rPr>
          <w:color w:val="000000" w:themeColor="text1"/>
        </w:rPr>
      </w:pPr>
      <w:r>
        <w:rPr>
          <w:rFonts w:hint="eastAsia"/>
          <w:color w:val="000000" w:themeColor="text1"/>
        </w:rPr>
        <w:t>「</w:t>
      </w:r>
      <w:r w:rsidR="00AA63AB">
        <w:rPr>
          <w:rFonts w:hint="eastAsia"/>
          <w:color w:val="000000" w:themeColor="text1"/>
        </w:rPr>
        <w:t>大阪府の</w:t>
      </w:r>
      <w:r w:rsidR="00AA63AB" w:rsidRPr="00B13A73">
        <w:rPr>
          <w:rFonts w:hint="eastAsia"/>
          <w:color w:val="000000" w:themeColor="text1"/>
        </w:rPr>
        <w:t>政策マーケティング・リサーチ</w:t>
      </w:r>
      <w:r>
        <w:rPr>
          <w:rFonts w:hint="eastAsia"/>
          <w:color w:val="000000" w:themeColor="text1"/>
        </w:rPr>
        <w:t>」</w:t>
      </w:r>
      <w:r w:rsidR="00AA63AB">
        <w:rPr>
          <w:rFonts w:hint="eastAsia"/>
          <w:color w:val="000000" w:themeColor="text1"/>
        </w:rPr>
        <w:t>のW</w:t>
      </w:r>
      <w:r w:rsidR="00AA63AB">
        <w:rPr>
          <w:color w:val="000000" w:themeColor="text1"/>
        </w:rPr>
        <w:t>eb</w:t>
      </w:r>
      <w:r w:rsidR="00AA63AB">
        <w:rPr>
          <w:rFonts w:hint="eastAsia"/>
          <w:color w:val="000000" w:themeColor="text1"/>
        </w:rPr>
        <w:t>ページ</w:t>
      </w:r>
    </w:p>
    <w:p w14:paraId="742852D9" w14:textId="761E541D" w:rsidR="00E1290F" w:rsidRDefault="002D495E" w:rsidP="0035034A">
      <w:pPr>
        <w:widowControl/>
        <w:autoSpaceDE/>
        <w:autoSpaceDN/>
        <w:adjustRightInd/>
        <w:spacing w:line="360" w:lineRule="exact"/>
        <w:ind w:leftChars="100" w:left="202"/>
        <w:jc w:val="both"/>
        <w:textAlignment w:val="auto"/>
        <w:rPr>
          <w:color w:val="000000" w:themeColor="text1"/>
        </w:rPr>
      </w:pPr>
      <w:hyperlink r:id="rId11" w:history="1">
        <w:r w:rsidR="0035034A" w:rsidRPr="00312667">
          <w:rPr>
            <w:rStyle w:val="a9"/>
          </w:rPr>
          <w:t>https://www.pref.osaka.lg.jp/o020040/kikaku/mr/index.html</w:t>
        </w:r>
      </w:hyperlink>
      <w:r w:rsidR="0035034A">
        <w:t xml:space="preserve"> </w:t>
      </w:r>
      <w:r w:rsidR="00AA63AB">
        <w:rPr>
          <w:rFonts w:hint="eastAsia"/>
          <w:color w:val="000000" w:themeColor="text1"/>
        </w:rPr>
        <w:t>には</w:t>
      </w:r>
      <w:r w:rsidR="00E1290F">
        <w:rPr>
          <w:rFonts w:hint="eastAsia"/>
          <w:color w:val="000000" w:themeColor="text1"/>
        </w:rPr>
        <w:t>次の記載があります。</w:t>
      </w:r>
    </w:p>
    <w:p w14:paraId="46ABD4E6" w14:textId="3EEAF335" w:rsidR="00E1290F" w:rsidRPr="00CE6B86" w:rsidRDefault="00E1290F" w:rsidP="00B37EFE">
      <w:pPr>
        <w:widowControl/>
        <w:autoSpaceDE/>
        <w:autoSpaceDN/>
        <w:adjustRightInd/>
        <w:spacing w:beforeLines="50" w:before="151" w:line="360" w:lineRule="exact"/>
        <w:ind w:leftChars="200" w:left="403"/>
        <w:jc w:val="both"/>
        <w:textAlignment w:val="auto"/>
        <w:rPr>
          <w:rFonts w:ascii="ＭＳ ゴシック" w:eastAsia="ＭＳ ゴシック" w:hAnsi="ＭＳ ゴシック"/>
          <w:color w:val="000000" w:themeColor="text1"/>
          <w:u w:val="thick"/>
        </w:rPr>
      </w:pPr>
      <w:r w:rsidRPr="00CE6B86">
        <w:rPr>
          <w:rFonts w:ascii="ＭＳ ゴシック" w:eastAsia="ＭＳ ゴシック" w:hAnsi="ＭＳ ゴシック" w:hint="eastAsia"/>
          <w:color w:val="000000" w:themeColor="text1"/>
          <w:u w:val="thick"/>
        </w:rPr>
        <w:t>政策マーケティング・リサーチ・ガイドライン</w:t>
      </w:r>
      <w:r w:rsidRPr="00CE6B86">
        <w:rPr>
          <w:rFonts w:ascii="ＭＳ ゴシック" w:eastAsia="ＭＳ ゴシック" w:hAnsi="ＭＳ ゴシック"/>
          <w:color w:val="000000" w:themeColor="text1"/>
          <w:u w:val="thick"/>
        </w:rPr>
        <w:t>(</w:t>
      </w:r>
      <w:r w:rsidR="008E1A9C">
        <w:rPr>
          <w:rFonts w:ascii="ＭＳ ゴシック" w:eastAsia="ＭＳ ゴシック" w:hAnsi="ＭＳ ゴシック"/>
          <w:color w:val="000000" w:themeColor="text1"/>
          <w:u w:val="thick"/>
        </w:rPr>
        <w:t>V</w:t>
      </w:r>
      <w:r w:rsidRPr="00CE6B86">
        <w:rPr>
          <w:rFonts w:ascii="ＭＳ ゴシック" w:eastAsia="ＭＳ ゴシック" w:hAnsi="ＭＳ ゴシック"/>
          <w:color w:val="000000" w:themeColor="text1"/>
          <w:u w:val="thick"/>
        </w:rPr>
        <w:t>er.7.0)(</w:t>
      </w:r>
      <w:r w:rsidRPr="00CE6B86">
        <w:rPr>
          <w:rFonts w:ascii="ＭＳ ゴシック" w:eastAsia="ＭＳ ゴシック" w:hAnsi="ＭＳ ゴシック" w:hint="eastAsia"/>
          <w:color w:val="000000" w:themeColor="text1"/>
          <w:u w:val="thick"/>
        </w:rPr>
        <w:t>ワード：3,128KB</w:t>
      </w:r>
      <w:r w:rsidRPr="00CE6B86">
        <w:rPr>
          <w:rFonts w:ascii="ＭＳ ゴシック" w:eastAsia="ＭＳ ゴシック" w:hAnsi="ＭＳ ゴシック"/>
          <w:color w:val="000000" w:themeColor="text1"/>
          <w:u w:val="thick"/>
        </w:rPr>
        <w:t>)</w:t>
      </w:r>
    </w:p>
    <w:p w14:paraId="4A4CDFA8" w14:textId="77777777" w:rsidR="00E1290F" w:rsidRPr="00CE6B86" w:rsidRDefault="00E1290F" w:rsidP="00E1290F">
      <w:pPr>
        <w:widowControl/>
        <w:autoSpaceDE/>
        <w:autoSpaceDN/>
        <w:adjustRightInd/>
        <w:spacing w:line="360" w:lineRule="exact"/>
        <w:ind w:leftChars="200" w:left="403"/>
        <w:jc w:val="both"/>
        <w:textAlignment w:val="auto"/>
        <w:rPr>
          <w:rFonts w:ascii="ＭＳ ゴシック" w:eastAsia="ＭＳ ゴシック" w:hAnsi="ＭＳ ゴシック"/>
          <w:color w:val="000000" w:themeColor="text1"/>
        </w:rPr>
      </w:pPr>
      <w:r w:rsidRPr="00CE6B86">
        <w:rPr>
          <w:rFonts w:ascii="ＭＳ ゴシック" w:eastAsia="ＭＳ ゴシック" w:hAnsi="ＭＳ ゴシック" w:hint="eastAsia"/>
          <w:color w:val="000000" w:themeColor="text1"/>
        </w:rPr>
        <w:t>リサーチにあたっての基本的な考え方とそのプロセスや方法をとりまとめたものです。</w:t>
      </w:r>
    </w:p>
    <w:p w14:paraId="65869E10" w14:textId="621B44CB" w:rsidR="00E1290F" w:rsidRPr="00E1290F" w:rsidRDefault="00E1290F" w:rsidP="00B37EFE">
      <w:pPr>
        <w:widowControl/>
        <w:autoSpaceDE/>
        <w:autoSpaceDN/>
        <w:adjustRightInd/>
        <w:spacing w:afterLines="50" w:after="151" w:line="360" w:lineRule="exact"/>
        <w:ind w:leftChars="200" w:left="403"/>
        <w:jc w:val="both"/>
        <w:textAlignment w:val="auto"/>
        <w:rPr>
          <w:rFonts w:ascii="ＭＳ ゴシック" w:eastAsia="ＭＳ ゴシック" w:hAnsi="ＭＳ ゴシック"/>
          <w:color w:val="000000" w:themeColor="text1"/>
        </w:rPr>
      </w:pPr>
      <w:r w:rsidRPr="00E1290F">
        <w:rPr>
          <w:rFonts w:ascii="ＭＳ ゴシック" w:eastAsia="ＭＳ ゴシック" w:hAnsi="ＭＳ ゴシック" w:hint="eastAsia"/>
          <w:color w:val="000000" w:themeColor="text1"/>
        </w:rPr>
        <w:t>担当：大阪府政策企画部企画室政策マーケティング・リサーチ・チーム</w:t>
      </w:r>
    </w:p>
    <w:p w14:paraId="42098BF4" w14:textId="0A3A2ED7" w:rsidR="00AA63AB" w:rsidRDefault="00AA63AB" w:rsidP="00E1290F">
      <w:pPr>
        <w:spacing w:line="360" w:lineRule="exact"/>
        <w:ind w:leftChars="100" w:left="202" w:firstLineChars="100" w:firstLine="202"/>
        <w:jc w:val="both"/>
        <w:rPr>
          <w:color w:val="000000" w:themeColor="text1"/>
        </w:rPr>
      </w:pPr>
      <w:r>
        <w:rPr>
          <w:rFonts w:hint="eastAsia"/>
          <w:color w:val="000000" w:themeColor="text1"/>
        </w:rPr>
        <w:t>この</w:t>
      </w:r>
      <w:r w:rsidRPr="00B13A73">
        <w:rPr>
          <w:rFonts w:hint="eastAsia"/>
          <w:color w:val="000000" w:themeColor="text1"/>
        </w:rPr>
        <w:t>ガイドライン</w:t>
      </w:r>
      <w:r>
        <w:rPr>
          <w:rFonts w:hint="eastAsia"/>
          <w:color w:val="000000" w:themeColor="text1"/>
        </w:rPr>
        <w:t>の内容を見ると、</w:t>
      </w:r>
      <w:r w:rsidR="00CE6B86">
        <w:rPr>
          <w:rFonts w:hint="eastAsia"/>
          <w:color w:val="000000" w:themeColor="text1"/>
        </w:rPr>
        <w:t>「</w:t>
      </w:r>
      <w:r>
        <w:rPr>
          <w:rFonts w:hint="eastAsia"/>
          <w:color w:val="000000" w:themeColor="text1"/>
        </w:rPr>
        <w:t>おおさかＱネット</w:t>
      </w:r>
      <w:r w:rsidR="00CE6B86">
        <w:rPr>
          <w:rFonts w:hint="eastAsia"/>
          <w:color w:val="000000" w:themeColor="text1"/>
        </w:rPr>
        <w:t>」</w:t>
      </w:r>
      <w:r>
        <w:rPr>
          <w:rFonts w:hint="eastAsia"/>
          <w:color w:val="000000" w:themeColor="text1"/>
        </w:rPr>
        <w:t>に関して次の記載があります。</w:t>
      </w:r>
    </w:p>
    <w:p w14:paraId="60F0BC61" w14:textId="7FC1D898" w:rsidR="00E1290F" w:rsidRPr="00E1290F" w:rsidRDefault="00E1290F" w:rsidP="00B37EFE">
      <w:pPr>
        <w:spacing w:beforeLines="50" w:before="151" w:line="360" w:lineRule="exact"/>
        <w:ind w:leftChars="200" w:left="403"/>
        <w:jc w:val="both"/>
        <w:rPr>
          <w:rFonts w:ascii="ＭＳ ゴシック" w:eastAsia="ＭＳ ゴシック" w:hAnsi="ＭＳ ゴシック"/>
          <w:color w:val="000000" w:themeColor="text1"/>
        </w:rPr>
      </w:pPr>
      <w:r>
        <w:rPr>
          <w:rFonts w:hint="eastAsia"/>
          <w:color w:val="000000" w:themeColor="text1"/>
        </w:rPr>
        <w:t>３</w:t>
      </w:r>
      <w:r w:rsidRPr="00E1290F">
        <w:rPr>
          <w:rFonts w:ascii="ＭＳ ゴシック" w:eastAsia="ＭＳ ゴシック" w:hAnsi="ＭＳ ゴシック" w:hint="eastAsia"/>
          <w:color w:val="000000" w:themeColor="text1"/>
        </w:rPr>
        <w:t>．施設等の非利用理由の調査方法</w:t>
      </w:r>
    </w:p>
    <w:p w14:paraId="245897D7" w14:textId="3786EBE3" w:rsidR="00E1290F" w:rsidRPr="00E1290F" w:rsidRDefault="008379B9" w:rsidP="008379B9">
      <w:pPr>
        <w:spacing w:afterLines="50" w:after="151" w:line="360" w:lineRule="exact"/>
        <w:ind w:leftChars="300" w:left="605"/>
        <w:jc w:val="both"/>
        <w:rPr>
          <w:color w:val="000000" w:themeColor="text1"/>
        </w:rPr>
      </w:pPr>
      <w:r>
        <w:rPr>
          <w:rFonts w:ascii="ＭＳ ゴシック" w:eastAsia="ＭＳ ゴシック" w:hAnsi="ＭＳ ゴシック" w:hint="eastAsia"/>
          <w:color w:val="000000" w:themeColor="text1"/>
          <w:spacing w:val="-2"/>
        </w:rPr>
        <w:t>（略）</w:t>
      </w:r>
      <w:r w:rsidR="00E1290F" w:rsidRPr="00E1290F">
        <w:rPr>
          <w:rFonts w:ascii="ＭＳ ゴシック" w:eastAsia="ＭＳ ゴシック" w:hAnsi="ＭＳ ゴシック" w:hint="eastAsia"/>
          <w:color w:val="000000" w:themeColor="text1"/>
          <w:spacing w:val="-2"/>
        </w:rPr>
        <w:t>ここでは、展示系の公の施設などにおけるＰＤＣＡサイクルの導入・確立の取組</w:t>
      </w:r>
      <w:r w:rsidR="00185B0B">
        <w:rPr>
          <w:rFonts w:ascii="ＭＳ ゴシック" w:eastAsia="ＭＳ ゴシック" w:hAnsi="ＭＳ ゴシック" w:hint="eastAsia"/>
          <w:color w:val="000000" w:themeColor="text1"/>
          <w:spacing w:val="-2"/>
        </w:rPr>
        <w:t>み</w:t>
      </w:r>
      <w:r w:rsidR="00E1290F" w:rsidRPr="00E1290F">
        <w:rPr>
          <w:rFonts w:ascii="ＭＳ ゴシック" w:eastAsia="ＭＳ ゴシック" w:hAnsi="ＭＳ ゴシック" w:hint="eastAsia"/>
          <w:color w:val="000000" w:themeColor="text1"/>
          <w:spacing w:val="-2"/>
        </w:rPr>
        <w:t>の中で実施された、非利用者アンケート調査（「おおさかＱネット」を活用したネットアンケート）の一例を紹介します。</w:t>
      </w:r>
      <w:r w:rsidR="00E1290F" w:rsidRPr="00E1290F">
        <w:rPr>
          <w:rFonts w:hint="eastAsia"/>
          <w:color w:val="000000" w:themeColor="text1"/>
          <w:spacing w:val="-2"/>
        </w:rPr>
        <w:t>(63ページ)</w:t>
      </w:r>
    </w:p>
    <w:p w14:paraId="31758BC7" w14:textId="03088938" w:rsidR="00AA63AB" w:rsidRDefault="00AA63AB" w:rsidP="00E1290F">
      <w:pPr>
        <w:spacing w:line="360" w:lineRule="exact"/>
        <w:ind w:leftChars="100" w:left="202" w:firstLineChars="100" w:firstLine="198"/>
        <w:jc w:val="both"/>
        <w:rPr>
          <w:color w:val="000000" w:themeColor="text1"/>
          <w:spacing w:val="-2"/>
        </w:rPr>
      </w:pPr>
      <w:r>
        <w:rPr>
          <w:rFonts w:hint="eastAsia"/>
          <w:spacing w:val="-2"/>
        </w:rPr>
        <w:t>ここでは、「</w:t>
      </w:r>
      <w:r>
        <w:rPr>
          <w:rFonts w:hint="eastAsia"/>
          <w:color w:val="000000" w:themeColor="text1"/>
          <w:spacing w:val="-2"/>
        </w:rPr>
        <w:t>公の施設やイベント事業」に来場しない理由を調査する事例が説明されています。これは</w:t>
      </w:r>
      <w:r w:rsidR="00E1290F">
        <w:rPr>
          <w:rFonts w:hint="eastAsia"/>
          <w:color w:val="000000" w:themeColor="text1"/>
          <w:spacing w:val="-2"/>
        </w:rPr>
        <w:t>まさ</w:t>
      </w:r>
      <w:r>
        <w:rPr>
          <w:rFonts w:hint="eastAsia"/>
          <w:color w:val="000000" w:themeColor="text1"/>
          <w:spacing w:val="-2"/>
        </w:rPr>
        <w:t>に</w:t>
      </w:r>
      <w:r w:rsidR="00B86448">
        <w:rPr>
          <w:rFonts w:hint="eastAsia"/>
          <w:color w:val="000000" w:themeColor="text1"/>
          <w:spacing w:val="-2"/>
        </w:rPr>
        <w:t>「</w:t>
      </w:r>
      <w:r>
        <w:rPr>
          <w:rFonts w:hint="eastAsia"/>
          <w:color w:val="000000" w:themeColor="text1"/>
          <w:spacing w:val="-2"/>
        </w:rPr>
        <w:t>おおさかＱネット</w:t>
      </w:r>
      <w:r w:rsidR="00B86448">
        <w:rPr>
          <w:rFonts w:hint="eastAsia"/>
          <w:color w:val="000000" w:themeColor="text1"/>
          <w:spacing w:val="-2"/>
        </w:rPr>
        <w:t>」</w:t>
      </w:r>
      <w:r>
        <w:rPr>
          <w:rFonts w:hint="eastAsia"/>
          <w:color w:val="000000" w:themeColor="text1"/>
          <w:spacing w:val="-2"/>
        </w:rPr>
        <w:t>で「府民意識の動向」を把握するための説明にほかなりません。</w:t>
      </w:r>
    </w:p>
    <w:p w14:paraId="65CFF527" w14:textId="2E8B96C5" w:rsidR="00AA63AB" w:rsidRDefault="00AA63AB" w:rsidP="009C7E4A">
      <w:pPr>
        <w:spacing w:line="360" w:lineRule="exact"/>
        <w:ind w:leftChars="100" w:left="202" w:firstLineChars="100" w:firstLine="198"/>
        <w:jc w:val="both"/>
        <w:rPr>
          <w:color w:val="000000" w:themeColor="text1"/>
          <w:spacing w:val="-2"/>
        </w:rPr>
      </w:pPr>
      <w:r>
        <w:rPr>
          <w:rFonts w:hint="eastAsia"/>
          <w:color w:val="000000" w:themeColor="text1"/>
          <w:spacing w:val="-2"/>
        </w:rPr>
        <w:t>また、次の記載</w:t>
      </w:r>
      <w:r w:rsidR="009C7E4A">
        <w:rPr>
          <w:rFonts w:hint="eastAsia"/>
          <w:color w:val="000000" w:themeColor="text1"/>
          <w:spacing w:val="-2"/>
        </w:rPr>
        <w:t>（略）</w:t>
      </w:r>
      <w:r>
        <w:rPr>
          <w:rFonts w:hint="eastAsia"/>
          <w:color w:val="000000" w:themeColor="text1"/>
          <w:spacing w:val="-2"/>
        </w:rPr>
        <w:t>もあります。ここには、「</w:t>
      </w:r>
      <w:r w:rsidRPr="00B314AA">
        <w:rPr>
          <w:rFonts w:hint="eastAsia"/>
          <w:color w:val="000000" w:themeColor="text1"/>
          <w:spacing w:val="-2"/>
        </w:rPr>
        <w:t>府民</w:t>
      </w:r>
      <w:r w:rsidRPr="00B314AA">
        <w:rPr>
          <w:color w:val="000000" w:themeColor="text1"/>
          <w:spacing w:val="-2"/>
        </w:rPr>
        <w:t>1,000名（性別・年代でサンプルを割付け）を対象としたネットアンケート調査</w:t>
      </w:r>
      <w:r>
        <w:rPr>
          <w:rFonts w:hint="eastAsia"/>
          <w:color w:val="000000" w:themeColor="text1"/>
          <w:spacing w:val="-2"/>
        </w:rPr>
        <w:t>」とありますが、これは</w:t>
      </w:r>
      <w:r w:rsidR="00E1290F">
        <w:rPr>
          <w:rFonts w:hint="eastAsia"/>
          <w:color w:val="000000" w:themeColor="text1"/>
          <w:spacing w:val="-2"/>
        </w:rPr>
        <w:t>まさ</w:t>
      </w:r>
      <w:r>
        <w:rPr>
          <w:rFonts w:hint="eastAsia"/>
          <w:color w:val="000000" w:themeColor="text1"/>
          <w:spacing w:val="-2"/>
        </w:rPr>
        <w:t>に「おおさかＱネット」の手法そのものです。そして、これにより「府民</w:t>
      </w:r>
      <w:r w:rsidRPr="00B314AA">
        <w:rPr>
          <w:color w:val="000000" w:themeColor="text1"/>
          <w:spacing w:val="-2"/>
        </w:rPr>
        <w:t>が期待</w:t>
      </w:r>
      <w:r>
        <w:rPr>
          <w:rFonts w:hint="eastAsia"/>
          <w:color w:val="000000" w:themeColor="text1"/>
          <w:spacing w:val="-2"/>
        </w:rPr>
        <w:t>する大学像のイメージ」を調査することが説明されており、これも</w:t>
      </w:r>
      <w:r w:rsidR="00B86448">
        <w:rPr>
          <w:rFonts w:hint="eastAsia"/>
          <w:color w:val="000000" w:themeColor="text1"/>
          <w:spacing w:val="-2"/>
        </w:rPr>
        <w:t>「</w:t>
      </w:r>
      <w:r>
        <w:rPr>
          <w:rFonts w:hint="eastAsia"/>
          <w:color w:val="000000" w:themeColor="text1"/>
          <w:spacing w:val="-2"/>
        </w:rPr>
        <w:t>おおさかＱネット</w:t>
      </w:r>
      <w:r w:rsidR="00B86448">
        <w:rPr>
          <w:rFonts w:hint="eastAsia"/>
          <w:color w:val="000000" w:themeColor="text1"/>
          <w:spacing w:val="-2"/>
        </w:rPr>
        <w:t>」</w:t>
      </w:r>
      <w:r>
        <w:rPr>
          <w:rFonts w:hint="eastAsia"/>
          <w:color w:val="000000" w:themeColor="text1"/>
          <w:spacing w:val="-2"/>
        </w:rPr>
        <w:t>で「府民意識の動向」を把握するための説明にほかなりません。</w:t>
      </w:r>
    </w:p>
    <w:p w14:paraId="75FCC7C2" w14:textId="5EBAAAD0" w:rsidR="00AA63AB" w:rsidRDefault="00AA63AB" w:rsidP="00E1290F">
      <w:pPr>
        <w:spacing w:line="360" w:lineRule="exact"/>
        <w:ind w:leftChars="100" w:left="202" w:firstLineChars="100" w:firstLine="198"/>
        <w:jc w:val="both"/>
        <w:rPr>
          <w:color w:val="000000" w:themeColor="text1"/>
          <w:spacing w:val="-2"/>
        </w:rPr>
      </w:pPr>
      <w:r>
        <w:rPr>
          <w:rFonts w:hint="eastAsia"/>
          <w:color w:val="000000" w:themeColor="text1"/>
          <w:spacing w:val="-2"/>
        </w:rPr>
        <w:t>その他、このガイドラインには次の記載があります。</w:t>
      </w:r>
    </w:p>
    <w:p w14:paraId="3A37D257" w14:textId="09959483" w:rsidR="00E1290F" w:rsidRPr="00E77BB6" w:rsidRDefault="00E1290F" w:rsidP="00B37EFE">
      <w:pPr>
        <w:spacing w:beforeLines="50" w:before="151" w:line="360" w:lineRule="exact"/>
        <w:ind w:leftChars="200" w:left="403"/>
        <w:jc w:val="both"/>
        <w:rPr>
          <w:rFonts w:ascii="ＭＳ ゴシック" w:eastAsia="ＭＳ ゴシック" w:hAnsi="ＭＳ ゴシック"/>
          <w:color w:val="000000" w:themeColor="text1"/>
          <w:spacing w:val="-2"/>
        </w:rPr>
      </w:pPr>
      <w:r>
        <w:rPr>
          <w:rFonts w:hint="eastAsia"/>
          <w:color w:val="000000" w:themeColor="text1"/>
          <w:spacing w:val="-2"/>
        </w:rPr>
        <w:t>４</w:t>
      </w:r>
      <w:r w:rsidRPr="00E77BB6">
        <w:rPr>
          <w:rFonts w:ascii="ＭＳ ゴシック" w:eastAsia="ＭＳ ゴシック" w:hAnsi="ＭＳ ゴシック" w:hint="eastAsia"/>
          <w:color w:val="000000" w:themeColor="text1"/>
          <w:spacing w:val="-2"/>
        </w:rPr>
        <w:t>．アンケート調査にあたっての留意点</w:t>
      </w:r>
    </w:p>
    <w:p w14:paraId="66D88BC8" w14:textId="06395A39" w:rsidR="00E1290F" w:rsidRPr="00E77BB6" w:rsidRDefault="00E1290F" w:rsidP="00E1290F">
      <w:pPr>
        <w:spacing w:line="360" w:lineRule="exact"/>
        <w:ind w:leftChars="300" w:left="605"/>
        <w:jc w:val="both"/>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❶サンプル回収数の設定</w:t>
      </w:r>
    </w:p>
    <w:p w14:paraId="29335EAA" w14:textId="237AEB37" w:rsidR="00E1290F" w:rsidRDefault="00E77BB6" w:rsidP="00B37EFE">
      <w:pPr>
        <w:spacing w:afterLines="50" w:after="151" w:line="360" w:lineRule="exact"/>
        <w:ind w:leftChars="400" w:left="806" w:firstLineChars="100" w:firstLine="198"/>
        <w:jc w:val="both"/>
        <w:rPr>
          <w:color w:val="000000" w:themeColor="text1"/>
          <w:spacing w:val="-2"/>
        </w:rPr>
      </w:pPr>
      <w:r w:rsidRPr="00E77BB6">
        <w:rPr>
          <w:rFonts w:ascii="ＭＳ ゴシック" w:eastAsia="ＭＳ ゴシック" w:hAnsi="ＭＳ ゴシック" w:hint="eastAsia"/>
          <w:color w:val="000000" w:themeColor="text1"/>
          <w:spacing w:val="-2"/>
        </w:rPr>
        <w:t>サンプル数が多いほど統計的に誤差は小さくなりますが、費用対効果の観点から最低</w:t>
      </w:r>
      <w:r w:rsidRPr="00E77BB6">
        <w:rPr>
          <w:rFonts w:ascii="ＭＳ ゴシック" w:eastAsia="ＭＳ ゴシック" w:hAnsi="ＭＳ ゴシック"/>
          <w:color w:val="000000" w:themeColor="text1"/>
          <w:spacing w:val="-2"/>
        </w:rPr>
        <w:t>400サンプルを回収することとします。</w:t>
      </w:r>
      <w:r>
        <w:rPr>
          <w:rFonts w:hint="eastAsia"/>
          <w:color w:val="000000" w:themeColor="text1"/>
          <w:spacing w:val="-2"/>
        </w:rPr>
        <w:t>(52ページ</w:t>
      </w:r>
      <w:r>
        <w:rPr>
          <w:color w:val="000000" w:themeColor="text1"/>
          <w:spacing w:val="-2"/>
        </w:rPr>
        <w:t>)</w:t>
      </w:r>
    </w:p>
    <w:p w14:paraId="4431F2C0" w14:textId="4C3B91D5" w:rsidR="00AA63AB" w:rsidRDefault="00AA63AB" w:rsidP="00E77BB6">
      <w:pPr>
        <w:spacing w:line="360" w:lineRule="exact"/>
        <w:ind w:leftChars="100" w:left="202" w:firstLineChars="100" w:firstLine="198"/>
        <w:jc w:val="both"/>
        <w:rPr>
          <w:color w:val="000000" w:themeColor="text1"/>
          <w:spacing w:val="-2"/>
        </w:rPr>
      </w:pPr>
      <w:r>
        <w:rPr>
          <w:rFonts w:hint="eastAsia"/>
          <w:color w:val="000000" w:themeColor="text1"/>
          <w:spacing w:val="-2"/>
        </w:rPr>
        <w:t>ここで示されている「400</w:t>
      </w:r>
      <w:r w:rsidRPr="00B314AA">
        <w:rPr>
          <w:color w:val="000000" w:themeColor="text1"/>
          <w:spacing w:val="-2"/>
        </w:rPr>
        <w:t>サンプル</w:t>
      </w:r>
      <w:r>
        <w:rPr>
          <w:rFonts w:hint="eastAsia"/>
          <w:color w:val="000000" w:themeColor="text1"/>
          <w:spacing w:val="-2"/>
        </w:rPr>
        <w:t>」について、</w:t>
      </w:r>
      <w:r w:rsidR="00E77BB6">
        <w:rPr>
          <w:rFonts w:hint="eastAsia"/>
          <w:color w:val="000000" w:themeColor="text1"/>
          <w:spacing w:val="-2"/>
        </w:rPr>
        <w:t>上記の</w:t>
      </w:r>
      <w:r>
        <w:rPr>
          <w:rFonts w:hint="eastAsia"/>
          <w:color w:val="000000" w:themeColor="text1"/>
          <w:spacing w:val="-2"/>
        </w:rPr>
        <w:t>不存在による非公開決定で示されている</w:t>
      </w:r>
      <w:r w:rsidR="00C6476F">
        <w:rPr>
          <w:rFonts w:hint="eastAsia"/>
          <w:color w:val="000000" w:themeColor="text1"/>
          <w:spacing w:val="-2"/>
        </w:rPr>
        <w:t>書籍</w:t>
      </w:r>
      <w:r>
        <w:rPr>
          <w:rFonts w:hint="eastAsia"/>
          <w:color w:val="000000" w:themeColor="text1"/>
          <w:spacing w:val="-2"/>
        </w:rPr>
        <w:t>には、信頼水準</w:t>
      </w:r>
      <w:r w:rsidR="00B818C7">
        <w:rPr>
          <w:rFonts w:hint="eastAsia"/>
          <w:color w:val="000000" w:themeColor="text1"/>
          <w:spacing w:val="-2"/>
        </w:rPr>
        <w:t>(</w:t>
      </w:r>
      <w:r w:rsidR="00E77BB6">
        <w:rPr>
          <w:rFonts w:hint="eastAsia"/>
          <w:color w:val="000000" w:themeColor="text1"/>
          <w:spacing w:val="-2"/>
        </w:rPr>
        <w:t>書籍の表記では「危険度」「信頼度」</w:t>
      </w:r>
      <w:r w:rsidR="00B818C7">
        <w:rPr>
          <w:rFonts w:hint="eastAsia"/>
          <w:color w:val="000000" w:themeColor="text1"/>
          <w:spacing w:val="-2"/>
        </w:rPr>
        <w:t>)</w:t>
      </w:r>
      <w:r w:rsidR="00E77BB6">
        <w:rPr>
          <w:rFonts w:hint="eastAsia"/>
          <w:color w:val="000000" w:themeColor="text1"/>
          <w:spacing w:val="-2"/>
        </w:rPr>
        <w:t>95</w:t>
      </w:r>
      <w:r>
        <w:rPr>
          <w:rFonts w:hint="eastAsia"/>
          <w:color w:val="000000" w:themeColor="text1"/>
          <w:spacing w:val="-2"/>
        </w:rPr>
        <w:t>％、回答比率50％の場合、標本誤差</w:t>
      </w:r>
      <w:r w:rsidR="00B818C7">
        <w:rPr>
          <w:rFonts w:hint="eastAsia"/>
          <w:color w:val="000000" w:themeColor="text1"/>
          <w:spacing w:val="-2"/>
        </w:rPr>
        <w:t>(</w:t>
      </w:r>
      <w:r w:rsidR="00E77BB6">
        <w:rPr>
          <w:rFonts w:hint="eastAsia"/>
          <w:color w:val="000000" w:themeColor="text1"/>
          <w:spacing w:val="-2"/>
        </w:rPr>
        <w:t>書籍では「サンプリング誤差」</w:t>
      </w:r>
      <w:r w:rsidR="00B818C7">
        <w:rPr>
          <w:rFonts w:hint="eastAsia"/>
          <w:color w:val="000000" w:themeColor="text1"/>
          <w:spacing w:val="-2"/>
        </w:rPr>
        <w:t>)</w:t>
      </w:r>
      <w:r>
        <w:rPr>
          <w:rFonts w:hint="eastAsia"/>
          <w:color w:val="000000" w:themeColor="text1"/>
          <w:spacing w:val="-2"/>
        </w:rPr>
        <w:t>を５％に抑えるためにはサンプルサイズ</w:t>
      </w:r>
      <w:r w:rsidR="00B818C7">
        <w:rPr>
          <w:rFonts w:hint="eastAsia"/>
          <w:color w:val="000000" w:themeColor="text1"/>
          <w:spacing w:val="-2"/>
        </w:rPr>
        <w:t>(</w:t>
      </w:r>
      <w:r w:rsidR="00E77BB6">
        <w:rPr>
          <w:rFonts w:hint="eastAsia"/>
          <w:color w:val="000000" w:themeColor="text1"/>
          <w:spacing w:val="-2"/>
        </w:rPr>
        <w:t>書籍では「標本数」</w:t>
      </w:r>
      <w:r w:rsidR="00B818C7">
        <w:rPr>
          <w:rFonts w:hint="eastAsia"/>
          <w:color w:val="000000" w:themeColor="text1"/>
          <w:spacing w:val="-2"/>
        </w:rPr>
        <w:t>)</w:t>
      </w:r>
      <w:r>
        <w:rPr>
          <w:rFonts w:hint="eastAsia"/>
          <w:color w:val="000000" w:themeColor="text1"/>
          <w:spacing w:val="-2"/>
        </w:rPr>
        <w:t>400が必要になるとの説明が行われています。なお、標本誤差とは</w:t>
      </w:r>
      <w:r w:rsidR="00E77BB6">
        <w:rPr>
          <w:rFonts w:hint="eastAsia"/>
          <w:color w:val="000000" w:themeColor="text1"/>
          <w:spacing w:val="-2"/>
        </w:rPr>
        <w:t>、</w:t>
      </w:r>
      <w:r>
        <w:rPr>
          <w:rFonts w:hint="eastAsia"/>
          <w:color w:val="000000" w:themeColor="text1"/>
          <w:spacing w:val="-2"/>
        </w:rPr>
        <w:t>アンケートの結果（上記の単純推計表で</w:t>
      </w:r>
      <w:r w:rsidR="00185B0B">
        <w:rPr>
          <w:rFonts w:hint="eastAsia"/>
          <w:color w:val="000000" w:themeColor="text1"/>
          <w:spacing w:val="-2"/>
        </w:rPr>
        <w:t>い</w:t>
      </w:r>
      <w:r>
        <w:rPr>
          <w:rFonts w:hint="eastAsia"/>
          <w:color w:val="000000" w:themeColor="text1"/>
          <w:spacing w:val="-2"/>
        </w:rPr>
        <w:t>えば「</w:t>
      </w:r>
      <w:r w:rsidR="00B818C7">
        <w:rPr>
          <w:rFonts w:hint="eastAsia"/>
          <w:color w:val="000000" w:themeColor="text1"/>
          <w:spacing w:val="-2"/>
        </w:rPr>
        <w:t>(</w:t>
      </w:r>
      <w:r>
        <w:rPr>
          <w:rFonts w:hint="eastAsia"/>
          <w:color w:val="000000" w:themeColor="text1"/>
          <w:spacing w:val="-2"/>
        </w:rPr>
        <w:t>どちらかというと</w:t>
      </w:r>
      <w:r w:rsidR="00B818C7">
        <w:rPr>
          <w:rFonts w:hint="eastAsia"/>
          <w:color w:val="000000" w:themeColor="text1"/>
          <w:spacing w:val="-2"/>
        </w:rPr>
        <w:t>)</w:t>
      </w:r>
      <w:r>
        <w:rPr>
          <w:rFonts w:hint="eastAsia"/>
          <w:color w:val="000000" w:themeColor="text1"/>
          <w:spacing w:val="-2"/>
        </w:rPr>
        <w:t>安全・安心だと思わない」の18.1％）を母比率（食の安全性に不安に感じる府民の割合）の推定値とみなした場合の、真の値との誤差をいうものです。この場合、求めるべき真の「食の安全性に不安に感じる府民の割合」は15.7％～20.5％の</w:t>
      </w:r>
      <w:r w:rsidR="00E6436E">
        <w:rPr>
          <w:rFonts w:hint="eastAsia"/>
          <w:color w:val="000000" w:themeColor="text1"/>
          <w:spacing w:val="-2"/>
        </w:rPr>
        <w:t>区間</w:t>
      </w:r>
      <w:r>
        <w:rPr>
          <w:rFonts w:hint="eastAsia"/>
          <w:color w:val="000000" w:themeColor="text1"/>
          <w:spacing w:val="-2"/>
        </w:rPr>
        <w:t>に95％の確率で存在することが期待されるということを意味します。</w:t>
      </w:r>
    </w:p>
    <w:p w14:paraId="4B3A9461" w14:textId="1632F300" w:rsidR="00AA63AB" w:rsidRDefault="00AA63AB" w:rsidP="00E77BB6">
      <w:pPr>
        <w:spacing w:line="360" w:lineRule="exact"/>
        <w:ind w:leftChars="100" w:left="202" w:firstLineChars="100" w:firstLine="198"/>
        <w:jc w:val="both"/>
        <w:rPr>
          <w:color w:val="000000" w:themeColor="text1"/>
          <w:spacing w:val="-2"/>
        </w:rPr>
      </w:pPr>
      <w:r>
        <w:rPr>
          <w:rFonts w:hint="eastAsia"/>
          <w:color w:val="000000" w:themeColor="text1"/>
          <w:spacing w:val="-2"/>
        </w:rPr>
        <w:t>つまり、このガイドラインの記載は、「一定の」「府民意識の動向」を求めるためのものに相違ありません。</w:t>
      </w:r>
    </w:p>
    <w:p w14:paraId="3BA0F322" w14:textId="752FB04A" w:rsidR="00E77BB6" w:rsidRPr="00E77BB6" w:rsidRDefault="00E77BB6" w:rsidP="00B37EFE">
      <w:pPr>
        <w:spacing w:beforeLines="50" w:before="151" w:line="360" w:lineRule="exact"/>
        <w:ind w:leftChars="200" w:left="403"/>
        <w:jc w:val="both"/>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■ランダムサンプリングについて</w:t>
      </w:r>
    </w:p>
    <w:p w14:paraId="519480C4" w14:textId="77777777" w:rsidR="00E77BB6" w:rsidRPr="00E77BB6" w:rsidRDefault="00E77BB6" w:rsidP="00E77BB6">
      <w:pPr>
        <w:widowControl/>
        <w:autoSpaceDE/>
        <w:autoSpaceDN/>
        <w:adjustRightInd/>
        <w:spacing w:line="360" w:lineRule="exact"/>
        <w:ind w:leftChars="300" w:left="605" w:firstLineChars="100" w:firstLine="202"/>
        <w:jc w:val="both"/>
        <w:textAlignment w:val="auto"/>
        <w:rPr>
          <w:rFonts w:ascii="ＭＳ ゴシック" w:eastAsia="ＭＳ ゴシック" w:hAnsi="ＭＳ ゴシック"/>
        </w:rPr>
      </w:pPr>
      <w:r w:rsidRPr="00E77BB6">
        <w:rPr>
          <w:rFonts w:ascii="ＭＳ ゴシック" w:eastAsia="ＭＳ ゴシック" w:hAnsi="ＭＳ ゴシック" w:hint="eastAsia"/>
        </w:rPr>
        <w:t>目標のサンプル数を確保したいがために、例えば、調査対象のイベントに好意的な態度を示している人だけにアンケート調査をお願いするといったことをしてはいけません。</w:t>
      </w:r>
    </w:p>
    <w:p w14:paraId="0C36BF62" w14:textId="1C479534" w:rsidR="00E77BB6" w:rsidRDefault="00E77BB6" w:rsidP="00B37EFE">
      <w:pPr>
        <w:spacing w:afterLines="50" w:after="151" w:line="360" w:lineRule="exact"/>
        <w:ind w:leftChars="300" w:left="605" w:firstLineChars="100" w:firstLine="202"/>
        <w:jc w:val="both"/>
        <w:rPr>
          <w:color w:val="000000" w:themeColor="text1"/>
          <w:spacing w:val="-2"/>
        </w:rPr>
      </w:pPr>
      <w:r w:rsidRPr="00E77BB6">
        <w:rPr>
          <w:rFonts w:ascii="ＭＳ ゴシック" w:eastAsia="ＭＳ ゴシック" w:hAnsi="ＭＳ ゴシック" w:hint="eastAsia"/>
        </w:rPr>
        <w:t>回収データの信頼性を確保するためには、サンプルが特定の条件で偏らないようにする必要がありますので、アンケートへの協力をお願いするに際しては、偏りなくランダムに声を掛けるようにしましょう。</w:t>
      </w:r>
      <w:r>
        <w:rPr>
          <w:rFonts w:hint="eastAsia"/>
        </w:rPr>
        <w:t>(</w:t>
      </w:r>
      <w:r>
        <w:t>69ページ</w:t>
      </w:r>
      <w:r>
        <w:rPr>
          <w:rFonts w:hint="eastAsia"/>
        </w:rPr>
        <w:t>)</w:t>
      </w:r>
    </w:p>
    <w:p w14:paraId="7953891B" w14:textId="5721E574" w:rsidR="00AA63AB" w:rsidRDefault="00AA63AB" w:rsidP="00E77BB6">
      <w:pPr>
        <w:widowControl/>
        <w:autoSpaceDE/>
        <w:autoSpaceDN/>
        <w:adjustRightInd/>
        <w:spacing w:line="360" w:lineRule="exact"/>
        <w:ind w:leftChars="100" w:left="202" w:firstLineChars="100" w:firstLine="202"/>
        <w:jc w:val="both"/>
        <w:textAlignment w:val="auto"/>
      </w:pPr>
      <w:r>
        <w:rPr>
          <w:rFonts w:hint="eastAsia"/>
        </w:rPr>
        <w:t>まず、上記の「</w:t>
      </w:r>
      <w:r w:rsidRPr="005B5981">
        <w:rPr>
          <w:color w:val="000000" w:themeColor="text1"/>
          <w:spacing w:val="-2"/>
        </w:rPr>
        <w:t>400サンプルを回収することとします</w:t>
      </w:r>
      <w:r>
        <w:rPr>
          <w:rFonts w:hint="eastAsia"/>
          <w:color w:val="000000" w:themeColor="text1"/>
          <w:spacing w:val="-2"/>
        </w:rPr>
        <w:t>」について、その学問</w:t>
      </w:r>
      <w:r w:rsidR="00B818C7">
        <w:rPr>
          <w:rFonts w:hint="eastAsia"/>
          <w:color w:val="000000" w:themeColor="text1"/>
          <w:spacing w:val="-2"/>
        </w:rPr>
        <w:t>(</w:t>
      </w:r>
      <w:r>
        <w:rPr>
          <w:rFonts w:hint="eastAsia"/>
          <w:color w:val="000000" w:themeColor="text1"/>
          <w:spacing w:val="-2"/>
        </w:rPr>
        <w:t>統計学</w:t>
      </w:r>
      <w:r w:rsidR="00B818C7">
        <w:rPr>
          <w:rFonts w:hint="eastAsia"/>
          <w:color w:val="000000" w:themeColor="text1"/>
          <w:spacing w:val="-2"/>
        </w:rPr>
        <w:t>)</w:t>
      </w:r>
      <w:r>
        <w:rPr>
          <w:rFonts w:hint="eastAsia"/>
          <w:color w:val="000000" w:themeColor="text1"/>
          <w:spacing w:val="-2"/>
        </w:rPr>
        <w:t>的根拠は「調査に必要な対象者数」（別紙１</w:t>
      </w:r>
      <w:r w:rsidR="00490A2A">
        <w:rPr>
          <w:rFonts w:hint="eastAsia"/>
          <w:color w:val="000000" w:themeColor="text1"/>
          <w:spacing w:val="-2"/>
        </w:rPr>
        <w:t>）（</w:t>
      </w:r>
      <w:r>
        <w:rPr>
          <w:rFonts w:hint="eastAsia"/>
          <w:color w:val="000000" w:themeColor="text1"/>
          <w:spacing w:val="-2"/>
        </w:rPr>
        <w:t>添付略）であり、「母比率の信頼区間の求め方」（別紙２</w:t>
      </w:r>
      <w:r w:rsidR="008A5F69">
        <w:rPr>
          <w:rFonts w:hint="eastAsia"/>
          <w:color w:val="000000" w:themeColor="text1"/>
          <w:spacing w:val="-2"/>
        </w:rPr>
        <w:t>）（</w:t>
      </w:r>
      <w:r>
        <w:rPr>
          <w:rFonts w:hint="eastAsia"/>
          <w:color w:val="000000" w:themeColor="text1"/>
          <w:spacing w:val="-2"/>
        </w:rPr>
        <w:t>添付略）です。そして、これらの理論的根拠となるのが「中心極限定理」（別紙３</w:t>
      </w:r>
      <w:r w:rsidR="008A5F69">
        <w:rPr>
          <w:rFonts w:hint="eastAsia"/>
          <w:color w:val="000000" w:themeColor="text1"/>
          <w:spacing w:val="-2"/>
        </w:rPr>
        <w:t>）（</w:t>
      </w:r>
      <w:r>
        <w:rPr>
          <w:rFonts w:hint="eastAsia"/>
          <w:color w:val="000000" w:themeColor="text1"/>
          <w:spacing w:val="-2"/>
        </w:rPr>
        <w:t>添付略）です。別紙３には「その抽出方法が無作為抽出であるなら」と、この定理が成立する前提条件が記載されています。上記の「</w:t>
      </w:r>
      <w:r>
        <w:rPr>
          <w:rFonts w:hint="eastAsia"/>
        </w:rPr>
        <w:t>サンプルが特定の条件で偏らないようにする必要があります」、「偏りなくランダムに声を掛けるようにしましょう」との記載は、この条件が満足されるようにとの意味です。そして、「おおさかＱネット」では「</w:t>
      </w:r>
      <w:r>
        <w:t>国勢調査</w:t>
      </w:r>
      <w:r>
        <w:rPr>
          <w:rFonts w:hint="eastAsia"/>
        </w:rPr>
        <w:t>結果に基づく</w:t>
      </w:r>
      <w:r>
        <w:t>性</w:t>
      </w:r>
      <w:r>
        <w:rPr>
          <w:rFonts w:hint="eastAsia"/>
        </w:rPr>
        <w:t>・</w:t>
      </w:r>
      <w:r>
        <w:t>年</w:t>
      </w:r>
      <w:r>
        <w:rPr>
          <w:rFonts w:hint="eastAsia"/>
        </w:rPr>
        <w:t>代・居住</w:t>
      </w:r>
      <w:r>
        <w:t>地</w:t>
      </w:r>
      <w:r w:rsidR="00B818C7">
        <w:rPr>
          <w:rFonts w:hint="eastAsia"/>
        </w:rPr>
        <w:t>(</w:t>
      </w:r>
      <w:r>
        <w:rPr>
          <w:rFonts w:hint="eastAsia"/>
        </w:rPr>
        <w:t>４地域</w:t>
      </w:r>
      <w:r w:rsidR="00B818C7">
        <w:rPr>
          <w:rFonts w:hint="eastAsia"/>
        </w:rPr>
        <w:t>)</w:t>
      </w:r>
      <w:r w:rsidR="008837DC">
        <w:rPr>
          <w:rFonts w:hint="eastAsia"/>
        </w:rPr>
        <w:t>の割合で</w:t>
      </w:r>
      <w:r>
        <w:rPr>
          <w:rFonts w:hint="eastAsia"/>
        </w:rPr>
        <w:t>割り付けた18歳以上の大阪府民1,000</w:t>
      </w:r>
      <w:r>
        <w:t>サンプル</w:t>
      </w:r>
      <w:r>
        <w:rPr>
          <w:rFonts w:hint="eastAsia"/>
        </w:rPr>
        <w:t>」との</w:t>
      </w:r>
      <w:r>
        <w:t>サンプリング</w:t>
      </w:r>
      <w:r>
        <w:rPr>
          <w:rFonts w:hint="eastAsia"/>
        </w:rPr>
        <w:t>が行われていますが、これもまた、上記の標本が前提条件を満たしたものに近付けるためのものです。すなわち、「おおさかＱネット」は有意抽出による</w:t>
      </w:r>
      <w:r>
        <w:t>標本</w:t>
      </w:r>
      <w:r>
        <w:rPr>
          <w:rFonts w:hint="eastAsia"/>
        </w:rPr>
        <w:t>調査として行われているものです。</w:t>
      </w:r>
    </w:p>
    <w:p w14:paraId="14BFDC54" w14:textId="27AABECD" w:rsidR="00AA63AB" w:rsidRPr="008E1A9C" w:rsidRDefault="00AA63AB" w:rsidP="008E1A9C">
      <w:pPr>
        <w:widowControl/>
        <w:autoSpaceDE/>
        <w:autoSpaceDN/>
        <w:adjustRightInd/>
        <w:spacing w:line="360" w:lineRule="exact"/>
        <w:ind w:leftChars="100" w:left="202" w:firstLineChars="100" w:firstLine="202"/>
        <w:jc w:val="both"/>
        <w:textAlignment w:val="auto"/>
      </w:pPr>
      <w:r>
        <w:rPr>
          <w:rFonts w:hint="eastAsia"/>
        </w:rPr>
        <w:t>なお、</w:t>
      </w:r>
      <w:r w:rsidR="00E77BB6">
        <w:rPr>
          <w:rFonts w:hint="eastAsia"/>
        </w:rPr>
        <w:t>この</w:t>
      </w:r>
      <w:r w:rsidR="008E1A9C">
        <w:rPr>
          <w:rFonts w:hint="eastAsia"/>
        </w:rPr>
        <w:t>「</w:t>
      </w:r>
      <w:r w:rsidRPr="00B13A73">
        <w:rPr>
          <w:rFonts w:hint="eastAsia"/>
          <w:color w:val="000000" w:themeColor="text1"/>
        </w:rPr>
        <w:t>政策マーケティング・リサーチ・ガイドライン</w:t>
      </w:r>
      <w:r w:rsidRPr="00B13A73">
        <w:rPr>
          <w:color w:val="000000" w:themeColor="text1"/>
        </w:rPr>
        <w:t>(</w:t>
      </w:r>
      <w:r w:rsidR="000913FC">
        <w:rPr>
          <w:color w:val="000000" w:themeColor="text1"/>
        </w:rPr>
        <w:t>V</w:t>
      </w:r>
      <w:r w:rsidRPr="00B13A73">
        <w:rPr>
          <w:color w:val="000000" w:themeColor="text1"/>
        </w:rPr>
        <w:t>er.7.0)</w:t>
      </w:r>
      <w:r w:rsidR="008E1A9C">
        <w:rPr>
          <w:rFonts w:hint="eastAsia"/>
          <w:color w:val="000000" w:themeColor="text1"/>
        </w:rPr>
        <w:t>」</w:t>
      </w:r>
      <w:r>
        <w:rPr>
          <w:rFonts w:hint="eastAsia"/>
          <w:color w:val="000000" w:themeColor="text1"/>
        </w:rPr>
        <w:t>の</w:t>
      </w:r>
      <w:r w:rsidRPr="005B5981">
        <w:rPr>
          <w:color w:val="000000" w:themeColor="text1"/>
          <w:spacing w:val="-2"/>
        </w:rPr>
        <w:t>記載</w:t>
      </w:r>
      <w:r>
        <w:rPr>
          <w:rFonts w:hint="eastAsia"/>
          <w:color w:val="000000" w:themeColor="text1"/>
          <w:spacing w:val="-2"/>
        </w:rPr>
        <w:t>内容が統計学に依拠していることは、次の記載からも確認できます。</w:t>
      </w:r>
    </w:p>
    <w:p w14:paraId="7141F591" w14:textId="6986376D" w:rsidR="00E77BB6" w:rsidRPr="00E77BB6" w:rsidRDefault="00E77BB6" w:rsidP="00B37EFE">
      <w:pPr>
        <w:widowControl/>
        <w:autoSpaceDE/>
        <w:autoSpaceDN/>
        <w:adjustRightInd/>
        <w:spacing w:beforeLines="50" w:before="151" w:line="360" w:lineRule="exact"/>
        <w:ind w:leftChars="200" w:left="403"/>
        <w:jc w:val="both"/>
        <w:textAlignment w:val="auto"/>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２．</w:t>
      </w:r>
      <w:r w:rsidRPr="00E77BB6">
        <w:rPr>
          <w:rFonts w:ascii="ＭＳ ゴシック" w:eastAsia="ＭＳ ゴシック" w:hAnsi="ＭＳ ゴシック" w:hint="eastAsia"/>
          <w:color w:val="000000" w:themeColor="text1"/>
        </w:rPr>
        <w:t>政策マーケティング・リサーチの手法</w:t>
      </w:r>
    </w:p>
    <w:p w14:paraId="0862BE52" w14:textId="504238EB" w:rsidR="00E77BB6" w:rsidRPr="00E77BB6" w:rsidRDefault="00E77BB6" w:rsidP="00E77BB6">
      <w:pPr>
        <w:widowControl/>
        <w:autoSpaceDE/>
        <w:autoSpaceDN/>
        <w:adjustRightInd/>
        <w:spacing w:line="360" w:lineRule="exact"/>
        <w:ind w:leftChars="300" w:left="605"/>
        <w:jc w:val="both"/>
        <w:textAlignment w:val="auto"/>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❸データの分析</w:t>
      </w:r>
    </w:p>
    <w:p w14:paraId="661BBE28" w14:textId="411FC6D0" w:rsidR="00E77BB6" w:rsidRPr="00E77BB6" w:rsidRDefault="00E77BB6" w:rsidP="00E77BB6">
      <w:pPr>
        <w:widowControl/>
        <w:autoSpaceDE/>
        <w:autoSpaceDN/>
        <w:adjustRightInd/>
        <w:spacing w:line="360" w:lineRule="exact"/>
        <w:ind w:leftChars="400" w:left="806" w:firstLineChars="100" w:firstLine="198"/>
        <w:jc w:val="both"/>
        <w:textAlignment w:val="auto"/>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収集したデータをもとに、施策目的と事業の因果関係又は事業と構成要素の因果関係を分析・整理します。</w:t>
      </w:r>
    </w:p>
    <w:p w14:paraId="7B1AF319" w14:textId="43297DEA" w:rsidR="00E77BB6" w:rsidRPr="00E77BB6" w:rsidRDefault="00E77BB6" w:rsidP="00E77BB6">
      <w:pPr>
        <w:widowControl/>
        <w:autoSpaceDE/>
        <w:autoSpaceDN/>
        <w:adjustRightInd/>
        <w:spacing w:line="360" w:lineRule="exact"/>
        <w:ind w:leftChars="400" w:left="806"/>
        <w:jc w:val="both"/>
        <w:textAlignment w:val="auto"/>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w:t>
      </w:r>
    </w:p>
    <w:p w14:paraId="6197A526" w14:textId="77777777" w:rsidR="00E77BB6" w:rsidRPr="00E77BB6" w:rsidRDefault="00E77BB6" w:rsidP="00E77BB6">
      <w:pPr>
        <w:spacing w:line="360" w:lineRule="exact"/>
        <w:ind w:leftChars="400" w:left="806" w:firstLineChars="100" w:firstLine="198"/>
        <w:jc w:val="both"/>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その他の分析手法としては・・・</w:t>
      </w:r>
    </w:p>
    <w:p w14:paraId="11A77FF2" w14:textId="5D930472" w:rsidR="00E77BB6" w:rsidRPr="00E77BB6" w:rsidRDefault="00E77BB6" w:rsidP="00E77BB6">
      <w:pPr>
        <w:spacing w:line="360" w:lineRule="exact"/>
        <w:ind w:leftChars="500" w:left="2391" w:hangingChars="700" w:hanging="1383"/>
        <w:jc w:val="both"/>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▽ｔ</w:t>
      </w:r>
      <w:r w:rsidRPr="00E77BB6">
        <w:rPr>
          <w:rFonts w:ascii="ＭＳ ゴシック" w:eastAsia="ＭＳ ゴシック" w:hAnsi="ＭＳ ゴシック"/>
          <w:color w:val="000000" w:themeColor="text1"/>
          <w:spacing w:val="-2"/>
        </w:rPr>
        <w:t xml:space="preserve"> 検 定</w:t>
      </w:r>
      <w:r w:rsidRPr="00E77BB6">
        <w:rPr>
          <w:rFonts w:ascii="ＭＳ ゴシック" w:eastAsia="ＭＳ ゴシック" w:hAnsi="ＭＳ ゴシック" w:hint="eastAsia"/>
          <w:color w:val="000000" w:themeColor="text1"/>
          <w:spacing w:val="-2"/>
        </w:rPr>
        <w:t>……</w:t>
      </w:r>
      <w:r w:rsidRPr="00E77BB6">
        <w:rPr>
          <w:rFonts w:ascii="ＭＳ ゴシック" w:eastAsia="ＭＳ ゴシック" w:hAnsi="ＭＳ ゴシック"/>
          <w:color w:val="000000" w:themeColor="text1"/>
          <w:spacing w:val="-2"/>
        </w:rPr>
        <w:t>２つの集団の平均に意味のある差があるのかどうかの検定。「対応がある場合」と「対応がない場合」の２つの手順がある</w:t>
      </w:r>
    </w:p>
    <w:p w14:paraId="61E411EC" w14:textId="77777777" w:rsidR="00E77BB6" w:rsidRPr="00E77BB6" w:rsidRDefault="00E77BB6" w:rsidP="00E77BB6">
      <w:pPr>
        <w:spacing w:line="360" w:lineRule="exact"/>
        <w:ind w:leftChars="500" w:left="1008"/>
        <w:jc w:val="both"/>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▽相関分析……２変数間の関係を数値で記述する分析方法</w:t>
      </w:r>
    </w:p>
    <w:p w14:paraId="05906E9E" w14:textId="77777777" w:rsidR="00E77BB6" w:rsidRPr="00E77BB6" w:rsidRDefault="00E77BB6" w:rsidP="00E77BB6">
      <w:pPr>
        <w:spacing w:line="360" w:lineRule="exact"/>
        <w:ind w:leftChars="500" w:left="1008"/>
        <w:jc w:val="both"/>
        <w:rPr>
          <w:rFonts w:ascii="ＭＳ ゴシック" w:eastAsia="ＭＳ ゴシック" w:hAnsi="ＭＳ ゴシック"/>
          <w:color w:val="000000" w:themeColor="text1"/>
          <w:spacing w:val="-2"/>
        </w:rPr>
      </w:pPr>
      <w:r w:rsidRPr="00E77BB6">
        <w:rPr>
          <w:rFonts w:ascii="ＭＳ ゴシック" w:eastAsia="ＭＳ ゴシック" w:hAnsi="ＭＳ ゴシック" w:hint="eastAsia"/>
          <w:color w:val="000000" w:themeColor="text1"/>
          <w:spacing w:val="-2"/>
        </w:rPr>
        <w:t>▽因子分析……いくつかの変量間に潜む、共通の要因－共通因子－を探り出す手法</w:t>
      </w:r>
    </w:p>
    <w:p w14:paraId="447D2C56" w14:textId="10F05BBF" w:rsidR="00E77BB6" w:rsidRDefault="00E77BB6" w:rsidP="00B4065A">
      <w:pPr>
        <w:widowControl/>
        <w:autoSpaceDE/>
        <w:autoSpaceDN/>
        <w:adjustRightInd/>
        <w:spacing w:afterLines="50" w:after="151" w:line="360" w:lineRule="exact"/>
        <w:ind w:leftChars="650" w:left="1310"/>
        <w:jc w:val="both"/>
        <w:textAlignment w:val="auto"/>
        <w:rPr>
          <w:color w:val="000000" w:themeColor="text1"/>
          <w:spacing w:val="-2"/>
        </w:rPr>
      </w:pPr>
      <w:r>
        <w:rPr>
          <w:rFonts w:hint="eastAsia"/>
          <w:color w:val="000000" w:themeColor="text1"/>
          <w:spacing w:val="-2"/>
        </w:rPr>
        <w:t>(</w:t>
      </w:r>
      <w:r>
        <w:rPr>
          <w:color w:val="000000" w:themeColor="text1"/>
          <w:spacing w:val="-2"/>
        </w:rPr>
        <w:t>15</w:t>
      </w:r>
      <w:r>
        <w:rPr>
          <w:rFonts w:hint="eastAsia"/>
          <w:color w:val="000000" w:themeColor="text1"/>
          <w:spacing w:val="-2"/>
        </w:rPr>
        <w:t>ページ</w:t>
      </w:r>
      <w:r>
        <w:rPr>
          <w:color w:val="000000" w:themeColor="text1"/>
          <w:spacing w:val="-2"/>
        </w:rPr>
        <w:t>)</w:t>
      </w:r>
    </w:p>
    <w:p w14:paraId="7C81ABEF" w14:textId="440106CD" w:rsidR="00AA63AB" w:rsidRDefault="00AA63AB" w:rsidP="00E77BB6">
      <w:pPr>
        <w:widowControl/>
        <w:autoSpaceDE/>
        <w:autoSpaceDN/>
        <w:adjustRightInd/>
        <w:spacing w:line="360" w:lineRule="exact"/>
        <w:ind w:leftChars="100" w:left="202" w:firstLineChars="100" w:firstLine="202"/>
        <w:jc w:val="both"/>
        <w:textAlignment w:val="auto"/>
        <w:rPr>
          <w:color w:val="000000" w:themeColor="text1"/>
          <w:spacing w:val="-2"/>
        </w:rPr>
      </w:pPr>
      <w:r>
        <w:rPr>
          <w:rFonts w:hint="eastAsia"/>
        </w:rPr>
        <w:t>ここに示されている「ｔ検定」</w:t>
      </w:r>
      <w:r>
        <w:rPr>
          <w:rFonts w:hint="eastAsia"/>
          <w:color w:val="000000" w:themeColor="text1"/>
          <w:spacing w:val="-2"/>
        </w:rPr>
        <w:t>（別紙４</w:t>
      </w:r>
      <w:r w:rsidR="00B37EFE">
        <w:rPr>
          <w:rFonts w:hint="eastAsia"/>
          <w:color w:val="000000" w:themeColor="text1"/>
          <w:spacing w:val="-2"/>
        </w:rPr>
        <w:t>）（</w:t>
      </w:r>
      <w:r>
        <w:rPr>
          <w:rFonts w:hint="eastAsia"/>
          <w:color w:val="000000" w:themeColor="text1"/>
          <w:spacing w:val="-2"/>
        </w:rPr>
        <w:t>添付略）</w:t>
      </w:r>
      <w:r>
        <w:rPr>
          <w:rFonts w:hint="eastAsia"/>
        </w:rPr>
        <w:t>などは、いずれも統計学に基づく手法です。そして、これらが「</w:t>
      </w:r>
      <w:r w:rsidRPr="00B13A73">
        <w:rPr>
          <w:rFonts w:hint="eastAsia"/>
          <w:color w:val="000000" w:themeColor="text1"/>
        </w:rPr>
        <w:t>政策マーケティング・リサーチ</w:t>
      </w:r>
      <w:r>
        <w:rPr>
          <w:rFonts w:hint="eastAsia"/>
          <w:color w:val="000000" w:themeColor="text1"/>
        </w:rPr>
        <w:t>の手法」であり、データの分析手法として示されているということから、</w:t>
      </w:r>
      <w:r w:rsidRPr="00B13A73">
        <w:rPr>
          <w:rFonts w:hint="eastAsia"/>
          <w:color w:val="000000" w:themeColor="text1"/>
        </w:rPr>
        <w:t>政策マーケティング・リサーチ</w:t>
      </w:r>
      <w:r>
        <w:rPr>
          <w:rFonts w:hint="eastAsia"/>
          <w:color w:val="000000" w:themeColor="text1"/>
        </w:rPr>
        <w:t>が</w:t>
      </w:r>
      <w:r>
        <w:rPr>
          <w:rFonts w:hint="eastAsia"/>
          <w:color w:val="000000" w:themeColor="text1"/>
          <w:spacing w:val="-2"/>
        </w:rPr>
        <w:t>統計学に基づくものであるということは明らかです。</w:t>
      </w:r>
    </w:p>
    <w:p w14:paraId="6493F66B" w14:textId="317A6A90" w:rsidR="002C36B6" w:rsidRDefault="002C36B6" w:rsidP="00E77BB6">
      <w:pPr>
        <w:widowControl/>
        <w:autoSpaceDE/>
        <w:autoSpaceDN/>
        <w:adjustRightInd/>
        <w:spacing w:line="360" w:lineRule="exact"/>
        <w:ind w:leftChars="100" w:left="202" w:firstLineChars="100" w:firstLine="198"/>
        <w:jc w:val="both"/>
        <w:textAlignment w:val="auto"/>
        <w:rPr>
          <w:color w:val="000000" w:themeColor="text1"/>
          <w:spacing w:val="-2"/>
        </w:rPr>
      </w:pPr>
      <w:r>
        <w:rPr>
          <w:rFonts w:hint="eastAsia"/>
          <w:color w:val="000000" w:themeColor="text1"/>
          <w:spacing w:val="-2"/>
        </w:rPr>
        <w:t>そして、「はじめに」で示したχ</w:t>
      </w:r>
      <w:r w:rsidR="00E6436E">
        <w:rPr>
          <w:rFonts w:hint="eastAsia"/>
          <w:color w:val="000000" w:themeColor="text1"/>
          <w:spacing w:val="-2"/>
        </w:rPr>
        <w:t>(ｶｲ)</w:t>
      </w:r>
      <w:r>
        <w:rPr>
          <w:rFonts w:hint="eastAsia"/>
          <w:color w:val="000000" w:themeColor="text1"/>
          <w:spacing w:val="-2"/>
        </w:rPr>
        <w:t>二乗検定も</w:t>
      </w:r>
      <w:r w:rsidR="00C6476F">
        <w:rPr>
          <w:rFonts w:hint="eastAsia"/>
          <w:color w:val="000000" w:themeColor="text1"/>
          <w:spacing w:val="-2"/>
        </w:rPr>
        <w:t>、</w:t>
      </w:r>
      <w:r>
        <w:rPr>
          <w:rFonts w:hint="eastAsia"/>
          <w:color w:val="000000" w:themeColor="text1"/>
          <w:spacing w:val="-2"/>
        </w:rPr>
        <w:t>これら統計学に基づく手法の一つです。</w:t>
      </w:r>
    </w:p>
    <w:p w14:paraId="5B63551B" w14:textId="1BFCD97F" w:rsidR="002C36B6" w:rsidRDefault="00C6476F" w:rsidP="002C36B6">
      <w:pPr>
        <w:widowControl/>
        <w:autoSpaceDE/>
        <w:autoSpaceDN/>
        <w:adjustRightInd/>
        <w:spacing w:line="360" w:lineRule="exact"/>
        <w:ind w:leftChars="100" w:left="202" w:firstLineChars="100" w:firstLine="202"/>
        <w:jc w:val="both"/>
        <w:textAlignment w:val="auto"/>
      </w:pPr>
      <w:r>
        <w:rPr>
          <w:rFonts w:hint="eastAsia"/>
        </w:rPr>
        <w:t>本件審査請求１に</w:t>
      </w:r>
      <w:r w:rsidR="002C36B6">
        <w:rPr>
          <w:rFonts w:hint="eastAsia"/>
        </w:rPr>
        <w:t>係る弁明書には、次のとおり記載されています。</w:t>
      </w:r>
    </w:p>
    <w:p w14:paraId="7BDC427B" w14:textId="6C7493DA" w:rsidR="002C36B6" w:rsidRPr="002C36B6" w:rsidRDefault="002C36B6" w:rsidP="008A5F69">
      <w:pPr>
        <w:widowControl/>
        <w:autoSpaceDE/>
        <w:autoSpaceDN/>
        <w:adjustRightInd/>
        <w:spacing w:beforeLines="50" w:before="151" w:afterLines="50" w:after="151" w:line="360" w:lineRule="exact"/>
        <w:ind w:leftChars="200" w:left="403" w:firstLineChars="100" w:firstLine="202"/>
        <w:jc w:val="both"/>
        <w:textAlignment w:val="auto"/>
        <w:rPr>
          <w:rFonts w:ascii="ＭＳ ゴシック" w:eastAsia="ＭＳ ゴシック" w:hAnsi="ＭＳ ゴシック"/>
        </w:rPr>
      </w:pPr>
      <w:r w:rsidRPr="002C36B6">
        <w:rPr>
          <w:rFonts w:ascii="ＭＳ ゴシック" w:eastAsia="ＭＳ ゴシック" w:hAnsi="ＭＳ ゴシック" w:hint="eastAsia"/>
        </w:rPr>
        <w:t>審査請求人が理由において</w:t>
      </w:r>
      <w:r w:rsidRPr="002C36B6">
        <w:rPr>
          <w:rFonts w:ascii="ＭＳ ゴシック" w:eastAsia="ＭＳ ゴシック" w:hAnsi="ＭＳ ゴシック"/>
        </w:rPr>
        <w:t>引用している「政策マーケティング・リサーチ・ガイドライン(</w:t>
      </w:r>
      <w:r w:rsidR="000913FC">
        <w:rPr>
          <w:rFonts w:ascii="ＭＳ ゴシック" w:eastAsia="ＭＳ ゴシック" w:hAnsi="ＭＳ ゴシック"/>
        </w:rPr>
        <w:t>V</w:t>
      </w:r>
      <w:r w:rsidRPr="002C36B6">
        <w:rPr>
          <w:rFonts w:ascii="ＭＳ ゴシック" w:eastAsia="ＭＳ ゴシック" w:hAnsi="ＭＳ ゴシック"/>
        </w:rPr>
        <w:t>er.7.0)」は、政策マーケティング・リサーチの基本的な考え方をまとめたもので、</w:t>
      </w:r>
      <w:r w:rsidRPr="002C36B6">
        <w:rPr>
          <w:rFonts w:ascii="ＭＳ ゴシック" w:eastAsia="ＭＳ ゴシック" w:hAnsi="ＭＳ ゴシック" w:hint="eastAsia"/>
        </w:rPr>
        <w:t>「</w:t>
      </w:r>
      <w:r w:rsidRPr="002C36B6">
        <w:rPr>
          <w:rFonts w:ascii="ＭＳ ゴシック" w:eastAsia="ＭＳ ゴシック" w:hAnsi="ＭＳ ゴシック"/>
        </w:rPr>
        <w:t>おおさかＱネット</w:t>
      </w:r>
      <w:r w:rsidRPr="002C36B6">
        <w:rPr>
          <w:rFonts w:ascii="ＭＳ ゴシック" w:eastAsia="ＭＳ ゴシック" w:hAnsi="ＭＳ ゴシック" w:hint="eastAsia"/>
        </w:rPr>
        <w:t>」</w:t>
      </w:r>
      <w:r w:rsidRPr="002C36B6">
        <w:rPr>
          <w:rFonts w:ascii="ＭＳ ゴシック" w:eastAsia="ＭＳ ゴシック" w:hAnsi="ＭＳ ゴシック"/>
        </w:rPr>
        <w:t>によって得られたデー</w:t>
      </w:r>
      <w:r w:rsidRPr="002C36B6">
        <w:rPr>
          <w:rFonts w:ascii="ＭＳ ゴシック" w:eastAsia="ＭＳ ゴシック" w:hAnsi="ＭＳ ゴシック" w:hint="eastAsia"/>
        </w:rPr>
        <w:t>タ</w:t>
      </w:r>
      <w:r w:rsidR="00A25A6E">
        <w:rPr>
          <w:rFonts w:ascii="ＭＳ ゴシック" w:eastAsia="ＭＳ ゴシック" w:hAnsi="ＭＳ ゴシック" w:hint="eastAsia"/>
        </w:rPr>
        <w:t>で「一定の」「府民意識の動向」が把握できるとする</w:t>
      </w:r>
      <w:r w:rsidRPr="002C36B6">
        <w:rPr>
          <w:rFonts w:ascii="ＭＳ ゴシック" w:eastAsia="ＭＳ ゴシック" w:hAnsi="ＭＳ ゴシック" w:hint="eastAsia"/>
        </w:rPr>
        <w:t>根拠に</w:t>
      </w:r>
      <w:r w:rsidRPr="002C36B6">
        <w:rPr>
          <w:rFonts w:ascii="ＭＳ ゴシック" w:eastAsia="ＭＳ ゴシック" w:hAnsi="ＭＳ ゴシック"/>
        </w:rPr>
        <w:t>該当するものではない。</w:t>
      </w:r>
    </w:p>
    <w:p w14:paraId="15ADE5D7" w14:textId="491E4FEE" w:rsidR="00AA63AB" w:rsidRDefault="00AA63AB" w:rsidP="002C36B6">
      <w:pPr>
        <w:widowControl/>
        <w:autoSpaceDE/>
        <w:autoSpaceDN/>
        <w:adjustRightInd/>
        <w:spacing w:line="360" w:lineRule="exact"/>
        <w:ind w:leftChars="100" w:left="202" w:firstLineChars="100" w:firstLine="198"/>
        <w:jc w:val="both"/>
        <w:textAlignment w:val="auto"/>
        <w:rPr>
          <w:color w:val="000000" w:themeColor="text1"/>
        </w:rPr>
      </w:pPr>
      <w:r>
        <w:rPr>
          <w:rFonts w:hint="eastAsia"/>
          <w:color w:val="000000" w:themeColor="text1"/>
          <w:spacing w:val="-2"/>
        </w:rPr>
        <w:t>上記のとおり、「</w:t>
      </w:r>
      <w:r w:rsidRPr="00B13A73">
        <w:rPr>
          <w:rFonts w:hint="eastAsia"/>
          <w:color w:val="000000" w:themeColor="text1"/>
        </w:rPr>
        <w:t>政策マーケティング・リサーチ・ガイドライン</w:t>
      </w:r>
      <w:r w:rsidRPr="00B13A73">
        <w:rPr>
          <w:color w:val="000000" w:themeColor="text1"/>
        </w:rPr>
        <w:t>(</w:t>
      </w:r>
      <w:r w:rsidR="000913FC">
        <w:rPr>
          <w:color w:val="000000" w:themeColor="text1"/>
        </w:rPr>
        <w:t>V</w:t>
      </w:r>
      <w:r w:rsidRPr="00B13A73">
        <w:rPr>
          <w:color w:val="000000" w:themeColor="text1"/>
        </w:rPr>
        <w:t>er.7.0)</w:t>
      </w:r>
      <w:r>
        <w:rPr>
          <w:rFonts w:hint="eastAsia"/>
          <w:color w:val="000000" w:themeColor="text1"/>
        </w:rPr>
        <w:t>」では「おおさかＱネット」による「来場しない理由」や「府民が期待する大学像のイメージ」などの調査に関する説明がなされており、弁明書の主張は明らかに事実ではありません。</w:t>
      </w:r>
    </w:p>
    <w:p w14:paraId="220DE738" w14:textId="0D21A5F1" w:rsidR="00D2619F" w:rsidRPr="00165F20" w:rsidRDefault="00AA63AB" w:rsidP="00165F20">
      <w:pPr>
        <w:widowControl/>
        <w:autoSpaceDE/>
        <w:autoSpaceDN/>
        <w:adjustRightInd/>
        <w:spacing w:line="360" w:lineRule="exact"/>
        <w:ind w:leftChars="100" w:left="202" w:firstLineChars="100" w:firstLine="202"/>
        <w:jc w:val="both"/>
        <w:textAlignment w:val="auto"/>
      </w:pPr>
      <w:r>
        <w:rPr>
          <w:rFonts w:hint="eastAsia"/>
        </w:rPr>
        <w:t>以上</w:t>
      </w:r>
      <w:r w:rsidR="002C36B6">
        <w:rPr>
          <w:rFonts w:hint="eastAsia"/>
        </w:rPr>
        <w:t>から</w:t>
      </w:r>
      <w:r>
        <w:rPr>
          <w:rFonts w:hint="eastAsia"/>
        </w:rPr>
        <w:t>、請求対象文書</w:t>
      </w:r>
      <w:r w:rsidR="002C36B6">
        <w:rPr>
          <w:rFonts w:hint="eastAsia"/>
        </w:rPr>
        <w:t>である「この調査により得られたデータで</w:t>
      </w:r>
      <w:r w:rsidR="00B86448">
        <w:rPr>
          <w:rFonts w:hint="eastAsia"/>
        </w:rPr>
        <w:t>「</w:t>
      </w:r>
      <w:r w:rsidR="002C36B6">
        <w:rPr>
          <w:rFonts w:hint="eastAsia"/>
        </w:rPr>
        <w:t>一定の</w:t>
      </w:r>
      <w:r w:rsidR="00B86448">
        <w:rPr>
          <w:rFonts w:hint="eastAsia"/>
        </w:rPr>
        <w:t>」「</w:t>
      </w:r>
      <w:r w:rsidR="002C36B6">
        <w:rPr>
          <w:rFonts w:hint="eastAsia"/>
        </w:rPr>
        <w:t>府民意識の動向</w:t>
      </w:r>
      <w:r w:rsidR="00B86448">
        <w:rPr>
          <w:rFonts w:hint="eastAsia"/>
        </w:rPr>
        <w:t>」</w:t>
      </w:r>
      <w:r w:rsidR="002C36B6">
        <w:rPr>
          <w:rFonts w:hint="eastAsia"/>
        </w:rPr>
        <w:t>が把握できるとする根拠が記載された文書」は</w:t>
      </w:r>
      <w:r>
        <w:rPr>
          <w:rFonts w:hint="eastAsia"/>
        </w:rPr>
        <w:t>「政策マーケティング・リサーチ・ガイドライン</w:t>
      </w:r>
      <w:r>
        <w:t>(</w:t>
      </w:r>
      <w:r w:rsidR="008E1A9C">
        <w:t>V</w:t>
      </w:r>
      <w:r>
        <w:t>er.7.0)</w:t>
      </w:r>
      <w:r>
        <w:rPr>
          <w:rFonts w:hint="eastAsia"/>
        </w:rPr>
        <w:t>」であり、また、</w:t>
      </w:r>
      <w:r w:rsidR="002C36B6">
        <w:rPr>
          <w:rFonts w:hint="eastAsia"/>
        </w:rPr>
        <w:t>この</w:t>
      </w:r>
      <w:r>
        <w:rPr>
          <w:rFonts w:hint="eastAsia"/>
        </w:rPr>
        <w:t>ガイドラインの記載の根拠が示された文書です。</w:t>
      </w:r>
    </w:p>
    <w:sectPr w:rsidR="00D2619F" w:rsidRPr="00165F20" w:rsidSect="00375D20">
      <w:footerReference w:type="even" r:id="rId12"/>
      <w:footerReference w:type="default" r:id="rId13"/>
      <w:footerReference w:type="first" r:id="rId14"/>
      <w:pgSz w:w="11906" w:h="16838" w:code="9"/>
      <w:pgMar w:top="1134" w:right="1418" w:bottom="1134" w:left="1418" w:header="454" w:footer="510" w:gutter="0"/>
      <w:pgNumType w:start="1"/>
      <w:cols w:space="720"/>
      <w:noEndnote/>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D9C6D" w14:textId="77777777" w:rsidR="00527565" w:rsidRDefault="00527565">
      <w:r>
        <w:separator/>
      </w:r>
    </w:p>
  </w:endnote>
  <w:endnote w:type="continuationSeparator" w:id="0">
    <w:p w14:paraId="485619D7" w14:textId="77777777" w:rsidR="00527565" w:rsidRDefault="00527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A88B" w14:textId="77777777" w:rsidR="0069249A" w:rsidRDefault="0069249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16C445" w14:textId="77777777" w:rsidR="0069249A" w:rsidRDefault="006924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03EF" w14:textId="77777777" w:rsidR="0069249A" w:rsidRDefault="0069249A" w:rsidP="00955719">
    <w:pPr>
      <w:pStyle w:val="a5"/>
      <w:jc w:val="center"/>
    </w:pPr>
    <w:r>
      <w:fldChar w:fldCharType="begin"/>
    </w:r>
    <w:r>
      <w:instrText>PAGE   \* MERGEFORMAT</w:instrText>
    </w:r>
    <w:r>
      <w:fldChar w:fldCharType="separate"/>
    </w:r>
    <w:r w:rsidR="006C1FEB" w:rsidRPr="006C1FEB">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8FC0" w14:textId="77777777" w:rsidR="0069249A" w:rsidRDefault="0069249A" w:rsidP="008C67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1801A" w14:textId="77777777" w:rsidR="00527565" w:rsidRDefault="00527565">
      <w:r>
        <w:rPr>
          <w:rFonts w:hAnsi="Times New Roman"/>
          <w:color w:val="auto"/>
          <w:sz w:val="2"/>
          <w:szCs w:val="2"/>
        </w:rPr>
        <w:continuationSeparator/>
      </w:r>
    </w:p>
  </w:footnote>
  <w:footnote w:type="continuationSeparator" w:id="0">
    <w:p w14:paraId="7A49DC53" w14:textId="77777777" w:rsidR="00527565" w:rsidRDefault="005275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3862FC1"/>
    <w:multiLevelType w:val="hybridMultilevel"/>
    <w:tmpl w:val="2F064D46"/>
    <w:lvl w:ilvl="0" w:tplc="CE40F7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8"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9"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0"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1"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2"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3"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4"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5" w15:restartNumberingAfterBreak="0">
    <w:nsid w:val="46AB44B9"/>
    <w:multiLevelType w:val="hybridMultilevel"/>
    <w:tmpl w:val="B26AFFFA"/>
    <w:lvl w:ilvl="0" w:tplc="327AFF96">
      <w:start w:val="18"/>
      <w:numFmt w:val="decimal"/>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C911690"/>
    <w:multiLevelType w:val="hybridMultilevel"/>
    <w:tmpl w:val="E4CC2598"/>
    <w:lvl w:ilvl="0" w:tplc="DADA9C56">
      <w:start w:val="1"/>
      <w:numFmt w:val="decimalEnclosedCircle"/>
      <w:lvlText w:val="%1"/>
      <w:lvlJc w:val="left"/>
      <w:pPr>
        <w:ind w:left="360" w:hanging="360"/>
      </w:pPr>
      <w:rPr>
        <w:rFonts w:hint="default"/>
      </w:rPr>
    </w:lvl>
    <w:lvl w:ilvl="1" w:tplc="B418B29C">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8"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9"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20"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1"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22"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7"/>
  </w:num>
  <w:num w:numId="2">
    <w:abstractNumId w:val="13"/>
  </w:num>
  <w:num w:numId="3">
    <w:abstractNumId w:val="0"/>
  </w:num>
  <w:num w:numId="4">
    <w:abstractNumId w:val="1"/>
  </w:num>
  <w:num w:numId="5">
    <w:abstractNumId w:val="9"/>
  </w:num>
  <w:num w:numId="6">
    <w:abstractNumId w:val="6"/>
  </w:num>
  <w:num w:numId="7">
    <w:abstractNumId w:val="4"/>
  </w:num>
  <w:num w:numId="8">
    <w:abstractNumId w:val="2"/>
  </w:num>
  <w:num w:numId="9">
    <w:abstractNumId w:val="3"/>
  </w:num>
  <w:num w:numId="10">
    <w:abstractNumId w:val="10"/>
  </w:num>
  <w:num w:numId="11">
    <w:abstractNumId w:val="11"/>
  </w:num>
  <w:num w:numId="12">
    <w:abstractNumId w:val="14"/>
  </w:num>
  <w:num w:numId="13">
    <w:abstractNumId w:val="22"/>
  </w:num>
  <w:num w:numId="14">
    <w:abstractNumId w:val="18"/>
  </w:num>
  <w:num w:numId="15">
    <w:abstractNumId w:val="8"/>
  </w:num>
  <w:num w:numId="16">
    <w:abstractNumId w:val="12"/>
  </w:num>
  <w:num w:numId="17">
    <w:abstractNumId w:val="7"/>
  </w:num>
  <w:num w:numId="18">
    <w:abstractNumId w:val="19"/>
  </w:num>
  <w:num w:numId="19">
    <w:abstractNumId w:val="20"/>
  </w:num>
  <w:num w:numId="20">
    <w:abstractNumId w:val="21"/>
  </w:num>
  <w:num w:numId="21">
    <w:abstractNumId w:val="16"/>
  </w:num>
  <w:num w:numId="22">
    <w:abstractNumId w:val="5"/>
  </w:num>
  <w:num w:numId="2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101"/>
  <w:drawingGridVerticalSpacing w:val="303"/>
  <w:displayHorizontalDrawingGridEvery w:val="2"/>
  <w:doNotShadeFormData/>
  <w:characterSpacingControl w:val="compressPunctuation"/>
  <w:noLineBreaksAfter w:lang="ja-JP" w:val="([{〈《「『【〔（［｛｢"/>
  <w:noLineBreaksBefore w:lang="ja-JP" w:val="!),.?]}、。〉》」』】〕！），．？］｝｡｣､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0B"/>
    <w:rsid w:val="000001F6"/>
    <w:rsid w:val="000002D4"/>
    <w:rsid w:val="00001053"/>
    <w:rsid w:val="0000120E"/>
    <w:rsid w:val="000018FB"/>
    <w:rsid w:val="00002687"/>
    <w:rsid w:val="00003659"/>
    <w:rsid w:val="000036A7"/>
    <w:rsid w:val="00004133"/>
    <w:rsid w:val="000046DE"/>
    <w:rsid w:val="00004DB5"/>
    <w:rsid w:val="000056EF"/>
    <w:rsid w:val="00005A4B"/>
    <w:rsid w:val="00006234"/>
    <w:rsid w:val="00006251"/>
    <w:rsid w:val="00006C60"/>
    <w:rsid w:val="0000702C"/>
    <w:rsid w:val="000072AA"/>
    <w:rsid w:val="00007999"/>
    <w:rsid w:val="00007EDF"/>
    <w:rsid w:val="0001055D"/>
    <w:rsid w:val="00011348"/>
    <w:rsid w:val="0001180A"/>
    <w:rsid w:val="00011A88"/>
    <w:rsid w:val="00013611"/>
    <w:rsid w:val="0001377C"/>
    <w:rsid w:val="00014C0B"/>
    <w:rsid w:val="0001711E"/>
    <w:rsid w:val="00017208"/>
    <w:rsid w:val="00017F3E"/>
    <w:rsid w:val="00020118"/>
    <w:rsid w:val="000219F6"/>
    <w:rsid w:val="00022086"/>
    <w:rsid w:val="00023132"/>
    <w:rsid w:val="00023B1D"/>
    <w:rsid w:val="00023D7D"/>
    <w:rsid w:val="00025FDD"/>
    <w:rsid w:val="00026B4B"/>
    <w:rsid w:val="00030108"/>
    <w:rsid w:val="000309DF"/>
    <w:rsid w:val="00030BD2"/>
    <w:rsid w:val="00031515"/>
    <w:rsid w:val="00031575"/>
    <w:rsid w:val="00031D11"/>
    <w:rsid w:val="00031FC3"/>
    <w:rsid w:val="00033033"/>
    <w:rsid w:val="000365FD"/>
    <w:rsid w:val="00036E04"/>
    <w:rsid w:val="00037CEA"/>
    <w:rsid w:val="000403E8"/>
    <w:rsid w:val="00040879"/>
    <w:rsid w:val="0004378B"/>
    <w:rsid w:val="0004426D"/>
    <w:rsid w:val="000445E0"/>
    <w:rsid w:val="00044FC6"/>
    <w:rsid w:val="00045048"/>
    <w:rsid w:val="00045EFC"/>
    <w:rsid w:val="00046842"/>
    <w:rsid w:val="0004697C"/>
    <w:rsid w:val="00047841"/>
    <w:rsid w:val="000500C9"/>
    <w:rsid w:val="0005018C"/>
    <w:rsid w:val="000501E4"/>
    <w:rsid w:val="00050290"/>
    <w:rsid w:val="0005084A"/>
    <w:rsid w:val="00050A30"/>
    <w:rsid w:val="000512EE"/>
    <w:rsid w:val="00051B07"/>
    <w:rsid w:val="000526F7"/>
    <w:rsid w:val="00052CFD"/>
    <w:rsid w:val="0005333F"/>
    <w:rsid w:val="000535AB"/>
    <w:rsid w:val="000538DC"/>
    <w:rsid w:val="00053FD8"/>
    <w:rsid w:val="000547A3"/>
    <w:rsid w:val="000566B2"/>
    <w:rsid w:val="0005681A"/>
    <w:rsid w:val="00056A21"/>
    <w:rsid w:val="0005712B"/>
    <w:rsid w:val="000577F0"/>
    <w:rsid w:val="00057A12"/>
    <w:rsid w:val="00057BA2"/>
    <w:rsid w:val="00057FF3"/>
    <w:rsid w:val="00061A79"/>
    <w:rsid w:val="00062026"/>
    <w:rsid w:val="00063108"/>
    <w:rsid w:val="000633B6"/>
    <w:rsid w:val="00063484"/>
    <w:rsid w:val="000636BA"/>
    <w:rsid w:val="00063B97"/>
    <w:rsid w:val="00063F16"/>
    <w:rsid w:val="00064C8D"/>
    <w:rsid w:val="000655A9"/>
    <w:rsid w:val="0006581C"/>
    <w:rsid w:val="00065C44"/>
    <w:rsid w:val="00066414"/>
    <w:rsid w:val="00066997"/>
    <w:rsid w:val="00067704"/>
    <w:rsid w:val="00070921"/>
    <w:rsid w:val="00070B75"/>
    <w:rsid w:val="00070BB6"/>
    <w:rsid w:val="00070E28"/>
    <w:rsid w:val="00072826"/>
    <w:rsid w:val="00072872"/>
    <w:rsid w:val="0007420B"/>
    <w:rsid w:val="00074876"/>
    <w:rsid w:val="00074E5F"/>
    <w:rsid w:val="00075878"/>
    <w:rsid w:val="000758A5"/>
    <w:rsid w:val="00077C66"/>
    <w:rsid w:val="00080784"/>
    <w:rsid w:val="00080955"/>
    <w:rsid w:val="00080ACB"/>
    <w:rsid w:val="00081200"/>
    <w:rsid w:val="00081217"/>
    <w:rsid w:val="00081285"/>
    <w:rsid w:val="000823EE"/>
    <w:rsid w:val="00083863"/>
    <w:rsid w:val="00084BCC"/>
    <w:rsid w:val="00085E23"/>
    <w:rsid w:val="00086C17"/>
    <w:rsid w:val="00091180"/>
    <w:rsid w:val="000913FC"/>
    <w:rsid w:val="00091DB5"/>
    <w:rsid w:val="00092628"/>
    <w:rsid w:val="00092EC1"/>
    <w:rsid w:val="0009302F"/>
    <w:rsid w:val="00093F00"/>
    <w:rsid w:val="00095A22"/>
    <w:rsid w:val="00095FC4"/>
    <w:rsid w:val="000963D8"/>
    <w:rsid w:val="00096480"/>
    <w:rsid w:val="00096D65"/>
    <w:rsid w:val="00097D56"/>
    <w:rsid w:val="000A0143"/>
    <w:rsid w:val="000A03CE"/>
    <w:rsid w:val="000A0785"/>
    <w:rsid w:val="000A1423"/>
    <w:rsid w:val="000A1F34"/>
    <w:rsid w:val="000A378E"/>
    <w:rsid w:val="000A4C5C"/>
    <w:rsid w:val="000A4F6A"/>
    <w:rsid w:val="000A53A0"/>
    <w:rsid w:val="000A5E98"/>
    <w:rsid w:val="000A6666"/>
    <w:rsid w:val="000A7347"/>
    <w:rsid w:val="000B0182"/>
    <w:rsid w:val="000B046A"/>
    <w:rsid w:val="000B06C7"/>
    <w:rsid w:val="000B1C20"/>
    <w:rsid w:val="000B2B79"/>
    <w:rsid w:val="000B2DE4"/>
    <w:rsid w:val="000B42B2"/>
    <w:rsid w:val="000B4B27"/>
    <w:rsid w:val="000B5143"/>
    <w:rsid w:val="000B6B79"/>
    <w:rsid w:val="000B7CF0"/>
    <w:rsid w:val="000C0724"/>
    <w:rsid w:val="000C0D29"/>
    <w:rsid w:val="000C165E"/>
    <w:rsid w:val="000C2406"/>
    <w:rsid w:val="000C2680"/>
    <w:rsid w:val="000C3145"/>
    <w:rsid w:val="000C3227"/>
    <w:rsid w:val="000C4BD8"/>
    <w:rsid w:val="000C4E47"/>
    <w:rsid w:val="000C515D"/>
    <w:rsid w:val="000C5240"/>
    <w:rsid w:val="000C6E6A"/>
    <w:rsid w:val="000C7751"/>
    <w:rsid w:val="000C7A5D"/>
    <w:rsid w:val="000C7B16"/>
    <w:rsid w:val="000D06B4"/>
    <w:rsid w:val="000D1E6E"/>
    <w:rsid w:val="000D2538"/>
    <w:rsid w:val="000D27F5"/>
    <w:rsid w:val="000D3148"/>
    <w:rsid w:val="000D3553"/>
    <w:rsid w:val="000D3BA1"/>
    <w:rsid w:val="000D3F41"/>
    <w:rsid w:val="000D4998"/>
    <w:rsid w:val="000D58E1"/>
    <w:rsid w:val="000D59F9"/>
    <w:rsid w:val="000D5BBC"/>
    <w:rsid w:val="000D633D"/>
    <w:rsid w:val="000E00A5"/>
    <w:rsid w:val="000E0644"/>
    <w:rsid w:val="000E08E7"/>
    <w:rsid w:val="000E1CFA"/>
    <w:rsid w:val="000E1F6A"/>
    <w:rsid w:val="000E2D93"/>
    <w:rsid w:val="000E2FDE"/>
    <w:rsid w:val="000E35DF"/>
    <w:rsid w:val="000E37C8"/>
    <w:rsid w:val="000E39AB"/>
    <w:rsid w:val="000E3ABF"/>
    <w:rsid w:val="000E3B6C"/>
    <w:rsid w:val="000E3BD8"/>
    <w:rsid w:val="000E40A4"/>
    <w:rsid w:val="000E42BB"/>
    <w:rsid w:val="000E4505"/>
    <w:rsid w:val="000E4A3B"/>
    <w:rsid w:val="000E56F5"/>
    <w:rsid w:val="000E57BD"/>
    <w:rsid w:val="000E580C"/>
    <w:rsid w:val="000E629F"/>
    <w:rsid w:val="000E69EB"/>
    <w:rsid w:val="000E7317"/>
    <w:rsid w:val="000E7EF7"/>
    <w:rsid w:val="000E7F36"/>
    <w:rsid w:val="000F06FD"/>
    <w:rsid w:val="000F1737"/>
    <w:rsid w:val="000F1C59"/>
    <w:rsid w:val="000F1C85"/>
    <w:rsid w:val="000F2074"/>
    <w:rsid w:val="000F2429"/>
    <w:rsid w:val="000F25C3"/>
    <w:rsid w:val="000F27E2"/>
    <w:rsid w:val="000F3410"/>
    <w:rsid w:val="000F3688"/>
    <w:rsid w:val="000F3BB2"/>
    <w:rsid w:val="000F3F58"/>
    <w:rsid w:val="000F41B1"/>
    <w:rsid w:val="000F4213"/>
    <w:rsid w:val="000F4BF6"/>
    <w:rsid w:val="000F4EAF"/>
    <w:rsid w:val="000F5D1E"/>
    <w:rsid w:val="000F5DBA"/>
    <w:rsid w:val="000F5F2D"/>
    <w:rsid w:val="000F62B8"/>
    <w:rsid w:val="000F6BAF"/>
    <w:rsid w:val="000F6F63"/>
    <w:rsid w:val="000F7507"/>
    <w:rsid w:val="000F7C2B"/>
    <w:rsid w:val="00100750"/>
    <w:rsid w:val="001009B7"/>
    <w:rsid w:val="001026F9"/>
    <w:rsid w:val="0010286A"/>
    <w:rsid w:val="00102AB5"/>
    <w:rsid w:val="001037DA"/>
    <w:rsid w:val="00104D36"/>
    <w:rsid w:val="0010547E"/>
    <w:rsid w:val="00106618"/>
    <w:rsid w:val="0011019D"/>
    <w:rsid w:val="001106CA"/>
    <w:rsid w:val="00110812"/>
    <w:rsid w:val="00110ACE"/>
    <w:rsid w:val="0011126B"/>
    <w:rsid w:val="00111743"/>
    <w:rsid w:val="001118FE"/>
    <w:rsid w:val="00111E18"/>
    <w:rsid w:val="00112712"/>
    <w:rsid w:val="00112D25"/>
    <w:rsid w:val="0011372A"/>
    <w:rsid w:val="00114787"/>
    <w:rsid w:val="00114A55"/>
    <w:rsid w:val="00114D6B"/>
    <w:rsid w:val="001163E5"/>
    <w:rsid w:val="001163E8"/>
    <w:rsid w:val="001167A1"/>
    <w:rsid w:val="00116ADF"/>
    <w:rsid w:val="00117704"/>
    <w:rsid w:val="00117E59"/>
    <w:rsid w:val="001204B7"/>
    <w:rsid w:val="001205D5"/>
    <w:rsid w:val="0012077D"/>
    <w:rsid w:val="00120A6E"/>
    <w:rsid w:val="0012116B"/>
    <w:rsid w:val="001216FE"/>
    <w:rsid w:val="00122BF6"/>
    <w:rsid w:val="00123428"/>
    <w:rsid w:val="001236FB"/>
    <w:rsid w:val="00124088"/>
    <w:rsid w:val="001240EF"/>
    <w:rsid w:val="001249BC"/>
    <w:rsid w:val="00125790"/>
    <w:rsid w:val="0012583B"/>
    <w:rsid w:val="00125A94"/>
    <w:rsid w:val="00126CEE"/>
    <w:rsid w:val="00127927"/>
    <w:rsid w:val="0012797E"/>
    <w:rsid w:val="00127B2B"/>
    <w:rsid w:val="0013006F"/>
    <w:rsid w:val="001306AE"/>
    <w:rsid w:val="0013070F"/>
    <w:rsid w:val="001309D7"/>
    <w:rsid w:val="00130BF9"/>
    <w:rsid w:val="00130C37"/>
    <w:rsid w:val="00130D0F"/>
    <w:rsid w:val="00130FA6"/>
    <w:rsid w:val="0013147B"/>
    <w:rsid w:val="00131684"/>
    <w:rsid w:val="00131DF2"/>
    <w:rsid w:val="00132234"/>
    <w:rsid w:val="0013252C"/>
    <w:rsid w:val="00132CFF"/>
    <w:rsid w:val="001336E4"/>
    <w:rsid w:val="00133B16"/>
    <w:rsid w:val="001341D9"/>
    <w:rsid w:val="001348D2"/>
    <w:rsid w:val="00136667"/>
    <w:rsid w:val="00136B69"/>
    <w:rsid w:val="00137B1A"/>
    <w:rsid w:val="00137B56"/>
    <w:rsid w:val="001419EF"/>
    <w:rsid w:val="00141B49"/>
    <w:rsid w:val="00141B4B"/>
    <w:rsid w:val="00142F44"/>
    <w:rsid w:val="00143187"/>
    <w:rsid w:val="001441A4"/>
    <w:rsid w:val="00144FFF"/>
    <w:rsid w:val="0014581A"/>
    <w:rsid w:val="00145AA1"/>
    <w:rsid w:val="00145CD1"/>
    <w:rsid w:val="00145EDD"/>
    <w:rsid w:val="001469C6"/>
    <w:rsid w:val="00146ACB"/>
    <w:rsid w:val="001507CC"/>
    <w:rsid w:val="00151EB8"/>
    <w:rsid w:val="001522AE"/>
    <w:rsid w:val="001525CA"/>
    <w:rsid w:val="00152B0F"/>
    <w:rsid w:val="00153255"/>
    <w:rsid w:val="00153756"/>
    <w:rsid w:val="001538E6"/>
    <w:rsid w:val="001544EC"/>
    <w:rsid w:val="00154864"/>
    <w:rsid w:val="001548AC"/>
    <w:rsid w:val="00154EAC"/>
    <w:rsid w:val="00155644"/>
    <w:rsid w:val="001557FC"/>
    <w:rsid w:val="00155D49"/>
    <w:rsid w:val="00156332"/>
    <w:rsid w:val="00156AF0"/>
    <w:rsid w:val="00156B75"/>
    <w:rsid w:val="00156E8B"/>
    <w:rsid w:val="00156E9B"/>
    <w:rsid w:val="00157FDA"/>
    <w:rsid w:val="001607CF"/>
    <w:rsid w:val="00160B9C"/>
    <w:rsid w:val="00161156"/>
    <w:rsid w:val="00161A8F"/>
    <w:rsid w:val="00162793"/>
    <w:rsid w:val="001634A4"/>
    <w:rsid w:val="00163B2E"/>
    <w:rsid w:val="00164503"/>
    <w:rsid w:val="00165427"/>
    <w:rsid w:val="00165975"/>
    <w:rsid w:val="00165A3B"/>
    <w:rsid w:val="00165DC8"/>
    <w:rsid w:val="00165F20"/>
    <w:rsid w:val="00170C5F"/>
    <w:rsid w:val="00170FFF"/>
    <w:rsid w:val="001719B6"/>
    <w:rsid w:val="00172478"/>
    <w:rsid w:val="00172547"/>
    <w:rsid w:val="00172C92"/>
    <w:rsid w:val="001733BA"/>
    <w:rsid w:val="0017481C"/>
    <w:rsid w:val="0017547A"/>
    <w:rsid w:val="0017638C"/>
    <w:rsid w:val="00176CAB"/>
    <w:rsid w:val="0017757F"/>
    <w:rsid w:val="00177DB1"/>
    <w:rsid w:val="0018066C"/>
    <w:rsid w:val="00180D5B"/>
    <w:rsid w:val="00180FDE"/>
    <w:rsid w:val="0018144D"/>
    <w:rsid w:val="0018312E"/>
    <w:rsid w:val="001832C5"/>
    <w:rsid w:val="0018498E"/>
    <w:rsid w:val="00184C8F"/>
    <w:rsid w:val="0018501B"/>
    <w:rsid w:val="00185020"/>
    <w:rsid w:val="00185B0B"/>
    <w:rsid w:val="00185F3D"/>
    <w:rsid w:val="001860E8"/>
    <w:rsid w:val="00186163"/>
    <w:rsid w:val="0018619B"/>
    <w:rsid w:val="0018675E"/>
    <w:rsid w:val="0018678B"/>
    <w:rsid w:val="00187155"/>
    <w:rsid w:val="001871F9"/>
    <w:rsid w:val="00187AB8"/>
    <w:rsid w:val="00190471"/>
    <w:rsid w:val="001905E9"/>
    <w:rsid w:val="00190868"/>
    <w:rsid w:val="00190E5A"/>
    <w:rsid w:val="0019101A"/>
    <w:rsid w:val="001915FA"/>
    <w:rsid w:val="00191FC8"/>
    <w:rsid w:val="0019296D"/>
    <w:rsid w:val="00195448"/>
    <w:rsid w:val="001957D7"/>
    <w:rsid w:val="00195E03"/>
    <w:rsid w:val="00195FCA"/>
    <w:rsid w:val="00196198"/>
    <w:rsid w:val="001966D0"/>
    <w:rsid w:val="00196A5F"/>
    <w:rsid w:val="00196B78"/>
    <w:rsid w:val="0019722E"/>
    <w:rsid w:val="00197739"/>
    <w:rsid w:val="001A032C"/>
    <w:rsid w:val="001A043E"/>
    <w:rsid w:val="001A0D88"/>
    <w:rsid w:val="001A19CF"/>
    <w:rsid w:val="001A1F9C"/>
    <w:rsid w:val="001A2BF0"/>
    <w:rsid w:val="001A34CE"/>
    <w:rsid w:val="001A38BF"/>
    <w:rsid w:val="001A3BC2"/>
    <w:rsid w:val="001A4382"/>
    <w:rsid w:val="001A4988"/>
    <w:rsid w:val="001A4A6B"/>
    <w:rsid w:val="001A5549"/>
    <w:rsid w:val="001A681C"/>
    <w:rsid w:val="001A69EC"/>
    <w:rsid w:val="001A6C51"/>
    <w:rsid w:val="001A7B48"/>
    <w:rsid w:val="001B1546"/>
    <w:rsid w:val="001B16A0"/>
    <w:rsid w:val="001B1938"/>
    <w:rsid w:val="001B1CB5"/>
    <w:rsid w:val="001B1ED1"/>
    <w:rsid w:val="001B2647"/>
    <w:rsid w:val="001B2BDB"/>
    <w:rsid w:val="001B39C9"/>
    <w:rsid w:val="001B3A83"/>
    <w:rsid w:val="001B3BCF"/>
    <w:rsid w:val="001B434E"/>
    <w:rsid w:val="001B43E4"/>
    <w:rsid w:val="001B5069"/>
    <w:rsid w:val="001B5766"/>
    <w:rsid w:val="001B65A5"/>
    <w:rsid w:val="001B6A73"/>
    <w:rsid w:val="001C019C"/>
    <w:rsid w:val="001C0D9A"/>
    <w:rsid w:val="001C0F99"/>
    <w:rsid w:val="001C1B7E"/>
    <w:rsid w:val="001C1BBB"/>
    <w:rsid w:val="001C2739"/>
    <w:rsid w:val="001C2B52"/>
    <w:rsid w:val="001C32A4"/>
    <w:rsid w:val="001C35C2"/>
    <w:rsid w:val="001C3957"/>
    <w:rsid w:val="001C424D"/>
    <w:rsid w:val="001C462E"/>
    <w:rsid w:val="001C4B0C"/>
    <w:rsid w:val="001C4E9C"/>
    <w:rsid w:val="001C5279"/>
    <w:rsid w:val="001C5DD7"/>
    <w:rsid w:val="001C5E34"/>
    <w:rsid w:val="001C5F82"/>
    <w:rsid w:val="001C5FDF"/>
    <w:rsid w:val="001C736A"/>
    <w:rsid w:val="001D0406"/>
    <w:rsid w:val="001D041D"/>
    <w:rsid w:val="001D0ACA"/>
    <w:rsid w:val="001D0FDE"/>
    <w:rsid w:val="001D10D3"/>
    <w:rsid w:val="001D1370"/>
    <w:rsid w:val="001D161F"/>
    <w:rsid w:val="001D1DF9"/>
    <w:rsid w:val="001D1EC2"/>
    <w:rsid w:val="001D1F3D"/>
    <w:rsid w:val="001D2F53"/>
    <w:rsid w:val="001D3A7B"/>
    <w:rsid w:val="001D3BF7"/>
    <w:rsid w:val="001D3C7F"/>
    <w:rsid w:val="001D448F"/>
    <w:rsid w:val="001D4882"/>
    <w:rsid w:val="001D54AA"/>
    <w:rsid w:val="001D6292"/>
    <w:rsid w:val="001D6741"/>
    <w:rsid w:val="001D6DEE"/>
    <w:rsid w:val="001D7D3E"/>
    <w:rsid w:val="001E06C3"/>
    <w:rsid w:val="001E0B4C"/>
    <w:rsid w:val="001E0C1B"/>
    <w:rsid w:val="001E0CA8"/>
    <w:rsid w:val="001E0D48"/>
    <w:rsid w:val="001E12B4"/>
    <w:rsid w:val="001E1766"/>
    <w:rsid w:val="001E2535"/>
    <w:rsid w:val="001E28FE"/>
    <w:rsid w:val="001E3605"/>
    <w:rsid w:val="001E3A77"/>
    <w:rsid w:val="001E4633"/>
    <w:rsid w:val="001E523C"/>
    <w:rsid w:val="001E5265"/>
    <w:rsid w:val="001E5922"/>
    <w:rsid w:val="001E5C3A"/>
    <w:rsid w:val="001E6B99"/>
    <w:rsid w:val="001E6D33"/>
    <w:rsid w:val="001E7687"/>
    <w:rsid w:val="001F049C"/>
    <w:rsid w:val="001F0BCC"/>
    <w:rsid w:val="001F1836"/>
    <w:rsid w:val="001F192F"/>
    <w:rsid w:val="001F24FA"/>
    <w:rsid w:val="001F25D1"/>
    <w:rsid w:val="001F2D92"/>
    <w:rsid w:val="001F39E9"/>
    <w:rsid w:val="001F3BF5"/>
    <w:rsid w:val="001F4A95"/>
    <w:rsid w:val="001F5A7E"/>
    <w:rsid w:val="001F5B87"/>
    <w:rsid w:val="001F748B"/>
    <w:rsid w:val="00200444"/>
    <w:rsid w:val="00200886"/>
    <w:rsid w:val="00201029"/>
    <w:rsid w:val="00202EC9"/>
    <w:rsid w:val="00203354"/>
    <w:rsid w:val="00203F7F"/>
    <w:rsid w:val="00204BA4"/>
    <w:rsid w:val="00205F04"/>
    <w:rsid w:val="002062BA"/>
    <w:rsid w:val="002064B7"/>
    <w:rsid w:val="00207626"/>
    <w:rsid w:val="00207661"/>
    <w:rsid w:val="002103BE"/>
    <w:rsid w:val="00210A7F"/>
    <w:rsid w:val="00211D91"/>
    <w:rsid w:val="00211EA1"/>
    <w:rsid w:val="00211F8E"/>
    <w:rsid w:val="00212519"/>
    <w:rsid w:val="002131E6"/>
    <w:rsid w:val="002138AF"/>
    <w:rsid w:val="00214DB4"/>
    <w:rsid w:val="002157B1"/>
    <w:rsid w:val="00215905"/>
    <w:rsid w:val="00215B5E"/>
    <w:rsid w:val="00215C47"/>
    <w:rsid w:val="00215FDE"/>
    <w:rsid w:val="00216B1B"/>
    <w:rsid w:val="00217200"/>
    <w:rsid w:val="00220593"/>
    <w:rsid w:val="0022064D"/>
    <w:rsid w:val="00220794"/>
    <w:rsid w:val="00221C45"/>
    <w:rsid w:val="00221D24"/>
    <w:rsid w:val="002226DA"/>
    <w:rsid w:val="00222790"/>
    <w:rsid w:val="00222EAE"/>
    <w:rsid w:val="002231D7"/>
    <w:rsid w:val="0022364C"/>
    <w:rsid w:val="00224272"/>
    <w:rsid w:val="00226419"/>
    <w:rsid w:val="00227A32"/>
    <w:rsid w:val="00227A38"/>
    <w:rsid w:val="00227DFE"/>
    <w:rsid w:val="00231144"/>
    <w:rsid w:val="002311AC"/>
    <w:rsid w:val="00231A65"/>
    <w:rsid w:val="002332AC"/>
    <w:rsid w:val="00233889"/>
    <w:rsid w:val="00234371"/>
    <w:rsid w:val="00234826"/>
    <w:rsid w:val="0023606B"/>
    <w:rsid w:val="0023730B"/>
    <w:rsid w:val="00242B69"/>
    <w:rsid w:val="00243020"/>
    <w:rsid w:val="00243640"/>
    <w:rsid w:val="00243D03"/>
    <w:rsid w:val="00243DD1"/>
    <w:rsid w:val="00244111"/>
    <w:rsid w:val="00245975"/>
    <w:rsid w:val="00245D5F"/>
    <w:rsid w:val="002464CF"/>
    <w:rsid w:val="00246E2F"/>
    <w:rsid w:val="002475F8"/>
    <w:rsid w:val="00247F9A"/>
    <w:rsid w:val="0025177F"/>
    <w:rsid w:val="0025365E"/>
    <w:rsid w:val="00253753"/>
    <w:rsid w:val="00253A9C"/>
    <w:rsid w:val="00253B85"/>
    <w:rsid w:val="00253E6F"/>
    <w:rsid w:val="00253EB5"/>
    <w:rsid w:val="00254AF9"/>
    <w:rsid w:val="00255579"/>
    <w:rsid w:val="002567E8"/>
    <w:rsid w:val="00256ABA"/>
    <w:rsid w:val="00257277"/>
    <w:rsid w:val="0026004D"/>
    <w:rsid w:val="00260A36"/>
    <w:rsid w:val="00260AC7"/>
    <w:rsid w:val="00261DD3"/>
    <w:rsid w:val="0026216E"/>
    <w:rsid w:val="0026274C"/>
    <w:rsid w:val="00262862"/>
    <w:rsid w:val="00263D69"/>
    <w:rsid w:val="00265199"/>
    <w:rsid w:val="00266098"/>
    <w:rsid w:val="002663A8"/>
    <w:rsid w:val="002668C1"/>
    <w:rsid w:val="00266AD7"/>
    <w:rsid w:val="00267026"/>
    <w:rsid w:val="002674DA"/>
    <w:rsid w:val="00267619"/>
    <w:rsid w:val="00267E5A"/>
    <w:rsid w:val="002701DB"/>
    <w:rsid w:val="00270550"/>
    <w:rsid w:val="00270DFA"/>
    <w:rsid w:val="002718E6"/>
    <w:rsid w:val="00271CBB"/>
    <w:rsid w:val="002721DA"/>
    <w:rsid w:val="00272B56"/>
    <w:rsid w:val="00272D19"/>
    <w:rsid w:val="002734A7"/>
    <w:rsid w:val="002735F7"/>
    <w:rsid w:val="00273A7B"/>
    <w:rsid w:val="00273ECC"/>
    <w:rsid w:val="0027494A"/>
    <w:rsid w:val="00274C36"/>
    <w:rsid w:val="00275855"/>
    <w:rsid w:val="00275CCF"/>
    <w:rsid w:val="00275FDC"/>
    <w:rsid w:val="00280492"/>
    <w:rsid w:val="002805A7"/>
    <w:rsid w:val="00280F01"/>
    <w:rsid w:val="00281C95"/>
    <w:rsid w:val="00281E9E"/>
    <w:rsid w:val="0028216C"/>
    <w:rsid w:val="0028220C"/>
    <w:rsid w:val="00282C21"/>
    <w:rsid w:val="002842F2"/>
    <w:rsid w:val="002844A9"/>
    <w:rsid w:val="0028467A"/>
    <w:rsid w:val="00284B32"/>
    <w:rsid w:val="00284C44"/>
    <w:rsid w:val="00284F29"/>
    <w:rsid w:val="00284F81"/>
    <w:rsid w:val="00285000"/>
    <w:rsid w:val="00285902"/>
    <w:rsid w:val="00285BD5"/>
    <w:rsid w:val="00285EAC"/>
    <w:rsid w:val="0028672F"/>
    <w:rsid w:val="00286D86"/>
    <w:rsid w:val="00290793"/>
    <w:rsid w:val="00290B8B"/>
    <w:rsid w:val="00290ECD"/>
    <w:rsid w:val="0029130D"/>
    <w:rsid w:val="00291E28"/>
    <w:rsid w:val="00292799"/>
    <w:rsid w:val="00292FD0"/>
    <w:rsid w:val="00293263"/>
    <w:rsid w:val="002935BB"/>
    <w:rsid w:val="00293CE4"/>
    <w:rsid w:val="00294291"/>
    <w:rsid w:val="00295164"/>
    <w:rsid w:val="00295C54"/>
    <w:rsid w:val="00296018"/>
    <w:rsid w:val="00296467"/>
    <w:rsid w:val="00296B9F"/>
    <w:rsid w:val="00296F9A"/>
    <w:rsid w:val="002973E3"/>
    <w:rsid w:val="0029759B"/>
    <w:rsid w:val="002976EF"/>
    <w:rsid w:val="002976F6"/>
    <w:rsid w:val="00297DD3"/>
    <w:rsid w:val="002A069F"/>
    <w:rsid w:val="002A119D"/>
    <w:rsid w:val="002A163D"/>
    <w:rsid w:val="002A1C03"/>
    <w:rsid w:val="002A1FB6"/>
    <w:rsid w:val="002A369B"/>
    <w:rsid w:val="002A37DA"/>
    <w:rsid w:val="002A3F2E"/>
    <w:rsid w:val="002A437B"/>
    <w:rsid w:val="002A4614"/>
    <w:rsid w:val="002A53F9"/>
    <w:rsid w:val="002A5E18"/>
    <w:rsid w:val="002A6606"/>
    <w:rsid w:val="002B0A7B"/>
    <w:rsid w:val="002B0AAF"/>
    <w:rsid w:val="002B0E0D"/>
    <w:rsid w:val="002B1023"/>
    <w:rsid w:val="002B1287"/>
    <w:rsid w:val="002B1C74"/>
    <w:rsid w:val="002B2EA8"/>
    <w:rsid w:val="002B3365"/>
    <w:rsid w:val="002B371D"/>
    <w:rsid w:val="002B3C8F"/>
    <w:rsid w:val="002B3FDF"/>
    <w:rsid w:val="002B40B2"/>
    <w:rsid w:val="002B40BF"/>
    <w:rsid w:val="002B4565"/>
    <w:rsid w:val="002B471B"/>
    <w:rsid w:val="002B4C1B"/>
    <w:rsid w:val="002B515A"/>
    <w:rsid w:val="002B553B"/>
    <w:rsid w:val="002B5ADE"/>
    <w:rsid w:val="002B6235"/>
    <w:rsid w:val="002B6802"/>
    <w:rsid w:val="002B786D"/>
    <w:rsid w:val="002C0129"/>
    <w:rsid w:val="002C038A"/>
    <w:rsid w:val="002C0C3A"/>
    <w:rsid w:val="002C0EC0"/>
    <w:rsid w:val="002C16D6"/>
    <w:rsid w:val="002C1793"/>
    <w:rsid w:val="002C1B5C"/>
    <w:rsid w:val="002C2B78"/>
    <w:rsid w:val="002C3172"/>
    <w:rsid w:val="002C33BB"/>
    <w:rsid w:val="002C36B6"/>
    <w:rsid w:val="002C3943"/>
    <w:rsid w:val="002C41E2"/>
    <w:rsid w:val="002C47A7"/>
    <w:rsid w:val="002C5722"/>
    <w:rsid w:val="002C7CB4"/>
    <w:rsid w:val="002D04EF"/>
    <w:rsid w:val="002D0F45"/>
    <w:rsid w:val="002D2629"/>
    <w:rsid w:val="002D2DD9"/>
    <w:rsid w:val="002D3240"/>
    <w:rsid w:val="002D36FD"/>
    <w:rsid w:val="002D44CA"/>
    <w:rsid w:val="002D495E"/>
    <w:rsid w:val="002D5D03"/>
    <w:rsid w:val="002D5D72"/>
    <w:rsid w:val="002D6679"/>
    <w:rsid w:val="002D6E15"/>
    <w:rsid w:val="002D70AA"/>
    <w:rsid w:val="002E1F1E"/>
    <w:rsid w:val="002E2CDA"/>
    <w:rsid w:val="002E2DE0"/>
    <w:rsid w:val="002E3710"/>
    <w:rsid w:val="002E380C"/>
    <w:rsid w:val="002E3D39"/>
    <w:rsid w:val="002E41A4"/>
    <w:rsid w:val="002E41A9"/>
    <w:rsid w:val="002E48C4"/>
    <w:rsid w:val="002E557F"/>
    <w:rsid w:val="002E5CFA"/>
    <w:rsid w:val="002E62E3"/>
    <w:rsid w:val="002E6E8C"/>
    <w:rsid w:val="002E7235"/>
    <w:rsid w:val="002E7E53"/>
    <w:rsid w:val="002F0B79"/>
    <w:rsid w:val="002F12E1"/>
    <w:rsid w:val="002F2EDD"/>
    <w:rsid w:val="002F3012"/>
    <w:rsid w:val="002F3785"/>
    <w:rsid w:val="002F3EFF"/>
    <w:rsid w:val="002F5255"/>
    <w:rsid w:val="002F6C1F"/>
    <w:rsid w:val="002F70D1"/>
    <w:rsid w:val="002F7B2A"/>
    <w:rsid w:val="003000C5"/>
    <w:rsid w:val="003000ED"/>
    <w:rsid w:val="0030064C"/>
    <w:rsid w:val="0030222D"/>
    <w:rsid w:val="0030257A"/>
    <w:rsid w:val="00303658"/>
    <w:rsid w:val="00303C09"/>
    <w:rsid w:val="003040A9"/>
    <w:rsid w:val="00304520"/>
    <w:rsid w:val="0030459F"/>
    <w:rsid w:val="00304A71"/>
    <w:rsid w:val="00304B09"/>
    <w:rsid w:val="0030678B"/>
    <w:rsid w:val="00306A07"/>
    <w:rsid w:val="00306B26"/>
    <w:rsid w:val="00306D1B"/>
    <w:rsid w:val="00307516"/>
    <w:rsid w:val="003075FB"/>
    <w:rsid w:val="00307864"/>
    <w:rsid w:val="00307CF5"/>
    <w:rsid w:val="00307F62"/>
    <w:rsid w:val="00310A85"/>
    <w:rsid w:val="00311983"/>
    <w:rsid w:val="00313035"/>
    <w:rsid w:val="003135F1"/>
    <w:rsid w:val="00313EF4"/>
    <w:rsid w:val="003143E2"/>
    <w:rsid w:val="003146CB"/>
    <w:rsid w:val="0031477D"/>
    <w:rsid w:val="00315032"/>
    <w:rsid w:val="003152D2"/>
    <w:rsid w:val="003156E5"/>
    <w:rsid w:val="0031636B"/>
    <w:rsid w:val="0031730D"/>
    <w:rsid w:val="003176D6"/>
    <w:rsid w:val="00317D88"/>
    <w:rsid w:val="00321E63"/>
    <w:rsid w:val="0032320F"/>
    <w:rsid w:val="0032349E"/>
    <w:rsid w:val="00324668"/>
    <w:rsid w:val="0032549A"/>
    <w:rsid w:val="00325B68"/>
    <w:rsid w:val="00325F41"/>
    <w:rsid w:val="00326456"/>
    <w:rsid w:val="003265BA"/>
    <w:rsid w:val="00326624"/>
    <w:rsid w:val="00327572"/>
    <w:rsid w:val="0032757D"/>
    <w:rsid w:val="00330114"/>
    <w:rsid w:val="0033019C"/>
    <w:rsid w:val="003313FD"/>
    <w:rsid w:val="003317A5"/>
    <w:rsid w:val="00331C16"/>
    <w:rsid w:val="003324C5"/>
    <w:rsid w:val="003329CF"/>
    <w:rsid w:val="00333113"/>
    <w:rsid w:val="00333246"/>
    <w:rsid w:val="0033324D"/>
    <w:rsid w:val="003348F3"/>
    <w:rsid w:val="0033508F"/>
    <w:rsid w:val="0033523F"/>
    <w:rsid w:val="0033562C"/>
    <w:rsid w:val="00335C4C"/>
    <w:rsid w:val="00336015"/>
    <w:rsid w:val="003369AD"/>
    <w:rsid w:val="003372BA"/>
    <w:rsid w:val="00337D6C"/>
    <w:rsid w:val="00340208"/>
    <w:rsid w:val="003404DC"/>
    <w:rsid w:val="00340854"/>
    <w:rsid w:val="00340CA6"/>
    <w:rsid w:val="00341472"/>
    <w:rsid w:val="00341A2D"/>
    <w:rsid w:val="00341B7F"/>
    <w:rsid w:val="0034247F"/>
    <w:rsid w:val="003424F9"/>
    <w:rsid w:val="003427F3"/>
    <w:rsid w:val="00343A8D"/>
    <w:rsid w:val="003440C1"/>
    <w:rsid w:val="00344599"/>
    <w:rsid w:val="00345353"/>
    <w:rsid w:val="003459A4"/>
    <w:rsid w:val="00345FEE"/>
    <w:rsid w:val="003470F6"/>
    <w:rsid w:val="00347EDE"/>
    <w:rsid w:val="00347F7B"/>
    <w:rsid w:val="003502DE"/>
    <w:rsid w:val="0035034A"/>
    <w:rsid w:val="003523D1"/>
    <w:rsid w:val="00352900"/>
    <w:rsid w:val="00352CF0"/>
    <w:rsid w:val="00352FCA"/>
    <w:rsid w:val="0035436E"/>
    <w:rsid w:val="003549F4"/>
    <w:rsid w:val="00354A11"/>
    <w:rsid w:val="00355F4E"/>
    <w:rsid w:val="003566D0"/>
    <w:rsid w:val="003569A0"/>
    <w:rsid w:val="0035785E"/>
    <w:rsid w:val="003578AC"/>
    <w:rsid w:val="00362D91"/>
    <w:rsid w:val="00363530"/>
    <w:rsid w:val="00364590"/>
    <w:rsid w:val="0036471C"/>
    <w:rsid w:val="00364BF7"/>
    <w:rsid w:val="00365485"/>
    <w:rsid w:val="0036596D"/>
    <w:rsid w:val="00366890"/>
    <w:rsid w:val="003671C9"/>
    <w:rsid w:val="00367483"/>
    <w:rsid w:val="00370741"/>
    <w:rsid w:val="003729DD"/>
    <w:rsid w:val="00372CA8"/>
    <w:rsid w:val="00372FC9"/>
    <w:rsid w:val="00373582"/>
    <w:rsid w:val="003736CE"/>
    <w:rsid w:val="00373A89"/>
    <w:rsid w:val="0037462F"/>
    <w:rsid w:val="003752BA"/>
    <w:rsid w:val="00375D20"/>
    <w:rsid w:val="00375E99"/>
    <w:rsid w:val="00375F66"/>
    <w:rsid w:val="003765D3"/>
    <w:rsid w:val="00377306"/>
    <w:rsid w:val="00380AA4"/>
    <w:rsid w:val="00381505"/>
    <w:rsid w:val="00381B2C"/>
    <w:rsid w:val="00381CA4"/>
    <w:rsid w:val="00382251"/>
    <w:rsid w:val="0038229E"/>
    <w:rsid w:val="00382788"/>
    <w:rsid w:val="00383111"/>
    <w:rsid w:val="003832DE"/>
    <w:rsid w:val="003846F1"/>
    <w:rsid w:val="00384B0F"/>
    <w:rsid w:val="00384CEC"/>
    <w:rsid w:val="003858CF"/>
    <w:rsid w:val="00385E20"/>
    <w:rsid w:val="00386177"/>
    <w:rsid w:val="003862BA"/>
    <w:rsid w:val="003866A0"/>
    <w:rsid w:val="00392554"/>
    <w:rsid w:val="00392F70"/>
    <w:rsid w:val="0039470E"/>
    <w:rsid w:val="00394A73"/>
    <w:rsid w:val="00395351"/>
    <w:rsid w:val="00395412"/>
    <w:rsid w:val="00396830"/>
    <w:rsid w:val="003969FF"/>
    <w:rsid w:val="00396C59"/>
    <w:rsid w:val="00397525"/>
    <w:rsid w:val="00397FE0"/>
    <w:rsid w:val="003A00A0"/>
    <w:rsid w:val="003A02C2"/>
    <w:rsid w:val="003A03BD"/>
    <w:rsid w:val="003A0B80"/>
    <w:rsid w:val="003A0BA2"/>
    <w:rsid w:val="003A100C"/>
    <w:rsid w:val="003A14EB"/>
    <w:rsid w:val="003A1CA3"/>
    <w:rsid w:val="003A2626"/>
    <w:rsid w:val="003A37A0"/>
    <w:rsid w:val="003A46CB"/>
    <w:rsid w:val="003A4BAD"/>
    <w:rsid w:val="003A4E8D"/>
    <w:rsid w:val="003A58A9"/>
    <w:rsid w:val="003A5973"/>
    <w:rsid w:val="003A747C"/>
    <w:rsid w:val="003B0121"/>
    <w:rsid w:val="003B037E"/>
    <w:rsid w:val="003B094E"/>
    <w:rsid w:val="003B1F1E"/>
    <w:rsid w:val="003B21C4"/>
    <w:rsid w:val="003B23A6"/>
    <w:rsid w:val="003B2A06"/>
    <w:rsid w:val="003B2D2E"/>
    <w:rsid w:val="003B318D"/>
    <w:rsid w:val="003B320A"/>
    <w:rsid w:val="003B3A54"/>
    <w:rsid w:val="003B3CEF"/>
    <w:rsid w:val="003B3E9E"/>
    <w:rsid w:val="003B41A7"/>
    <w:rsid w:val="003B468A"/>
    <w:rsid w:val="003B4B23"/>
    <w:rsid w:val="003B4B7A"/>
    <w:rsid w:val="003B507F"/>
    <w:rsid w:val="003B652E"/>
    <w:rsid w:val="003B6A67"/>
    <w:rsid w:val="003B6BF7"/>
    <w:rsid w:val="003B6D6E"/>
    <w:rsid w:val="003B6F22"/>
    <w:rsid w:val="003C0AA1"/>
    <w:rsid w:val="003C2368"/>
    <w:rsid w:val="003C37EA"/>
    <w:rsid w:val="003C3A17"/>
    <w:rsid w:val="003C3E64"/>
    <w:rsid w:val="003C4A44"/>
    <w:rsid w:val="003C679C"/>
    <w:rsid w:val="003C713B"/>
    <w:rsid w:val="003C72E3"/>
    <w:rsid w:val="003C7322"/>
    <w:rsid w:val="003C785E"/>
    <w:rsid w:val="003D0CEA"/>
    <w:rsid w:val="003D0E9F"/>
    <w:rsid w:val="003D1285"/>
    <w:rsid w:val="003D1638"/>
    <w:rsid w:val="003D18C0"/>
    <w:rsid w:val="003D1A3C"/>
    <w:rsid w:val="003D1B94"/>
    <w:rsid w:val="003D1D24"/>
    <w:rsid w:val="003D2639"/>
    <w:rsid w:val="003D276A"/>
    <w:rsid w:val="003D28FC"/>
    <w:rsid w:val="003D2EDC"/>
    <w:rsid w:val="003D2F4A"/>
    <w:rsid w:val="003D4AB8"/>
    <w:rsid w:val="003D5525"/>
    <w:rsid w:val="003D55DF"/>
    <w:rsid w:val="003D5EE6"/>
    <w:rsid w:val="003D66D4"/>
    <w:rsid w:val="003D6AC1"/>
    <w:rsid w:val="003D6D8A"/>
    <w:rsid w:val="003D7D65"/>
    <w:rsid w:val="003E0529"/>
    <w:rsid w:val="003E08B2"/>
    <w:rsid w:val="003E0E9E"/>
    <w:rsid w:val="003E1177"/>
    <w:rsid w:val="003E2A80"/>
    <w:rsid w:val="003E2F5D"/>
    <w:rsid w:val="003E4CEE"/>
    <w:rsid w:val="003E5CE1"/>
    <w:rsid w:val="003E6EF4"/>
    <w:rsid w:val="003E6F9D"/>
    <w:rsid w:val="003E6F9E"/>
    <w:rsid w:val="003E7117"/>
    <w:rsid w:val="003E7E6C"/>
    <w:rsid w:val="003F194E"/>
    <w:rsid w:val="003F2E6C"/>
    <w:rsid w:val="003F3F9A"/>
    <w:rsid w:val="003F444F"/>
    <w:rsid w:val="003F475E"/>
    <w:rsid w:val="003F4C3B"/>
    <w:rsid w:val="003F5251"/>
    <w:rsid w:val="003F55CC"/>
    <w:rsid w:val="003F6EF6"/>
    <w:rsid w:val="003F743E"/>
    <w:rsid w:val="003F750D"/>
    <w:rsid w:val="003F7AEF"/>
    <w:rsid w:val="00400883"/>
    <w:rsid w:val="0040148F"/>
    <w:rsid w:val="00401639"/>
    <w:rsid w:val="00401EA5"/>
    <w:rsid w:val="004026C0"/>
    <w:rsid w:val="00402B31"/>
    <w:rsid w:val="00402D6C"/>
    <w:rsid w:val="00403D01"/>
    <w:rsid w:val="00403D69"/>
    <w:rsid w:val="0040461C"/>
    <w:rsid w:val="00405479"/>
    <w:rsid w:val="00405C13"/>
    <w:rsid w:val="00405DC7"/>
    <w:rsid w:val="00405DD6"/>
    <w:rsid w:val="00406978"/>
    <w:rsid w:val="00407B33"/>
    <w:rsid w:val="004101BB"/>
    <w:rsid w:val="00410E87"/>
    <w:rsid w:val="0041186A"/>
    <w:rsid w:val="00412A21"/>
    <w:rsid w:val="00413095"/>
    <w:rsid w:val="00413B27"/>
    <w:rsid w:val="004153E2"/>
    <w:rsid w:val="004155C7"/>
    <w:rsid w:val="00415A86"/>
    <w:rsid w:val="00415AF5"/>
    <w:rsid w:val="00416D49"/>
    <w:rsid w:val="0041750D"/>
    <w:rsid w:val="004215BD"/>
    <w:rsid w:val="0042177A"/>
    <w:rsid w:val="004218A7"/>
    <w:rsid w:val="00423265"/>
    <w:rsid w:val="00423773"/>
    <w:rsid w:val="0042379C"/>
    <w:rsid w:val="004238AE"/>
    <w:rsid w:val="00423E2B"/>
    <w:rsid w:val="00425052"/>
    <w:rsid w:val="0042527F"/>
    <w:rsid w:val="004258AA"/>
    <w:rsid w:val="00425EBE"/>
    <w:rsid w:val="00426741"/>
    <w:rsid w:val="004274FA"/>
    <w:rsid w:val="00427857"/>
    <w:rsid w:val="00430E70"/>
    <w:rsid w:val="00430E9A"/>
    <w:rsid w:val="00432AFD"/>
    <w:rsid w:val="00433092"/>
    <w:rsid w:val="0043359E"/>
    <w:rsid w:val="00434C23"/>
    <w:rsid w:val="00435121"/>
    <w:rsid w:val="00435774"/>
    <w:rsid w:val="00436A62"/>
    <w:rsid w:val="00437266"/>
    <w:rsid w:val="00440132"/>
    <w:rsid w:val="004401C2"/>
    <w:rsid w:val="00440880"/>
    <w:rsid w:val="00440E83"/>
    <w:rsid w:val="004410E8"/>
    <w:rsid w:val="00442C30"/>
    <w:rsid w:val="00443302"/>
    <w:rsid w:val="00443C93"/>
    <w:rsid w:val="0044449B"/>
    <w:rsid w:val="004447D9"/>
    <w:rsid w:val="004449B1"/>
    <w:rsid w:val="00444B69"/>
    <w:rsid w:val="00445044"/>
    <w:rsid w:val="00445647"/>
    <w:rsid w:val="00445E82"/>
    <w:rsid w:val="00445ED8"/>
    <w:rsid w:val="00446CB2"/>
    <w:rsid w:val="00446CFB"/>
    <w:rsid w:val="004475C9"/>
    <w:rsid w:val="004507AC"/>
    <w:rsid w:val="004508E8"/>
    <w:rsid w:val="00450E19"/>
    <w:rsid w:val="00450FA5"/>
    <w:rsid w:val="004518C5"/>
    <w:rsid w:val="00451E04"/>
    <w:rsid w:val="00452452"/>
    <w:rsid w:val="00452E7B"/>
    <w:rsid w:val="0045367B"/>
    <w:rsid w:val="00453A49"/>
    <w:rsid w:val="00453BEC"/>
    <w:rsid w:val="00454008"/>
    <w:rsid w:val="00454B6A"/>
    <w:rsid w:val="0045560E"/>
    <w:rsid w:val="00455C3F"/>
    <w:rsid w:val="00456129"/>
    <w:rsid w:val="00456409"/>
    <w:rsid w:val="004568D1"/>
    <w:rsid w:val="00456C7B"/>
    <w:rsid w:val="0046013A"/>
    <w:rsid w:val="004608ED"/>
    <w:rsid w:val="00460ABD"/>
    <w:rsid w:val="00460B22"/>
    <w:rsid w:val="004617FC"/>
    <w:rsid w:val="004628CB"/>
    <w:rsid w:val="00463308"/>
    <w:rsid w:val="0046430E"/>
    <w:rsid w:val="00464EEC"/>
    <w:rsid w:val="00465255"/>
    <w:rsid w:val="004659E0"/>
    <w:rsid w:val="00465CC2"/>
    <w:rsid w:val="0046692B"/>
    <w:rsid w:val="004675DC"/>
    <w:rsid w:val="00470B8B"/>
    <w:rsid w:val="00470BDE"/>
    <w:rsid w:val="00470D81"/>
    <w:rsid w:val="00471F18"/>
    <w:rsid w:val="00471FBA"/>
    <w:rsid w:val="004727E5"/>
    <w:rsid w:val="00472C0E"/>
    <w:rsid w:val="00473AC1"/>
    <w:rsid w:val="004741D6"/>
    <w:rsid w:val="00474A68"/>
    <w:rsid w:val="00475150"/>
    <w:rsid w:val="004751AB"/>
    <w:rsid w:val="00475630"/>
    <w:rsid w:val="00475815"/>
    <w:rsid w:val="00475817"/>
    <w:rsid w:val="00475EB4"/>
    <w:rsid w:val="00475F28"/>
    <w:rsid w:val="004765AE"/>
    <w:rsid w:val="00476C4A"/>
    <w:rsid w:val="0048045F"/>
    <w:rsid w:val="004807F7"/>
    <w:rsid w:val="004809FB"/>
    <w:rsid w:val="00480FF6"/>
    <w:rsid w:val="0048138C"/>
    <w:rsid w:val="00481A0F"/>
    <w:rsid w:val="00482157"/>
    <w:rsid w:val="00482DFC"/>
    <w:rsid w:val="0048308D"/>
    <w:rsid w:val="004831D6"/>
    <w:rsid w:val="0048324D"/>
    <w:rsid w:val="004833CA"/>
    <w:rsid w:val="00483917"/>
    <w:rsid w:val="00483BD4"/>
    <w:rsid w:val="00483F10"/>
    <w:rsid w:val="00485024"/>
    <w:rsid w:val="0048549E"/>
    <w:rsid w:val="00486BCF"/>
    <w:rsid w:val="00486FD5"/>
    <w:rsid w:val="00487232"/>
    <w:rsid w:val="004908C5"/>
    <w:rsid w:val="00490A2A"/>
    <w:rsid w:val="00490CAB"/>
    <w:rsid w:val="00491518"/>
    <w:rsid w:val="00491DB4"/>
    <w:rsid w:val="0049205B"/>
    <w:rsid w:val="00492651"/>
    <w:rsid w:val="004933CC"/>
    <w:rsid w:val="004937B5"/>
    <w:rsid w:val="00494B59"/>
    <w:rsid w:val="00494E9A"/>
    <w:rsid w:val="00495017"/>
    <w:rsid w:val="004A0066"/>
    <w:rsid w:val="004A3825"/>
    <w:rsid w:val="004A3B72"/>
    <w:rsid w:val="004A453C"/>
    <w:rsid w:val="004A4609"/>
    <w:rsid w:val="004A46F8"/>
    <w:rsid w:val="004A4BC4"/>
    <w:rsid w:val="004A7B2B"/>
    <w:rsid w:val="004A7EEC"/>
    <w:rsid w:val="004A7F9D"/>
    <w:rsid w:val="004B0B10"/>
    <w:rsid w:val="004B1040"/>
    <w:rsid w:val="004B1AB4"/>
    <w:rsid w:val="004B2EBE"/>
    <w:rsid w:val="004B3B8F"/>
    <w:rsid w:val="004B4606"/>
    <w:rsid w:val="004B52A4"/>
    <w:rsid w:val="004B53F8"/>
    <w:rsid w:val="004B58DA"/>
    <w:rsid w:val="004B5931"/>
    <w:rsid w:val="004B5CDB"/>
    <w:rsid w:val="004B6290"/>
    <w:rsid w:val="004B67C8"/>
    <w:rsid w:val="004C02C6"/>
    <w:rsid w:val="004C1294"/>
    <w:rsid w:val="004C1C03"/>
    <w:rsid w:val="004C1C27"/>
    <w:rsid w:val="004C22D9"/>
    <w:rsid w:val="004C2465"/>
    <w:rsid w:val="004C255A"/>
    <w:rsid w:val="004C28BA"/>
    <w:rsid w:val="004C2BFC"/>
    <w:rsid w:val="004C34B6"/>
    <w:rsid w:val="004C35AF"/>
    <w:rsid w:val="004C5007"/>
    <w:rsid w:val="004C76CC"/>
    <w:rsid w:val="004C7F78"/>
    <w:rsid w:val="004D15A5"/>
    <w:rsid w:val="004D17F5"/>
    <w:rsid w:val="004D1A9A"/>
    <w:rsid w:val="004D1F66"/>
    <w:rsid w:val="004D26B0"/>
    <w:rsid w:val="004D2700"/>
    <w:rsid w:val="004D275B"/>
    <w:rsid w:val="004D2EF9"/>
    <w:rsid w:val="004D4306"/>
    <w:rsid w:val="004D5646"/>
    <w:rsid w:val="004D58E1"/>
    <w:rsid w:val="004D5BD0"/>
    <w:rsid w:val="004D6088"/>
    <w:rsid w:val="004D6176"/>
    <w:rsid w:val="004D629B"/>
    <w:rsid w:val="004D6830"/>
    <w:rsid w:val="004D687A"/>
    <w:rsid w:val="004D68D5"/>
    <w:rsid w:val="004D7B75"/>
    <w:rsid w:val="004E0286"/>
    <w:rsid w:val="004E0844"/>
    <w:rsid w:val="004E1568"/>
    <w:rsid w:val="004E15D8"/>
    <w:rsid w:val="004E17EA"/>
    <w:rsid w:val="004E1EED"/>
    <w:rsid w:val="004E22F9"/>
    <w:rsid w:val="004E2939"/>
    <w:rsid w:val="004E2AD9"/>
    <w:rsid w:val="004E33A0"/>
    <w:rsid w:val="004E4043"/>
    <w:rsid w:val="004E4359"/>
    <w:rsid w:val="004E550D"/>
    <w:rsid w:val="004E55D5"/>
    <w:rsid w:val="004E5604"/>
    <w:rsid w:val="004E58B4"/>
    <w:rsid w:val="004E605A"/>
    <w:rsid w:val="004E60A9"/>
    <w:rsid w:val="004E6AEC"/>
    <w:rsid w:val="004E747A"/>
    <w:rsid w:val="004F039B"/>
    <w:rsid w:val="004F07F7"/>
    <w:rsid w:val="004F0F20"/>
    <w:rsid w:val="004F2196"/>
    <w:rsid w:val="004F353D"/>
    <w:rsid w:val="004F3CF1"/>
    <w:rsid w:val="004F48F6"/>
    <w:rsid w:val="004F52B6"/>
    <w:rsid w:val="004F5575"/>
    <w:rsid w:val="004F571A"/>
    <w:rsid w:val="00500F39"/>
    <w:rsid w:val="00501FF8"/>
    <w:rsid w:val="00502143"/>
    <w:rsid w:val="00502ADC"/>
    <w:rsid w:val="00502F5F"/>
    <w:rsid w:val="005038C2"/>
    <w:rsid w:val="005038C6"/>
    <w:rsid w:val="00503CC8"/>
    <w:rsid w:val="00504460"/>
    <w:rsid w:val="00504744"/>
    <w:rsid w:val="00505231"/>
    <w:rsid w:val="005057DB"/>
    <w:rsid w:val="00505981"/>
    <w:rsid w:val="00506964"/>
    <w:rsid w:val="00506F89"/>
    <w:rsid w:val="005078B8"/>
    <w:rsid w:val="00510144"/>
    <w:rsid w:val="00510344"/>
    <w:rsid w:val="00510503"/>
    <w:rsid w:val="005105E1"/>
    <w:rsid w:val="0051085F"/>
    <w:rsid w:val="00511468"/>
    <w:rsid w:val="00512096"/>
    <w:rsid w:val="00512769"/>
    <w:rsid w:val="00513267"/>
    <w:rsid w:val="005156A4"/>
    <w:rsid w:val="005157B3"/>
    <w:rsid w:val="0051689F"/>
    <w:rsid w:val="00516BF2"/>
    <w:rsid w:val="00516CC2"/>
    <w:rsid w:val="005176E6"/>
    <w:rsid w:val="00517AAB"/>
    <w:rsid w:val="00517EF8"/>
    <w:rsid w:val="00520662"/>
    <w:rsid w:val="0052066C"/>
    <w:rsid w:val="00521001"/>
    <w:rsid w:val="00521E09"/>
    <w:rsid w:val="00521ECC"/>
    <w:rsid w:val="00523088"/>
    <w:rsid w:val="00523264"/>
    <w:rsid w:val="00524B34"/>
    <w:rsid w:val="00525EEB"/>
    <w:rsid w:val="005266B8"/>
    <w:rsid w:val="0052670B"/>
    <w:rsid w:val="005268FF"/>
    <w:rsid w:val="00526E94"/>
    <w:rsid w:val="00527059"/>
    <w:rsid w:val="00527565"/>
    <w:rsid w:val="005277C6"/>
    <w:rsid w:val="00527B99"/>
    <w:rsid w:val="00530129"/>
    <w:rsid w:val="00530FD7"/>
    <w:rsid w:val="005312E0"/>
    <w:rsid w:val="00531888"/>
    <w:rsid w:val="00532C19"/>
    <w:rsid w:val="00533624"/>
    <w:rsid w:val="00533707"/>
    <w:rsid w:val="00533A82"/>
    <w:rsid w:val="00533DB6"/>
    <w:rsid w:val="00534A4D"/>
    <w:rsid w:val="00534B20"/>
    <w:rsid w:val="00534C87"/>
    <w:rsid w:val="00535250"/>
    <w:rsid w:val="00535477"/>
    <w:rsid w:val="0053701C"/>
    <w:rsid w:val="0053704A"/>
    <w:rsid w:val="005372B3"/>
    <w:rsid w:val="0053779E"/>
    <w:rsid w:val="00537C61"/>
    <w:rsid w:val="0054057B"/>
    <w:rsid w:val="00540990"/>
    <w:rsid w:val="0054117A"/>
    <w:rsid w:val="00541356"/>
    <w:rsid w:val="00542C2C"/>
    <w:rsid w:val="00542C67"/>
    <w:rsid w:val="00543031"/>
    <w:rsid w:val="00543CF7"/>
    <w:rsid w:val="00544732"/>
    <w:rsid w:val="00544F3B"/>
    <w:rsid w:val="00550154"/>
    <w:rsid w:val="00551601"/>
    <w:rsid w:val="00551C7E"/>
    <w:rsid w:val="00551F2F"/>
    <w:rsid w:val="00551FBB"/>
    <w:rsid w:val="00552A60"/>
    <w:rsid w:val="00552AAC"/>
    <w:rsid w:val="00552CCA"/>
    <w:rsid w:val="00553B1A"/>
    <w:rsid w:val="00553EE9"/>
    <w:rsid w:val="005545C7"/>
    <w:rsid w:val="0055658A"/>
    <w:rsid w:val="0055716C"/>
    <w:rsid w:val="005575D3"/>
    <w:rsid w:val="00557C41"/>
    <w:rsid w:val="0056008E"/>
    <w:rsid w:val="005607FF"/>
    <w:rsid w:val="00560B3F"/>
    <w:rsid w:val="00560DDA"/>
    <w:rsid w:val="00562453"/>
    <w:rsid w:val="0056287B"/>
    <w:rsid w:val="00562B82"/>
    <w:rsid w:val="00563172"/>
    <w:rsid w:val="00563E32"/>
    <w:rsid w:val="00564385"/>
    <w:rsid w:val="0056478E"/>
    <w:rsid w:val="0056511C"/>
    <w:rsid w:val="00565770"/>
    <w:rsid w:val="00565985"/>
    <w:rsid w:val="00565F18"/>
    <w:rsid w:val="0056693D"/>
    <w:rsid w:val="00566C4E"/>
    <w:rsid w:val="00567C47"/>
    <w:rsid w:val="00570C30"/>
    <w:rsid w:val="005710D5"/>
    <w:rsid w:val="00571F35"/>
    <w:rsid w:val="00572030"/>
    <w:rsid w:val="00572208"/>
    <w:rsid w:val="00572EFD"/>
    <w:rsid w:val="00573754"/>
    <w:rsid w:val="00574E6A"/>
    <w:rsid w:val="0057508A"/>
    <w:rsid w:val="00575F90"/>
    <w:rsid w:val="00576E4A"/>
    <w:rsid w:val="0057736B"/>
    <w:rsid w:val="00577DCE"/>
    <w:rsid w:val="005804FD"/>
    <w:rsid w:val="00580722"/>
    <w:rsid w:val="005817F1"/>
    <w:rsid w:val="00581954"/>
    <w:rsid w:val="00581D19"/>
    <w:rsid w:val="005827DC"/>
    <w:rsid w:val="00582C25"/>
    <w:rsid w:val="005833D9"/>
    <w:rsid w:val="00583481"/>
    <w:rsid w:val="005839EE"/>
    <w:rsid w:val="00583CC9"/>
    <w:rsid w:val="00584313"/>
    <w:rsid w:val="00584A5C"/>
    <w:rsid w:val="00584C7C"/>
    <w:rsid w:val="00584D4C"/>
    <w:rsid w:val="00585449"/>
    <w:rsid w:val="00585504"/>
    <w:rsid w:val="00585657"/>
    <w:rsid w:val="005865C4"/>
    <w:rsid w:val="00586CC4"/>
    <w:rsid w:val="00587185"/>
    <w:rsid w:val="00587434"/>
    <w:rsid w:val="00587577"/>
    <w:rsid w:val="00587B3E"/>
    <w:rsid w:val="00587E3E"/>
    <w:rsid w:val="00590F8A"/>
    <w:rsid w:val="005911E6"/>
    <w:rsid w:val="005912BA"/>
    <w:rsid w:val="00591A74"/>
    <w:rsid w:val="00591BCF"/>
    <w:rsid w:val="00591CD1"/>
    <w:rsid w:val="00592507"/>
    <w:rsid w:val="005927C2"/>
    <w:rsid w:val="00594EEB"/>
    <w:rsid w:val="0059581C"/>
    <w:rsid w:val="005960C1"/>
    <w:rsid w:val="00596DF7"/>
    <w:rsid w:val="00597350"/>
    <w:rsid w:val="00597808"/>
    <w:rsid w:val="00597B99"/>
    <w:rsid w:val="005A08B8"/>
    <w:rsid w:val="005A0913"/>
    <w:rsid w:val="005A0941"/>
    <w:rsid w:val="005A0A26"/>
    <w:rsid w:val="005A148D"/>
    <w:rsid w:val="005A1CCC"/>
    <w:rsid w:val="005A27AF"/>
    <w:rsid w:val="005A455F"/>
    <w:rsid w:val="005A6220"/>
    <w:rsid w:val="005A6252"/>
    <w:rsid w:val="005A643B"/>
    <w:rsid w:val="005A675F"/>
    <w:rsid w:val="005A695B"/>
    <w:rsid w:val="005A7918"/>
    <w:rsid w:val="005B1960"/>
    <w:rsid w:val="005B1DC1"/>
    <w:rsid w:val="005B21DC"/>
    <w:rsid w:val="005B30D0"/>
    <w:rsid w:val="005B3D07"/>
    <w:rsid w:val="005B3D13"/>
    <w:rsid w:val="005B41C2"/>
    <w:rsid w:val="005B4C17"/>
    <w:rsid w:val="005B4E4B"/>
    <w:rsid w:val="005B4FE2"/>
    <w:rsid w:val="005B572F"/>
    <w:rsid w:val="005B57E6"/>
    <w:rsid w:val="005B5981"/>
    <w:rsid w:val="005B5E3C"/>
    <w:rsid w:val="005B5FE7"/>
    <w:rsid w:val="005B672A"/>
    <w:rsid w:val="005B67D7"/>
    <w:rsid w:val="005B6856"/>
    <w:rsid w:val="005B6931"/>
    <w:rsid w:val="005B7153"/>
    <w:rsid w:val="005B7D23"/>
    <w:rsid w:val="005C0045"/>
    <w:rsid w:val="005C0B78"/>
    <w:rsid w:val="005C11CA"/>
    <w:rsid w:val="005C1527"/>
    <w:rsid w:val="005C16A8"/>
    <w:rsid w:val="005C16CA"/>
    <w:rsid w:val="005C2047"/>
    <w:rsid w:val="005C20D9"/>
    <w:rsid w:val="005C23C0"/>
    <w:rsid w:val="005C258F"/>
    <w:rsid w:val="005C3B7E"/>
    <w:rsid w:val="005C4490"/>
    <w:rsid w:val="005C475C"/>
    <w:rsid w:val="005C499F"/>
    <w:rsid w:val="005C4F55"/>
    <w:rsid w:val="005C544C"/>
    <w:rsid w:val="005C5465"/>
    <w:rsid w:val="005C6016"/>
    <w:rsid w:val="005C64DD"/>
    <w:rsid w:val="005C65F4"/>
    <w:rsid w:val="005C667C"/>
    <w:rsid w:val="005C6771"/>
    <w:rsid w:val="005C73EA"/>
    <w:rsid w:val="005C7B62"/>
    <w:rsid w:val="005D02B3"/>
    <w:rsid w:val="005D100F"/>
    <w:rsid w:val="005D1224"/>
    <w:rsid w:val="005D28DB"/>
    <w:rsid w:val="005D2DA8"/>
    <w:rsid w:val="005D34BC"/>
    <w:rsid w:val="005D4255"/>
    <w:rsid w:val="005D45DC"/>
    <w:rsid w:val="005D4E8A"/>
    <w:rsid w:val="005D5314"/>
    <w:rsid w:val="005D718C"/>
    <w:rsid w:val="005D7512"/>
    <w:rsid w:val="005D7616"/>
    <w:rsid w:val="005D7712"/>
    <w:rsid w:val="005E08F3"/>
    <w:rsid w:val="005E0D65"/>
    <w:rsid w:val="005E103A"/>
    <w:rsid w:val="005E1544"/>
    <w:rsid w:val="005E1CD9"/>
    <w:rsid w:val="005E247B"/>
    <w:rsid w:val="005E29FE"/>
    <w:rsid w:val="005E3AA5"/>
    <w:rsid w:val="005E3C51"/>
    <w:rsid w:val="005E3ED8"/>
    <w:rsid w:val="005E43FA"/>
    <w:rsid w:val="005E46AF"/>
    <w:rsid w:val="005E489E"/>
    <w:rsid w:val="005E4A61"/>
    <w:rsid w:val="005E637F"/>
    <w:rsid w:val="005E63A8"/>
    <w:rsid w:val="005E68A4"/>
    <w:rsid w:val="005E7406"/>
    <w:rsid w:val="005E74CB"/>
    <w:rsid w:val="005E7F12"/>
    <w:rsid w:val="005F19C4"/>
    <w:rsid w:val="005F26C9"/>
    <w:rsid w:val="005F2E58"/>
    <w:rsid w:val="005F348B"/>
    <w:rsid w:val="005F3661"/>
    <w:rsid w:val="005F45D8"/>
    <w:rsid w:val="005F4BB4"/>
    <w:rsid w:val="005F5867"/>
    <w:rsid w:val="005F5F69"/>
    <w:rsid w:val="005F6B7A"/>
    <w:rsid w:val="005F70E5"/>
    <w:rsid w:val="005F7938"/>
    <w:rsid w:val="00600823"/>
    <w:rsid w:val="00600AE9"/>
    <w:rsid w:val="00600B30"/>
    <w:rsid w:val="006015BE"/>
    <w:rsid w:val="00601B01"/>
    <w:rsid w:val="006020E4"/>
    <w:rsid w:val="0060213C"/>
    <w:rsid w:val="00602E52"/>
    <w:rsid w:val="00602F4E"/>
    <w:rsid w:val="00603600"/>
    <w:rsid w:val="0060388E"/>
    <w:rsid w:val="00603AE1"/>
    <w:rsid w:val="006069F4"/>
    <w:rsid w:val="00606EBA"/>
    <w:rsid w:val="006074A2"/>
    <w:rsid w:val="00607D2F"/>
    <w:rsid w:val="00610194"/>
    <w:rsid w:val="00610DDB"/>
    <w:rsid w:val="00610DE7"/>
    <w:rsid w:val="0061147B"/>
    <w:rsid w:val="00611BEA"/>
    <w:rsid w:val="00611E22"/>
    <w:rsid w:val="00611E97"/>
    <w:rsid w:val="00611F19"/>
    <w:rsid w:val="0061319D"/>
    <w:rsid w:val="00613226"/>
    <w:rsid w:val="0061367A"/>
    <w:rsid w:val="00614629"/>
    <w:rsid w:val="006149BF"/>
    <w:rsid w:val="00614DC4"/>
    <w:rsid w:val="00615BF3"/>
    <w:rsid w:val="00615D74"/>
    <w:rsid w:val="00616309"/>
    <w:rsid w:val="006165A5"/>
    <w:rsid w:val="00617DCE"/>
    <w:rsid w:val="00621ED4"/>
    <w:rsid w:val="006222AF"/>
    <w:rsid w:val="00622561"/>
    <w:rsid w:val="00622A11"/>
    <w:rsid w:val="00622B0D"/>
    <w:rsid w:val="00622EA4"/>
    <w:rsid w:val="006230B8"/>
    <w:rsid w:val="006232AB"/>
    <w:rsid w:val="0062359E"/>
    <w:rsid w:val="00625756"/>
    <w:rsid w:val="00625B35"/>
    <w:rsid w:val="00625EA8"/>
    <w:rsid w:val="0062696F"/>
    <w:rsid w:val="0062748F"/>
    <w:rsid w:val="00627F0E"/>
    <w:rsid w:val="00627F7D"/>
    <w:rsid w:val="00630305"/>
    <w:rsid w:val="006308C7"/>
    <w:rsid w:val="00630B6C"/>
    <w:rsid w:val="00630EBA"/>
    <w:rsid w:val="00631444"/>
    <w:rsid w:val="00631839"/>
    <w:rsid w:val="00631B9B"/>
    <w:rsid w:val="00632D39"/>
    <w:rsid w:val="0063309F"/>
    <w:rsid w:val="00633CA0"/>
    <w:rsid w:val="006346AA"/>
    <w:rsid w:val="00634740"/>
    <w:rsid w:val="00634BFD"/>
    <w:rsid w:val="0063513F"/>
    <w:rsid w:val="00635351"/>
    <w:rsid w:val="00635905"/>
    <w:rsid w:val="0063596B"/>
    <w:rsid w:val="00635F69"/>
    <w:rsid w:val="00636CC9"/>
    <w:rsid w:val="00636E59"/>
    <w:rsid w:val="006372A7"/>
    <w:rsid w:val="00637A6F"/>
    <w:rsid w:val="00640C94"/>
    <w:rsid w:val="0064147E"/>
    <w:rsid w:val="006418C7"/>
    <w:rsid w:val="006421E2"/>
    <w:rsid w:val="006427F3"/>
    <w:rsid w:val="006432D6"/>
    <w:rsid w:val="0064365F"/>
    <w:rsid w:val="006443A5"/>
    <w:rsid w:val="006446BF"/>
    <w:rsid w:val="00644F39"/>
    <w:rsid w:val="006451AB"/>
    <w:rsid w:val="00645807"/>
    <w:rsid w:val="00647E5A"/>
    <w:rsid w:val="0065012B"/>
    <w:rsid w:val="006518D5"/>
    <w:rsid w:val="00651E81"/>
    <w:rsid w:val="00653381"/>
    <w:rsid w:val="00653880"/>
    <w:rsid w:val="00653B47"/>
    <w:rsid w:val="00655084"/>
    <w:rsid w:val="006566E1"/>
    <w:rsid w:val="00657E21"/>
    <w:rsid w:val="00657F7B"/>
    <w:rsid w:val="006600CA"/>
    <w:rsid w:val="00660267"/>
    <w:rsid w:val="00660914"/>
    <w:rsid w:val="006621D1"/>
    <w:rsid w:val="00662D02"/>
    <w:rsid w:val="00663EBF"/>
    <w:rsid w:val="00663EF9"/>
    <w:rsid w:val="00664073"/>
    <w:rsid w:val="00665148"/>
    <w:rsid w:val="00665227"/>
    <w:rsid w:val="006663A2"/>
    <w:rsid w:val="00666677"/>
    <w:rsid w:val="006668AD"/>
    <w:rsid w:val="006678A5"/>
    <w:rsid w:val="0067046A"/>
    <w:rsid w:val="006708A6"/>
    <w:rsid w:val="00671281"/>
    <w:rsid w:val="00671864"/>
    <w:rsid w:val="00671C16"/>
    <w:rsid w:val="00671EB0"/>
    <w:rsid w:val="006722F1"/>
    <w:rsid w:val="006725AD"/>
    <w:rsid w:val="00672AD1"/>
    <w:rsid w:val="00673BB4"/>
    <w:rsid w:val="00674E4F"/>
    <w:rsid w:val="00674E5A"/>
    <w:rsid w:val="006751E3"/>
    <w:rsid w:val="0067535F"/>
    <w:rsid w:val="006756A0"/>
    <w:rsid w:val="00675A66"/>
    <w:rsid w:val="00675DDB"/>
    <w:rsid w:val="0067626D"/>
    <w:rsid w:val="006766E1"/>
    <w:rsid w:val="00677F13"/>
    <w:rsid w:val="00680546"/>
    <w:rsid w:val="00680704"/>
    <w:rsid w:val="00680989"/>
    <w:rsid w:val="006835A8"/>
    <w:rsid w:val="00683D91"/>
    <w:rsid w:val="00685115"/>
    <w:rsid w:val="0068511E"/>
    <w:rsid w:val="0068599F"/>
    <w:rsid w:val="00685E1E"/>
    <w:rsid w:val="00685FBA"/>
    <w:rsid w:val="00686DFF"/>
    <w:rsid w:val="00686F2C"/>
    <w:rsid w:val="0068795F"/>
    <w:rsid w:val="006907D1"/>
    <w:rsid w:val="00690912"/>
    <w:rsid w:val="00691140"/>
    <w:rsid w:val="00691BD2"/>
    <w:rsid w:val="00691BFB"/>
    <w:rsid w:val="00691E4A"/>
    <w:rsid w:val="00691EEE"/>
    <w:rsid w:val="0069249A"/>
    <w:rsid w:val="006926DF"/>
    <w:rsid w:val="0069335F"/>
    <w:rsid w:val="00693D06"/>
    <w:rsid w:val="00693D6A"/>
    <w:rsid w:val="00694729"/>
    <w:rsid w:val="0069507B"/>
    <w:rsid w:val="0069547A"/>
    <w:rsid w:val="00695D9C"/>
    <w:rsid w:val="00695F6A"/>
    <w:rsid w:val="0069620C"/>
    <w:rsid w:val="0069642D"/>
    <w:rsid w:val="006976B9"/>
    <w:rsid w:val="00697E5E"/>
    <w:rsid w:val="006A0117"/>
    <w:rsid w:val="006A0523"/>
    <w:rsid w:val="006A0CCF"/>
    <w:rsid w:val="006A1999"/>
    <w:rsid w:val="006A1FD2"/>
    <w:rsid w:val="006A20EE"/>
    <w:rsid w:val="006A20F5"/>
    <w:rsid w:val="006A2849"/>
    <w:rsid w:val="006A2EF5"/>
    <w:rsid w:val="006A3C90"/>
    <w:rsid w:val="006A40FD"/>
    <w:rsid w:val="006A44E5"/>
    <w:rsid w:val="006A481F"/>
    <w:rsid w:val="006A5640"/>
    <w:rsid w:val="006A57C0"/>
    <w:rsid w:val="006A5C7D"/>
    <w:rsid w:val="006A5DF7"/>
    <w:rsid w:val="006A64FC"/>
    <w:rsid w:val="006A6B58"/>
    <w:rsid w:val="006A798E"/>
    <w:rsid w:val="006B0281"/>
    <w:rsid w:val="006B1CAB"/>
    <w:rsid w:val="006B216B"/>
    <w:rsid w:val="006B3333"/>
    <w:rsid w:val="006B33B5"/>
    <w:rsid w:val="006B35B2"/>
    <w:rsid w:val="006B41B0"/>
    <w:rsid w:val="006B4B5D"/>
    <w:rsid w:val="006B6664"/>
    <w:rsid w:val="006B738F"/>
    <w:rsid w:val="006B7405"/>
    <w:rsid w:val="006B790E"/>
    <w:rsid w:val="006C03F6"/>
    <w:rsid w:val="006C08FB"/>
    <w:rsid w:val="006C09EF"/>
    <w:rsid w:val="006C169B"/>
    <w:rsid w:val="006C1CB4"/>
    <w:rsid w:val="006C1FEB"/>
    <w:rsid w:val="006C335E"/>
    <w:rsid w:val="006C367D"/>
    <w:rsid w:val="006C3F00"/>
    <w:rsid w:val="006C47C8"/>
    <w:rsid w:val="006C4C77"/>
    <w:rsid w:val="006C4E85"/>
    <w:rsid w:val="006C518E"/>
    <w:rsid w:val="006C5406"/>
    <w:rsid w:val="006C601E"/>
    <w:rsid w:val="006C6556"/>
    <w:rsid w:val="006C68A6"/>
    <w:rsid w:val="006C6E4C"/>
    <w:rsid w:val="006C76C8"/>
    <w:rsid w:val="006C770F"/>
    <w:rsid w:val="006C7FDC"/>
    <w:rsid w:val="006D17C9"/>
    <w:rsid w:val="006D2040"/>
    <w:rsid w:val="006D329B"/>
    <w:rsid w:val="006D39A2"/>
    <w:rsid w:val="006D3B8B"/>
    <w:rsid w:val="006D5625"/>
    <w:rsid w:val="006D61EC"/>
    <w:rsid w:val="006D65E2"/>
    <w:rsid w:val="006D672B"/>
    <w:rsid w:val="006E0D21"/>
    <w:rsid w:val="006E1A62"/>
    <w:rsid w:val="006E24D0"/>
    <w:rsid w:val="006E2672"/>
    <w:rsid w:val="006E4575"/>
    <w:rsid w:val="006E46BF"/>
    <w:rsid w:val="006E46FC"/>
    <w:rsid w:val="006E48FB"/>
    <w:rsid w:val="006E52FF"/>
    <w:rsid w:val="006E5935"/>
    <w:rsid w:val="006E62EB"/>
    <w:rsid w:val="006E6560"/>
    <w:rsid w:val="006E6B9E"/>
    <w:rsid w:val="006E6BA9"/>
    <w:rsid w:val="006F05F4"/>
    <w:rsid w:val="006F115A"/>
    <w:rsid w:val="006F151F"/>
    <w:rsid w:val="006F28AF"/>
    <w:rsid w:val="006F2DB3"/>
    <w:rsid w:val="006F31F0"/>
    <w:rsid w:val="006F47B1"/>
    <w:rsid w:val="006F49B3"/>
    <w:rsid w:val="006F64B0"/>
    <w:rsid w:val="006F6C27"/>
    <w:rsid w:val="006F6DB1"/>
    <w:rsid w:val="006F72F1"/>
    <w:rsid w:val="006F7A7D"/>
    <w:rsid w:val="006F7AD0"/>
    <w:rsid w:val="006F7ECD"/>
    <w:rsid w:val="0070041D"/>
    <w:rsid w:val="00700C8E"/>
    <w:rsid w:val="00700EAF"/>
    <w:rsid w:val="00701CC0"/>
    <w:rsid w:val="00702506"/>
    <w:rsid w:val="00702C9C"/>
    <w:rsid w:val="0070459A"/>
    <w:rsid w:val="00705071"/>
    <w:rsid w:val="00710559"/>
    <w:rsid w:val="00711BE5"/>
    <w:rsid w:val="00712698"/>
    <w:rsid w:val="00712816"/>
    <w:rsid w:val="007128CE"/>
    <w:rsid w:val="007135CE"/>
    <w:rsid w:val="00714611"/>
    <w:rsid w:val="00715001"/>
    <w:rsid w:val="0071531D"/>
    <w:rsid w:val="00716371"/>
    <w:rsid w:val="00716463"/>
    <w:rsid w:val="0071698D"/>
    <w:rsid w:val="0071700B"/>
    <w:rsid w:val="0071754A"/>
    <w:rsid w:val="00720D59"/>
    <w:rsid w:val="00720E1B"/>
    <w:rsid w:val="00720E3B"/>
    <w:rsid w:val="007211E5"/>
    <w:rsid w:val="00722977"/>
    <w:rsid w:val="00723A3E"/>
    <w:rsid w:val="0072488C"/>
    <w:rsid w:val="00725D32"/>
    <w:rsid w:val="00726027"/>
    <w:rsid w:val="007265E2"/>
    <w:rsid w:val="00726ED1"/>
    <w:rsid w:val="007270F0"/>
    <w:rsid w:val="0072777B"/>
    <w:rsid w:val="00730958"/>
    <w:rsid w:val="00730ACB"/>
    <w:rsid w:val="007315AC"/>
    <w:rsid w:val="0073187D"/>
    <w:rsid w:val="007320A9"/>
    <w:rsid w:val="00732316"/>
    <w:rsid w:val="00733676"/>
    <w:rsid w:val="00734052"/>
    <w:rsid w:val="00734BD0"/>
    <w:rsid w:val="00735815"/>
    <w:rsid w:val="00735B92"/>
    <w:rsid w:val="0073675A"/>
    <w:rsid w:val="007369EB"/>
    <w:rsid w:val="007372B5"/>
    <w:rsid w:val="00737692"/>
    <w:rsid w:val="0073799C"/>
    <w:rsid w:val="007379E7"/>
    <w:rsid w:val="00737F7B"/>
    <w:rsid w:val="0074070A"/>
    <w:rsid w:val="00741891"/>
    <w:rsid w:val="00742CC4"/>
    <w:rsid w:val="00742E78"/>
    <w:rsid w:val="00744ECC"/>
    <w:rsid w:val="00745A76"/>
    <w:rsid w:val="007461D0"/>
    <w:rsid w:val="00746F17"/>
    <w:rsid w:val="00746F31"/>
    <w:rsid w:val="00747247"/>
    <w:rsid w:val="00747277"/>
    <w:rsid w:val="0074775E"/>
    <w:rsid w:val="007479A0"/>
    <w:rsid w:val="00750363"/>
    <w:rsid w:val="00750853"/>
    <w:rsid w:val="00750D2E"/>
    <w:rsid w:val="00751989"/>
    <w:rsid w:val="00753E50"/>
    <w:rsid w:val="00754CE1"/>
    <w:rsid w:val="0075529C"/>
    <w:rsid w:val="00755CC9"/>
    <w:rsid w:val="007572B3"/>
    <w:rsid w:val="00757779"/>
    <w:rsid w:val="00757DE4"/>
    <w:rsid w:val="00760028"/>
    <w:rsid w:val="0076037F"/>
    <w:rsid w:val="0076054F"/>
    <w:rsid w:val="007609B3"/>
    <w:rsid w:val="00760BF4"/>
    <w:rsid w:val="00761072"/>
    <w:rsid w:val="007611A5"/>
    <w:rsid w:val="00761C17"/>
    <w:rsid w:val="007628F7"/>
    <w:rsid w:val="00762960"/>
    <w:rsid w:val="00762DD7"/>
    <w:rsid w:val="0076328C"/>
    <w:rsid w:val="00763977"/>
    <w:rsid w:val="007639E5"/>
    <w:rsid w:val="00764C32"/>
    <w:rsid w:val="00765A69"/>
    <w:rsid w:val="00766380"/>
    <w:rsid w:val="00766520"/>
    <w:rsid w:val="007666AB"/>
    <w:rsid w:val="00766799"/>
    <w:rsid w:val="00771063"/>
    <w:rsid w:val="00771D23"/>
    <w:rsid w:val="00771D93"/>
    <w:rsid w:val="00772549"/>
    <w:rsid w:val="0077299B"/>
    <w:rsid w:val="00772B3E"/>
    <w:rsid w:val="0077307E"/>
    <w:rsid w:val="007731DC"/>
    <w:rsid w:val="00773435"/>
    <w:rsid w:val="00773BA4"/>
    <w:rsid w:val="00773C91"/>
    <w:rsid w:val="00773DD3"/>
    <w:rsid w:val="007757D5"/>
    <w:rsid w:val="00775B20"/>
    <w:rsid w:val="00775EFE"/>
    <w:rsid w:val="00776628"/>
    <w:rsid w:val="00776C61"/>
    <w:rsid w:val="00777389"/>
    <w:rsid w:val="0077755B"/>
    <w:rsid w:val="00780DF5"/>
    <w:rsid w:val="0078119D"/>
    <w:rsid w:val="007827A2"/>
    <w:rsid w:val="00784F48"/>
    <w:rsid w:val="00784F56"/>
    <w:rsid w:val="00785C75"/>
    <w:rsid w:val="00785D90"/>
    <w:rsid w:val="0078662E"/>
    <w:rsid w:val="00786B3F"/>
    <w:rsid w:val="0078712F"/>
    <w:rsid w:val="00787249"/>
    <w:rsid w:val="00787F3F"/>
    <w:rsid w:val="007900D6"/>
    <w:rsid w:val="00790329"/>
    <w:rsid w:val="007906B1"/>
    <w:rsid w:val="0079130E"/>
    <w:rsid w:val="00791BAD"/>
    <w:rsid w:val="00791F41"/>
    <w:rsid w:val="00792345"/>
    <w:rsid w:val="00792602"/>
    <w:rsid w:val="00793629"/>
    <w:rsid w:val="00794B97"/>
    <w:rsid w:val="00794CBE"/>
    <w:rsid w:val="00795320"/>
    <w:rsid w:val="007958A3"/>
    <w:rsid w:val="00795AE2"/>
    <w:rsid w:val="007962FC"/>
    <w:rsid w:val="00796653"/>
    <w:rsid w:val="00796DED"/>
    <w:rsid w:val="007972B0"/>
    <w:rsid w:val="0079783A"/>
    <w:rsid w:val="007A0132"/>
    <w:rsid w:val="007A01E0"/>
    <w:rsid w:val="007A08CC"/>
    <w:rsid w:val="007A08E1"/>
    <w:rsid w:val="007A1760"/>
    <w:rsid w:val="007A17BF"/>
    <w:rsid w:val="007A292A"/>
    <w:rsid w:val="007A2BA5"/>
    <w:rsid w:val="007A415E"/>
    <w:rsid w:val="007A4244"/>
    <w:rsid w:val="007A4D38"/>
    <w:rsid w:val="007A57CA"/>
    <w:rsid w:val="007A5FD1"/>
    <w:rsid w:val="007A6006"/>
    <w:rsid w:val="007A61E8"/>
    <w:rsid w:val="007A6C69"/>
    <w:rsid w:val="007A6EBF"/>
    <w:rsid w:val="007A7AAA"/>
    <w:rsid w:val="007A7F3B"/>
    <w:rsid w:val="007B1411"/>
    <w:rsid w:val="007B14A9"/>
    <w:rsid w:val="007B1990"/>
    <w:rsid w:val="007B1DE7"/>
    <w:rsid w:val="007B20B8"/>
    <w:rsid w:val="007B2D0B"/>
    <w:rsid w:val="007B40AC"/>
    <w:rsid w:val="007B5530"/>
    <w:rsid w:val="007B7C83"/>
    <w:rsid w:val="007C0137"/>
    <w:rsid w:val="007C043D"/>
    <w:rsid w:val="007C0575"/>
    <w:rsid w:val="007C08CF"/>
    <w:rsid w:val="007C1202"/>
    <w:rsid w:val="007C1757"/>
    <w:rsid w:val="007C43BB"/>
    <w:rsid w:val="007C4698"/>
    <w:rsid w:val="007C4699"/>
    <w:rsid w:val="007C4F37"/>
    <w:rsid w:val="007C5690"/>
    <w:rsid w:val="007C5970"/>
    <w:rsid w:val="007C6D10"/>
    <w:rsid w:val="007C7062"/>
    <w:rsid w:val="007C7594"/>
    <w:rsid w:val="007C790F"/>
    <w:rsid w:val="007D0115"/>
    <w:rsid w:val="007D0763"/>
    <w:rsid w:val="007D07E2"/>
    <w:rsid w:val="007D0BDB"/>
    <w:rsid w:val="007D1E96"/>
    <w:rsid w:val="007D1FAF"/>
    <w:rsid w:val="007D287D"/>
    <w:rsid w:val="007D2AA8"/>
    <w:rsid w:val="007D3E93"/>
    <w:rsid w:val="007D4792"/>
    <w:rsid w:val="007D7235"/>
    <w:rsid w:val="007E0AAA"/>
    <w:rsid w:val="007E1CCA"/>
    <w:rsid w:val="007E2AF3"/>
    <w:rsid w:val="007E2D35"/>
    <w:rsid w:val="007E2E29"/>
    <w:rsid w:val="007E3035"/>
    <w:rsid w:val="007E3BF4"/>
    <w:rsid w:val="007E4C4F"/>
    <w:rsid w:val="007E5D08"/>
    <w:rsid w:val="007E72AC"/>
    <w:rsid w:val="007E7BE1"/>
    <w:rsid w:val="007E7D5D"/>
    <w:rsid w:val="007F05BA"/>
    <w:rsid w:val="007F0D96"/>
    <w:rsid w:val="007F0F16"/>
    <w:rsid w:val="007F101B"/>
    <w:rsid w:val="007F14F5"/>
    <w:rsid w:val="007F1775"/>
    <w:rsid w:val="007F1868"/>
    <w:rsid w:val="007F1C08"/>
    <w:rsid w:val="007F1F72"/>
    <w:rsid w:val="007F2E8C"/>
    <w:rsid w:val="007F3930"/>
    <w:rsid w:val="007F3A59"/>
    <w:rsid w:val="007F4018"/>
    <w:rsid w:val="007F4A67"/>
    <w:rsid w:val="007F4E74"/>
    <w:rsid w:val="007F5544"/>
    <w:rsid w:val="007F67E7"/>
    <w:rsid w:val="007F6BD2"/>
    <w:rsid w:val="007F70BF"/>
    <w:rsid w:val="007F71BB"/>
    <w:rsid w:val="00800161"/>
    <w:rsid w:val="0080053E"/>
    <w:rsid w:val="00800814"/>
    <w:rsid w:val="00800E44"/>
    <w:rsid w:val="00801157"/>
    <w:rsid w:val="008016F5"/>
    <w:rsid w:val="00801BDD"/>
    <w:rsid w:val="0080322D"/>
    <w:rsid w:val="00803824"/>
    <w:rsid w:val="00804066"/>
    <w:rsid w:val="008043EC"/>
    <w:rsid w:val="008046F6"/>
    <w:rsid w:val="00804A9A"/>
    <w:rsid w:val="00805231"/>
    <w:rsid w:val="00805652"/>
    <w:rsid w:val="008063E6"/>
    <w:rsid w:val="008067AD"/>
    <w:rsid w:val="00806E3E"/>
    <w:rsid w:val="00807077"/>
    <w:rsid w:val="008076AD"/>
    <w:rsid w:val="00807DA5"/>
    <w:rsid w:val="00810C6C"/>
    <w:rsid w:val="00810D1F"/>
    <w:rsid w:val="00812115"/>
    <w:rsid w:val="008130EA"/>
    <w:rsid w:val="00813816"/>
    <w:rsid w:val="008141BD"/>
    <w:rsid w:val="00814771"/>
    <w:rsid w:val="00814A77"/>
    <w:rsid w:val="00814DD8"/>
    <w:rsid w:val="00815AD2"/>
    <w:rsid w:val="00815DB4"/>
    <w:rsid w:val="00815F64"/>
    <w:rsid w:val="008204ED"/>
    <w:rsid w:val="00820EE3"/>
    <w:rsid w:val="00821B9D"/>
    <w:rsid w:val="008226D2"/>
    <w:rsid w:val="00823425"/>
    <w:rsid w:val="008237F8"/>
    <w:rsid w:val="0082489D"/>
    <w:rsid w:val="00824BB2"/>
    <w:rsid w:val="0082551D"/>
    <w:rsid w:val="008257B0"/>
    <w:rsid w:val="00825A32"/>
    <w:rsid w:val="008266B7"/>
    <w:rsid w:val="00826867"/>
    <w:rsid w:val="00826FDF"/>
    <w:rsid w:val="00827397"/>
    <w:rsid w:val="00827F52"/>
    <w:rsid w:val="00827FAA"/>
    <w:rsid w:val="00827FBA"/>
    <w:rsid w:val="008303E5"/>
    <w:rsid w:val="0083098B"/>
    <w:rsid w:val="00830D0A"/>
    <w:rsid w:val="0083130E"/>
    <w:rsid w:val="00831C12"/>
    <w:rsid w:val="008320AE"/>
    <w:rsid w:val="00832D39"/>
    <w:rsid w:val="008331CB"/>
    <w:rsid w:val="0083455C"/>
    <w:rsid w:val="0083460B"/>
    <w:rsid w:val="00834C2F"/>
    <w:rsid w:val="00835048"/>
    <w:rsid w:val="00835452"/>
    <w:rsid w:val="00835E34"/>
    <w:rsid w:val="008379B9"/>
    <w:rsid w:val="00837E47"/>
    <w:rsid w:val="00840C02"/>
    <w:rsid w:val="00840FD4"/>
    <w:rsid w:val="00841077"/>
    <w:rsid w:val="00841607"/>
    <w:rsid w:val="008419BD"/>
    <w:rsid w:val="00841D41"/>
    <w:rsid w:val="0084210A"/>
    <w:rsid w:val="00842448"/>
    <w:rsid w:val="008424BE"/>
    <w:rsid w:val="00842558"/>
    <w:rsid w:val="00842B48"/>
    <w:rsid w:val="00842B60"/>
    <w:rsid w:val="00842F29"/>
    <w:rsid w:val="00842F98"/>
    <w:rsid w:val="00843155"/>
    <w:rsid w:val="00844054"/>
    <w:rsid w:val="008449E5"/>
    <w:rsid w:val="0084681B"/>
    <w:rsid w:val="00846FDF"/>
    <w:rsid w:val="008477B5"/>
    <w:rsid w:val="0085136E"/>
    <w:rsid w:val="0085161F"/>
    <w:rsid w:val="00851CE0"/>
    <w:rsid w:val="00853752"/>
    <w:rsid w:val="008539A9"/>
    <w:rsid w:val="00853DE4"/>
    <w:rsid w:val="008546DE"/>
    <w:rsid w:val="008547F3"/>
    <w:rsid w:val="00854CB6"/>
    <w:rsid w:val="0085634C"/>
    <w:rsid w:val="008570A0"/>
    <w:rsid w:val="0085736D"/>
    <w:rsid w:val="0086038A"/>
    <w:rsid w:val="00860971"/>
    <w:rsid w:val="0086098A"/>
    <w:rsid w:val="00860A0C"/>
    <w:rsid w:val="00860A99"/>
    <w:rsid w:val="00860E5D"/>
    <w:rsid w:val="008622F8"/>
    <w:rsid w:val="00863E64"/>
    <w:rsid w:val="00865AD8"/>
    <w:rsid w:val="00866700"/>
    <w:rsid w:val="00866760"/>
    <w:rsid w:val="00866C32"/>
    <w:rsid w:val="008675A0"/>
    <w:rsid w:val="0086791D"/>
    <w:rsid w:val="00867EB9"/>
    <w:rsid w:val="0087008F"/>
    <w:rsid w:val="0087011A"/>
    <w:rsid w:val="0087079E"/>
    <w:rsid w:val="00872449"/>
    <w:rsid w:val="00872528"/>
    <w:rsid w:val="00872A2C"/>
    <w:rsid w:val="00872E22"/>
    <w:rsid w:val="00874B2B"/>
    <w:rsid w:val="00874CDC"/>
    <w:rsid w:val="00875991"/>
    <w:rsid w:val="00875EAA"/>
    <w:rsid w:val="00876B1C"/>
    <w:rsid w:val="008773D6"/>
    <w:rsid w:val="00877462"/>
    <w:rsid w:val="0087759A"/>
    <w:rsid w:val="00877640"/>
    <w:rsid w:val="0087781E"/>
    <w:rsid w:val="00880112"/>
    <w:rsid w:val="00880BF6"/>
    <w:rsid w:val="008815B1"/>
    <w:rsid w:val="0088176C"/>
    <w:rsid w:val="0088194D"/>
    <w:rsid w:val="0088214A"/>
    <w:rsid w:val="00883397"/>
    <w:rsid w:val="008837DC"/>
    <w:rsid w:val="00883FF2"/>
    <w:rsid w:val="008843C0"/>
    <w:rsid w:val="0088513C"/>
    <w:rsid w:val="00885975"/>
    <w:rsid w:val="00887ABE"/>
    <w:rsid w:val="00887BAB"/>
    <w:rsid w:val="00890764"/>
    <w:rsid w:val="00890871"/>
    <w:rsid w:val="0089089E"/>
    <w:rsid w:val="0089165F"/>
    <w:rsid w:val="0089176A"/>
    <w:rsid w:val="0089192B"/>
    <w:rsid w:val="008928BF"/>
    <w:rsid w:val="00892922"/>
    <w:rsid w:val="008929EF"/>
    <w:rsid w:val="00892AB7"/>
    <w:rsid w:val="00892BA4"/>
    <w:rsid w:val="0089332B"/>
    <w:rsid w:val="008933E7"/>
    <w:rsid w:val="008935EB"/>
    <w:rsid w:val="00893D19"/>
    <w:rsid w:val="00894ACD"/>
    <w:rsid w:val="00894B9C"/>
    <w:rsid w:val="00894C1D"/>
    <w:rsid w:val="00894E0C"/>
    <w:rsid w:val="008950DE"/>
    <w:rsid w:val="008953E2"/>
    <w:rsid w:val="0089590F"/>
    <w:rsid w:val="00895A43"/>
    <w:rsid w:val="00895DBD"/>
    <w:rsid w:val="00896674"/>
    <w:rsid w:val="00897535"/>
    <w:rsid w:val="0089756E"/>
    <w:rsid w:val="00897572"/>
    <w:rsid w:val="00897B9B"/>
    <w:rsid w:val="00897C7C"/>
    <w:rsid w:val="008A1732"/>
    <w:rsid w:val="008A2BF1"/>
    <w:rsid w:val="008A4225"/>
    <w:rsid w:val="008A468D"/>
    <w:rsid w:val="008A46D9"/>
    <w:rsid w:val="008A5A1D"/>
    <w:rsid w:val="008A5E25"/>
    <w:rsid w:val="008A5F69"/>
    <w:rsid w:val="008A6299"/>
    <w:rsid w:val="008A6B3B"/>
    <w:rsid w:val="008A6DC4"/>
    <w:rsid w:val="008A6DC9"/>
    <w:rsid w:val="008A7336"/>
    <w:rsid w:val="008B06D4"/>
    <w:rsid w:val="008B1ADC"/>
    <w:rsid w:val="008B250B"/>
    <w:rsid w:val="008B27EF"/>
    <w:rsid w:val="008B32F8"/>
    <w:rsid w:val="008B3975"/>
    <w:rsid w:val="008B3DE4"/>
    <w:rsid w:val="008B49FA"/>
    <w:rsid w:val="008B4B80"/>
    <w:rsid w:val="008B5014"/>
    <w:rsid w:val="008B7353"/>
    <w:rsid w:val="008B7799"/>
    <w:rsid w:val="008B7E6D"/>
    <w:rsid w:val="008C0165"/>
    <w:rsid w:val="008C1B19"/>
    <w:rsid w:val="008C20FE"/>
    <w:rsid w:val="008C2357"/>
    <w:rsid w:val="008C2CDD"/>
    <w:rsid w:val="008C3500"/>
    <w:rsid w:val="008C35D4"/>
    <w:rsid w:val="008C420C"/>
    <w:rsid w:val="008C4430"/>
    <w:rsid w:val="008C461D"/>
    <w:rsid w:val="008C4624"/>
    <w:rsid w:val="008C497B"/>
    <w:rsid w:val="008C4CDA"/>
    <w:rsid w:val="008C67A9"/>
    <w:rsid w:val="008C7383"/>
    <w:rsid w:val="008C7959"/>
    <w:rsid w:val="008D0356"/>
    <w:rsid w:val="008D0505"/>
    <w:rsid w:val="008D0584"/>
    <w:rsid w:val="008D12ED"/>
    <w:rsid w:val="008D1B56"/>
    <w:rsid w:val="008D227D"/>
    <w:rsid w:val="008D25B4"/>
    <w:rsid w:val="008D2664"/>
    <w:rsid w:val="008D2685"/>
    <w:rsid w:val="008D2A76"/>
    <w:rsid w:val="008D2FA4"/>
    <w:rsid w:val="008D3305"/>
    <w:rsid w:val="008D34F9"/>
    <w:rsid w:val="008D3AD7"/>
    <w:rsid w:val="008D4F2B"/>
    <w:rsid w:val="008D553E"/>
    <w:rsid w:val="008D556B"/>
    <w:rsid w:val="008D5578"/>
    <w:rsid w:val="008D5902"/>
    <w:rsid w:val="008D59A3"/>
    <w:rsid w:val="008D5AC7"/>
    <w:rsid w:val="008D771A"/>
    <w:rsid w:val="008D7B27"/>
    <w:rsid w:val="008E0E3A"/>
    <w:rsid w:val="008E1280"/>
    <w:rsid w:val="008E13C2"/>
    <w:rsid w:val="008E1A9C"/>
    <w:rsid w:val="008E268D"/>
    <w:rsid w:val="008E294E"/>
    <w:rsid w:val="008E3B9E"/>
    <w:rsid w:val="008E4419"/>
    <w:rsid w:val="008E4585"/>
    <w:rsid w:val="008E47AA"/>
    <w:rsid w:val="008E5199"/>
    <w:rsid w:val="008E5AE4"/>
    <w:rsid w:val="008E61E9"/>
    <w:rsid w:val="008E6F12"/>
    <w:rsid w:val="008E749E"/>
    <w:rsid w:val="008E789F"/>
    <w:rsid w:val="008E7E6B"/>
    <w:rsid w:val="008F0ECB"/>
    <w:rsid w:val="008F2981"/>
    <w:rsid w:val="008F31A6"/>
    <w:rsid w:val="008F39F3"/>
    <w:rsid w:val="008F3A4E"/>
    <w:rsid w:val="008F435E"/>
    <w:rsid w:val="008F453C"/>
    <w:rsid w:val="008F4550"/>
    <w:rsid w:val="008F458A"/>
    <w:rsid w:val="008F53C2"/>
    <w:rsid w:val="008F5669"/>
    <w:rsid w:val="008F5A78"/>
    <w:rsid w:val="008F61E4"/>
    <w:rsid w:val="008F6861"/>
    <w:rsid w:val="008F7F4D"/>
    <w:rsid w:val="0090078A"/>
    <w:rsid w:val="00900D09"/>
    <w:rsid w:val="00901149"/>
    <w:rsid w:val="009011B4"/>
    <w:rsid w:val="00901C59"/>
    <w:rsid w:val="00902216"/>
    <w:rsid w:val="00902366"/>
    <w:rsid w:val="00903754"/>
    <w:rsid w:val="00903A4A"/>
    <w:rsid w:val="00903C76"/>
    <w:rsid w:val="0090430F"/>
    <w:rsid w:val="00904913"/>
    <w:rsid w:val="009054CD"/>
    <w:rsid w:val="009056D5"/>
    <w:rsid w:val="00905796"/>
    <w:rsid w:val="00910550"/>
    <w:rsid w:val="00910AEB"/>
    <w:rsid w:val="00911D82"/>
    <w:rsid w:val="0091360A"/>
    <w:rsid w:val="009137FB"/>
    <w:rsid w:val="0091395D"/>
    <w:rsid w:val="00913B4A"/>
    <w:rsid w:val="0091459F"/>
    <w:rsid w:val="009147CA"/>
    <w:rsid w:val="00915803"/>
    <w:rsid w:val="00915DF0"/>
    <w:rsid w:val="009163F5"/>
    <w:rsid w:val="009166B1"/>
    <w:rsid w:val="00916F61"/>
    <w:rsid w:val="009202E1"/>
    <w:rsid w:val="009206A5"/>
    <w:rsid w:val="0092132A"/>
    <w:rsid w:val="009214B6"/>
    <w:rsid w:val="0092265E"/>
    <w:rsid w:val="00923732"/>
    <w:rsid w:val="00923765"/>
    <w:rsid w:val="009237D4"/>
    <w:rsid w:val="00923970"/>
    <w:rsid w:val="00924345"/>
    <w:rsid w:val="0092506D"/>
    <w:rsid w:val="00925539"/>
    <w:rsid w:val="00926197"/>
    <w:rsid w:val="009265E3"/>
    <w:rsid w:val="00926904"/>
    <w:rsid w:val="00926C97"/>
    <w:rsid w:val="00926D6F"/>
    <w:rsid w:val="00926EE8"/>
    <w:rsid w:val="009279D7"/>
    <w:rsid w:val="00931271"/>
    <w:rsid w:val="009313E1"/>
    <w:rsid w:val="00931A86"/>
    <w:rsid w:val="00931C55"/>
    <w:rsid w:val="0093272F"/>
    <w:rsid w:val="00932D68"/>
    <w:rsid w:val="00932FE8"/>
    <w:rsid w:val="009341DF"/>
    <w:rsid w:val="0093456E"/>
    <w:rsid w:val="00934A8B"/>
    <w:rsid w:val="00934B3A"/>
    <w:rsid w:val="009357FF"/>
    <w:rsid w:val="00935E1A"/>
    <w:rsid w:val="009361FC"/>
    <w:rsid w:val="009369BB"/>
    <w:rsid w:val="009369EF"/>
    <w:rsid w:val="0093702B"/>
    <w:rsid w:val="00937849"/>
    <w:rsid w:val="00937B0D"/>
    <w:rsid w:val="00940497"/>
    <w:rsid w:val="009407D9"/>
    <w:rsid w:val="00940E8F"/>
    <w:rsid w:val="0094111D"/>
    <w:rsid w:val="00941BD1"/>
    <w:rsid w:val="0094218D"/>
    <w:rsid w:val="00942B10"/>
    <w:rsid w:val="00943DA6"/>
    <w:rsid w:val="009443CF"/>
    <w:rsid w:val="00945008"/>
    <w:rsid w:val="00945117"/>
    <w:rsid w:val="009451D6"/>
    <w:rsid w:val="00945665"/>
    <w:rsid w:val="009460F0"/>
    <w:rsid w:val="00946E5A"/>
    <w:rsid w:val="009472C7"/>
    <w:rsid w:val="009479E2"/>
    <w:rsid w:val="00947A90"/>
    <w:rsid w:val="00950366"/>
    <w:rsid w:val="00953387"/>
    <w:rsid w:val="009534EB"/>
    <w:rsid w:val="00953B5D"/>
    <w:rsid w:val="00954585"/>
    <w:rsid w:val="009548AF"/>
    <w:rsid w:val="00954E85"/>
    <w:rsid w:val="00955719"/>
    <w:rsid w:val="0095581B"/>
    <w:rsid w:val="009558FC"/>
    <w:rsid w:val="00955C85"/>
    <w:rsid w:val="00955FAB"/>
    <w:rsid w:val="00956A8C"/>
    <w:rsid w:val="00957215"/>
    <w:rsid w:val="009572D5"/>
    <w:rsid w:val="0095795E"/>
    <w:rsid w:val="00957F4A"/>
    <w:rsid w:val="00960CB7"/>
    <w:rsid w:val="00960CBB"/>
    <w:rsid w:val="00961D1F"/>
    <w:rsid w:val="009621EC"/>
    <w:rsid w:val="0096280E"/>
    <w:rsid w:val="00963C59"/>
    <w:rsid w:val="00963CA5"/>
    <w:rsid w:val="00963FA6"/>
    <w:rsid w:val="00964475"/>
    <w:rsid w:val="00964D4C"/>
    <w:rsid w:val="00965C09"/>
    <w:rsid w:val="00965D46"/>
    <w:rsid w:val="009660BC"/>
    <w:rsid w:val="00970823"/>
    <w:rsid w:val="009711D6"/>
    <w:rsid w:val="009715F1"/>
    <w:rsid w:val="00972F65"/>
    <w:rsid w:val="00972FDE"/>
    <w:rsid w:val="0097316F"/>
    <w:rsid w:val="00973843"/>
    <w:rsid w:val="00973B09"/>
    <w:rsid w:val="00973B34"/>
    <w:rsid w:val="00974423"/>
    <w:rsid w:val="00974DED"/>
    <w:rsid w:val="0097531E"/>
    <w:rsid w:val="00975879"/>
    <w:rsid w:val="00975972"/>
    <w:rsid w:val="00975BB5"/>
    <w:rsid w:val="00980477"/>
    <w:rsid w:val="009806BB"/>
    <w:rsid w:val="0098116D"/>
    <w:rsid w:val="00981A3C"/>
    <w:rsid w:val="009820F8"/>
    <w:rsid w:val="00983A15"/>
    <w:rsid w:val="00983A6D"/>
    <w:rsid w:val="0098410C"/>
    <w:rsid w:val="00984EDE"/>
    <w:rsid w:val="00985190"/>
    <w:rsid w:val="009852F4"/>
    <w:rsid w:val="00985504"/>
    <w:rsid w:val="00985550"/>
    <w:rsid w:val="00985630"/>
    <w:rsid w:val="009869DD"/>
    <w:rsid w:val="00986C4E"/>
    <w:rsid w:val="00987C5C"/>
    <w:rsid w:val="0099017F"/>
    <w:rsid w:val="00990E1E"/>
    <w:rsid w:val="009916E5"/>
    <w:rsid w:val="00991994"/>
    <w:rsid w:val="00994469"/>
    <w:rsid w:val="00994AB6"/>
    <w:rsid w:val="009954D3"/>
    <w:rsid w:val="009959CB"/>
    <w:rsid w:val="00995A8D"/>
    <w:rsid w:val="00995B95"/>
    <w:rsid w:val="00996218"/>
    <w:rsid w:val="0099691A"/>
    <w:rsid w:val="00997844"/>
    <w:rsid w:val="00997B75"/>
    <w:rsid w:val="009A0570"/>
    <w:rsid w:val="009A0FCD"/>
    <w:rsid w:val="009A283B"/>
    <w:rsid w:val="009A2AE5"/>
    <w:rsid w:val="009A4738"/>
    <w:rsid w:val="009A4ADA"/>
    <w:rsid w:val="009A4C7E"/>
    <w:rsid w:val="009A5149"/>
    <w:rsid w:val="009A5607"/>
    <w:rsid w:val="009A5C60"/>
    <w:rsid w:val="009A6295"/>
    <w:rsid w:val="009A6FFF"/>
    <w:rsid w:val="009A7E6F"/>
    <w:rsid w:val="009B020D"/>
    <w:rsid w:val="009B11B6"/>
    <w:rsid w:val="009B2D1E"/>
    <w:rsid w:val="009B3333"/>
    <w:rsid w:val="009B3540"/>
    <w:rsid w:val="009B382D"/>
    <w:rsid w:val="009B4ADA"/>
    <w:rsid w:val="009B5681"/>
    <w:rsid w:val="009B56A2"/>
    <w:rsid w:val="009B5C96"/>
    <w:rsid w:val="009B6B63"/>
    <w:rsid w:val="009B6B66"/>
    <w:rsid w:val="009B6CCB"/>
    <w:rsid w:val="009B7E01"/>
    <w:rsid w:val="009C0C5B"/>
    <w:rsid w:val="009C0D04"/>
    <w:rsid w:val="009C0E35"/>
    <w:rsid w:val="009C17CD"/>
    <w:rsid w:val="009C1BF7"/>
    <w:rsid w:val="009C4186"/>
    <w:rsid w:val="009C4654"/>
    <w:rsid w:val="009C4774"/>
    <w:rsid w:val="009C4A1F"/>
    <w:rsid w:val="009C4E80"/>
    <w:rsid w:val="009C5D37"/>
    <w:rsid w:val="009C5FBA"/>
    <w:rsid w:val="009C6205"/>
    <w:rsid w:val="009C63FD"/>
    <w:rsid w:val="009C6634"/>
    <w:rsid w:val="009C6BA0"/>
    <w:rsid w:val="009C7E4A"/>
    <w:rsid w:val="009D006C"/>
    <w:rsid w:val="009D014F"/>
    <w:rsid w:val="009D32DD"/>
    <w:rsid w:val="009D3746"/>
    <w:rsid w:val="009D3FA6"/>
    <w:rsid w:val="009D41CD"/>
    <w:rsid w:val="009D4961"/>
    <w:rsid w:val="009D4AEF"/>
    <w:rsid w:val="009D4C63"/>
    <w:rsid w:val="009D5854"/>
    <w:rsid w:val="009D62C1"/>
    <w:rsid w:val="009D655D"/>
    <w:rsid w:val="009D7000"/>
    <w:rsid w:val="009D70F9"/>
    <w:rsid w:val="009D7316"/>
    <w:rsid w:val="009D7320"/>
    <w:rsid w:val="009D7A89"/>
    <w:rsid w:val="009E0693"/>
    <w:rsid w:val="009E0923"/>
    <w:rsid w:val="009E0ABA"/>
    <w:rsid w:val="009E17A0"/>
    <w:rsid w:val="009E1B5A"/>
    <w:rsid w:val="009E1EE5"/>
    <w:rsid w:val="009E2FBE"/>
    <w:rsid w:val="009E3EF6"/>
    <w:rsid w:val="009E45E7"/>
    <w:rsid w:val="009E4983"/>
    <w:rsid w:val="009E6155"/>
    <w:rsid w:val="009E6478"/>
    <w:rsid w:val="009E6F3D"/>
    <w:rsid w:val="009F08AD"/>
    <w:rsid w:val="009F0B51"/>
    <w:rsid w:val="009F0BBC"/>
    <w:rsid w:val="009F1F62"/>
    <w:rsid w:val="009F1FEE"/>
    <w:rsid w:val="009F268E"/>
    <w:rsid w:val="009F3496"/>
    <w:rsid w:val="009F35C4"/>
    <w:rsid w:val="009F3ABB"/>
    <w:rsid w:val="009F3BBD"/>
    <w:rsid w:val="009F3E6A"/>
    <w:rsid w:val="009F454D"/>
    <w:rsid w:val="009F4D4A"/>
    <w:rsid w:val="009F705E"/>
    <w:rsid w:val="009F708E"/>
    <w:rsid w:val="00A0053D"/>
    <w:rsid w:val="00A008A6"/>
    <w:rsid w:val="00A00C28"/>
    <w:rsid w:val="00A01343"/>
    <w:rsid w:val="00A039CE"/>
    <w:rsid w:val="00A03AE5"/>
    <w:rsid w:val="00A06915"/>
    <w:rsid w:val="00A06D20"/>
    <w:rsid w:val="00A06FEA"/>
    <w:rsid w:val="00A07CC6"/>
    <w:rsid w:val="00A10286"/>
    <w:rsid w:val="00A10FEE"/>
    <w:rsid w:val="00A11521"/>
    <w:rsid w:val="00A11C03"/>
    <w:rsid w:val="00A11DA2"/>
    <w:rsid w:val="00A12EEC"/>
    <w:rsid w:val="00A1321E"/>
    <w:rsid w:val="00A1419E"/>
    <w:rsid w:val="00A1469C"/>
    <w:rsid w:val="00A14CAC"/>
    <w:rsid w:val="00A169E0"/>
    <w:rsid w:val="00A16A9F"/>
    <w:rsid w:val="00A16D0D"/>
    <w:rsid w:val="00A16F15"/>
    <w:rsid w:val="00A20755"/>
    <w:rsid w:val="00A21DFC"/>
    <w:rsid w:val="00A2201E"/>
    <w:rsid w:val="00A22A2C"/>
    <w:rsid w:val="00A23797"/>
    <w:rsid w:val="00A2486A"/>
    <w:rsid w:val="00A248D4"/>
    <w:rsid w:val="00A25A6E"/>
    <w:rsid w:val="00A26277"/>
    <w:rsid w:val="00A2686E"/>
    <w:rsid w:val="00A26A8F"/>
    <w:rsid w:val="00A26B06"/>
    <w:rsid w:val="00A3037E"/>
    <w:rsid w:val="00A3061D"/>
    <w:rsid w:val="00A31767"/>
    <w:rsid w:val="00A31D29"/>
    <w:rsid w:val="00A32B7D"/>
    <w:rsid w:val="00A33044"/>
    <w:rsid w:val="00A33911"/>
    <w:rsid w:val="00A33FDD"/>
    <w:rsid w:val="00A34EE7"/>
    <w:rsid w:val="00A36539"/>
    <w:rsid w:val="00A3672E"/>
    <w:rsid w:val="00A36A9A"/>
    <w:rsid w:val="00A374AD"/>
    <w:rsid w:val="00A40AF3"/>
    <w:rsid w:val="00A41206"/>
    <w:rsid w:val="00A41243"/>
    <w:rsid w:val="00A41AB0"/>
    <w:rsid w:val="00A41D74"/>
    <w:rsid w:val="00A41DE4"/>
    <w:rsid w:val="00A41FF9"/>
    <w:rsid w:val="00A420FE"/>
    <w:rsid w:val="00A42404"/>
    <w:rsid w:val="00A42448"/>
    <w:rsid w:val="00A42E83"/>
    <w:rsid w:val="00A442F6"/>
    <w:rsid w:val="00A4543B"/>
    <w:rsid w:val="00A45919"/>
    <w:rsid w:val="00A4648F"/>
    <w:rsid w:val="00A466B4"/>
    <w:rsid w:val="00A46BD1"/>
    <w:rsid w:val="00A46FB7"/>
    <w:rsid w:val="00A4708E"/>
    <w:rsid w:val="00A47861"/>
    <w:rsid w:val="00A50048"/>
    <w:rsid w:val="00A508DF"/>
    <w:rsid w:val="00A50B72"/>
    <w:rsid w:val="00A50C22"/>
    <w:rsid w:val="00A52285"/>
    <w:rsid w:val="00A52444"/>
    <w:rsid w:val="00A52851"/>
    <w:rsid w:val="00A530A9"/>
    <w:rsid w:val="00A53569"/>
    <w:rsid w:val="00A53CD9"/>
    <w:rsid w:val="00A53E23"/>
    <w:rsid w:val="00A554A8"/>
    <w:rsid w:val="00A55924"/>
    <w:rsid w:val="00A55D02"/>
    <w:rsid w:val="00A568E2"/>
    <w:rsid w:val="00A56963"/>
    <w:rsid w:val="00A56B85"/>
    <w:rsid w:val="00A56E49"/>
    <w:rsid w:val="00A56F9F"/>
    <w:rsid w:val="00A57770"/>
    <w:rsid w:val="00A57CD8"/>
    <w:rsid w:val="00A57E0C"/>
    <w:rsid w:val="00A604B2"/>
    <w:rsid w:val="00A60637"/>
    <w:rsid w:val="00A60E01"/>
    <w:rsid w:val="00A61A34"/>
    <w:rsid w:val="00A627EE"/>
    <w:rsid w:val="00A62FE0"/>
    <w:rsid w:val="00A63058"/>
    <w:rsid w:val="00A6360C"/>
    <w:rsid w:val="00A63A8F"/>
    <w:rsid w:val="00A659AB"/>
    <w:rsid w:val="00A65C54"/>
    <w:rsid w:val="00A66093"/>
    <w:rsid w:val="00A660AC"/>
    <w:rsid w:val="00A67425"/>
    <w:rsid w:val="00A67A78"/>
    <w:rsid w:val="00A67FA0"/>
    <w:rsid w:val="00A70917"/>
    <w:rsid w:val="00A70E62"/>
    <w:rsid w:val="00A71638"/>
    <w:rsid w:val="00A7182A"/>
    <w:rsid w:val="00A7255B"/>
    <w:rsid w:val="00A7256B"/>
    <w:rsid w:val="00A72E83"/>
    <w:rsid w:val="00A73A0C"/>
    <w:rsid w:val="00A7423C"/>
    <w:rsid w:val="00A74F12"/>
    <w:rsid w:val="00A75370"/>
    <w:rsid w:val="00A75A2F"/>
    <w:rsid w:val="00A76A39"/>
    <w:rsid w:val="00A77D60"/>
    <w:rsid w:val="00A8167E"/>
    <w:rsid w:val="00A8171F"/>
    <w:rsid w:val="00A8190E"/>
    <w:rsid w:val="00A81996"/>
    <w:rsid w:val="00A82498"/>
    <w:rsid w:val="00A82C87"/>
    <w:rsid w:val="00A82EA5"/>
    <w:rsid w:val="00A83785"/>
    <w:rsid w:val="00A8381F"/>
    <w:rsid w:val="00A83FDA"/>
    <w:rsid w:val="00A841C5"/>
    <w:rsid w:val="00A84A60"/>
    <w:rsid w:val="00A84B1D"/>
    <w:rsid w:val="00A84BC8"/>
    <w:rsid w:val="00A84D40"/>
    <w:rsid w:val="00A8739F"/>
    <w:rsid w:val="00A87C8D"/>
    <w:rsid w:val="00A90002"/>
    <w:rsid w:val="00A9047F"/>
    <w:rsid w:val="00A90B46"/>
    <w:rsid w:val="00A90CC5"/>
    <w:rsid w:val="00A913E0"/>
    <w:rsid w:val="00A919A3"/>
    <w:rsid w:val="00A920B6"/>
    <w:rsid w:val="00A92BE1"/>
    <w:rsid w:val="00A92BFD"/>
    <w:rsid w:val="00A933B6"/>
    <w:rsid w:val="00A94B98"/>
    <w:rsid w:val="00A95443"/>
    <w:rsid w:val="00A95B4C"/>
    <w:rsid w:val="00A95B6B"/>
    <w:rsid w:val="00A95CF1"/>
    <w:rsid w:val="00A96454"/>
    <w:rsid w:val="00A96722"/>
    <w:rsid w:val="00A968F9"/>
    <w:rsid w:val="00A96C13"/>
    <w:rsid w:val="00A96F64"/>
    <w:rsid w:val="00A972EB"/>
    <w:rsid w:val="00A97749"/>
    <w:rsid w:val="00A97CAD"/>
    <w:rsid w:val="00AA0AEA"/>
    <w:rsid w:val="00AA0F1B"/>
    <w:rsid w:val="00AA1452"/>
    <w:rsid w:val="00AA16C8"/>
    <w:rsid w:val="00AA17C6"/>
    <w:rsid w:val="00AA17FA"/>
    <w:rsid w:val="00AA25A6"/>
    <w:rsid w:val="00AA2A1F"/>
    <w:rsid w:val="00AA2A66"/>
    <w:rsid w:val="00AA3F7B"/>
    <w:rsid w:val="00AA4CE6"/>
    <w:rsid w:val="00AA4CFB"/>
    <w:rsid w:val="00AA56B1"/>
    <w:rsid w:val="00AA5970"/>
    <w:rsid w:val="00AA63AB"/>
    <w:rsid w:val="00AA6696"/>
    <w:rsid w:val="00AA6BEB"/>
    <w:rsid w:val="00AA70E9"/>
    <w:rsid w:val="00AA7364"/>
    <w:rsid w:val="00AA7E61"/>
    <w:rsid w:val="00AB000B"/>
    <w:rsid w:val="00AB06E1"/>
    <w:rsid w:val="00AB197E"/>
    <w:rsid w:val="00AB231C"/>
    <w:rsid w:val="00AB2572"/>
    <w:rsid w:val="00AB2C1A"/>
    <w:rsid w:val="00AB31C9"/>
    <w:rsid w:val="00AB321B"/>
    <w:rsid w:val="00AB3C08"/>
    <w:rsid w:val="00AB41C6"/>
    <w:rsid w:val="00AB45C2"/>
    <w:rsid w:val="00AB4921"/>
    <w:rsid w:val="00AB5790"/>
    <w:rsid w:val="00AB5B8C"/>
    <w:rsid w:val="00AB6B80"/>
    <w:rsid w:val="00AB75BB"/>
    <w:rsid w:val="00AB7B5A"/>
    <w:rsid w:val="00AC0EA8"/>
    <w:rsid w:val="00AC2005"/>
    <w:rsid w:val="00AC2C29"/>
    <w:rsid w:val="00AC305B"/>
    <w:rsid w:val="00AC37FA"/>
    <w:rsid w:val="00AC3AC9"/>
    <w:rsid w:val="00AC40D3"/>
    <w:rsid w:val="00AC411A"/>
    <w:rsid w:val="00AC53C6"/>
    <w:rsid w:val="00AC5564"/>
    <w:rsid w:val="00AC56CC"/>
    <w:rsid w:val="00AC784C"/>
    <w:rsid w:val="00AC7AB1"/>
    <w:rsid w:val="00AD107C"/>
    <w:rsid w:val="00AD10A9"/>
    <w:rsid w:val="00AD1B45"/>
    <w:rsid w:val="00AD205F"/>
    <w:rsid w:val="00AD2FBB"/>
    <w:rsid w:val="00AD3900"/>
    <w:rsid w:val="00AD4154"/>
    <w:rsid w:val="00AD5BAC"/>
    <w:rsid w:val="00AD6063"/>
    <w:rsid w:val="00AD60EF"/>
    <w:rsid w:val="00AE05E8"/>
    <w:rsid w:val="00AE0CBF"/>
    <w:rsid w:val="00AE1808"/>
    <w:rsid w:val="00AE42B2"/>
    <w:rsid w:val="00AE4A24"/>
    <w:rsid w:val="00AE4BD6"/>
    <w:rsid w:val="00AE4BD7"/>
    <w:rsid w:val="00AE5378"/>
    <w:rsid w:val="00AE55CD"/>
    <w:rsid w:val="00AE673A"/>
    <w:rsid w:val="00AE6891"/>
    <w:rsid w:val="00AE6BA5"/>
    <w:rsid w:val="00AE6C2E"/>
    <w:rsid w:val="00AE6D74"/>
    <w:rsid w:val="00AE7DF3"/>
    <w:rsid w:val="00AF00D8"/>
    <w:rsid w:val="00AF0418"/>
    <w:rsid w:val="00AF12D7"/>
    <w:rsid w:val="00AF1CCB"/>
    <w:rsid w:val="00AF28A0"/>
    <w:rsid w:val="00AF2B15"/>
    <w:rsid w:val="00AF2F80"/>
    <w:rsid w:val="00AF30CF"/>
    <w:rsid w:val="00AF3224"/>
    <w:rsid w:val="00AF4173"/>
    <w:rsid w:val="00AF4595"/>
    <w:rsid w:val="00AF4A9F"/>
    <w:rsid w:val="00AF4BB2"/>
    <w:rsid w:val="00AF4DA5"/>
    <w:rsid w:val="00AF4E14"/>
    <w:rsid w:val="00AF56C7"/>
    <w:rsid w:val="00AF6B5D"/>
    <w:rsid w:val="00AF6B95"/>
    <w:rsid w:val="00AF6C29"/>
    <w:rsid w:val="00B00D4D"/>
    <w:rsid w:val="00B00DDF"/>
    <w:rsid w:val="00B01160"/>
    <w:rsid w:val="00B022A4"/>
    <w:rsid w:val="00B023FA"/>
    <w:rsid w:val="00B0524A"/>
    <w:rsid w:val="00B07105"/>
    <w:rsid w:val="00B11232"/>
    <w:rsid w:val="00B11400"/>
    <w:rsid w:val="00B12FD5"/>
    <w:rsid w:val="00B13A73"/>
    <w:rsid w:val="00B15CED"/>
    <w:rsid w:val="00B15CEE"/>
    <w:rsid w:val="00B173A9"/>
    <w:rsid w:val="00B176D0"/>
    <w:rsid w:val="00B17B7E"/>
    <w:rsid w:val="00B17CB9"/>
    <w:rsid w:val="00B20798"/>
    <w:rsid w:val="00B20907"/>
    <w:rsid w:val="00B209D3"/>
    <w:rsid w:val="00B209F8"/>
    <w:rsid w:val="00B21B46"/>
    <w:rsid w:val="00B240EF"/>
    <w:rsid w:val="00B242BF"/>
    <w:rsid w:val="00B2440A"/>
    <w:rsid w:val="00B24781"/>
    <w:rsid w:val="00B24A45"/>
    <w:rsid w:val="00B258B7"/>
    <w:rsid w:val="00B25CB4"/>
    <w:rsid w:val="00B25DC4"/>
    <w:rsid w:val="00B26263"/>
    <w:rsid w:val="00B262CF"/>
    <w:rsid w:val="00B26771"/>
    <w:rsid w:val="00B26996"/>
    <w:rsid w:val="00B269C6"/>
    <w:rsid w:val="00B26C1D"/>
    <w:rsid w:val="00B273DD"/>
    <w:rsid w:val="00B27FBE"/>
    <w:rsid w:val="00B307C0"/>
    <w:rsid w:val="00B30825"/>
    <w:rsid w:val="00B30CC2"/>
    <w:rsid w:val="00B31320"/>
    <w:rsid w:val="00B314AA"/>
    <w:rsid w:val="00B31EE2"/>
    <w:rsid w:val="00B3259E"/>
    <w:rsid w:val="00B34599"/>
    <w:rsid w:val="00B347A4"/>
    <w:rsid w:val="00B3484F"/>
    <w:rsid w:val="00B34F86"/>
    <w:rsid w:val="00B34FAC"/>
    <w:rsid w:val="00B352E8"/>
    <w:rsid w:val="00B361F4"/>
    <w:rsid w:val="00B3652D"/>
    <w:rsid w:val="00B36798"/>
    <w:rsid w:val="00B37C22"/>
    <w:rsid w:val="00B37D1C"/>
    <w:rsid w:val="00B37EFE"/>
    <w:rsid w:val="00B400AE"/>
    <w:rsid w:val="00B40386"/>
    <w:rsid w:val="00B40432"/>
    <w:rsid w:val="00B4065A"/>
    <w:rsid w:val="00B40A0D"/>
    <w:rsid w:val="00B40FB4"/>
    <w:rsid w:val="00B4138C"/>
    <w:rsid w:val="00B41BFF"/>
    <w:rsid w:val="00B42180"/>
    <w:rsid w:val="00B43A24"/>
    <w:rsid w:val="00B45346"/>
    <w:rsid w:val="00B457C5"/>
    <w:rsid w:val="00B4598D"/>
    <w:rsid w:val="00B465F0"/>
    <w:rsid w:val="00B46BFE"/>
    <w:rsid w:val="00B46EEA"/>
    <w:rsid w:val="00B47959"/>
    <w:rsid w:val="00B50C67"/>
    <w:rsid w:val="00B51668"/>
    <w:rsid w:val="00B51B10"/>
    <w:rsid w:val="00B52744"/>
    <w:rsid w:val="00B52833"/>
    <w:rsid w:val="00B53137"/>
    <w:rsid w:val="00B53504"/>
    <w:rsid w:val="00B5512B"/>
    <w:rsid w:val="00B55E0E"/>
    <w:rsid w:val="00B56B09"/>
    <w:rsid w:val="00B56EF2"/>
    <w:rsid w:val="00B60B6E"/>
    <w:rsid w:val="00B60F65"/>
    <w:rsid w:val="00B61423"/>
    <w:rsid w:val="00B621B7"/>
    <w:rsid w:val="00B62B61"/>
    <w:rsid w:val="00B62E80"/>
    <w:rsid w:val="00B63003"/>
    <w:rsid w:val="00B63328"/>
    <w:rsid w:val="00B63348"/>
    <w:rsid w:val="00B6349C"/>
    <w:rsid w:val="00B63C1A"/>
    <w:rsid w:val="00B64F6B"/>
    <w:rsid w:val="00B651CC"/>
    <w:rsid w:val="00B654FE"/>
    <w:rsid w:val="00B65B17"/>
    <w:rsid w:val="00B66EE6"/>
    <w:rsid w:val="00B674BA"/>
    <w:rsid w:val="00B7021B"/>
    <w:rsid w:val="00B707D6"/>
    <w:rsid w:val="00B7280C"/>
    <w:rsid w:val="00B72C1F"/>
    <w:rsid w:val="00B72CBA"/>
    <w:rsid w:val="00B75848"/>
    <w:rsid w:val="00B7584A"/>
    <w:rsid w:val="00B75B00"/>
    <w:rsid w:val="00B7653A"/>
    <w:rsid w:val="00B76639"/>
    <w:rsid w:val="00B767B5"/>
    <w:rsid w:val="00B76FD8"/>
    <w:rsid w:val="00B771EC"/>
    <w:rsid w:val="00B7771A"/>
    <w:rsid w:val="00B779D7"/>
    <w:rsid w:val="00B802AB"/>
    <w:rsid w:val="00B80873"/>
    <w:rsid w:val="00B80C03"/>
    <w:rsid w:val="00B80CE7"/>
    <w:rsid w:val="00B80E4E"/>
    <w:rsid w:val="00B80FB3"/>
    <w:rsid w:val="00B818C7"/>
    <w:rsid w:val="00B82986"/>
    <w:rsid w:val="00B82BFA"/>
    <w:rsid w:val="00B82DE3"/>
    <w:rsid w:val="00B82DF0"/>
    <w:rsid w:val="00B82F36"/>
    <w:rsid w:val="00B8347F"/>
    <w:rsid w:val="00B83AD0"/>
    <w:rsid w:val="00B848B9"/>
    <w:rsid w:val="00B84DB8"/>
    <w:rsid w:val="00B84FA3"/>
    <w:rsid w:val="00B852E3"/>
    <w:rsid w:val="00B8554B"/>
    <w:rsid w:val="00B858A1"/>
    <w:rsid w:val="00B858BD"/>
    <w:rsid w:val="00B860E9"/>
    <w:rsid w:val="00B86448"/>
    <w:rsid w:val="00B86A0A"/>
    <w:rsid w:val="00B90BC2"/>
    <w:rsid w:val="00B90EDC"/>
    <w:rsid w:val="00B911A1"/>
    <w:rsid w:val="00B911EB"/>
    <w:rsid w:val="00B91514"/>
    <w:rsid w:val="00B917CD"/>
    <w:rsid w:val="00B92411"/>
    <w:rsid w:val="00B92F03"/>
    <w:rsid w:val="00B9336D"/>
    <w:rsid w:val="00B9410F"/>
    <w:rsid w:val="00B9443E"/>
    <w:rsid w:val="00B94E21"/>
    <w:rsid w:val="00B95270"/>
    <w:rsid w:val="00B953A6"/>
    <w:rsid w:val="00B960C6"/>
    <w:rsid w:val="00B9657B"/>
    <w:rsid w:val="00B968DC"/>
    <w:rsid w:val="00B9737B"/>
    <w:rsid w:val="00B97A69"/>
    <w:rsid w:val="00BA0827"/>
    <w:rsid w:val="00BA099C"/>
    <w:rsid w:val="00BA1D82"/>
    <w:rsid w:val="00BA30D6"/>
    <w:rsid w:val="00BA363E"/>
    <w:rsid w:val="00BA39D0"/>
    <w:rsid w:val="00BA588B"/>
    <w:rsid w:val="00BA5E30"/>
    <w:rsid w:val="00BA61C3"/>
    <w:rsid w:val="00BA7990"/>
    <w:rsid w:val="00BA7F69"/>
    <w:rsid w:val="00BA7FAC"/>
    <w:rsid w:val="00BB0292"/>
    <w:rsid w:val="00BB0FAC"/>
    <w:rsid w:val="00BB3091"/>
    <w:rsid w:val="00BB3622"/>
    <w:rsid w:val="00BB3EE8"/>
    <w:rsid w:val="00BB4C07"/>
    <w:rsid w:val="00BB4F86"/>
    <w:rsid w:val="00BB5834"/>
    <w:rsid w:val="00BB59AE"/>
    <w:rsid w:val="00BB6122"/>
    <w:rsid w:val="00BB6B82"/>
    <w:rsid w:val="00BB7D80"/>
    <w:rsid w:val="00BC00A6"/>
    <w:rsid w:val="00BC00CC"/>
    <w:rsid w:val="00BC0C52"/>
    <w:rsid w:val="00BC0C57"/>
    <w:rsid w:val="00BC0E45"/>
    <w:rsid w:val="00BC242C"/>
    <w:rsid w:val="00BC3202"/>
    <w:rsid w:val="00BC3478"/>
    <w:rsid w:val="00BC369F"/>
    <w:rsid w:val="00BC38EF"/>
    <w:rsid w:val="00BC43FE"/>
    <w:rsid w:val="00BC4C7D"/>
    <w:rsid w:val="00BC4D3C"/>
    <w:rsid w:val="00BC507A"/>
    <w:rsid w:val="00BC6CF3"/>
    <w:rsid w:val="00BC7B02"/>
    <w:rsid w:val="00BC7B66"/>
    <w:rsid w:val="00BD024E"/>
    <w:rsid w:val="00BD0391"/>
    <w:rsid w:val="00BD070D"/>
    <w:rsid w:val="00BD07F6"/>
    <w:rsid w:val="00BD0800"/>
    <w:rsid w:val="00BD09DC"/>
    <w:rsid w:val="00BD1244"/>
    <w:rsid w:val="00BD1879"/>
    <w:rsid w:val="00BD18D5"/>
    <w:rsid w:val="00BD24C4"/>
    <w:rsid w:val="00BD286E"/>
    <w:rsid w:val="00BD3138"/>
    <w:rsid w:val="00BD363E"/>
    <w:rsid w:val="00BD3B03"/>
    <w:rsid w:val="00BD3C90"/>
    <w:rsid w:val="00BD4525"/>
    <w:rsid w:val="00BD4BFD"/>
    <w:rsid w:val="00BD51FB"/>
    <w:rsid w:val="00BD5DC3"/>
    <w:rsid w:val="00BD615E"/>
    <w:rsid w:val="00BD77A3"/>
    <w:rsid w:val="00BD7B03"/>
    <w:rsid w:val="00BE05D3"/>
    <w:rsid w:val="00BE063D"/>
    <w:rsid w:val="00BE073E"/>
    <w:rsid w:val="00BE33C6"/>
    <w:rsid w:val="00BE440E"/>
    <w:rsid w:val="00BE46B5"/>
    <w:rsid w:val="00BE65A8"/>
    <w:rsid w:val="00BE6DA3"/>
    <w:rsid w:val="00BE6E32"/>
    <w:rsid w:val="00BE6E54"/>
    <w:rsid w:val="00BE7103"/>
    <w:rsid w:val="00BE753A"/>
    <w:rsid w:val="00BF0467"/>
    <w:rsid w:val="00BF074C"/>
    <w:rsid w:val="00BF0EDA"/>
    <w:rsid w:val="00BF1839"/>
    <w:rsid w:val="00BF42B0"/>
    <w:rsid w:val="00BF4786"/>
    <w:rsid w:val="00BF4E02"/>
    <w:rsid w:val="00BF4F00"/>
    <w:rsid w:val="00BF54CC"/>
    <w:rsid w:val="00BF5570"/>
    <w:rsid w:val="00BF5BAF"/>
    <w:rsid w:val="00BF6D34"/>
    <w:rsid w:val="00BF6F56"/>
    <w:rsid w:val="00BF7330"/>
    <w:rsid w:val="00BF7532"/>
    <w:rsid w:val="00C008C0"/>
    <w:rsid w:val="00C008F5"/>
    <w:rsid w:val="00C01738"/>
    <w:rsid w:val="00C021D4"/>
    <w:rsid w:val="00C028AF"/>
    <w:rsid w:val="00C03559"/>
    <w:rsid w:val="00C03913"/>
    <w:rsid w:val="00C04803"/>
    <w:rsid w:val="00C04C6D"/>
    <w:rsid w:val="00C0597D"/>
    <w:rsid w:val="00C06ACF"/>
    <w:rsid w:val="00C06BF6"/>
    <w:rsid w:val="00C0793A"/>
    <w:rsid w:val="00C07D66"/>
    <w:rsid w:val="00C07EE1"/>
    <w:rsid w:val="00C1282D"/>
    <w:rsid w:val="00C12C2D"/>
    <w:rsid w:val="00C1325E"/>
    <w:rsid w:val="00C146D7"/>
    <w:rsid w:val="00C148A6"/>
    <w:rsid w:val="00C14AE4"/>
    <w:rsid w:val="00C15F64"/>
    <w:rsid w:val="00C160CB"/>
    <w:rsid w:val="00C163D9"/>
    <w:rsid w:val="00C16658"/>
    <w:rsid w:val="00C16A96"/>
    <w:rsid w:val="00C16C77"/>
    <w:rsid w:val="00C2006E"/>
    <w:rsid w:val="00C201D8"/>
    <w:rsid w:val="00C20B64"/>
    <w:rsid w:val="00C2176D"/>
    <w:rsid w:val="00C21B52"/>
    <w:rsid w:val="00C224D5"/>
    <w:rsid w:val="00C22999"/>
    <w:rsid w:val="00C23F80"/>
    <w:rsid w:val="00C25F9A"/>
    <w:rsid w:val="00C26E57"/>
    <w:rsid w:val="00C279C8"/>
    <w:rsid w:val="00C27EB8"/>
    <w:rsid w:val="00C30678"/>
    <w:rsid w:val="00C30E5D"/>
    <w:rsid w:val="00C3112E"/>
    <w:rsid w:val="00C31710"/>
    <w:rsid w:val="00C32A96"/>
    <w:rsid w:val="00C32B67"/>
    <w:rsid w:val="00C342A6"/>
    <w:rsid w:val="00C34C48"/>
    <w:rsid w:val="00C35C0C"/>
    <w:rsid w:val="00C35DBC"/>
    <w:rsid w:val="00C373ED"/>
    <w:rsid w:val="00C3766F"/>
    <w:rsid w:val="00C4053D"/>
    <w:rsid w:val="00C41950"/>
    <w:rsid w:val="00C42C64"/>
    <w:rsid w:val="00C42E48"/>
    <w:rsid w:val="00C430A0"/>
    <w:rsid w:val="00C436D7"/>
    <w:rsid w:val="00C4388E"/>
    <w:rsid w:val="00C439E4"/>
    <w:rsid w:val="00C43A60"/>
    <w:rsid w:val="00C442C0"/>
    <w:rsid w:val="00C45D87"/>
    <w:rsid w:val="00C461FB"/>
    <w:rsid w:val="00C4620C"/>
    <w:rsid w:val="00C4655C"/>
    <w:rsid w:val="00C472BB"/>
    <w:rsid w:val="00C50330"/>
    <w:rsid w:val="00C51308"/>
    <w:rsid w:val="00C51734"/>
    <w:rsid w:val="00C51D65"/>
    <w:rsid w:val="00C52BD9"/>
    <w:rsid w:val="00C5375B"/>
    <w:rsid w:val="00C537F9"/>
    <w:rsid w:val="00C5440B"/>
    <w:rsid w:val="00C54940"/>
    <w:rsid w:val="00C54B07"/>
    <w:rsid w:val="00C54DAF"/>
    <w:rsid w:val="00C5525B"/>
    <w:rsid w:val="00C559D3"/>
    <w:rsid w:val="00C55A89"/>
    <w:rsid w:val="00C56048"/>
    <w:rsid w:val="00C56C9F"/>
    <w:rsid w:val="00C57010"/>
    <w:rsid w:val="00C572CD"/>
    <w:rsid w:val="00C605F8"/>
    <w:rsid w:val="00C605FB"/>
    <w:rsid w:val="00C60660"/>
    <w:rsid w:val="00C6105A"/>
    <w:rsid w:val="00C6107F"/>
    <w:rsid w:val="00C61C5E"/>
    <w:rsid w:val="00C61C66"/>
    <w:rsid w:val="00C6284E"/>
    <w:rsid w:val="00C637A3"/>
    <w:rsid w:val="00C63820"/>
    <w:rsid w:val="00C64000"/>
    <w:rsid w:val="00C6408B"/>
    <w:rsid w:val="00C640CF"/>
    <w:rsid w:val="00C640F4"/>
    <w:rsid w:val="00C64105"/>
    <w:rsid w:val="00C6442D"/>
    <w:rsid w:val="00C6476F"/>
    <w:rsid w:val="00C64EBE"/>
    <w:rsid w:val="00C6510B"/>
    <w:rsid w:val="00C665C3"/>
    <w:rsid w:val="00C66985"/>
    <w:rsid w:val="00C67360"/>
    <w:rsid w:val="00C70AE0"/>
    <w:rsid w:val="00C71E94"/>
    <w:rsid w:val="00C726DE"/>
    <w:rsid w:val="00C7273C"/>
    <w:rsid w:val="00C73BB2"/>
    <w:rsid w:val="00C74E56"/>
    <w:rsid w:val="00C750DC"/>
    <w:rsid w:val="00C75675"/>
    <w:rsid w:val="00C758D2"/>
    <w:rsid w:val="00C759BC"/>
    <w:rsid w:val="00C76F08"/>
    <w:rsid w:val="00C771B8"/>
    <w:rsid w:val="00C773B0"/>
    <w:rsid w:val="00C77417"/>
    <w:rsid w:val="00C805C7"/>
    <w:rsid w:val="00C805D1"/>
    <w:rsid w:val="00C80AEF"/>
    <w:rsid w:val="00C81269"/>
    <w:rsid w:val="00C8144E"/>
    <w:rsid w:val="00C81463"/>
    <w:rsid w:val="00C81E9F"/>
    <w:rsid w:val="00C822A8"/>
    <w:rsid w:val="00C829ED"/>
    <w:rsid w:val="00C84055"/>
    <w:rsid w:val="00C846A2"/>
    <w:rsid w:val="00C84BC5"/>
    <w:rsid w:val="00C84F43"/>
    <w:rsid w:val="00C85550"/>
    <w:rsid w:val="00C85CED"/>
    <w:rsid w:val="00C86153"/>
    <w:rsid w:val="00C86FE1"/>
    <w:rsid w:val="00C87090"/>
    <w:rsid w:val="00C877BB"/>
    <w:rsid w:val="00C878E8"/>
    <w:rsid w:val="00C918E6"/>
    <w:rsid w:val="00C91B25"/>
    <w:rsid w:val="00C91DD7"/>
    <w:rsid w:val="00C9297F"/>
    <w:rsid w:val="00C942CD"/>
    <w:rsid w:val="00C958A7"/>
    <w:rsid w:val="00C95C3E"/>
    <w:rsid w:val="00C95DE1"/>
    <w:rsid w:val="00C96865"/>
    <w:rsid w:val="00C96A8D"/>
    <w:rsid w:val="00C9720A"/>
    <w:rsid w:val="00CA0363"/>
    <w:rsid w:val="00CA218F"/>
    <w:rsid w:val="00CA2249"/>
    <w:rsid w:val="00CA259B"/>
    <w:rsid w:val="00CA313C"/>
    <w:rsid w:val="00CA34EA"/>
    <w:rsid w:val="00CA3817"/>
    <w:rsid w:val="00CA3C65"/>
    <w:rsid w:val="00CA4473"/>
    <w:rsid w:val="00CA547F"/>
    <w:rsid w:val="00CA5F81"/>
    <w:rsid w:val="00CA6172"/>
    <w:rsid w:val="00CA62B4"/>
    <w:rsid w:val="00CA6DD2"/>
    <w:rsid w:val="00CA7C57"/>
    <w:rsid w:val="00CA7C72"/>
    <w:rsid w:val="00CB02BA"/>
    <w:rsid w:val="00CB14C4"/>
    <w:rsid w:val="00CB2886"/>
    <w:rsid w:val="00CB332D"/>
    <w:rsid w:val="00CB351C"/>
    <w:rsid w:val="00CB37B9"/>
    <w:rsid w:val="00CB3AA7"/>
    <w:rsid w:val="00CB3B4A"/>
    <w:rsid w:val="00CB4714"/>
    <w:rsid w:val="00CB4E44"/>
    <w:rsid w:val="00CB546A"/>
    <w:rsid w:val="00CB5C37"/>
    <w:rsid w:val="00CB63F0"/>
    <w:rsid w:val="00CB6870"/>
    <w:rsid w:val="00CB74C1"/>
    <w:rsid w:val="00CB7AB1"/>
    <w:rsid w:val="00CB7AD3"/>
    <w:rsid w:val="00CC006B"/>
    <w:rsid w:val="00CC0861"/>
    <w:rsid w:val="00CC10C9"/>
    <w:rsid w:val="00CC1586"/>
    <w:rsid w:val="00CC244C"/>
    <w:rsid w:val="00CC2CF8"/>
    <w:rsid w:val="00CC2E67"/>
    <w:rsid w:val="00CC30EA"/>
    <w:rsid w:val="00CC42B7"/>
    <w:rsid w:val="00CC5795"/>
    <w:rsid w:val="00CC64EE"/>
    <w:rsid w:val="00CC6D50"/>
    <w:rsid w:val="00CD04F3"/>
    <w:rsid w:val="00CD0F23"/>
    <w:rsid w:val="00CD14A2"/>
    <w:rsid w:val="00CD1B10"/>
    <w:rsid w:val="00CD1EE4"/>
    <w:rsid w:val="00CD23E2"/>
    <w:rsid w:val="00CD30E6"/>
    <w:rsid w:val="00CD3108"/>
    <w:rsid w:val="00CD4383"/>
    <w:rsid w:val="00CD5169"/>
    <w:rsid w:val="00CD517C"/>
    <w:rsid w:val="00CD5671"/>
    <w:rsid w:val="00CD6D39"/>
    <w:rsid w:val="00CD71E0"/>
    <w:rsid w:val="00CE0BFD"/>
    <w:rsid w:val="00CE0E1F"/>
    <w:rsid w:val="00CE0F0B"/>
    <w:rsid w:val="00CE101B"/>
    <w:rsid w:val="00CE1655"/>
    <w:rsid w:val="00CE16D9"/>
    <w:rsid w:val="00CE17DC"/>
    <w:rsid w:val="00CE1948"/>
    <w:rsid w:val="00CE1A0A"/>
    <w:rsid w:val="00CE1AC7"/>
    <w:rsid w:val="00CE29CA"/>
    <w:rsid w:val="00CE2C5F"/>
    <w:rsid w:val="00CE2F15"/>
    <w:rsid w:val="00CE36DF"/>
    <w:rsid w:val="00CE4447"/>
    <w:rsid w:val="00CE4679"/>
    <w:rsid w:val="00CE46CF"/>
    <w:rsid w:val="00CE4D90"/>
    <w:rsid w:val="00CE5826"/>
    <w:rsid w:val="00CE62CD"/>
    <w:rsid w:val="00CE65B2"/>
    <w:rsid w:val="00CE6B86"/>
    <w:rsid w:val="00CE6C0B"/>
    <w:rsid w:val="00CE76B9"/>
    <w:rsid w:val="00CE7F0C"/>
    <w:rsid w:val="00CF05E0"/>
    <w:rsid w:val="00CF13C3"/>
    <w:rsid w:val="00CF164B"/>
    <w:rsid w:val="00CF18A1"/>
    <w:rsid w:val="00CF18C8"/>
    <w:rsid w:val="00CF269F"/>
    <w:rsid w:val="00CF2925"/>
    <w:rsid w:val="00CF3A25"/>
    <w:rsid w:val="00CF421F"/>
    <w:rsid w:val="00CF4284"/>
    <w:rsid w:val="00CF42AD"/>
    <w:rsid w:val="00CF494D"/>
    <w:rsid w:val="00CF63D0"/>
    <w:rsid w:val="00CF66AB"/>
    <w:rsid w:val="00CF6CBB"/>
    <w:rsid w:val="00CF6E1C"/>
    <w:rsid w:val="00CF6F4A"/>
    <w:rsid w:val="00CF73FF"/>
    <w:rsid w:val="00D00A21"/>
    <w:rsid w:val="00D00B22"/>
    <w:rsid w:val="00D00C5F"/>
    <w:rsid w:val="00D0113F"/>
    <w:rsid w:val="00D027E1"/>
    <w:rsid w:val="00D02A32"/>
    <w:rsid w:val="00D03C5E"/>
    <w:rsid w:val="00D03D4D"/>
    <w:rsid w:val="00D04BFB"/>
    <w:rsid w:val="00D0573F"/>
    <w:rsid w:val="00D0577B"/>
    <w:rsid w:val="00D05889"/>
    <w:rsid w:val="00D05B8D"/>
    <w:rsid w:val="00D0650A"/>
    <w:rsid w:val="00D0743E"/>
    <w:rsid w:val="00D1025E"/>
    <w:rsid w:val="00D1070D"/>
    <w:rsid w:val="00D10A6E"/>
    <w:rsid w:val="00D10CB9"/>
    <w:rsid w:val="00D11078"/>
    <w:rsid w:val="00D112CA"/>
    <w:rsid w:val="00D11305"/>
    <w:rsid w:val="00D11E58"/>
    <w:rsid w:val="00D1248A"/>
    <w:rsid w:val="00D128A6"/>
    <w:rsid w:val="00D132E6"/>
    <w:rsid w:val="00D1475A"/>
    <w:rsid w:val="00D1533F"/>
    <w:rsid w:val="00D15814"/>
    <w:rsid w:val="00D15E4C"/>
    <w:rsid w:val="00D171CD"/>
    <w:rsid w:val="00D1765E"/>
    <w:rsid w:val="00D17C0E"/>
    <w:rsid w:val="00D17F42"/>
    <w:rsid w:val="00D20074"/>
    <w:rsid w:val="00D2139B"/>
    <w:rsid w:val="00D2141A"/>
    <w:rsid w:val="00D21648"/>
    <w:rsid w:val="00D21B62"/>
    <w:rsid w:val="00D22342"/>
    <w:rsid w:val="00D223A5"/>
    <w:rsid w:val="00D229FA"/>
    <w:rsid w:val="00D22B5C"/>
    <w:rsid w:val="00D22DBC"/>
    <w:rsid w:val="00D2308B"/>
    <w:rsid w:val="00D239CF"/>
    <w:rsid w:val="00D24B70"/>
    <w:rsid w:val="00D250E3"/>
    <w:rsid w:val="00D259E1"/>
    <w:rsid w:val="00D26002"/>
    <w:rsid w:val="00D2619F"/>
    <w:rsid w:val="00D270EE"/>
    <w:rsid w:val="00D273D8"/>
    <w:rsid w:val="00D3077F"/>
    <w:rsid w:val="00D31109"/>
    <w:rsid w:val="00D32F97"/>
    <w:rsid w:val="00D3327E"/>
    <w:rsid w:val="00D3365E"/>
    <w:rsid w:val="00D339FA"/>
    <w:rsid w:val="00D34CED"/>
    <w:rsid w:val="00D3576E"/>
    <w:rsid w:val="00D35AF4"/>
    <w:rsid w:val="00D360AA"/>
    <w:rsid w:val="00D3674F"/>
    <w:rsid w:val="00D367C4"/>
    <w:rsid w:val="00D36994"/>
    <w:rsid w:val="00D37252"/>
    <w:rsid w:val="00D41B32"/>
    <w:rsid w:val="00D424BC"/>
    <w:rsid w:val="00D427DD"/>
    <w:rsid w:val="00D44AE5"/>
    <w:rsid w:val="00D45412"/>
    <w:rsid w:val="00D45C04"/>
    <w:rsid w:val="00D460DF"/>
    <w:rsid w:val="00D46B1F"/>
    <w:rsid w:val="00D46E0F"/>
    <w:rsid w:val="00D4721B"/>
    <w:rsid w:val="00D4768D"/>
    <w:rsid w:val="00D47A38"/>
    <w:rsid w:val="00D47F74"/>
    <w:rsid w:val="00D5015E"/>
    <w:rsid w:val="00D508A7"/>
    <w:rsid w:val="00D50DBB"/>
    <w:rsid w:val="00D513D1"/>
    <w:rsid w:val="00D516C8"/>
    <w:rsid w:val="00D53419"/>
    <w:rsid w:val="00D53D70"/>
    <w:rsid w:val="00D55E6E"/>
    <w:rsid w:val="00D56238"/>
    <w:rsid w:val="00D563CE"/>
    <w:rsid w:val="00D56A09"/>
    <w:rsid w:val="00D56A7D"/>
    <w:rsid w:val="00D57557"/>
    <w:rsid w:val="00D575F6"/>
    <w:rsid w:val="00D606EC"/>
    <w:rsid w:val="00D60AA6"/>
    <w:rsid w:val="00D60F16"/>
    <w:rsid w:val="00D6170D"/>
    <w:rsid w:val="00D62CF3"/>
    <w:rsid w:val="00D63330"/>
    <w:rsid w:val="00D63361"/>
    <w:rsid w:val="00D63ED4"/>
    <w:rsid w:val="00D64D73"/>
    <w:rsid w:val="00D64E13"/>
    <w:rsid w:val="00D65E83"/>
    <w:rsid w:val="00D66711"/>
    <w:rsid w:val="00D6677D"/>
    <w:rsid w:val="00D67E7E"/>
    <w:rsid w:val="00D70583"/>
    <w:rsid w:val="00D70EFF"/>
    <w:rsid w:val="00D711B0"/>
    <w:rsid w:val="00D7515F"/>
    <w:rsid w:val="00D753BA"/>
    <w:rsid w:val="00D75523"/>
    <w:rsid w:val="00D75AB6"/>
    <w:rsid w:val="00D7701E"/>
    <w:rsid w:val="00D771F0"/>
    <w:rsid w:val="00D77425"/>
    <w:rsid w:val="00D77651"/>
    <w:rsid w:val="00D80903"/>
    <w:rsid w:val="00D80FB0"/>
    <w:rsid w:val="00D812FB"/>
    <w:rsid w:val="00D81EE6"/>
    <w:rsid w:val="00D82AD3"/>
    <w:rsid w:val="00D82D85"/>
    <w:rsid w:val="00D83CDD"/>
    <w:rsid w:val="00D85130"/>
    <w:rsid w:val="00D851C0"/>
    <w:rsid w:val="00D85327"/>
    <w:rsid w:val="00D853E4"/>
    <w:rsid w:val="00D85972"/>
    <w:rsid w:val="00D85EA3"/>
    <w:rsid w:val="00D8632C"/>
    <w:rsid w:val="00D86C37"/>
    <w:rsid w:val="00D86DF7"/>
    <w:rsid w:val="00D879B9"/>
    <w:rsid w:val="00D903F3"/>
    <w:rsid w:val="00D9070C"/>
    <w:rsid w:val="00D90729"/>
    <w:rsid w:val="00D90941"/>
    <w:rsid w:val="00D91F7B"/>
    <w:rsid w:val="00D92C3D"/>
    <w:rsid w:val="00D9353E"/>
    <w:rsid w:val="00D93928"/>
    <w:rsid w:val="00D93E78"/>
    <w:rsid w:val="00D94E23"/>
    <w:rsid w:val="00D95252"/>
    <w:rsid w:val="00D955EF"/>
    <w:rsid w:val="00D9561F"/>
    <w:rsid w:val="00D95952"/>
    <w:rsid w:val="00D95A8B"/>
    <w:rsid w:val="00D97064"/>
    <w:rsid w:val="00DA0143"/>
    <w:rsid w:val="00DA01D5"/>
    <w:rsid w:val="00DA069B"/>
    <w:rsid w:val="00DA0A99"/>
    <w:rsid w:val="00DA147C"/>
    <w:rsid w:val="00DA17D5"/>
    <w:rsid w:val="00DA1933"/>
    <w:rsid w:val="00DA1B42"/>
    <w:rsid w:val="00DA2EA0"/>
    <w:rsid w:val="00DA34DD"/>
    <w:rsid w:val="00DA3622"/>
    <w:rsid w:val="00DA6DF9"/>
    <w:rsid w:val="00DA6F36"/>
    <w:rsid w:val="00DA7434"/>
    <w:rsid w:val="00DA75E1"/>
    <w:rsid w:val="00DB0FAB"/>
    <w:rsid w:val="00DB1288"/>
    <w:rsid w:val="00DB1E82"/>
    <w:rsid w:val="00DB2321"/>
    <w:rsid w:val="00DB28A2"/>
    <w:rsid w:val="00DB2D18"/>
    <w:rsid w:val="00DB2E2D"/>
    <w:rsid w:val="00DB2FC5"/>
    <w:rsid w:val="00DB3CC8"/>
    <w:rsid w:val="00DB48EE"/>
    <w:rsid w:val="00DB4B88"/>
    <w:rsid w:val="00DB4FBA"/>
    <w:rsid w:val="00DB507B"/>
    <w:rsid w:val="00DB5361"/>
    <w:rsid w:val="00DB5E63"/>
    <w:rsid w:val="00DB6162"/>
    <w:rsid w:val="00DB6B6A"/>
    <w:rsid w:val="00DB781C"/>
    <w:rsid w:val="00DB7866"/>
    <w:rsid w:val="00DB7CCE"/>
    <w:rsid w:val="00DC2433"/>
    <w:rsid w:val="00DC2484"/>
    <w:rsid w:val="00DC2543"/>
    <w:rsid w:val="00DC3158"/>
    <w:rsid w:val="00DC3173"/>
    <w:rsid w:val="00DC3285"/>
    <w:rsid w:val="00DC32D9"/>
    <w:rsid w:val="00DC39F0"/>
    <w:rsid w:val="00DC3AAF"/>
    <w:rsid w:val="00DC403F"/>
    <w:rsid w:val="00DC454E"/>
    <w:rsid w:val="00DC4A04"/>
    <w:rsid w:val="00DC5116"/>
    <w:rsid w:val="00DC60E9"/>
    <w:rsid w:val="00DC668B"/>
    <w:rsid w:val="00DC717D"/>
    <w:rsid w:val="00DC72E2"/>
    <w:rsid w:val="00DC733A"/>
    <w:rsid w:val="00DC73B5"/>
    <w:rsid w:val="00DC79E5"/>
    <w:rsid w:val="00DC7A6C"/>
    <w:rsid w:val="00DD0EF1"/>
    <w:rsid w:val="00DD1344"/>
    <w:rsid w:val="00DD14A7"/>
    <w:rsid w:val="00DD159E"/>
    <w:rsid w:val="00DD17C8"/>
    <w:rsid w:val="00DD1D2A"/>
    <w:rsid w:val="00DD279B"/>
    <w:rsid w:val="00DD329F"/>
    <w:rsid w:val="00DD3BFA"/>
    <w:rsid w:val="00DD494B"/>
    <w:rsid w:val="00DD4A9F"/>
    <w:rsid w:val="00DD4C43"/>
    <w:rsid w:val="00DD506C"/>
    <w:rsid w:val="00DD5525"/>
    <w:rsid w:val="00DD5596"/>
    <w:rsid w:val="00DD62BA"/>
    <w:rsid w:val="00DD665A"/>
    <w:rsid w:val="00DD7193"/>
    <w:rsid w:val="00DD79D9"/>
    <w:rsid w:val="00DE0329"/>
    <w:rsid w:val="00DE04AA"/>
    <w:rsid w:val="00DE061A"/>
    <w:rsid w:val="00DE0683"/>
    <w:rsid w:val="00DE1213"/>
    <w:rsid w:val="00DE26FD"/>
    <w:rsid w:val="00DE2890"/>
    <w:rsid w:val="00DE40F7"/>
    <w:rsid w:val="00DE42EB"/>
    <w:rsid w:val="00DE4B83"/>
    <w:rsid w:val="00DE57D2"/>
    <w:rsid w:val="00DE5851"/>
    <w:rsid w:val="00DE63E2"/>
    <w:rsid w:val="00DE6937"/>
    <w:rsid w:val="00DE74EC"/>
    <w:rsid w:val="00DE7751"/>
    <w:rsid w:val="00DE77E4"/>
    <w:rsid w:val="00DE7F39"/>
    <w:rsid w:val="00DF00B6"/>
    <w:rsid w:val="00DF1DAA"/>
    <w:rsid w:val="00DF2FBF"/>
    <w:rsid w:val="00DF3698"/>
    <w:rsid w:val="00DF3A44"/>
    <w:rsid w:val="00DF3AB5"/>
    <w:rsid w:val="00DF3B35"/>
    <w:rsid w:val="00DF4388"/>
    <w:rsid w:val="00DF45DA"/>
    <w:rsid w:val="00DF4706"/>
    <w:rsid w:val="00DF4E82"/>
    <w:rsid w:val="00DF5671"/>
    <w:rsid w:val="00DF69FF"/>
    <w:rsid w:val="00DF71BE"/>
    <w:rsid w:val="00DF7A20"/>
    <w:rsid w:val="00DF7A62"/>
    <w:rsid w:val="00DF7DC7"/>
    <w:rsid w:val="00E00A8C"/>
    <w:rsid w:val="00E00C31"/>
    <w:rsid w:val="00E00C9D"/>
    <w:rsid w:val="00E01470"/>
    <w:rsid w:val="00E01EDD"/>
    <w:rsid w:val="00E02652"/>
    <w:rsid w:val="00E02668"/>
    <w:rsid w:val="00E02A4C"/>
    <w:rsid w:val="00E0303D"/>
    <w:rsid w:val="00E03B37"/>
    <w:rsid w:val="00E03EA8"/>
    <w:rsid w:val="00E04079"/>
    <w:rsid w:val="00E0424A"/>
    <w:rsid w:val="00E05A28"/>
    <w:rsid w:val="00E06028"/>
    <w:rsid w:val="00E064AD"/>
    <w:rsid w:val="00E06C6A"/>
    <w:rsid w:val="00E06D47"/>
    <w:rsid w:val="00E06F3A"/>
    <w:rsid w:val="00E100BA"/>
    <w:rsid w:val="00E10636"/>
    <w:rsid w:val="00E10F83"/>
    <w:rsid w:val="00E10FF4"/>
    <w:rsid w:val="00E11AD6"/>
    <w:rsid w:val="00E11B2E"/>
    <w:rsid w:val="00E12485"/>
    <w:rsid w:val="00E1255D"/>
    <w:rsid w:val="00E1290F"/>
    <w:rsid w:val="00E12B95"/>
    <w:rsid w:val="00E12CD5"/>
    <w:rsid w:val="00E13942"/>
    <w:rsid w:val="00E13F39"/>
    <w:rsid w:val="00E141E2"/>
    <w:rsid w:val="00E14459"/>
    <w:rsid w:val="00E15486"/>
    <w:rsid w:val="00E16324"/>
    <w:rsid w:val="00E163D4"/>
    <w:rsid w:val="00E16421"/>
    <w:rsid w:val="00E16854"/>
    <w:rsid w:val="00E17E26"/>
    <w:rsid w:val="00E206D8"/>
    <w:rsid w:val="00E20E9F"/>
    <w:rsid w:val="00E21669"/>
    <w:rsid w:val="00E23207"/>
    <w:rsid w:val="00E2337D"/>
    <w:rsid w:val="00E234CE"/>
    <w:rsid w:val="00E24545"/>
    <w:rsid w:val="00E2664B"/>
    <w:rsid w:val="00E2681E"/>
    <w:rsid w:val="00E26AAD"/>
    <w:rsid w:val="00E30198"/>
    <w:rsid w:val="00E30A40"/>
    <w:rsid w:val="00E30ADB"/>
    <w:rsid w:val="00E31AB1"/>
    <w:rsid w:val="00E325A8"/>
    <w:rsid w:val="00E32686"/>
    <w:rsid w:val="00E3298F"/>
    <w:rsid w:val="00E32C20"/>
    <w:rsid w:val="00E336FC"/>
    <w:rsid w:val="00E33B69"/>
    <w:rsid w:val="00E341F7"/>
    <w:rsid w:val="00E34268"/>
    <w:rsid w:val="00E34CB2"/>
    <w:rsid w:val="00E350D8"/>
    <w:rsid w:val="00E35A75"/>
    <w:rsid w:val="00E3693D"/>
    <w:rsid w:val="00E36C62"/>
    <w:rsid w:val="00E37146"/>
    <w:rsid w:val="00E40CEF"/>
    <w:rsid w:val="00E411D2"/>
    <w:rsid w:val="00E415C0"/>
    <w:rsid w:val="00E416B0"/>
    <w:rsid w:val="00E41C48"/>
    <w:rsid w:val="00E42829"/>
    <w:rsid w:val="00E42D1C"/>
    <w:rsid w:val="00E42EAC"/>
    <w:rsid w:val="00E43470"/>
    <w:rsid w:val="00E43E5F"/>
    <w:rsid w:val="00E442B5"/>
    <w:rsid w:val="00E447BA"/>
    <w:rsid w:val="00E4543D"/>
    <w:rsid w:val="00E45A5B"/>
    <w:rsid w:val="00E50039"/>
    <w:rsid w:val="00E501BF"/>
    <w:rsid w:val="00E52CC3"/>
    <w:rsid w:val="00E530B8"/>
    <w:rsid w:val="00E53538"/>
    <w:rsid w:val="00E536DE"/>
    <w:rsid w:val="00E53B34"/>
    <w:rsid w:val="00E53F6C"/>
    <w:rsid w:val="00E542FE"/>
    <w:rsid w:val="00E546A4"/>
    <w:rsid w:val="00E5535D"/>
    <w:rsid w:val="00E55AB9"/>
    <w:rsid w:val="00E565E3"/>
    <w:rsid w:val="00E566E8"/>
    <w:rsid w:val="00E56A2C"/>
    <w:rsid w:val="00E5767C"/>
    <w:rsid w:val="00E612FA"/>
    <w:rsid w:val="00E6206C"/>
    <w:rsid w:val="00E62A7F"/>
    <w:rsid w:val="00E62AE5"/>
    <w:rsid w:val="00E62C02"/>
    <w:rsid w:val="00E62D80"/>
    <w:rsid w:val="00E62D8A"/>
    <w:rsid w:val="00E6436E"/>
    <w:rsid w:val="00E64576"/>
    <w:rsid w:val="00E64688"/>
    <w:rsid w:val="00E64AF2"/>
    <w:rsid w:val="00E64B89"/>
    <w:rsid w:val="00E6571D"/>
    <w:rsid w:val="00E65C5E"/>
    <w:rsid w:val="00E65CA3"/>
    <w:rsid w:val="00E6704B"/>
    <w:rsid w:val="00E6774F"/>
    <w:rsid w:val="00E67D12"/>
    <w:rsid w:val="00E70079"/>
    <w:rsid w:val="00E70591"/>
    <w:rsid w:val="00E705CE"/>
    <w:rsid w:val="00E70F22"/>
    <w:rsid w:val="00E71351"/>
    <w:rsid w:val="00E71BB1"/>
    <w:rsid w:val="00E71DFB"/>
    <w:rsid w:val="00E7217A"/>
    <w:rsid w:val="00E72288"/>
    <w:rsid w:val="00E72525"/>
    <w:rsid w:val="00E72653"/>
    <w:rsid w:val="00E727F7"/>
    <w:rsid w:val="00E72E93"/>
    <w:rsid w:val="00E73236"/>
    <w:rsid w:val="00E73332"/>
    <w:rsid w:val="00E73CC0"/>
    <w:rsid w:val="00E73F09"/>
    <w:rsid w:val="00E745CD"/>
    <w:rsid w:val="00E7474F"/>
    <w:rsid w:val="00E751A4"/>
    <w:rsid w:val="00E75D0C"/>
    <w:rsid w:val="00E76B68"/>
    <w:rsid w:val="00E773BF"/>
    <w:rsid w:val="00E7796E"/>
    <w:rsid w:val="00E77BB6"/>
    <w:rsid w:val="00E77BE0"/>
    <w:rsid w:val="00E77EE1"/>
    <w:rsid w:val="00E80067"/>
    <w:rsid w:val="00E80407"/>
    <w:rsid w:val="00E81326"/>
    <w:rsid w:val="00E820FA"/>
    <w:rsid w:val="00E8210B"/>
    <w:rsid w:val="00E8246C"/>
    <w:rsid w:val="00E82CFF"/>
    <w:rsid w:val="00E83655"/>
    <w:rsid w:val="00E83AC4"/>
    <w:rsid w:val="00E84BD1"/>
    <w:rsid w:val="00E85155"/>
    <w:rsid w:val="00E85A40"/>
    <w:rsid w:val="00E85F40"/>
    <w:rsid w:val="00E85FA5"/>
    <w:rsid w:val="00E86754"/>
    <w:rsid w:val="00E86B9B"/>
    <w:rsid w:val="00E8727E"/>
    <w:rsid w:val="00E876A1"/>
    <w:rsid w:val="00E87A6B"/>
    <w:rsid w:val="00E900B5"/>
    <w:rsid w:val="00E9013A"/>
    <w:rsid w:val="00E90299"/>
    <w:rsid w:val="00E91BC8"/>
    <w:rsid w:val="00E929C3"/>
    <w:rsid w:val="00E92A93"/>
    <w:rsid w:val="00E93514"/>
    <w:rsid w:val="00E94275"/>
    <w:rsid w:val="00E94F6E"/>
    <w:rsid w:val="00E95435"/>
    <w:rsid w:val="00E962B7"/>
    <w:rsid w:val="00E96860"/>
    <w:rsid w:val="00E979C3"/>
    <w:rsid w:val="00E97E10"/>
    <w:rsid w:val="00EA04EA"/>
    <w:rsid w:val="00EA06A4"/>
    <w:rsid w:val="00EA07D6"/>
    <w:rsid w:val="00EA0A3F"/>
    <w:rsid w:val="00EA0F00"/>
    <w:rsid w:val="00EA14F3"/>
    <w:rsid w:val="00EA226E"/>
    <w:rsid w:val="00EA2607"/>
    <w:rsid w:val="00EA2BD5"/>
    <w:rsid w:val="00EA2DA3"/>
    <w:rsid w:val="00EA2DDA"/>
    <w:rsid w:val="00EA2FFE"/>
    <w:rsid w:val="00EA34E8"/>
    <w:rsid w:val="00EA38AA"/>
    <w:rsid w:val="00EA3E66"/>
    <w:rsid w:val="00EA406E"/>
    <w:rsid w:val="00EA5349"/>
    <w:rsid w:val="00EA60E5"/>
    <w:rsid w:val="00EA7121"/>
    <w:rsid w:val="00EA78DC"/>
    <w:rsid w:val="00EA7C31"/>
    <w:rsid w:val="00EA7FBE"/>
    <w:rsid w:val="00EB0342"/>
    <w:rsid w:val="00EB10D3"/>
    <w:rsid w:val="00EB11A1"/>
    <w:rsid w:val="00EB133A"/>
    <w:rsid w:val="00EB1CAB"/>
    <w:rsid w:val="00EB314B"/>
    <w:rsid w:val="00EB35F3"/>
    <w:rsid w:val="00EB5A1B"/>
    <w:rsid w:val="00EB6BE7"/>
    <w:rsid w:val="00EC0439"/>
    <w:rsid w:val="00EC07E2"/>
    <w:rsid w:val="00EC10A5"/>
    <w:rsid w:val="00EC1467"/>
    <w:rsid w:val="00EC1857"/>
    <w:rsid w:val="00EC18D4"/>
    <w:rsid w:val="00EC2B33"/>
    <w:rsid w:val="00EC34B0"/>
    <w:rsid w:val="00EC35E4"/>
    <w:rsid w:val="00EC3E03"/>
    <w:rsid w:val="00EC4270"/>
    <w:rsid w:val="00EC444A"/>
    <w:rsid w:val="00EC4AD2"/>
    <w:rsid w:val="00EC641C"/>
    <w:rsid w:val="00EC7372"/>
    <w:rsid w:val="00EC76AB"/>
    <w:rsid w:val="00EC7AC1"/>
    <w:rsid w:val="00EC7DC1"/>
    <w:rsid w:val="00ED03E4"/>
    <w:rsid w:val="00ED1625"/>
    <w:rsid w:val="00ED1676"/>
    <w:rsid w:val="00ED1A41"/>
    <w:rsid w:val="00ED234F"/>
    <w:rsid w:val="00ED2EDE"/>
    <w:rsid w:val="00ED3920"/>
    <w:rsid w:val="00ED54DA"/>
    <w:rsid w:val="00ED6E5F"/>
    <w:rsid w:val="00ED7870"/>
    <w:rsid w:val="00EE0250"/>
    <w:rsid w:val="00EE060F"/>
    <w:rsid w:val="00EE0D20"/>
    <w:rsid w:val="00EE1373"/>
    <w:rsid w:val="00EE170C"/>
    <w:rsid w:val="00EE26A2"/>
    <w:rsid w:val="00EE3CBF"/>
    <w:rsid w:val="00EE4741"/>
    <w:rsid w:val="00EE5697"/>
    <w:rsid w:val="00EE6271"/>
    <w:rsid w:val="00EE73D8"/>
    <w:rsid w:val="00EE759A"/>
    <w:rsid w:val="00EE772F"/>
    <w:rsid w:val="00EE7F64"/>
    <w:rsid w:val="00EF0349"/>
    <w:rsid w:val="00EF23CE"/>
    <w:rsid w:val="00EF2F3E"/>
    <w:rsid w:val="00EF388B"/>
    <w:rsid w:val="00EF3DBD"/>
    <w:rsid w:val="00EF3F93"/>
    <w:rsid w:val="00EF4167"/>
    <w:rsid w:val="00EF4CDD"/>
    <w:rsid w:val="00EF6FDF"/>
    <w:rsid w:val="00EF71A5"/>
    <w:rsid w:val="00EF7699"/>
    <w:rsid w:val="00F011F5"/>
    <w:rsid w:val="00F01623"/>
    <w:rsid w:val="00F01B33"/>
    <w:rsid w:val="00F01BEC"/>
    <w:rsid w:val="00F028E2"/>
    <w:rsid w:val="00F02E2A"/>
    <w:rsid w:val="00F03046"/>
    <w:rsid w:val="00F03ADA"/>
    <w:rsid w:val="00F049FE"/>
    <w:rsid w:val="00F04E84"/>
    <w:rsid w:val="00F05271"/>
    <w:rsid w:val="00F06128"/>
    <w:rsid w:val="00F062DB"/>
    <w:rsid w:val="00F067AD"/>
    <w:rsid w:val="00F06EA6"/>
    <w:rsid w:val="00F07647"/>
    <w:rsid w:val="00F07720"/>
    <w:rsid w:val="00F07ADD"/>
    <w:rsid w:val="00F1251F"/>
    <w:rsid w:val="00F12C73"/>
    <w:rsid w:val="00F13D37"/>
    <w:rsid w:val="00F154A3"/>
    <w:rsid w:val="00F1554B"/>
    <w:rsid w:val="00F15AE6"/>
    <w:rsid w:val="00F15EE1"/>
    <w:rsid w:val="00F1674E"/>
    <w:rsid w:val="00F16CFC"/>
    <w:rsid w:val="00F1717C"/>
    <w:rsid w:val="00F179FD"/>
    <w:rsid w:val="00F208B4"/>
    <w:rsid w:val="00F218E4"/>
    <w:rsid w:val="00F21D85"/>
    <w:rsid w:val="00F224F0"/>
    <w:rsid w:val="00F22682"/>
    <w:rsid w:val="00F22A54"/>
    <w:rsid w:val="00F241BD"/>
    <w:rsid w:val="00F24539"/>
    <w:rsid w:val="00F246C8"/>
    <w:rsid w:val="00F24EBA"/>
    <w:rsid w:val="00F25147"/>
    <w:rsid w:val="00F25984"/>
    <w:rsid w:val="00F25CE4"/>
    <w:rsid w:val="00F276A5"/>
    <w:rsid w:val="00F301D6"/>
    <w:rsid w:val="00F302ED"/>
    <w:rsid w:val="00F304D5"/>
    <w:rsid w:val="00F30511"/>
    <w:rsid w:val="00F306F8"/>
    <w:rsid w:val="00F310AD"/>
    <w:rsid w:val="00F3246F"/>
    <w:rsid w:val="00F32B72"/>
    <w:rsid w:val="00F335A9"/>
    <w:rsid w:val="00F346F1"/>
    <w:rsid w:val="00F34B4A"/>
    <w:rsid w:val="00F34C2E"/>
    <w:rsid w:val="00F356B9"/>
    <w:rsid w:val="00F35925"/>
    <w:rsid w:val="00F36BCB"/>
    <w:rsid w:val="00F405BF"/>
    <w:rsid w:val="00F4091A"/>
    <w:rsid w:val="00F41DAE"/>
    <w:rsid w:val="00F42471"/>
    <w:rsid w:val="00F430D3"/>
    <w:rsid w:val="00F44333"/>
    <w:rsid w:val="00F446F0"/>
    <w:rsid w:val="00F44BBB"/>
    <w:rsid w:val="00F45327"/>
    <w:rsid w:val="00F45B3E"/>
    <w:rsid w:val="00F46552"/>
    <w:rsid w:val="00F50D7A"/>
    <w:rsid w:val="00F5142B"/>
    <w:rsid w:val="00F524CC"/>
    <w:rsid w:val="00F52946"/>
    <w:rsid w:val="00F529A3"/>
    <w:rsid w:val="00F52A4F"/>
    <w:rsid w:val="00F530A2"/>
    <w:rsid w:val="00F53326"/>
    <w:rsid w:val="00F537DE"/>
    <w:rsid w:val="00F539D4"/>
    <w:rsid w:val="00F5446D"/>
    <w:rsid w:val="00F54C45"/>
    <w:rsid w:val="00F555A0"/>
    <w:rsid w:val="00F556E8"/>
    <w:rsid w:val="00F55BE4"/>
    <w:rsid w:val="00F56D83"/>
    <w:rsid w:val="00F571C7"/>
    <w:rsid w:val="00F574C8"/>
    <w:rsid w:val="00F6171D"/>
    <w:rsid w:val="00F619BC"/>
    <w:rsid w:val="00F62B0C"/>
    <w:rsid w:val="00F62E87"/>
    <w:rsid w:val="00F636E4"/>
    <w:rsid w:val="00F63AF0"/>
    <w:rsid w:val="00F64C02"/>
    <w:rsid w:val="00F655B7"/>
    <w:rsid w:val="00F65C7A"/>
    <w:rsid w:val="00F65F0F"/>
    <w:rsid w:val="00F6604D"/>
    <w:rsid w:val="00F67625"/>
    <w:rsid w:val="00F67E5B"/>
    <w:rsid w:val="00F67F21"/>
    <w:rsid w:val="00F70250"/>
    <w:rsid w:val="00F711B8"/>
    <w:rsid w:val="00F717BB"/>
    <w:rsid w:val="00F71DD5"/>
    <w:rsid w:val="00F73FE2"/>
    <w:rsid w:val="00F749BE"/>
    <w:rsid w:val="00F75CFD"/>
    <w:rsid w:val="00F75F08"/>
    <w:rsid w:val="00F76010"/>
    <w:rsid w:val="00F76828"/>
    <w:rsid w:val="00F77AC1"/>
    <w:rsid w:val="00F77B7E"/>
    <w:rsid w:val="00F77D1A"/>
    <w:rsid w:val="00F8024C"/>
    <w:rsid w:val="00F809CE"/>
    <w:rsid w:val="00F80FA7"/>
    <w:rsid w:val="00F82940"/>
    <w:rsid w:val="00F830A0"/>
    <w:rsid w:val="00F83332"/>
    <w:rsid w:val="00F83632"/>
    <w:rsid w:val="00F84405"/>
    <w:rsid w:val="00F845C6"/>
    <w:rsid w:val="00F84756"/>
    <w:rsid w:val="00F85C58"/>
    <w:rsid w:val="00F864AE"/>
    <w:rsid w:val="00F866D8"/>
    <w:rsid w:val="00F872F2"/>
    <w:rsid w:val="00F87792"/>
    <w:rsid w:val="00F87C5D"/>
    <w:rsid w:val="00F87CBD"/>
    <w:rsid w:val="00F90516"/>
    <w:rsid w:val="00F910CC"/>
    <w:rsid w:val="00F921B1"/>
    <w:rsid w:val="00F922C8"/>
    <w:rsid w:val="00F93096"/>
    <w:rsid w:val="00F938E0"/>
    <w:rsid w:val="00F944EA"/>
    <w:rsid w:val="00F9512F"/>
    <w:rsid w:val="00F953F3"/>
    <w:rsid w:val="00F96304"/>
    <w:rsid w:val="00F966C5"/>
    <w:rsid w:val="00F96D18"/>
    <w:rsid w:val="00F97395"/>
    <w:rsid w:val="00F973BE"/>
    <w:rsid w:val="00F97594"/>
    <w:rsid w:val="00F978F0"/>
    <w:rsid w:val="00FA0753"/>
    <w:rsid w:val="00FA0876"/>
    <w:rsid w:val="00FA273C"/>
    <w:rsid w:val="00FA2ACE"/>
    <w:rsid w:val="00FA2F53"/>
    <w:rsid w:val="00FA3370"/>
    <w:rsid w:val="00FA38F3"/>
    <w:rsid w:val="00FA38FB"/>
    <w:rsid w:val="00FA3CCC"/>
    <w:rsid w:val="00FA3FE0"/>
    <w:rsid w:val="00FA504C"/>
    <w:rsid w:val="00FA5DA7"/>
    <w:rsid w:val="00FA5E87"/>
    <w:rsid w:val="00FA6166"/>
    <w:rsid w:val="00FA626A"/>
    <w:rsid w:val="00FB0747"/>
    <w:rsid w:val="00FB0CA7"/>
    <w:rsid w:val="00FB116A"/>
    <w:rsid w:val="00FB2268"/>
    <w:rsid w:val="00FB22D4"/>
    <w:rsid w:val="00FB300D"/>
    <w:rsid w:val="00FB39D6"/>
    <w:rsid w:val="00FB41CA"/>
    <w:rsid w:val="00FB43E9"/>
    <w:rsid w:val="00FB47CF"/>
    <w:rsid w:val="00FB4B0C"/>
    <w:rsid w:val="00FB54B8"/>
    <w:rsid w:val="00FB63D1"/>
    <w:rsid w:val="00FB6788"/>
    <w:rsid w:val="00FB6BE5"/>
    <w:rsid w:val="00FB6FF9"/>
    <w:rsid w:val="00FB7160"/>
    <w:rsid w:val="00FB7460"/>
    <w:rsid w:val="00FB77DA"/>
    <w:rsid w:val="00FB7902"/>
    <w:rsid w:val="00FB7B15"/>
    <w:rsid w:val="00FC0158"/>
    <w:rsid w:val="00FC0A1F"/>
    <w:rsid w:val="00FC1129"/>
    <w:rsid w:val="00FC16BA"/>
    <w:rsid w:val="00FC24D5"/>
    <w:rsid w:val="00FC30CE"/>
    <w:rsid w:val="00FC3C40"/>
    <w:rsid w:val="00FC3E9F"/>
    <w:rsid w:val="00FC4127"/>
    <w:rsid w:val="00FC477C"/>
    <w:rsid w:val="00FC501C"/>
    <w:rsid w:val="00FC5771"/>
    <w:rsid w:val="00FC60CC"/>
    <w:rsid w:val="00FC729F"/>
    <w:rsid w:val="00FC7A8D"/>
    <w:rsid w:val="00FC7DF8"/>
    <w:rsid w:val="00FD017C"/>
    <w:rsid w:val="00FD132D"/>
    <w:rsid w:val="00FD1567"/>
    <w:rsid w:val="00FD37DA"/>
    <w:rsid w:val="00FD3D6A"/>
    <w:rsid w:val="00FD3F76"/>
    <w:rsid w:val="00FD4569"/>
    <w:rsid w:val="00FD4596"/>
    <w:rsid w:val="00FD5875"/>
    <w:rsid w:val="00FD58CC"/>
    <w:rsid w:val="00FD64E7"/>
    <w:rsid w:val="00FD67F5"/>
    <w:rsid w:val="00FD6A36"/>
    <w:rsid w:val="00FD6BDC"/>
    <w:rsid w:val="00FD7690"/>
    <w:rsid w:val="00FD76C7"/>
    <w:rsid w:val="00FD7D11"/>
    <w:rsid w:val="00FE03ED"/>
    <w:rsid w:val="00FE14CB"/>
    <w:rsid w:val="00FE1937"/>
    <w:rsid w:val="00FE2580"/>
    <w:rsid w:val="00FE3428"/>
    <w:rsid w:val="00FE3482"/>
    <w:rsid w:val="00FE3A70"/>
    <w:rsid w:val="00FE3CEE"/>
    <w:rsid w:val="00FE4BBA"/>
    <w:rsid w:val="00FE4DE6"/>
    <w:rsid w:val="00FE4F5A"/>
    <w:rsid w:val="00FE500B"/>
    <w:rsid w:val="00FE50CF"/>
    <w:rsid w:val="00FE67A6"/>
    <w:rsid w:val="00FF0A76"/>
    <w:rsid w:val="00FF260C"/>
    <w:rsid w:val="00FF2615"/>
    <w:rsid w:val="00FF2C28"/>
    <w:rsid w:val="00FF2DF6"/>
    <w:rsid w:val="00FF49DD"/>
    <w:rsid w:val="00FF5844"/>
    <w:rsid w:val="00FF5B83"/>
    <w:rsid w:val="00FF6DC2"/>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9131C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5ADE"/>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table" w:styleId="af0">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3E2A80"/>
    <w:pPr>
      <w:jc w:val="center"/>
    </w:pPr>
    <w:rPr>
      <w:spacing w:val="-2"/>
    </w:rPr>
  </w:style>
  <w:style w:type="character" w:customStyle="1" w:styleId="af2">
    <w:name w:val="記 (文字)"/>
    <w:link w:val="af1"/>
    <w:rsid w:val="003E2A80"/>
    <w:rPr>
      <w:rFonts w:ascii="ＭＳ 明朝" w:hAnsi="ＭＳ 明朝"/>
      <w:color w:val="000000"/>
      <w:spacing w:val="-2"/>
      <w:sz w:val="22"/>
      <w:szCs w:val="22"/>
    </w:rPr>
  </w:style>
  <w:style w:type="paragraph" w:styleId="af3">
    <w:name w:val="Closing"/>
    <w:basedOn w:val="a"/>
    <w:link w:val="af4"/>
    <w:rsid w:val="003E2A80"/>
    <w:pPr>
      <w:jc w:val="right"/>
    </w:pPr>
    <w:rPr>
      <w:spacing w:val="-2"/>
    </w:rPr>
  </w:style>
  <w:style w:type="character" w:customStyle="1" w:styleId="af4">
    <w:name w:val="結語 (文字)"/>
    <w:link w:val="af3"/>
    <w:rsid w:val="003E2A80"/>
    <w:rPr>
      <w:rFonts w:ascii="ＭＳ 明朝" w:hAnsi="ＭＳ 明朝"/>
      <w:color w:val="000000"/>
      <w:spacing w:val="-2"/>
      <w:sz w:val="22"/>
      <w:szCs w:val="22"/>
    </w:rPr>
  </w:style>
  <w:style w:type="table" w:customStyle="1" w:styleId="1">
    <w:name w:val="表 (格子)1"/>
    <w:basedOn w:val="a1"/>
    <w:uiPriority w:val="59"/>
    <w:rsid w:val="001B50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7F4A67"/>
    <w:pPr>
      <w:autoSpaceDE/>
      <w:autoSpaceDN/>
      <w:adjustRightInd/>
      <w:ind w:leftChars="400" w:left="840"/>
      <w:jc w:val="both"/>
      <w:textAlignment w:val="auto"/>
    </w:pPr>
    <w:rPr>
      <w:rFonts w:asciiTheme="minorHAnsi" w:eastAsiaTheme="minorEastAsia" w:hAnsiTheme="minorHAnsi" w:cstheme="minorBidi"/>
      <w:color w:val="auto"/>
      <w:kern w:val="2"/>
      <w:sz w:val="21"/>
    </w:rPr>
  </w:style>
  <w:style w:type="paragraph" w:styleId="af6">
    <w:name w:val="Plain Text"/>
    <w:basedOn w:val="a"/>
    <w:link w:val="af7"/>
    <w:rsid w:val="00D5015E"/>
    <w:rPr>
      <w:rFonts w:asciiTheme="minorEastAsia" w:eastAsiaTheme="minorEastAsia" w:hAnsi="Courier New" w:cs="Courier New"/>
    </w:rPr>
  </w:style>
  <w:style w:type="character" w:customStyle="1" w:styleId="af7">
    <w:name w:val="書式なし (文字)"/>
    <w:basedOn w:val="a0"/>
    <w:link w:val="af6"/>
    <w:rsid w:val="00D5015E"/>
    <w:rPr>
      <w:rFonts w:asciiTheme="minorEastAsia" w:eastAsiaTheme="minorEastAsia" w:hAnsi="Courier New" w:cs="Courier New"/>
      <w:color w:val="000000"/>
      <w:sz w:val="22"/>
      <w:szCs w:val="22"/>
    </w:rPr>
  </w:style>
  <w:style w:type="character" w:styleId="af8">
    <w:name w:val="Unresolved Mention"/>
    <w:basedOn w:val="a0"/>
    <w:uiPriority w:val="99"/>
    <w:semiHidden/>
    <w:unhideWhenUsed/>
    <w:rsid w:val="002B4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441846262">
      <w:bodyDiv w:val="1"/>
      <w:marLeft w:val="0"/>
      <w:marRight w:val="0"/>
      <w:marTop w:val="0"/>
      <w:marBottom w:val="0"/>
      <w:divBdr>
        <w:top w:val="none" w:sz="0" w:space="0" w:color="auto"/>
        <w:left w:val="none" w:sz="0" w:space="0" w:color="auto"/>
        <w:bottom w:val="none" w:sz="0" w:space="0" w:color="auto"/>
        <w:right w:val="none" w:sz="0" w:space="0" w:color="auto"/>
      </w:divBdr>
    </w:div>
    <w:div w:id="650451791">
      <w:bodyDiv w:val="1"/>
      <w:marLeft w:val="0"/>
      <w:marRight w:val="0"/>
      <w:marTop w:val="0"/>
      <w:marBottom w:val="0"/>
      <w:divBdr>
        <w:top w:val="none" w:sz="0" w:space="0" w:color="auto"/>
        <w:left w:val="none" w:sz="0" w:space="0" w:color="auto"/>
        <w:bottom w:val="none" w:sz="0" w:space="0" w:color="auto"/>
        <w:right w:val="none" w:sz="0" w:space="0" w:color="auto"/>
      </w:divBdr>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20040/kikaku/mr/oqnet2022.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osaka.lg.jp/o020040/kikaku/mr/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ref.osaka.lg.jp/o020040/kikaku/mr/oqnet2022.html" TargetMode="External"/><Relationship Id="rId4" Type="http://schemas.openxmlformats.org/officeDocument/2006/relationships/settings" Target="settings.xml"/><Relationship Id="rId9" Type="http://schemas.openxmlformats.org/officeDocument/2006/relationships/hyperlink" Target="https://www.pref.osaka.lg.jp/o020040/kikaku/mr/oqnet2022.html" TargetMode="Externa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43F9E3-2734-44D5-96B3-19341EC1B08D}">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6BEB-D217-43D3-8751-0F67FDC6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15630</Words>
  <Characters>1355</Characters>
  <Application>Microsoft Office Word</Application>
  <DocSecurity>0</DocSecurity>
  <Lines>11</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2026-01-08T07:07:00Z</dcterms:created>
  <dcterms:modified xsi:type="dcterms:W3CDTF">2026-02-19T04:22:00Z</dcterms:modified>
</cp:coreProperties>
</file>