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C4" w:rsidRDefault="00892552">
      <w:pPr>
        <w:rPr>
          <w:rFonts w:ascii="ＭＳ ゴシック" w:eastAsia="ＭＳ ゴシック" w:hAnsi="ＭＳ ゴシック"/>
        </w:rPr>
      </w:pPr>
      <w:r>
        <w:rPr>
          <w:rFonts w:ascii="ＭＳ ゴシック" w:eastAsia="ＭＳ ゴシック" w:hAnsi="ＭＳ ゴシック" w:hint="eastAsia"/>
        </w:rPr>
        <w:t>学校法人寄附行為作成例</w:t>
      </w:r>
      <w:r w:rsidR="00441B8D">
        <w:rPr>
          <w:rFonts w:ascii="ＭＳ ゴシック" w:eastAsia="ＭＳ ゴシック" w:hAnsi="ＭＳ ゴシック" w:hint="eastAsia"/>
        </w:rPr>
        <w:t>（大阪府所轄準学校法人用）</w:t>
      </w:r>
      <w:r>
        <w:rPr>
          <w:rFonts w:ascii="ＭＳ ゴシック" w:eastAsia="ＭＳ ゴシック" w:hAnsi="ＭＳ ゴシック" w:hint="eastAsia"/>
        </w:rPr>
        <w:t xml:space="preserve">　新旧対照表</w:t>
      </w:r>
      <w:r w:rsidR="00AB2B02">
        <w:rPr>
          <w:rFonts w:ascii="ＭＳ ゴシック" w:eastAsia="ＭＳ ゴシック" w:hAnsi="ＭＳ ゴシック" w:hint="eastAsia"/>
        </w:rPr>
        <w:t>（令和３年７月</w:t>
      </w:r>
      <w:r w:rsidR="00EB5460">
        <w:rPr>
          <w:rFonts w:ascii="ＭＳ ゴシック" w:eastAsia="ＭＳ ゴシック" w:hAnsi="ＭＳ ゴシック" w:hint="eastAsia"/>
        </w:rPr>
        <w:t>26</w:t>
      </w:r>
      <w:bookmarkStart w:id="0" w:name="_GoBack"/>
      <w:bookmarkEnd w:id="0"/>
      <w:r w:rsidR="00AB2B02">
        <w:rPr>
          <w:rFonts w:ascii="ＭＳ ゴシック" w:eastAsia="ＭＳ ゴシック" w:hAnsi="ＭＳ ゴシック" w:hint="eastAsia"/>
        </w:rPr>
        <w:t>日改正）</w:t>
      </w:r>
    </w:p>
    <w:tbl>
      <w:tblPr>
        <w:tblStyle w:val="a3"/>
        <w:tblW w:w="0" w:type="auto"/>
        <w:tblLook w:val="04A0" w:firstRow="1" w:lastRow="0" w:firstColumn="1" w:lastColumn="0" w:noHBand="0" w:noVBand="1"/>
      </w:tblPr>
      <w:tblGrid>
        <w:gridCol w:w="7694"/>
        <w:gridCol w:w="7694"/>
      </w:tblGrid>
      <w:tr w:rsidR="00892552" w:rsidTr="00892552">
        <w:tc>
          <w:tcPr>
            <w:tcW w:w="7694" w:type="dxa"/>
          </w:tcPr>
          <w:p w:rsidR="00892552" w:rsidRDefault="00892552" w:rsidP="00892552">
            <w:pPr>
              <w:jc w:val="center"/>
              <w:rPr>
                <w:rFonts w:ascii="ＭＳ ゴシック" w:eastAsia="ＭＳ ゴシック" w:hAnsi="ＭＳ ゴシック"/>
              </w:rPr>
            </w:pPr>
            <w:r>
              <w:rPr>
                <w:rFonts w:ascii="ＭＳ ゴシック" w:eastAsia="ＭＳ ゴシック" w:hAnsi="ＭＳ ゴシック" w:hint="eastAsia"/>
              </w:rPr>
              <w:t>改正後</w:t>
            </w:r>
          </w:p>
        </w:tc>
        <w:tc>
          <w:tcPr>
            <w:tcW w:w="7694" w:type="dxa"/>
          </w:tcPr>
          <w:p w:rsidR="00892552" w:rsidRDefault="00892552" w:rsidP="00892552">
            <w:pPr>
              <w:jc w:val="center"/>
              <w:rPr>
                <w:rFonts w:ascii="ＭＳ ゴシック" w:eastAsia="ＭＳ ゴシック" w:hAnsi="ＭＳ ゴシック"/>
              </w:rPr>
            </w:pPr>
            <w:r>
              <w:rPr>
                <w:rFonts w:ascii="ＭＳ ゴシック" w:eastAsia="ＭＳ ゴシック" w:hAnsi="ＭＳ ゴシック" w:hint="eastAsia"/>
              </w:rPr>
              <w:t>現行</w:t>
            </w:r>
          </w:p>
        </w:tc>
      </w:tr>
      <w:tr w:rsidR="00892552" w:rsidRPr="00522298" w:rsidTr="00892552">
        <w:tc>
          <w:tcPr>
            <w:tcW w:w="7694" w:type="dxa"/>
          </w:tcPr>
          <w:p w:rsidR="004F77D1" w:rsidRDefault="004F77D1" w:rsidP="00522298">
            <w:pPr>
              <w:autoSpaceDE w:val="0"/>
              <w:autoSpaceDN w:val="0"/>
              <w:ind w:firstLineChars="100" w:firstLine="21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（理事会）</w:t>
            </w:r>
          </w:p>
          <w:p w:rsidR="004F77D1" w:rsidRDefault="00522298" w:rsidP="00522298">
            <w:pPr>
              <w:autoSpaceDE w:val="0"/>
              <w:autoSpaceDN w:val="0"/>
              <w:ind w:left="28"/>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19</w:t>
            </w:r>
            <w:r w:rsidRPr="006D7587">
              <w:rPr>
                <w:rFonts w:ascii="ＭＳ ゴシック" w:eastAsia="ＭＳ ゴシック" w:hAnsi="ＭＳ ゴシック" w:cs="Times New Roman" w:hint="eastAsia"/>
                <w:szCs w:val="21"/>
              </w:rPr>
              <w:t xml:space="preserve">条　</w:t>
            </w:r>
            <w:r w:rsidR="004F77D1">
              <w:rPr>
                <w:rFonts w:ascii="ＭＳ ゴシック" w:eastAsia="ＭＳ ゴシック" w:hAnsi="ＭＳ ゴシック" w:cs="Times New Roman" w:hint="eastAsia"/>
                <w:szCs w:val="21"/>
              </w:rPr>
              <w:t>（略）</w:t>
            </w:r>
          </w:p>
          <w:p w:rsidR="00522298" w:rsidRPr="006D7587" w:rsidRDefault="00522298" w:rsidP="004F77D1">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w:t>
            </w:r>
            <w:r w:rsidR="004F77D1">
              <w:rPr>
                <w:rFonts w:ascii="ＭＳ ゴシック" w:eastAsia="ＭＳ ゴシック" w:hAnsi="ＭＳ ゴシック" w:cs="Times New Roman" w:hint="eastAsia"/>
                <w:szCs w:val="21"/>
              </w:rPr>
              <w:t>－４　（略）</w:t>
            </w:r>
          </w:p>
          <w:p w:rsidR="00522298" w:rsidRPr="006D7587" w:rsidRDefault="00522298" w:rsidP="00522298">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５　理事会を招集するには、各</w:t>
            </w:r>
            <w:r w:rsidRPr="00F23DC6">
              <w:rPr>
                <w:rFonts w:ascii="ＭＳ ゴシック" w:eastAsia="ＭＳ ゴシック" w:hAnsi="ＭＳ ゴシック" w:cs="Times New Roman" w:hint="eastAsia"/>
                <w:color w:val="FF0000"/>
                <w:szCs w:val="21"/>
                <w:u w:val="single"/>
              </w:rPr>
              <w:t>理事</w:t>
            </w:r>
            <w:r w:rsidR="0098754F">
              <w:rPr>
                <w:rFonts w:ascii="ＭＳ ゴシック" w:eastAsia="ＭＳ ゴシック" w:hAnsi="ＭＳ ゴシック" w:cs="Times New Roman" w:hint="eastAsia"/>
                <w:color w:val="FF0000"/>
                <w:szCs w:val="21"/>
                <w:u w:val="single"/>
              </w:rPr>
              <w:t>及び監事</w:t>
            </w:r>
            <w:r w:rsidRPr="006D7587">
              <w:rPr>
                <w:rFonts w:ascii="ＭＳ ゴシック" w:eastAsia="ＭＳ ゴシック" w:hAnsi="ＭＳ ゴシック" w:cs="Times New Roman" w:hint="eastAsia"/>
                <w:szCs w:val="21"/>
              </w:rPr>
              <w:t>に対して、会議開催の場所及び日時並びに会議に付議すべき事項を</w:t>
            </w:r>
            <w:r w:rsidRPr="00F23DC6">
              <w:rPr>
                <w:rFonts w:ascii="ＭＳ ゴシック" w:eastAsia="ＭＳ ゴシック" w:hAnsi="ＭＳ ゴシック" w:cs="Times New Roman" w:hint="eastAsia"/>
                <w:color w:val="FF0000"/>
                <w:szCs w:val="21"/>
                <w:u w:val="single"/>
              </w:rPr>
              <w:t>書面</w:t>
            </w:r>
            <w:r w:rsidR="00F23DC6" w:rsidRPr="00F23DC6">
              <w:rPr>
                <w:rFonts w:ascii="ＭＳ ゴシック" w:eastAsia="ＭＳ ゴシック" w:hAnsi="ＭＳ ゴシック" w:cs="Times New Roman" w:hint="eastAsia"/>
                <w:color w:val="FF0000"/>
                <w:szCs w:val="21"/>
                <w:u w:val="single"/>
              </w:rPr>
              <w:t>又は電磁的方法</w:t>
            </w:r>
            <w:r w:rsidRPr="006D7587">
              <w:rPr>
                <w:rFonts w:ascii="ＭＳ ゴシック" w:eastAsia="ＭＳ ゴシック" w:hAnsi="ＭＳ ゴシック" w:cs="Times New Roman" w:hint="eastAsia"/>
                <w:szCs w:val="21"/>
              </w:rPr>
              <w:t>により通知しなければならない。</w:t>
            </w:r>
          </w:p>
          <w:p w:rsidR="00522298" w:rsidRPr="006D7587" w:rsidRDefault="00522298"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６</w:t>
            </w:r>
            <w:r w:rsidR="004F77D1">
              <w:rPr>
                <w:rFonts w:ascii="ＭＳ ゴシック" w:eastAsia="ＭＳ ゴシック" w:hAnsi="ＭＳ ゴシック" w:cs="Times New Roman" w:hint="eastAsia"/>
                <w:szCs w:val="21"/>
              </w:rPr>
              <w:t>－10　（略）</w:t>
            </w:r>
          </w:p>
          <w:p w:rsidR="00522298" w:rsidRPr="006D7587" w:rsidRDefault="00D16D5B" w:rsidP="00522298">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11</w:t>
            </w:r>
            <w:r w:rsidR="00522298" w:rsidRPr="006D7587">
              <w:rPr>
                <w:rFonts w:ascii="ＭＳ ゴシック" w:eastAsia="ＭＳ ゴシック" w:hAnsi="ＭＳ ゴシック" w:cs="Times New Roman" w:hint="eastAsia"/>
                <w:szCs w:val="21"/>
              </w:rPr>
              <w:t xml:space="preserve">　前項の場合において、理事会に付議される事項につ</w:t>
            </w:r>
            <w:r w:rsidR="00796DCA" w:rsidRPr="006D7587">
              <w:rPr>
                <w:rFonts w:ascii="ＭＳ ゴシック" w:eastAsia="ＭＳ ゴシック" w:hAnsi="ＭＳ ゴシック" w:cs="Times New Roman" w:hint="eastAsia"/>
                <w:szCs w:val="21"/>
              </w:rPr>
              <w:t>き</w:t>
            </w:r>
            <w:r w:rsidR="00796DCA" w:rsidRPr="000D622A">
              <w:rPr>
                <w:rFonts w:ascii="ＭＳ ゴシック" w:eastAsia="ＭＳ ゴシック" w:hAnsi="ＭＳ ゴシック" w:cs="Times New Roman" w:hint="eastAsia"/>
                <w:color w:val="FF0000"/>
                <w:szCs w:val="21"/>
                <w:u w:val="single"/>
              </w:rPr>
              <w:t>書面</w:t>
            </w:r>
            <w:r w:rsidR="000D622A" w:rsidRPr="000D622A">
              <w:rPr>
                <w:rFonts w:ascii="ＭＳ ゴシック" w:eastAsia="ＭＳ ゴシック" w:hAnsi="ＭＳ ゴシック" w:cs="Times New Roman" w:hint="eastAsia"/>
                <w:color w:val="FF0000"/>
                <w:szCs w:val="21"/>
                <w:u w:val="single"/>
              </w:rPr>
              <w:t>又は電磁的方法</w:t>
            </w:r>
            <w:r w:rsidR="00796DCA" w:rsidRPr="006D7587">
              <w:rPr>
                <w:rFonts w:ascii="ＭＳ ゴシック" w:eastAsia="ＭＳ ゴシック" w:hAnsi="ＭＳ ゴシック" w:cs="Times New Roman" w:hint="eastAsia"/>
                <w:szCs w:val="21"/>
              </w:rPr>
              <w:t>をもって、あらかじめ意思を表示した者は、出席者とみなす。　⑯</w:t>
            </w:r>
          </w:p>
          <w:p w:rsidR="00522298" w:rsidRPr="006D7587" w:rsidRDefault="00D16D5B"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12</w:t>
            </w:r>
            <w:r w:rsidR="004F77D1">
              <w:rPr>
                <w:rFonts w:ascii="ＭＳ ゴシック" w:eastAsia="ＭＳ ゴシック" w:hAnsi="ＭＳ ゴシック" w:cs="Times New Roman" w:hint="eastAsia"/>
                <w:szCs w:val="21"/>
              </w:rPr>
              <w:t>・13　（略）</w:t>
            </w:r>
          </w:p>
          <w:p w:rsidR="00522298" w:rsidRPr="006D7587" w:rsidRDefault="00522298" w:rsidP="00522298">
            <w:pPr>
              <w:autoSpaceDE w:val="0"/>
              <w:autoSpaceDN w:val="0"/>
              <w:ind w:left="14"/>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（議事録）</w:t>
            </w:r>
          </w:p>
          <w:p w:rsidR="00522298" w:rsidRPr="006D7587"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21</w:t>
            </w:r>
            <w:r w:rsidRPr="006D7587">
              <w:rPr>
                <w:rFonts w:ascii="ＭＳ ゴシック" w:eastAsia="ＭＳ ゴシック" w:hAnsi="ＭＳ ゴシック" w:cs="Times New Roman" w:hint="eastAsia"/>
                <w:szCs w:val="21"/>
              </w:rPr>
              <w:t>条　議長は、理事会の開催の</w:t>
            </w:r>
            <w:r w:rsidRPr="000D622A">
              <w:rPr>
                <w:rFonts w:ascii="ＭＳ ゴシック" w:eastAsia="ＭＳ ゴシック" w:hAnsi="ＭＳ ゴシック" w:cs="Times New Roman" w:hint="eastAsia"/>
                <w:color w:val="FF0000"/>
                <w:szCs w:val="21"/>
                <w:u w:val="single"/>
              </w:rPr>
              <w:t>場所</w:t>
            </w:r>
            <w:r w:rsidR="000D622A" w:rsidRPr="000D622A">
              <w:rPr>
                <w:rFonts w:ascii="ＭＳ ゴシック" w:eastAsia="ＭＳ ゴシック" w:hAnsi="ＭＳ ゴシック" w:cs="Times New Roman" w:hint="eastAsia"/>
                <w:color w:val="FF0000"/>
                <w:szCs w:val="21"/>
                <w:u w:val="single"/>
              </w:rPr>
              <w:t>（当該場所に存しない役員が理事会に出席した場合における当該出席の方法を含む。）</w:t>
            </w:r>
            <w:r w:rsidRPr="006D7587">
              <w:rPr>
                <w:rFonts w:ascii="ＭＳ ゴシック" w:eastAsia="ＭＳ ゴシック" w:hAnsi="ＭＳ ゴシック" w:cs="Times New Roman" w:hint="eastAsia"/>
                <w:szCs w:val="21"/>
              </w:rPr>
              <w:t>及び日時並びに議決事項及びその他の事項について、議事録を作成しなければならない。</w:t>
            </w:r>
          </w:p>
          <w:p w:rsidR="00522298" w:rsidRPr="006D7587" w:rsidRDefault="00522298" w:rsidP="00522298">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　議事録には、</w:t>
            </w:r>
            <w:r w:rsidR="000D622A" w:rsidRPr="000D622A">
              <w:rPr>
                <w:rFonts w:ascii="ＭＳ ゴシック" w:eastAsia="ＭＳ ゴシック" w:hAnsi="ＭＳ ゴシック" w:cs="Times New Roman" w:hint="eastAsia"/>
                <w:color w:val="FF0000"/>
                <w:szCs w:val="21"/>
                <w:u w:val="single"/>
              </w:rPr>
              <w:t>出席した理事及び監事が署名（電磁的記録により作成される議事録にあっては、電子署名。以下同じ。）若しくは記名押印し、又は議長並びに</w:t>
            </w:r>
            <w:r w:rsidRPr="006D7587">
              <w:rPr>
                <w:rFonts w:ascii="ＭＳ ゴシック" w:eastAsia="ＭＳ ゴシック" w:hAnsi="ＭＳ ゴシック" w:cs="Times New Roman" w:hint="eastAsia"/>
                <w:szCs w:val="21"/>
              </w:rPr>
              <w:t>出席した理事</w:t>
            </w:r>
            <w:r w:rsidR="00F62940" w:rsidRPr="006D7587">
              <w:rPr>
                <w:rFonts w:ascii="ＭＳ ゴシック" w:eastAsia="ＭＳ ゴシック" w:hAnsi="ＭＳ ゴシック" w:cs="Times New Roman" w:hint="eastAsia"/>
                <w:szCs w:val="21"/>
              </w:rPr>
              <w:t>のうちから互選された理事２名以上</w:t>
            </w:r>
            <w:r w:rsidR="000D622A" w:rsidRPr="00E017D9">
              <w:rPr>
                <w:rFonts w:ascii="ＭＳ ゴシック" w:eastAsia="ＭＳ ゴシック" w:hAnsi="ＭＳ ゴシック" w:cs="Times New Roman" w:hint="eastAsia"/>
                <w:color w:val="FF0000"/>
                <w:szCs w:val="21"/>
                <w:u w:val="single"/>
              </w:rPr>
              <w:t>及び</w:t>
            </w:r>
            <w:r w:rsidR="00FF5B96">
              <w:rPr>
                <w:rFonts w:ascii="ＭＳ ゴシック" w:eastAsia="ＭＳ ゴシック" w:hAnsi="ＭＳ ゴシック" w:cs="Times New Roman" w:hint="eastAsia"/>
                <w:color w:val="FF0000"/>
                <w:szCs w:val="21"/>
                <w:u w:val="single"/>
              </w:rPr>
              <w:t>出席した</w:t>
            </w:r>
            <w:r w:rsidR="000D622A" w:rsidRPr="00E017D9">
              <w:rPr>
                <w:rFonts w:ascii="ＭＳ ゴシック" w:eastAsia="ＭＳ ゴシック" w:hAnsi="ＭＳ ゴシック" w:cs="Times New Roman" w:hint="eastAsia"/>
                <w:color w:val="FF0000"/>
                <w:szCs w:val="21"/>
                <w:u w:val="single"/>
              </w:rPr>
              <w:t>監事が署名</w:t>
            </w:r>
            <w:r w:rsidR="000D622A">
              <w:rPr>
                <w:rFonts w:ascii="ＭＳ ゴシック" w:eastAsia="ＭＳ ゴシック" w:hAnsi="ＭＳ ゴシック" w:cs="Times New Roman" w:hint="eastAsia"/>
                <w:szCs w:val="21"/>
              </w:rPr>
              <w:t>し</w:t>
            </w:r>
            <w:r w:rsidRPr="006D7587">
              <w:rPr>
                <w:rFonts w:ascii="ＭＳ ゴシック" w:eastAsia="ＭＳ ゴシック" w:hAnsi="ＭＳ ゴシック" w:cs="Times New Roman" w:hint="eastAsia"/>
                <w:szCs w:val="21"/>
              </w:rPr>
              <w:t>、常にこれを事務所に備えて置かなければならない。</w:t>
            </w:r>
            <w:r w:rsidR="00E017D9">
              <w:rPr>
                <w:rFonts w:ascii="ＭＳ ゴシック" w:eastAsia="ＭＳ ゴシック" w:hAnsi="ＭＳ ゴシック" w:cs="Times New Roman" w:hint="eastAsia"/>
                <w:szCs w:val="21"/>
              </w:rPr>
              <w:t xml:space="preserve">　</w:t>
            </w:r>
            <w:r w:rsidR="00E017D9" w:rsidRPr="00E017D9">
              <w:rPr>
                <w:rFonts w:ascii="ＭＳ ゴシック" w:eastAsia="ＭＳ ゴシック" w:hAnsi="ＭＳ ゴシック" w:cs="Times New Roman" w:hint="eastAsia"/>
                <w:color w:val="FF0000"/>
                <w:szCs w:val="21"/>
                <w:u w:val="single"/>
              </w:rPr>
              <w:t>⑰</w:t>
            </w:r>
          </w:p>
          <w:p w:rsidR="00522298" w:rsidRPr="006D7587" w:rsidRDefault="00F62940" w:rsidP="002155BA">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３　</w:t>
            </w:r>
            <w:r w:rsidR="004F77D1">
              <w:rPr>
                <w:rFonts w:ascii="ＭＳ ゴシック" w:eastAsia="ＭＳ ゴシック" w:hAnsi="ＭＳ ゴシック" w:cs="Times New Roman" w:hint="eastAsia"/>
                <w:szCs w:val="21"/>
              </w:rPr>
              <w:t>（略）</w:t>
            </w:r>
          </w:p>
          <w:p w:rsidR="004F77D1" w:rsidRDefault="004F77D1" w:rsidP="00522298">
            <w:pPr>
              <w:autoSpaceDE w:val="0"/>
              <w:autoSpaceDN w:val="0"/>
              <w:ind w:firstLineChars="100" w:firstLine="21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（評議員会）</w:t>
            </w:r>
          </w:p>
          <w:p w:rsidR="00522298" w:rsidRPr="006D7587" w:rsidRDefault="00522298" w:rsidP="00522298">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22</w:t>
            </w:r>
            <w:r w:rsidRPr="006D7587">
              <w:rPr>
                <w:rFonts w:ascii="ＭＳ ゴシック" w:eastAsia="ＭＳ ゴシック" w:hAnsi="ＭＳ ゴシック" w:cs="Times New Roman" w:hint="eastAsia"/>
                <w:szCs w:val="21"/>
              </w:rPr>
              <w:t xml:space="preserve">条　</w:t>
            </w:r>
            <w:r w:rsidR="004F77D1">
              <w:rPr>
                <w:rFonts w:ascii="ＭＳ ゴシック" w:eastAsia="ＭＳ ゴシック" w:hAnsi="ＭＳ ゴシック" w:cs="Times New Roman" w:hint="eastAsia"/>
                <w:szCs w:val="21"/>
              </w:rPr>
              <w:t>（略）</w:t>
            </w:r>
          </w:p>
          <w:p w:rsidR="00522298" w:rsidRPr="006D7587" w:rsidRDefault="00522298" w:rsidP="00522298">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　評</w:t>
            </w:r>
            <w:r w:rsidR="00796DCA" w:rsidRPr="006D7587">
              <w:rPr>
                <w:rFonts w:ascii="ＭＳ ゴシック" w:eastAsia="ＭＳ ゴシック" w:hAnsi="ＭＳ ゴシック" w:cs="Times New Roman" w:hint="eastAsia"/>
                <w:szCs w:val="21"/>
              </w:rPr>
              <w:t xml:space="preserve">議員会は、○○人の評議員をもって組織する。　</w:t>
            </w:r>
            <w:r w:rsidR="00E017D9" w:rsidRPr="00E017D9">
              <w:rPr>
                <w:rFonts w:ascii="ＭＳ ゴシック" w:eastAsia="ＭＳ ゴシック" w:hAnsi="ＭＳ ゴシック" w:cs="Times New Roman" w:hint="eastAsia"/>
                <w:color w:val="FF0000"/>
                <w:szCs w:val="21"/>
                <w:u w:val="single"/>
              </w:rPr>
              <w:t>⑱</w:t>
            </w:r>
          </w:p>
          <w:p w:rsidR="00522298" w:rsidRPr="006D7587" w:rsidRDefault="00522298" w:rsidP="004F77D1">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３</w:t>
            </w:r>
            <w:r w:rsidR="004F77D1">
              <w:rPr>
                <w:rFonts w:ascii="ＭＳ ゴシック" w:eastAsia="ＭＳ ゴシック" w:hAnsi="ＭＳ ゴシック" w:cs="Times New Roman" w:hint="eastAsia"/>
                <w:szCs w:val="21"/>
              </w:rPr>
              <w:t>・４　（略）</w:t>
            </w:r>
          </w:p>
          <w:p w:rsidR="00522298" w:rsidRPr="006D7587" w:rsidRDefault="00522298" w:rsidP="00522298">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lastRenderedPageBreak/>
              <w:t>５　評議員会を招集するには、各</w:t>
            </w:r>
            <w:r w:rsidRPr="00761861">
              <w:rPr>
                <w:rFonts w:ascii="ＭＳ ゴシック" w:eastAsia="ＭＳ ゴシック" w:hAnsi="ＭＳ ゴシック" w:cs="Times New Roman" w:hint="eastAsia"/>
                <w:color w:val="FF0000"/>
                <w:szCs w:val="21"/>
                <w:u w:val="single"/>
              </w:rPr>
              <w:t>評議員</w:t>
            </w:r>
            <w:r w:rsidR="00761861" w:rsidRPr="00761861">
              <w:rPr>
                <w:rFonts w:ascii="ＭＳ ゴシック" w:eastAsia="ＭＳ ゴシック" w:hAnsi="ＭＳ ゴシック" w:cs="Times New Roman" w:hint="eastAsia"/>
                <w:color w:val="FF0000"/>
                <w:szCs w:val="21"/>
                <w:u w:val="single"/>
              </w:rPr>
              <w:t>及び監事</w:t>
            </w:r>
            <w:r w:rsidRPr="006D7587">
              <w:rPr>
                <w:rFonts w:ascii="ＭＳ ゴシック" w:eastAsia="ＭＳ ゴシック" w:hAnsi="ＭＳ ゴシック" w:cs="Times New Roman" w:hint="eastAsia"/>
                <w:szCs w:val="21"/>
              </w:rPr>
              <w:t>に対して、会議開催の場所及び日時並びに会議に付議すべき事項を、</w:t>
            </w:r>
            <w:r w:rsidRPr="00761861">
              <w:rPr>
                <w:rFonts w:ascii="ＭＳ ゴシック" w:eastAsia="ＭＳ ゴシック" w:hAnsi="ＭＳ ゴシック" w:cs="Times New Roman" w:hint="eastAsia"/>
                <w:color w:val="FF0000"/>
                <w:szCs w:val="21"/>
                <w:u w:val="single"/>
              </w:rPr>
              <w:t>書面</w:t>
            </w:r>
            <w:r w:rsidR="00761861" w:rsidRPr="00761861">
              <w:rPr>
                <w:rFonts w:ascii="ＭＳ ゴシック" w:eastAsia="ＭＳ ゴシック" w:hAnsi="ＭＳ ゴシック" w:cs="Times New Roman" w:hint="eastAsia"/>
                <w:color w:val="FF0000"/>
                <w:szCs w:val="21"/>
                <w:u w:val="single"/>
              </w:rPr>
              <w:t>又は電磁的方法</w:t>
            </w:r>
            <w:r w:rsidRPr="006D7587">
              <w:rPr>
                <w:rFonts w:ascii="ＭＳ ゴシック" w:eastAsia="ＭＳ ゴシック" w:hAnsi="ＭＳ ゴシック" w:cs="Times New Roman" w:hint="eastAsia"/>
                <w:szCs w:val="21"/>
              </w:rPr>
              <w:t>により通知しなければならない。</w:t>
            </w:r>
          </w:p>
          <w:p w:rsidR="00522298" w:rsidRPr="006D7587" w:rsidRDefault="00522298"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６</w:t>
            </w:r>
            <w:r w:rsidR="004F77D1">
              <w:rPr>
                <w:rFonts w:ascii="ＭＳ ゴシック" w:eastAsia="ＭＳ ゴシック" w:hAnsi="ＭＳ ゴシック" w:cs="Times New Roman" w:hint="eastAsia"/>
                <w:szCs w:val="21"/>
              </w:rPr>
              <w:t>－８　（略）</w:t>
            </w:r>
          </w:p>
          <w:p w:rsidR="00522298" w:rsidRPr="006D7587" w:rsidRDefault="00522298" w:rsidP="00522298">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９　前項の場合において、評議員会に付議される事項につき</w:t>
            </w:r>
            <w:r w:rsidRPr="00761861">
              <w:rPr>
                <w:rFonts w:ascii="ＭＳ ゴシック" w:eastAsia="ＭＳ ゴシック" w:hAnsi="ＭＳ ゴシック" w:cs="Times New Roman" w:hint="eastAsia"/>
                <w:color w:val="FF0000"/>
                <w:szCs w:val="21"/>
                <w:u w:val="single"/>
              </w:rPr>
              <w:t>書面</w:t>
            </w:r>
            <w:r w:rsidR="00761861" w:rsidRPr="00761861">
              <w:rPr>
                <w:rFonts w:ascii="ＭＳ ゴシック" w:eastAsia="ＭＳ ゴシック" w:hAnsi="ＭＳ ゴシック" w:cs="Times New Roman" w:hint="eastAsia"/>
                <w:color w:val="FF0000"/>
                <w:szCs w:val="21"/>
                <w:u w:val="single"/>
              </w:rPr>
              <w:t>又は電磁的方法</w:t>
            </w:r>
            <w:r w:rsidRPr="006D7587">
              <w:rPr>
                <w:rFonts w:ascii="ＭＳ ゴシック" w:eastAsia="ＭＳ ゴシック" w:hAnsi="ＭＳ ゴシック" w:cs="Times New Roman" w:hint="eastAsia"/>
                <w:szCs w:val="21"/>
              </w:rPr>
              <w:t>をもって、あらかじめ意思を表示した者は、出席者とみなす。</w:t>
            </w:r>
            <w:r w:rsidR="00796DCA" w:rsidRPr="006D7587">
              <w:rPr>
                <w:rFonts w:ascii="ＭＳ ゴシック" w:eastAsia="ＭＳ ゴシック" w:hAnsi="ＭＳ ゴシック" w:cs="Times New Roman" w:hint="eastAsia"/>
                <w:szCs w:val="21"/>
              </w:rPr>
              <w:t xml:space="preserve">　⑯</w:t>
            </w:r>
          </w:p>
          <w:p w:rsidR="002155BA" w:rsidRPr="006D7587" w:rsidRDefault="00522298"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10</w:t>
            </w:r>
            <w:r w:rsidR="004F77D1">
              <w:rPr>
                <w:rFonts w:ascii="ＭＳ ゴシック" w:eastAsia="ＭＳ ゴシック" w:hAnsi="ＭＳ ゴシック" w:cs="Times New Roman" w:hint="eastAsia"/>
                <w:szCs w:val="21"/>
              </w:rPr>
              <w:t>－12　（略）</w:t>
            </w:r>
          </w:p>
          <w:p w:rsidR="00522298" w:rsidRPr="006D7587" w:rsidRDefault="00522298" w:rsidP="00522298">
            <w:pPr>
              <w:autoSpaceDE w:val="0"/>
              <w:autoSpaceDN w:val="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（議事録）</w:t>
            </w:r>
          </w:p>
          <w:p w:rsidR="00761861"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23</w:t>
            </w:r>
            <w:r w:rsidRPr="006D7587">
              <w:rPr>
                <w:rFonts w:ascii="ＭＳ ゴシック" w:eastAsia="ＭＳ ゴシック" w:hAnsi="ＭＳ ゴシック" w:cs="Times New Roman" w:hint="eastAsia"/>
                <w:szCs w:val="21"/>
              </w:rPr>
              <w:t>条　第</w:t>
            </w:r>
            <w:r w:rsidR="00D266BC" w:rsidRPr="006D7587">
              <w:rPr>
                <w:rFonts w:ascii="ＭＳ ゴシック" w:eastAsia="ＭＳ ゴシック" w:hAnsi="ＭＳ ゴシック" w:cs="Times New Roman" w:hint="eastAsia"/>
                <w:szCs w:val="21"/>
              </w:rPr>
              <w:t>21</w:t>
            </w:r>
            <w:r w:rsidRPr="006D7587">
              <w:rPr>
                <w:rFonts w:ascii="ＭＳ ゴシック" w:eastAsia="ＭＳ ゴシック" w:hAnsi="ＭＳ ゴシック" w:cs="Times New Roman" w:hint="eastAsia"/>
                <w:szCs w:val="21"/>
              </w:rPr>
              <w:t>条</w:t>
            </w:r>
            <w:r w:rsidR="002155BA" w:rsidRPr="00761861">
              <w:rPr>
                <w:rFonts w:ascii="ＭＳ ゴシック" w:eastAsia="ＭＳ ゴシック" w:hAnsi="ＭＳ ゴシック" w:cs="Times New Roman" w:hint="eastAsia"/>
                <w:color w:val="FF0000"/>
                <w:szCs w:val="21"/>
                <w:u w:val="single"/>
              </w:rPr>
              <w:t>第１項</w:t>
            </w:r>
            <w:r w:rsidRPr="006D7587">
              <w:rPr>
                <w:rFonts w:ascii="ＭＳ ゴシック" w:eastAsia="ＭＳ ゴシック" w:hAnsi="ＭＳ ゴシック" w:cs="Times New Roman" w:hint="eastAsia"/>
                <w:szCs w:val="21"/>
              </w:rPr>
              <w:t>の規定は、評議員会の</w:t>
            </w:r>
            <w:r w:rsidRPr="00761861">
              <w:rPr>
                <w:rFonts w:ascii="ＭＳ ゴシック" w:eastAsia="ＭＳ ゴシック" w:hAnsi="ＭＳ ゴシック" w:cs="Times New Roman" w:hint="eastAsia"/>
                <w:color w:val="FF0000"/>
                <w:szCs w:val="21"/>
                <w:u w:val="single"/>
              </w:rPr>
              <w:t>議事録</w:t>
            </w:r>
            <w:r w:rsidR="00761861" w:rsidRPr="00761861">
              <w:rPr>
                <w:rFonts w:ascii="ＭＳ ゴシック" w:eastAsia="ＭＳ ゴシック" w:hAnsi="ＭＳ ゴシック" w:cs="Times New Roman" w:hint="eastAsia"/>
                <w:color w:val="FF0000"/>
                <w:szCs w:val="21"/>
                <w:u w:val="single"/>
              </w:rPr>
              <w:t>に作成</w:t>
            </w:r>
            <w:r w:rsidRPr="00761861">
              <w:rPr>
                <w:rFonts w:ascii="ＭＳ ゴシック" w:eastAsia="ＭＳ ゴシック" w:hAnsi="ＭＳ ゴシック" w:cs="Times New Roman" w:hint="eastAsia"/>
                <w:color w:val="FF0000"/>
                <w:szCs w:val="21"/>
                <w:u w:val="single"/>
              </w:rPr>
              <w:t>について準用</w:t>
            </w:r>
            <w:r w:rsidRPr="006D7587">
              <w:rPr>
                <w:rFonts w:ascii="ＭＳ ゴシック" w:eastAsia="ＭＳ ゴシック" w:hAnsi="ＭＳ ゴシック" w:cs="Times New Roman" w:hint="eastAsia"/>
                <w:szCs w:val="21"/>
              </w:rPr>
              <w:t>する。</w:t>
            </w:r>
          </w:p>
          <w:p w:rsidR="00761861" w:rsidRDefault="00761861" w:rsidP="00522298">
            <w:pPr>
              <w:autoSpaceDE w:val="0"/>
              <w:autoSpaceDN w:val="0"/>
              <w:ind w:leftChars="1" w:left="212" w:hangingChars="100" w:hanging="210"/>
              <w:rPr>
                <w:rFonts w:ascii="ＭＳ ゴシック" w:eastAsia="ＭＳ ゴシック" w:hAnsi="ＭＳ ゴシック" w:cs="Times New Roman"/>
                <w:szCs w:val="21"/>
              </w:rPr>
            </w:pPr>
          </w:p>
          <w:p w:rsidR="00761861" w:rsidRDefault="00761861" w:rsidP="00522298">
            <w:pPr>
              <w:autoSpaceDE w:val="0"/>
              <w:autoSpaceDN w:val="0"/>
              <w:ind w:leftChars="1" w:left="212" w:hangingChars="100" w:hanging="210"/>
              <w:rPr>
                <w:rFonts w:ascii="ＭＳ ゴシック" w:eastAsia="ＭＳ ゴシック" w:hAnsi="ＭＳ ゴシック" w:cs="Times New Roman"/>
                <w:szCs w:val="21"/>
              </w:rPr>
            </w:pPr>
          </w:p>
          <w:p w:rsidR="00522298" w:rsidRPr="00761861" w:rsidRDefault="00761861" w:rsidP="00522298">
            <w:pPr>
              <w:autoSpaceDE w:val="0"/>
              <w:autoSpaceDN w:val="0"/>
              <w:ind w:leftChars="1" w:left="212" w:hangingChars="100" w:hanging="210"/>
              <w:rPr>
                <w:rFonts w:ascii="ＭＳ ゴシック" w:eastAsia="ＭＳ ゴシック" w:hAnsi="ＭＳ ゴシック" w:cs="Times New Roman"/>
                <w:color w:val="FF0000"/>
                <w:szCs w:val="21"/>
                <w:u w:val="single"/>
              </w:rPr>
            </w:pPr>
            <w:r w:rsidRPr="00761861">
              <w:rPr>
                <w:rFonts w:ascii="ＭＳ ゴシック" w:eastAsia="ＭＳ ゴシック" w:hAnsi="ＭＳ ゴシック" w:cs="Times New Roman" w:hint="eastAsia"/>
                <w:color w:val="FF0000"/>
                <w:szCs w:val="21"/>
                <w:u w:val="single"/>
              </w:rPr>
              <w:t>２　議事録には、出席した評議員及び監事が署名若しくは記名押印し、または議長並びに出席した評議員のうち</w:t>
            </w:r>
            <w:r w:rsidR="00522298" w:rsidRPr="00761861">
              <w:rPr>
                <w:rFonts w:ascii="ＭＳ ゴシック" w:eastAsia="ＭＳ ゴシック" w:hAnsi="ＭＳ ゴシック" w:cs="Times New Roman" w:hint="eastAsia"/>
                <w:color w:val="FF0000"/>
                <w:szCs w:val="21"/>
                <w:u w:val="single"/>
              </w:rPr>
              <w:t>から互選された評議員</w:t>
            </w:r>
            <w:r w:rsidRPr="00761861">
              <w:rPr>
                <w:rFonts w:ascii="ＭＳ ゴシック" w:eastAsia="ＭＳ ゴシック" w:hAnsi="ＭＳ ゴシック" w:cs="Times New Roman" w:hint="eastAsia"/>
                <w:color w:val="FF0000"/>
                <w:szCs w:val="21"/>
                <w:u w:val="single"/>
              </w:rPr>
              <w:t>２名以上及び出席した監事が署名し、常にこれを事務所に備えて置かなければならない。</w:t>
            </w:r>
            <w:r>
              <w:rPr>
                <w:rFonts w:ascii="ＭＳ ゴシック" w:eastAsia="ＭＳ ゴシック" w:hAnsi="ＭＳ ゴシック" w:cs="Times New Roman" w:hint="eastAsia"/>
                <w:color w:val="FF0000"/>
                <w:szCs w:val="21"/>
                <w:u w:val="single"/>
              </w:rPr>
              <w:t xml:space="preserve">　⑰</w:t>
            </w:r>
          </w:p>
          <w:p w:rsidR="00522298" w:rsidRPr="006D7587" w:rsidRDefault="00522298" w:rsidP="00522298">
            <w:pPr>
              <w:autoSpaceDE w:val="0"/>
              <w:autoSpaceDN w:val="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（諮問事項）</w:t>
            </w:r>
          </w:p>
          <w:p w:rsidR="00522298" w:rsidRPr="006D7587"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24</w:t>
            </w:r>
            <w:r w:rsidRPr="006D7587">
              <w:rPr>
                <w:rFonts w:ascii="ＭＳ ゴシック" w:eastAsia="ＭＳ ゴシック" w:hAnsi="ＭＳ ゴシック" w:cs="Times New Roman" w:hint="eastAsia"/>
                <w:szCs w:val="21"/>
              </w:rPr>
              <w:t xml:space="preserve">条　</w:t>
            </w:r>
            <w:r w:rsidR="004F77D1">
              <w:rPr>
                <w:rFonts w:ascii="ＭＳ ゴシック" w:eastAsia="ＭＳ ゴシック" w:hAnsi="ＭＳ ゴシック" w:cs="Times New Roman" w:hint="eastAsia"/>
                <w:szCs w:val="21"/>
              </w:rPr>
              <w:t>（略）</w:t>
            </w:r>
          </w:p>
          <w:p w:rsidR="00522298" w:rsidRPr="006D7587" w:rsidRDefault="00522298" w:rsidP="00522298">
            <w:pPr>
              <w:autoSpaceDE w:val="0"/>
              <w:autoSpaceDN w:val="0"/>
              <w:ind w:leftChars="105" w:left="43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(1) </w:t>
            </w:r>
            <w:r w:rsidR="004F77D1">
              <w:rPr>
                <w:rFonts w:ascii="ＭＳ ゴシック" w:eastAsia="ＭＳ ゴシック" w:hAnsi="ＭＳ ゴシック" w:cs="Times New Roman" w:hint="eastAsia"/>
                <w:szCs w:val="21"/>
              </w:rPr>
              <w:t xml:space="preserve">　（略）</w:t>
            </w:r>
          </w:p>
          <w:p w:rsidR="00522298" w:rsidRPr="006D7587" w:rsidRDefault="00796DCA" w:rsidP="00796DCA">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w:t>
            </w:r>
            <w:r w:rsidR="00522298" w:rsidRPr="006D7587">
              <w:rPr>
                <w:rFonts w:ascii="ＭＳ ゴシック" w:eastAsia="ＭＳ ゴシック" w:hAnsi="ＭＳ ゴシック" w:cs="Times New Roman" w:hint="eastAsia"/>
                <w:szCs w:val="21"/>
              </w:rPr>
              <w:t xml:space="preserve">(2) </w:t>
            </w:r>
            <w:r w:rsidR="004C2403" w:rsidRPr="006D7587">
              <w:rPr>
                <w:rFonts w:ascii="ＭＳ ゴシック" w:eastAsia="ＭＳ ゴシック" w:hAnsi="ＭＳ ゴシック" w:cs="Times New Roman" w:hint="eastAsia"/>
                <w:szCs w:val="21"/>
              </w:rPr>
              <w:t>事業に関する中期的な</w:t>
            </w:r>
            <w:r w:rsidR="00522298" w:rsidRPr="006D7587">
              <w:rPr>
                <w:rFonts w:ascii="ＭＳ ゴシック" w:eastAsia="ＭＳ ゴシック" w:hAnsi="ＭＳ ゴシック" w:cs="Times New Roman" w:hint="eastAsia"/>
                <w:szCs w:val="21"/>
              </w:rPr>
              <w:t>計画</w:t>
            </w:r>
            <w:r w:rsidR="00E017D9">
              <w:rPr>
                <w:rFonts w:ascii="ＭＳ ゴシック" w:eastAsia="ＭＳ ゴシック" w:hAnsi="ＭＳ ゴシック" w:cs="Times New Roman" w:hint="eastAsia"/>
                <w:szCs w:val="21"/>
              </w:rPr>
              <w:t xml:space="preserve">　</w:t>
            </w:r>
            <w:r w:rsidR="00E017D9" w:rsidRPr="00E017D9">
              <w:rPr>
                <w:rFonts w:ascii="ＭＳ ゴシック" w:eastAsia="ＭＳ ゴシック" w:hAnsi="ＭＳ ゴシック" w:cs="Times New Roman" w:hint="eastAsia"/>
                <w:color w:val="FF0000"/>
                <w:szCs w:val="21"/>
                <w:u w:val="single"/>
              </w:rPr>
              <w:t>⑲</w:t>
            </w:r>
            <w:r w:rsidRPr="006D7587">
              <w:rPr>
                <w:rFonts w:ascii="ＭＳ ゴシック" w:eastAsia="ＭＳ ゴシック" w:hAnsi="ＭＳ ゴシック" w:cs="Times New Roman" w:hint="eastAsia"/>
                <w:szCs w:val="21"/>
              </w:rPr>
              <w:t xml:space="preserve">　〕</w:t>
            </w:r>
          </w:p>
          <w:p w:rsidR="004C2403" w:rsidRPr="006D7587" w:rsidRDefault="00522298" w:rsidP="004F77D1">
            <w:pPr>
              <w:autoSpaceDE w:val="0"/>
              <w:autoSpaceDN w:val="0"/>
              <w:ind w:leftChars="100" w:left="42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(3)</w:t>
            </w:r>
            <w:r w:rsidR="004F77D1">
              <w:rPr>
                <w:rFonts w:ascii="ＭＳ ゴシック" w:eastAsia="ＭＳ ゴシック" w:hAnsi="ＭＳ ゴシック" w:cs="Times New Roman" w:hint="eastAsia"/>
                <w:szCs w:val="21"/>
              </w:rPr>
              <w:t>-</w:t>
            </w:r>
            <w:r w:rsidR="004F77D1">
              <w:rPr>
                <w:rFonts w:ascii="ＭＳ ゴシック" w:eastAsia="ＭＳ ゴシック" w:hAnsi="ＭＳ ゴシック" w:cs="Times New Roman"/>
                <w:szCs w:val="21"/>
              </w:rPr>
              <w:t>(11)</w:t>
            </w:r>
            <w:r w:rsidR="004F77D1">
              <w:rPr>
                <w:rFonts w:ascii="ＭＳ ゴシック" w:eastAsia="ＭＳ ゴシック" w:hAnsi="ＭＳ ゴシック" w:cs="Times New Roman" w:hint="eastAsia"/>
                <w:szCs w:val="21"/>
              </w:rPr>
              <w:t xml:space="preserve">　（略）</w:t>
            </w:r>
          </w:p>
          <w:p w:rsidR="00522298" w:rsidRPr="006D7587" w:rsidRDefault="00522298" w:rsidP="00522298">
            <w:pPr>
              <w:autoSpaceDE w:val="0"/>
              <w:autoSpaceDN w:val="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（評議員の選任）</w:t>
            </w:r>
          </w:p>
          <w:p w:rsidR="00522298" w:rsidRPr="006D7587" w:rsidRDefault="00522298" w:rsidP="00522298">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D266BC" w:rsidRPr="006D7587">
              <w:rPr>
                <w:rFonts w:ascii="ＭＳ ゴシック" w:eastAsia="ＭＳ ゴシック" w:hAnsi="ＭＳ ゴシック" w:cs="Times New Roman" w:hint="eastAsia"/>
                <w:szCs w:val="21"/>
              </w:rPr>
              <w:t>26</w:t>
            </w:r>
            <w:r w:rsidRPr="006D7587">
              <w:rPr>
                <w:rFonts w:ascii="ＭＳ ゴシック" w:eastAsia="ＭＳ ゴシック" w:hAnsi="ＭＳ ゴシック" w:cs="Times New Roman" w:hint="eastAsia"/>
                <w:szCs w:val="21"/>
              </w:rPr>
              <w:t>条</w:t>
            </w:r>
            <w:r w:rsidR="00E971DE" w:rsidRPr="006D7587">
              <w:rPr>
                <w:rFonts w:ascii="ＭＳ ゴシック" w:eastAsia="ＭＳ ゴシック" w:hAnsi="ＭＳ ゴシック" w:cs="Times New Roman" w:hint="eastAsia"/>
                <w:szCs w:val="21"/>
              </w:rPr>
              <w:t xml:space="preserve">　評</w:t>
            </w:r>
            <w:r w:rsidR="00E017D9">
              <w:rPr>
                <w:rFonts w:ascii="ＭＳ ゴシック" w:eastAsia="ＭＳ ゴシック" w:hAnsi="ＭＳ ゴシック" w:cs="Times New Roman" w:hint="eastAsia"/>
                <w:szCs w:val="21"/>
              </w:rPr>
              <w:t xml:space="preserve">議員は、次の各号に掲げる者とする。　</w:t>
            </w:r>
            <w:r w:rsidR="00E017D9" w:rsidRPr="00E017D9">
              <w:rPr>
                <w:rFonts w:ascii="ＭＳ ゴシック" w:eastAsia="ＭＳ ゴシック" w:hAnsi="ＭＳ ゴシック" w:cs="Times New Roman" w:hint="eastAsia"/>
                <w:color w:val="FF0000"/>
                <w:szCs w:val="21"/>
                <w:u w:val="single"/>
              </w:rPr>
              <w:t>⑳</w:t>
            </w:r>
          </w:p>
          <w:p w:rsidR="00522298" w:rsidRPr="006D7587" w:rsidRDefault="00522298" w:rsidP="004F77D1">
            <w:pPr>
              <w:autoSpaceDE w:val="0"/>
              <w:autoSpaceDN w:val="0"/>
              <w:ind w:leftChars="105" w:left="43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w:t>
            </w:r>
            <w:r w:rsidR="004F77D1">
              <w:rPr>
                <w:rFonts w:ascii="ＭＳ ゴシック" w:eastAsia="ＭＳ ゴシック" w:hAnsi="ＭＳ ゴシック" w:cs="Times New Roman"/>
                <w:szCs w:val="21"/>
              </w:rPr>
              <w:t>-(3)</w:t>
            </w:r>
            <w:r w:rsidR="004F77D1">
              <w:rPr>
                <w:rFonts w:ascii="ＭＳ ゴシック" w:eastAsia="ＭＳ ゴシック" w:hAnsi="ＭＳ ゴシック" w:cs="Times New Roman" w:hint="eastAsia"/>
                <w:szCs w:val="21"/>
              </w:rPr>
              <w:t xml:space="preserve">　（略）</w:t>
            </w:r>
          </w:p>
          <w:p w:rsidR="00522298" w:rsidRPr="006D7587" w:rsidRDefault="00D266BC"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w:t>
            </w:r>
            <w:r w:rsidR="004F77D1">
              <w:rPr>
                <w:rFonts w:ascii="ＭＳ ゴシック" w:eastAsia="ＭＳ ゴシック" w:hAnsi="ＭＳ ゴシック" w:cs="Times New Roman" w:hint="eastAsia"/>
                <w:szCs w:val="21"/>
              </w:rPr>
              <w:t>・３　（略）</w:t>
            </w:r>
          </w:p>
          <w:p w:rsidR="00522298" w:rsidRDefault="00522298" w:rsidP="00522298">
            <w:pPr>
              <w:autoSpaceDE w:val="0"/>
              <w:autoSpaceDN w:val="0"/>
              <w:rPr>
                <w:rFonts w:ascii="ＭＳ ゴシック" w:eastAsia="ＭＳ ゴシック" w:hAnsi="ＭＳ ゴシック" w:cs="Times New Roman"/>
                <w:szCs w:val="21"/>
              </w:rPr>
            </w:pPr>
          </w:p>
          <w:p w:rsidR="004F77D1" w:rsidRPr="006D7587" w:rsidRDefault="004F77D1" w:rsidP="00522298">
            <w:pPr>
              <w:autoSpaceDE w:val="0"/>
              <w:autoSpaceDN w:val="0"/>
              <w:rPr>
                <w:rFonts w:ascii="ＭＳ ゴシック" w:eastAsia="ＭＳ ゴシック" w:hAnsi="ＭＳ ゴシック" w:cs="Times New Roman"/>
                <w:szCs w:val="21"/>
              </w:rPr>
            </w:pPr>
          </w:p>
          <w:p w:rsidR="00522298" w:rsidRPr="006D7587" w:rsidRDefault="00522298" w:rsidP="00522298">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lastRenderedPageBreak/>
              <w:t>（予算</w:t>
            </w:r>
            <w:r w:rsidR="00796DCA" w:rsidRPr="006D7587">
              <w:rPr>
                <w:rFonts w:ascii="ＭＳ ゴシック" w:eastAsia="ＭＳ ゴシック" w:hAnsi="ＭＳ ゴシック" w:cs="Times New Roman" w:hint="eastAsia"/>
                <w:szCs w:val="21"/>
              </w:rPr>
              <w:t>及び事業計画）〔（予算、</w:t>
            </w:r>
            <w:r w:rsidRPr="006D7587">
              <w:rPr>
                <w:rFonts w:ascii="ＭＳ ゴシック" w:eastAsia="ＭＳ ゴシック" w:hAnsi="ＭＳ ゴシック" w:cs="Times New Roman" w:hint="eastAsia"/>
                <w:szCs w:val="21"/>
              </w:rPr>
              <w:t>事業計画</w:t>
            </w:r>
            <w:r w:rsidR="009D106C" w:rsidRPr="006D7587">
              <w:rPr>
                <w:rFonts w:ascii="ＭＳ ゴシック" w:eastAsia="ＭＳ ゴシック" w:hAnsi="ＭＳ ゴシック" w:cs="Times New Roman" w:hint="eastAsia"/>
                <w:szCs w:val="21"/>
              </w:rPr>
              <w:t>及び事業に関する中期的な計画</w:t>
            </w:r>
            <w:r w:rsidR="00E017D9">
              <w:rPr>
                <w:rFonts w:ascii="ＭＳ ゴシック" w:eastAsia="ＭＳ ゴシック" w:hAnsi="ＭＳ ゴシック" w:cs="Times New Roman" w:hint="eastAsia"/>
                <w:szCs w:val="21"/>
              </w:rPr>
              <w:t>）</w:t>
            </w:r>
            <w:r w:rsidR="00E017D9" w:rsidRPr="00E017D9">
              <w:rPr>
                <w:rFonts w:ascii="ＭＳ ゴシック" w:eastAsia="ＭＳ ゴシック" w:hAnsi="ＭＳ ゴシック" w:cs="Times New Roman" w:hint="eastAsia"/>
                <w:color w:val="FF0000"/>
                <w:szCs w:val="21"/>
                <w:u w:val="single"/>
              </w:rPr>
              <w:t>⑲</w:t>
            </w:r>
            <w:r w:rsidR="00796DCA" w:rsidRPr="006D7587">
              <w:rPr>
                <w:rFonts w:ascii="ＭＳ ゴシック" w:eastAsia="ＭＳ ゴシック" w:hAnsi="ＭＳ ゴシック" w:cs="Times New Roman" w:hint="eastAsia"/>
                <w:szCs w:val="21"/>
              </w:rPr>
              <w:t>〕</w:t>
            </w:r>
          </w:p>
          <w:p w:rsidR="00522298" w:rsidRPr="006D7587"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590C20" w:rsidRPr="006D7587">
              <w:rPr>
                <w:rFonts w:ascii="ＭＳ ゴシック" w:eastAsia="ＭＳ ゴシック" w:hAnsi="ＭＳ ゴシック" w:cs="Times New Roman" w:hint="eastAsia"/>
                <w:szCs w:val="21"/>
              </w:rPr>
              <w:t>35</w:t>
            </w:r>
            <w:r w:rsidRPr="006D7587">
              <w:rPr>
                <w:rFonts w:ascii="ＭＳ ゴシック" w:eastAsia="ＭＳ ゴシック" w:hAnsi="ＭＳ ゴシック" w:cs="Times New Roman" w:hint="eastAsia"/>
                <w:szCs w:val="21"/>
              </w:rPr>
              <w:t xml:space="preserve">条　</w:t>
            </w:r>
            <w:r w:rsidR="004F77D1">
              <w:rPr>
                <w:rFonts w:ascii="ＭＳ ゴシック" w:eastAsia="ＭＳ ゴシック" w:hAnsi="ＭＳ ゴシック" w:cs="Times New Roman" w:hint="eastAsia"/>
                <w:szCs w:val="21"/>
              </w:rPr>
              <w:t>（略）</w:t>
            </w:r>
          </w:p>
          <w:p w:rsidR="009D106C" w:rsidRPr="006D7587" w:rsidRDefault="00796DCA" w:rsidP="009D106C">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75648" behindDoc="0" locked="0" layoutInCell="1" allowOverlap="1" wp14:anchorId="4DCD2627" wp14:editId="523D7C43">
                      <wp:simplePos x="0" y="0"/>
                      <wp:positionH relativeFrom="column">
                        <wp:posOffset>-43180</wp:posOffset>
                      </wp:positionH>
                      <wp:positionV relativeFrom="paragraph">
                        <wp:posOffset>31115</wp:posOffset>
                      </wp:positionV>
                      <wp:extent cx="4829175" cy="84772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477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67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4pt;margin-top:2.45pt;width:380.2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" adj="1531">
                      <v:textbox inset="5.85pt,.7pt,5.85pt,.7pt"/>
                    </v:shape>
                  </w:pict>
                </mc:Fallback>
              </mc:AlternateContent>
            </w:r>
            <w:r w:rsidR="009D106C" w:rsidRPr="006D7587">
              <w:rPr>
                <w:rFonts w:ascii="ＭＳ ゴシック" w:eastAsia="ＭＳ ゴシック" w:hAnsi="ＭＳ ゴシック" w:cs="Times New Roman" w:hint="eastAsia"/>
                <w:szCs w:val="21"/>
              </w:rPr>
              <w:t>２　この法人の事業に関する中期的な計画は、○年以上○年以内において理事会で定める期間ごとに、理事長が編成し、理事会において出席した理事の３分の２以上の議決を得なければならない。これに重要な変更を加えようとするとき</w:t>
            </w: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77696" behindDoc="0" locked="0" layoutInCell="1" allowOverlap="1" wp14:anchorId="4DCD2627" wp14:editId="523D7C43">
                      <wp:simplePos x="0" y="0"/>
                      <wp:positionH relativeFrom="column">
                        <wp:posOffset>-43180</wp:posOffset>
                      </wp:positionH>
                      <wp:positionV relativeFrom="paragraph">
                        <wp:posOffset>21590</wp:posOffset>
                      </wp:positionV>
                      <wp:extent cx="4829175" cy="238125"/>
                      <wp:effectExtent l="0" t="0" r="28575" b="285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381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616D" id="大かっこ 16" o:spid="_x0000_s1026" type="#_x0000_t185" style="position:absolute;left:0;text-align:left;margin-left:-3.4pt;margin-top:1.7pt;width:38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" adj="1531">
                      <v:textbox inset="5.85pt,.7pt,5.85pt,.7pt"/>
                    </v:shape>
                  </w:pict>
                </mc:Fallback>
              </mc:AlternateContent>
            </w:r>
            <w:r w:rsidR="009D106C" w:rsidRPr="006D7587">
              <w:rPr>
                <w:rFonts w:ascii="ＭＳ ゴシック" w:eastAsia="ＭＳ ゴシック" w:hAnsi="ＭＳ ゴシック" w:cs="Times New Roman" w:hint="eastAsia"/>
                <w:szCs w:val="21"/>
              </w:rPr>
              <w:t>も、同様とする。</w:t>
            </w:r>
            <w:r w:rsidR="00E017D9">
              <w:rPr>
                <w:rFonts w:ascii="ＭＳ ゴシック" w:eastAsia="ＭＳ ゴシック" w:hAnsi="ＭＳ ゴシック" w:cs="Times New Roman" w:hint="eastAsia"/>
                <w:szCs w:val="21"/>
              </w:rPr>
              <w:t xml:space="preserve">　</w:t>
            </w:r>
            <w:r w:rsidR="00E017D9" w:rsidRPr="00E017D9">
              <w:rPr>
                <w:rFonts w:ascii="ＭＳ ゴシック" w:eastAsia="ＭＳ ゴシック" w:hAnsi="ＭＳ ゴシック" w:cs="Times New Roman" w:hint="eastAsia"/>
                <w:color w:val="FF0000"/>
                <w:szCs w:val="21"/>
                <w:u w:val="single"/>
              </w:rPr>
              <w:t>⑲</w:t>
            </w:r>
          </w:p>
          <w:p w:rsidR="00522298" w:rsidRPr="006D7587" w:rsidRDefault="004F77D1" w:rsidP="00522298">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79744" behindDoc="0" locked="0" layoutInCell="1" allowOverlap="1" wp14:anchorId="0797910D" wp14:editId="5CA45811">
                      <wp:simplePos x="0" y="0"/>
                      <wp:positionH relativeFrom="column">
                        <wp:posOffset>-33655</wp:posOffset>
                      </wp:positionH>
                      <wp:positionV relativeFrom="paragraph">
                        <wp:posOffset>250190</wp:posOffset>
                      </wp:positionV>
                      <wp:extent cx="4819650" cy="857250"/>
                      <wp:effectExtent l="0" t="0" r="1905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57250"/>
                              </a:xfrm>
                              <a:prstGeom prst="bracketPair">
                                <a:avLst>
                                  <a:gd name="adj" fmla="val 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CE373" id="大かっこ 17" o:spid="_x0000_s1026" type="#_x0000_t185" style="position:absolute;left:0;text-align:left;margin-left:-2.65pt;margin-top:19.7pt;width:37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" adj="783">
                      <v:textbox inset="5.85pt,.7pt,5.85pt,.7pt"/>
                    </v:shape>
                  </w:pict>
                </mc:Fallback>
              </mc:AlternateContent>
            </w:r>
          </w:p>
          <w:p w:rsidR="003729CA" w:rsidRPr="006D7587" w:rsidRDefault="003729CA" w:rsidP="00522298">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（情報の公開）</w:t>
            </w:r>
            <w:r w:rsidR="002A1442" w:rsidRPr="006D7587">
              <w:rPr>
                <w:rFonts w:ascii="ＭＳ ゴシック" w:eastAsia="ＭＳ ゴシック" w:hAnsi="ＭＳ ゴシック" w:cs="Times New Roman" w:hint="eastAsia"/>
                <w:szCs w:val="21"/>
              </w:rPr>
              <w:t xml:space="preserve">　</w:t>
            </w:r>
            <w:r w:rsidR="00E017D9" w:rsidRPr="00E017D9">
              <w:rPr>
                <w:rFonts w:ascii="ＭＳ ゴシック" w:eastAsia="ＭＳ ゴシック" w:hAnsi="ＭＳ ゴシック" w:cs="Times New Roman" w:hint="eastAsia"/>
                <w:color w:val="FF0000"/>
                <w:szCs w:val="21"/>
                <w:u w:val="single"/>
              </w:rPr>
              <w:t>㉑</w:t>
            </w:r>
          </w:p>
          <w:p w:rsidR="003729CA" w:rsidRPr="006D7587" w:rsidRDefault="003729CA" w:rsidP="00D462A0">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w:t>
            </w:r>
            <w:r w:rsidR="00590C20" w:rsidRPr="006D7587">
              <w:rPr>
                <w:rFonts w:ascii="ＭＳ ゴシック" w:eastAsia="ＭＳ ゴシック" w:hAnsi="ＭＳ ゴシック" w:cs="Times New Roman" w:hint="eastAsia"/>
                <w:szCs w:val="21"/>
              </w:rPr>
              <w:t>39</w:t>
            </w:r>
            <w:r w:rsidRPr="006D7587">
              <w:rPr>
                <w:rFonts w:ascii="ＭＳ ゴシック" w:eastAsia="ＭＳ ゴシック" w:hAnsi="ＭＳ ゴシック" w:cs="Times New Roman" w:hint="eastAsia"/>
                <w:szCs w:val="21"/>
              </w:rPr>
              <w:t>条　この法人は、次の各号に掲げる場合の区分に応じ、遅滞なく、インターネットの利用により、当該各号に定める事項を公表しなければならない。</w:t>
            </w:r>
          </w:p>
          <w:p w:rsidR="00D462A0" w:rsidRPr="006D7587" w:rsidRDefault="003729CA" w:rsidP="004F77D1">
            <w:pPr>
              <w:autoSpaceDE w:val="0"/>
              <w:autoSpaceDN w:val="0"/>
              <w:ind w:left="420" w:hangingChars="200" w:hanging="42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　(1)</w:t>
            </w:r>
            <w:r w:rsidR="004F77D1">
              <w:rPr>
                <w:rFonts w:ascii="ＭＳ ゴシック" w:eastAsia="ＭＳ ゴシック" w:hAnsi="ＭＳ ゴシック" w:cs="Times New Roman" w:hint="eastAsia"/>
                <w:szCs w:val="21"/>
              </w:rPr>
              <w:t>-(4)　（略）</w:t>
            </w:r>
          </w:p>
          <w:p w:rsidR="009169AC" w:rsidRPr="006D7587" w:rsidRDefault="009169AC" w:rsidP="00522298">
            <w:pPr>
              <w:rPr>
                <w:rFonts w:ascii="ＭＳ ゴシック" w:eastAsia="ＭＳ ゴシック" w:hAnsi="ＭＳ ゴシック" w:cs="Times New Roman"/>
                <w:szCs w:val="21"/>
              </w:rPr>
            </w:pPr>
          </w:p>
          <w:p w:rsidR="00E2087D" w:rsidRPr="006D7587" w:rsidRDefault="00E2087D" w:rsidP="00522298">
            <w:pPr>
              <w:rPr>
                <w:rFonts w:ascii="ＭＳ ゴシック" w:eastAsia="ＭＳ ゴシック" w:hAnsi="ＭＳ ゴシック" w:cs="Times New Roman"/>
                <w:szCs w:val="21"/>
              </w:rPr>
            </w:pPr>
          </w:p>
          <w:p w:rsidR="00965F17" w:rsidRPr="006D7587" w:rsidRDefault="00965F17" w:rsidP="004F77D1">
            <w:pPr>
              <w:autoSpaceDE w:val="0"/>
              <w:autoSpaceDN w:val="0"/>
              <w:rPr>
                <w:rFonts w:ascii="ＭＳ ゴシック" w:eastAsia="ＭＳ ゴシック" w:hAnsi="ＭＳ ゴシック" w:cs="Times New Roman"/>
                <w:sz w:val="22"/>
                <w:szCs w:val="21"/>
              </w:rPr>
            </w:pPr>
            <w:r w:rsidRPr="006D7587">
              <w:rPr>
                <w:rFonts w:ascii="ＭＳ ゴシック" w:eastAsia="ＭＳ ゴシック" w:hAnsi="ＭＳ ゴシック" w:cs="Times New Roman" w:hint="eastAsia"/>
                <w:sz w:val="22"/>
                <w:szCs w:val="21"/>
              </w:rPr>
              <w:t>＜作成上の注意事項＞</w:t>
            </w:r>
          </w:p>
          <w:p w:rsidR="00965F17" w:rsidRDefault="004F77D1" w:rsidP="004F77D1">
            <w:pPr>
              <w:numPr>
                <w:ilvl w:val="0"/>
                <w:numId w:val="3"/>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－⑯　（略）</w:t>
            </w:r>
          </w:p>
          <w:p w:rsidR="00E017D9" w:rsidRPr="00482905" w:rsidRDefault="004F77D1" w:rsidP="004F77D1">
            <w:pPr>
              <w:autoSpaceDE w:val="0"/>
              <w:autoSpaceDN w:val="0"/>
              <w:ind w:leftChars="200" w:left="860" w:hangingChars="200" w:hanging="440"/>
              <w:rPr>
                <w:rFonts w:ascii="ＭＳ ゴシック" w:eastAsia="ＭＳ ゴシック" w:hAnsi="ＭＳ ゴシック" w:cs="Times New Roman"/>
                <w:color w:val="FF0000"/>
                <w:sz w:val="22"/>
                <w:szCs w:val="21"/>
                <w:u w:val="single"/>
              </w:rPr>
            </w:pPr>
            <w:r>
              <w:rPr>
                <w:rFonts w:ascii="ＭＳ ゴシック" w:eastAsia="ＭＳ ゴシック" w:hAnsi="ＭＳ ゴシック" w:cs="Times New Roman" w:hint="eastAsia"/>
                <w:color w:val="FF0000"/>
                <w:sz w:val="22"/>
                <w:szCs w:val="21"/>
                <w:u w:val="single"/>
              </w:rPr>
              <w:t xml:space="preserve">⑰　</w:t>
            </w:r>
            <w:r w:rsidR="00E017D9" w:rsidRPr="00482905">
              <w:rPr>
                <w:rFonts w:ascii="ＭＳ ゴシック" w:eastAsia="ＭＳ ゴシック" w:hAnsi="ＭＳ ゴシック" w:cs="Times New Roman" w:hint="eastAsia"/>
                <w:color w:val="FF0000"/>
                <w:sz w:val="22"/>
                <w:szCs w:val="21"/>
                <w:u w:val="single"/>
              </w:rPr>
              <w:t>議事録の真正性及び非改変性を担保する観点から、出席者全員によ</w:t>
            </w:r>
            <w:r>
              <w:rPr>
                <w:rFonts w:ascii="ＭＳ ゴシック" w:eastAsia="ＭＳ ゴシック" w:hAnsi="ＭＳ ゴシック" w:cs="Times New Roman" w:hint="eastAsia"/>
                <w:color w:val="FF0000"/>
                <w:sz w:val="22"/>
                <w:szCs w:val="21"/>
                <w:u w:val="single"/>
              </w:rPr>
              <w:t xml:space="preserve">　　</w:t>
            </w:r>
            <w:r w:rsidR="00E017D9" w:rsidRPr="00482905">
              <w:rPr>
                <w:rFonts w:ascii="ＭＳ ゴシック" w:eastAsia="ＭＳ ゴシック" w:hAnsi="ＭＳ ゴシック" w:cs="Times New Roman" w:hint="eastAsia"/>
                <w:color w:val="FF0000"/>
                <w:sz w:val="22"/>
                <w:szCs w:val="21"/>
                <w:u w:val="single"/>
              </w:rPr>
              <w:t>る署名又は記名押印を行うこと。出席者のうちから一定数の署名人を選出する取扱いとする場合は、署名人に監事を含めるとともに署名人による署名を行うこと（記名押印は不可）。</w:t>
            </w:r>
          </w:p>
          <w:p w:rsidR="006B55F1" w:rsidRDefault="00E017D9" w:rsidP="006B55F1">
            <w:pPr>
              <w:autoSpaceDE w:val="0"/>
              <w:autoSpaceDN w:val="0"/>
              <w:ind w:left="835"/>
              <w:rPr>
                <w:rFonts w:ascii="ＭＳ ゴシック" w:eastAsia="ＭＳ ゴシック" w:hAnsi="ＭＳ ゴシック" w:cs="Times New Roman"/>
                <w:color w:val="FF0000"/>
                <w:sz w:val="22"/>
                <w:szCs w:val="21"/>
                <w:u w:val="single"/>
              </w:rPr>
            </w:pPr>
            <w:r w:rsidRPr="00482905">
              <w:rPr>
                <w:rFonts w:ascii="ＭＳ ゴシック" w:eastAsia="ＭＳ ゴシック" w:hAnsi="ＭＳ ゴシック" w:cs="Times New Roman" w:hint="eastAsia"/>
                <w:color w:val="FF0000"/>
                <w:sz w:val="22"/>
                <w:szCs w:val="21"/>
                <w:u w:val="single"/>
              </w:rPr>
              <w:t>なお、電磁的記録をもって作成される議事録の場合は、署名又は記名押印に代えて、電子署名（電子署名及び認証業務に関する法律（平成12年法律第102号）第２条第１項に規定する電子署名をいう）の措置を講じること。</w:t>
            </w:r>
          </w:p>
          <w:p w:rsidR="00965F17" w:rsidRPr="006B55F1" w:rsidRDefault="006B55F1" w:rsidP="006B55F1">
            <w:pPr>
              <w:autoSpaceDE w:val="0"/>
              <w:autoSpaceDN w:val="0"/>
              <w:ind w:firstLineChars="200" w:firstLine="440"/>
              <w:rPr>
                <w:rFonts w:ascii="ＭＳ ゴシック" w:eastAsia="ＭＳ ゴシック" w:hAnsi="ＭＳ ゴシック" w:cs="Times New Roman"/>
                <w:color w:val="FF0000"/>
                <w:sz w:val="22"/>
                <w:szCs w:val="21"/>
                <w:u w:val="single"/>
              </w:rPr>
            </w:pPr>
            <w:r>
              <w:rPr>
                <w:rFonts w:ascii="ＭＳ ゴシック" w:eastAsia="ＭＳ ゴシック" w:hAnsi="ＭＳ ゴシック" w:cs="Times New Roman" w:hint="eastAsia"/>
                <w:color w:val="FF0000"/>
                <w:sz w:val="22"/>
                <w:szCs w:val="21"/>
                <w:u w:val="single"/>
              </w:rPr>
              <w:t xml:space="preserve">⑱　</w:t>
            </w:r>
            <w:r w:rsidR="00965F17" w:rsidRPr="006D7587">
              <w:rPr>
                <w:rFonts w:ascii="ＭＳ ゴシック" w:eastAsia="ＭＳ ゴシック" w:hAnsi="ＭＳ ゴシック" w:cs="Times New Roman" w:hint="eastAsia"/>
                <w:sz w:val="22"/>
                <w:szCs w:val="21"/>
              </w:rPr>
              <w:t>評議員定数は理事定数の２倍をこえること。</w:t>
            </w:r>
          </w:p>
          <w:p w:rsidR="006B55F1" w:rsidRDefault="006B55F1" w:rsidP="006B55F1">
            <w:pPr>
              <w:autoSpaceDE w:val="0"/>
              <w:autoSpaceDN w:val="0"/>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t>⑲</w:t>
            </w:r>
            <w:r>
              <w:rPr>
                <w:rFonts w:ascii="ＭＳ ゴシック" w:eastAsia="ＭＳ ゴシック" w:hAnsi="ＭＳ ゴシック" w:cs="Times New Roman" w:hint="eastAsia"/>
                <w:sz w:val="22"/>
                <w:szCs w:val="21"/>
              </w:rPr>
              <w:t xml:space="preserve">　</w:t>
            </w:r>
            <w:r w:rsidR="003C19DA" w:rsidRPr="006D7587">
              <w:rPr>
                <w:rFonts w:ascii="ＭＳ ゴシック" w:eastAsia="ＭＳ ゴシック" w:hAnsi="ＭＳ ゴシック" w:cs="Times New Roman" w:hint="eastAsia"/>
                <w:sz w:val="22"/>
                <w:szCs w:val="21"/>
              </w:rPr>
              <w:t>〔　〕は、</w:t>
            </w:r>
            <w:r w:rsidR="00E971DE" w:rsidRPr="006D7587">
              <w:rPr>
                <w:rFonts w:ascii="ＭＳ ゴシック" w:eastAsia="ＭＳ ゴシック" w:hAnsi="ＭＳ ゴシック" w:cs="Times New Roman" w:hint="eastAsia"/>
                <w:sz w:val="22"/>
                <w:szCs w:val="21"/>
              </w:rPr>
              <w:t>中期的な計画を作成する場合のみ記述する。府所轄法人に</w:t>
            </w:r>
            <w:r w:rsidR="00FF5B96">
              <w:rPr>
                <w:rFonts w:ascii="ＭＳ ゴシック" w:eastAsia="ＭＳ ゴシック" w:hAnsi="ＭＳ ゴシック" w:cs="Times New Roman" w:hint="eastAsia"/>
                <w:sz w:val="22"/>
                <w:szCs w:val="21"/>
              </w:rPr>
              <w:t>ついては、中期的な計画の作成は法令上の義務ではないが、文部科学</w:t>
            </w:r>
            <w:r w:rsidR="00FF5B96" w:rsidRPr="00FF5B96">
              <w:rPr>
                <w:rFonts w:ascii="ＭＳ ゴシック" w:eastAsia="ＭＳ ゴシック" w:hAnsi="ＭＳ ゴシック" w:cs="Times New Roman" w:hint="eastAsia"/>
                <w:color w:val="FF0000"/>
                <w:sz w:val="22"/>
                <w:szCs w:val="21"/>
                <w:u w:val="single"/>
              </w:rPr>
              <w:t>大臣</w:t>
            </w:r>
            <w:r w:rsidR="00E971DE" w:rsidRPr="006D7587">
              <w:rPr>
                <w:rFonts w:ascii="ＭＳ ゴシック" w:eastAsia="ＭＳ ゴシック" w:hAnsi="ＭＳ ゴシック" w:cs="Times New Roman" w:hint="eastAsia"/>
                <w:sz w:val="22"/>
                <w:szCs w:val="21"/>
              </w:rPr>
              <w:t>所轄法人と同様に中期的な視座に立った学校法人の運営が重要であることから、中期的な計画を作成することが望ましい。</w:t>
            </w:r>
          </w:p>
          <w:p w:rsidR="002A1442" w:rsidRPr="006D7587" w:rsidRDefault="006B55F1" w:rsidP="006B55F1">
            <w:pPr>
              <w:autoSpaceDE w:val="0"/>
              <w:autoSpaceDN w:val="0"/>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lastRenderedPageBreak/>
              <w:t>⑳</w:t>
            </w:r>
            <w:r>
              <w:rPr>
                <w:rFonts w:ascii="ＭＳ ゴシック" w:eastAsia="ＭＳ ゴシック" w:hAnsi="ＭＳ ゴシック" w:cs="Times New Roman" w:hint="eastAsia"/>
                <w:sz w:val="22"/>
                <w:szCs w:val="21"/>
              </w:rPr>
              <w:t xml:space="preserve">　</w:t>
            </w:r>
            <w:r w:rsidR="00965F17" w:rsidRPr="006D7587">
              <w:rPr>
                <w:rFonts w:ascii="ＭＳ ゴシック" w:eastAsia="ＭＳ ゴシック" w:hAnsi="ＭＳ ゴシック" w:cs="Times New Roman" w:hint="eastAsia"/>
                <w:sz w:val="22"/>
                <w:szCs w:val="21"/>
              </w:rPr>
              <w:t>法人の役員及び教職員の合計は評議員総数の３分の２以内とすることが望ましい。第１項１号の「職員」とは、「校長、教頭、事務職員等」である。</w:t>
            </w:r>
          </w:p>
          <w:p w:rsidR="00E971DE" w:rsidRPr="00482905" w:rsidRDefault="00482905" w:rsidP="00482905">
            <w:pPr>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t>㉑</w:t>
            </w:r>
            <w:r>
              <w:rPr>
                <w:rFonts w:ascii="ＭＳ ゴシック" w:eastAsia="ＭＳ ゴシック" w:hAnsi="ＭＳ ゴシック" w:cs="Times New Roman" w:hint="eastAsia"/>
                <w:sz w:val="22"/>
                <w:szCs w:val="21"/>
              </w:rPr>
              <w:t xml:space="preserve">　</w:t>
            </w:r>
            <w:r w:rsidR="003C19DA" w:rsidRPr="00482905">
              <w:rPr>
                <w:rFonts w:ascii="ＭＳ ゴシック" w:eastAsia="ＭＳ ゴシック" w:hAnsi="ＭＳ ゴシック" w:cs="Times New Roman" w:hint="eastAsia"/>
                <w:sz w:val="22"/>
                <w:szCs w:val="21"/>
              </w:rPr>
              <w:t>〔　〕は、</w:t>
            </w:r>
            <w:r w:rsidR="009D501C" w:rsidRPr="00482905">
              <w:rPr>
                <w:rFonts w:ascii="ＭＳ ゴシック" w:eastAsia="ＭＳ ゴシック" w:hAnsi="ＭＳ ゴシック" w:cs="Times New Roman" w:hint="eastAsia"/>
                <w:sz w:val="22"/>
                <w:szCs w:val="21"/>
              </w:rPr>
              <w:t>情報の公開を行う</w:t>
            </w:r>
            <w:r w:rsidR="00E971DE" w:rsidRPr="00482905">
              <w:rPr>
                <w:rFonts w:ascii="ＭＳ ゴシック" w:eastAsia="ＭＳ ゴシック" w:hAnsi="ＭＳ ゴシック" w:cs="Times New Roman" w:hint="eastAsia"/>
                <w:sz w:val="22"/>
                <w:szCs w:val="21"/>
              </w:rPr>
              <w:t>場合のみ記述する。府所轄法人については、</w:t>
            </w:r>
            <w:r w:rsidR="009D501C" w:rsidRPr="00482905">
              <w:rPr>
                <w:rFonts w:ascii="ＭＳ ゴシック" w:eastAsia="ＭＳ ゴシック" w:hAnsi="ＭＳ ゴシック" w:cs="Times New Roman" w:hint="eastAsia"/>
                <w:sz w:val="22"/>
                <w:szCs w:val="21"/>
              </w:rPr>
              <w:t>情報公開</w:t>
            </w:r>
            <w:r w:rsidR="00E971DE" w:rsidRPr="00482905">
              <w:rPr>
                <w:rFonts w:ascii="ＭＳ ゴシック" w:eastAsia="ＭＳ ゴシック" w:hAnsi="ＭＳ ゴシック" w:cs="Times New Roman" w:hint="eastAsia"/>
                <w:sz w:val="22"/>
                <w:szCs w:val="21"/>
              </w:rPr>
              <w:t>は法令上の義務ではないが、</w:t>
            </w:r>
            <w:r w:rsidR="009D501C" w:rsidRPr="00482905">
              <w:rPr>
                <w:rFonts w:ascii="ＭＳ ゴシック" w:eastAsia="ＭＳ ゴシック" w:hAnsi="ＭＳ ゴシック" w:cs="Times New Roman" w:hint="eastAsia"/>
                <w:sz w:val="22"/>
                <w:szCs w:val="21"/>
              </w:rPr>
              <w:t>公益法人として社会に向けた説明責任を果たす観点から、それぞれの実情に応じて、積極的な情報公開を行うこ</w:t>
            </w:r>
            <w:r w:rsidR="00E971DE" w:rsidRPr="00482905">
              <w:rPr>
                <w:rFonts w:ascii="ＭＳ ゴシック" w:eastAsia="ＭＳ ゴシック" w:hAnsi="ＭＳ ゴシック" w:cs="Times New Roman" w:hint="eastAsia"/>
                <w:sz w:val="22"/>
                <w:szCs w:val="21"/>
              </w:rPr>
              <w:t>とが望ましい。</w:t>
            </w:r>
          </w:p>
          <w:p w:rsidR="00CE58C9" w:rsidRPr="009D501C" w:rsidRDefault="00CE58C9" w:rsidP="00522298">
            <w:pPr>
              <w:rPr>
                <w:rFonts w:ascii="ＭＳ ゴシック" w:eastAsia="ＭＳ ゴシック" w:hAnsi="ＭＳ ゴシック"/>
                <w:szCs w:val="21"/>
              </w:rPr>
            </w:pPr>
          </w:p>
        </w:tc>
        <w:tc>
          <w:tcPr>
            <w:tcW w:w="7694" w:type="dxa"/>
          </w:tcPr>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（理事会）</w:t>
            </w:r>
          </w:p>
          <w:p w:rsidR="004F77D1" w:rsidRDefault="006D7587" w:rsidP="004F77D1">
            <w:pPr>
              <w:autoSpaceDE w:val="0"/>
              <w:autoSpaceDN w:val="0"/>
              <w:ind w:left="28"/>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第19条</w:t>
            </w:r>
            <w:r w:rsidR="004F77D1" w:rsidRPr="006D7587">
              <w:rPr>
                <w:rFonts w:ascii="ＭＳ ゴシック" w:eastAsia="ＭＳ ゴシック" w:hAnsi="ＭＳ ゴシック" w:cs="Times New Roman" w:hint="eastAsia"/>
                <w:szCs w:val="21"/>
              </w:rPr>
              <w:t xml:space="preserve">　</w:t>
            </w:r>
            <w:r w:rsidR="004F77D1">
              <w:rPr>
                <w:rFonts w:ascii="ＭＳ ゴシック" w:eastAsia="ＭＳ ゴシック" w:hAnsi="ＭＳ ゴシック" w:cs="Times New Roman" w:hint="eastAsia"/>
                <w:szCs w:val="21"/>
              </w:rPr>
              <w:t>（略）</w:t>
            </w:r>
          </w:p>
          <w:p w:rsidR="004F77D1" w:rsidRPr="006D7587" w:rsidRDefault="004F77D1" w:rsidP="004F77D1">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w:t>
            </w:r>
            <w:r>
              <w:rPr>
                <w:rFonts w:ascii="ＭＳ ゴシック" w:eastAsia="ＭＳ ゴシック" w:hAnsi="ＭＳ ゴシック" w:cs="Times New Roman" w:hint="eastAsia"/>
                <w:szCs w:val="21"/>
              </w:rPr>
              <w:t>－４　（略）</w:t>
            </w: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５　理事会を招集するには、各</w:t>
            </w:r>
            <w:r w:rsidRPr="00F23DC6">
              <w:rPr>
                <w:rFonts w:ascii="ＭＳ ゴシック" w:eastAsia="ＭＳ ゴシック" w:hAnsi="ＭＳ ゴシック" w:cs="Times New Roman" w:hint="eastAsia"/>
                <w:color w:val="FF0000"/>
                <w:szCs w:val="21"/>
                <w:u w:val="single"/>
              </w:rPr>
              <w:t>理事</w:t>
            </w:r>
            <w:r w:rsidRPr="006D7587">
              <w:rPr>
                <w:rFonts w:ascii="ＭＳ ゴシック" w:eastAsia="ＭＳ ゴシック" w:hAnsi="ＭＳ ゴシック" w:cs="Times New Roman" w:hint="eastAsia"/>
                <w:szCs w:val="21"/>
              </w:rPr>
              <w:t>に対して、会議開催の場所及び日時並びに会議に付議すべき事項を</w:t>
            </w:r>
            <w:r w:rsidRPr="00F23DC6">
              <w:rPr>
                <w:rFonts w:ascii="ＭＳ ゴシック" w:eastAsia="ＭＳ ゴシック" w:hAnsi="ＭＳ ゴシック" w:cs="Times New Roman" w:hint="eastAsia"/>
                <w:color w:val="FF0000"/>
                <w:szCs w:val="21"/>
                <w:u w:val="single"/>
              </w:rPr>
              <w:t>書面</w:t>
            </w:r>
            <w:r w:rsidRPr="006D7587">
              <w:rPr>
                <w:rFonts w:ascii="ＭＳ ゴシック" w:eastAsia="ＭＳ ゴシック" w:hAnsi="ＭＳ ゴシック" w:cs="Times New Roman" w:hint="eastAsia"/>
                <w:szCs w:val="21"/>
              </w:rPr>
              <w:t>により通知しなければならない。</w:t>
            </w:r>
          </w:p>
          <w:p w:rsidR="00F23DC6" w:rsidRDefault="00F23DC6" w:rsidP="006D7587">
            <w:pPr>
              <w:autoSpaceDE w:val="0"/>
              <w:autoSpaceDN w:val="0"/>
              <w:ind w:left="210" w:hangingChars="100" w:hanging="210"/>
              <w:rPr>
                <w:rFonts w:ascii="ＭＳ ゴシック" w:eastAsia="ＭＳ ゴシック" w:hAnsi="ＭＳ ゴシック" w:cs="Times New Roman"/>
                <w:szCs w:val="21"/>
              </w:rPr>
            </w:pPr>
          </w:p>
          <w:p w:rsidR="006D7587" w:rsidRPr="006D7587" w:rsidRDefault="004F77D1" w:rsidP="004F77D1">
            <w:pPr>
              <w:autoSpaceDE w:val="0"/>
              <w:autoSpaceDN w:val="0"/>
              <w:ind w:left="21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hint="eastAsia"/>
                <w:szCs w:val="21"/>
              </w:rPr>
              <w:t>６－</w:t>
            </w:r>
            <w:r w:rsidRPr="004F77D1">
              <w:rPr>
                <w:rFonts w:ascii="ＭＳ ゴシック" w:eastAsia="ＭＳ ゴシック" w:hAnsi="ＭＳ ゴシック" w:cs="Times New Roman"/>
                <w:szCs w:val="21"/>
              </w:rPr>
              <w:t>10　（略）</w:t>
            </w:r>
            <w:r w:rsidR="006D7587" w:rsidRPr="006D7587">
              <w:rPr>
                <w:rFonts w:ascii="ＭＳ ゴシック" w:eastAsia="ＭＳ ゴシック" w:hAnsi="ＭＳ ゴシック" w:cs="Times New Roman" w:hint="eastAsia"/>
                <w:szCs w:val="21"/>
              </w:rPr>
              <w:t xml:space="preserve">　</w:t>
            </w: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11　前項の場合において、理事会に付議される事項につき</w:t>
            </w:r>
            <w:r w:rsidRPr="000D622A">
              <w:rPr>
                <w:rFonts w:ascii="ＭＳ ゴシック" w:eastAsia="ＭＳ ゴシック" w:hAnsi="ＭＳ ゴシック" w:cs="Times New Roman" w:hint="eastAsia"/>
                <w:color w:val="FF0000"/>
                <w:szCs w:val="21"/>
                <w:u w:val="single"/>
              </w:rPr>
              <w:t>書面</w:t>
            </w:r>
            <w:r w:rsidRPr="006D7587">
              <w:rPr>
                <w:rFonts w:ascii="ＭＳ ゴシック" w:eastAsia="ＭＳ ゴシック" w:hAnsi="ＭＳ ゴシック" w:cs="Times New Roman" w:hint="eastAsia"/>
                <w:szCs w:val="21"/>
              </w:rPr>
              <w:t>をもって、あらかじめ意思を表示した者は、出席者とみなす。　⑯</w:t>
            </w:r>
          </w:p>
          <w:p w:rsidR="004F77D1" w:rsidRPr="006D7587" w:rsidRDefault="004F77D1" w:rsidP="004F77D1">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12</w:t>
            </w:r>
            <w:r>
              <w:rPr>
                <w:rFonts w:ascii="ＭＳ ゴシック" w:eastAsia="ＭＳ ゴシック" w:hAnsi="ＭＳ ゴシック" w:cs="Times New Roman" w:hint="eastAsia"/>
                <w:szCs w:val="21"/>
              </w:rPr>
              <w:t>・13　（略）</w:t>
            </w:r>
          </w:p>
          <w:p w:rsidR="006D7587" w:rsidRPr="006D7587" w:rsidRDefault="006D7587" w:rsidP="006D7587">
            <w:pPr>
              <w:autoSpaceDE w:val="0"/>
              <w:autoSpaceDN w:val="0"/>
              <w:ind w:left="14"/>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（議事録）</w:t>
            </w:r>
          </w:p>
          <w:p w:rsidR="006D7587" w:rsidRPr="006D7587" w:rsidRDefault="006D7587" w:rsidP="006D7587">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第21条　議長は、理事会の開催の</w:t>
            </w:r>
            <w:r w:rsidRPr="000D622A">
              <w:rPr>
                <w:rFonts w:ascii="ＭＳ ゴシック" w:eastAsia="ＭＳ ゴシック" w:hAnsi="ＭＳ ゴシック" w:cs="Times New Roman" w:hint="eastAsia"/>
                <w:color w:val="FF0000"/>
                <w:szCs w:val="21"/>
                <w:u w:val="single"/>
              </w:rPr>
              <w:t>場所</w:t>
            </w:r>
            <w:r w:rsidRPr="006D7587">
              <w:rPr>
                <w:rFonts w:ascii="ＭＳ ゴシック" w:eastAsia="ＭＳ ゴシック" w:hAnsi="ＭＳ ゴシック" w:cs="Times New Roman" w:hint="eastAsia"/>
                <w:szCs w:val="21"/>
              </w:rPr>
              <w:t>及び日時並びに議決事項及びその他の事項について、議事録を作成しなければならない。</w:t>
            </w:r>
          </w:p>
          <w:p w:rsidR="00E017D9" w:rsidRDefault="00E017D9" w:rsidP="006D7587">
            <w:pPr>
              <w:autoSpaceDE w:val="0"/>
              <w:autoSpaceDN w:val="0"/>
              <w:ind w:left="210" w:hangingChars="100" w:hanging="210"/>
              <w:rPr>
                <w:rFonts w:ascii="ＭＳ ゴシック" w:eastAsia="ＭＳ ゴシック" w:hAnsi="ＭＳ ゴシック" w:cs="Times New Roman"/>
                <w:szCs w:val="21"/>
              </w:rPr>
            </w:pP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２　議事録には、</w:t>
            </w:r>
            <w:r w:rsidRPr="000D622A">
              <w:rPr>
                <w:rFonts w:ascii="ＭＳ ゴシック" w:eastAsia="ＭＳ ゴシック" w:hAnsi="ＭＳ ゴシック" w:cs="Times New Roman" w:hint="eastAsia"/>
                <w:color w:val="FF0000"/>
                <w:szCs w:val="21"/>
                <w:u w:val="single"/>
              </w:rPr>
              <w:t>議長及び</w:t>
            </w:r>
            <w:r w:rsidRPr="006D7587">
              <w:rPr>
                <w:rFonts w:ascii="ＭＳ ゴシック" w:eastAsia="ＭＳ ゴシック" w:hAnsi="ＭＳ ゴシック" w:cs="Times New Roman" w:hint="eastAsia"/>
                <w:szCs w:val="21"/>
              </w:rPr>
              <w:t>出席した理事のうちから互選された理事２名以上</w:t>
            </w:r>
            <w:r w:rsidRPr="000D622A">
              <w:rPr>
                <w:rFonts w:ascii="ＭＳ ゴシック" w:eastAsia="ＭＳ ゴシック" w:hAnsi="ＭＳ ゴシック" w:cs="Times New Roman" w:hint="eastAsia"/>
                <w:color w:val="FF0000"/>
                <w:szCs w:val="21"/>
                <w:u w:val="single"/>
              </w:rPr>
              <w:t>が署名押印</w:t>
            </w:r>
            <w:r w:rsidRPr="006D7587">
              <w:rPr>
                <w:rFonts w:ascii="ＭＳ ゴシック" w:eastAsia="ＭＳ ゴシック" w:hAnsi="ＭＳ ゴシック" w:cs="Times New Roman" w:hint="eastAsia"/>
                <w:szCs w:val="21"/>
              </w:rPr>
              <w:t>し、常にこれを事務所に備えて置かなければならない。</w:t>
            </w:r>
          </w:p>
          <w:p w:rsidR="00E017D9" w:rsidRDefault="00E017D9" w:rsidP="006D7587">
            <w:pPr>
              <w:autoSpaceDE w:val="0"/>
              <w:autoSpaceDN w:val="0"/>
              <w:ind w:left="210" w:hangingChars="100" w:hanging="210"/>
              <w:rPr>
                <w:rFonts w:ascii="ＭＳ ゴシック" w:eastAsia="ＭＳ ゴシック" w:hAnsi="ＭＳ ゴシック" w:cs="Times New Roman"/>
                <w:szCs w:val="21"/>
              </w:rPr>
            </w:pPr>
          </w:p>
          <w:p w:rsidR="00E017D9" w:rsidRDefault="00E017D9" w:rsidP="006D7587">
            <w:pPr>
              <w:autoSpaceDE w:val="0"/>
              <w:autoSpaceDN w:val="0"/>
              <w:ind w:left="210" w:hangingChars="100" w:hanging="210"/>
              <w:rPr>
                <w:rFonts w:ascii="ＭＳ ゴシック" w:eastAsia="ＭＳ ゴシック" w:hAnsi="ＭＳ ゴシック" w:cs="Times New Roman"/>
                <w:szCs w:val="21"/>
              </w:rPr>
            </w:pP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３　</w:t>
            </w:r>
            <w:r w:rsidR="004F77D1">
              <w:rPr>
                <w:rFonts w:ascii="ＭＳ ゴシック" w:eastAsia="ＭＳ ゴシック" w:hAnsi="ＭＳ ゴシック" w:cs="Times New Roman" w:hint="eastAsia"/>
                <w:szCs w:val="21"/>
              </w:rPr>
              <w:t>（略）</w:t>
            </w:r>
          </w:p>
          <w:p w:rsidR="004F77D1" w:rsidRDefault="004F77D1" w:rsidP="006D7587">
            <w:pPr>
              <w:autoSpaceDE w:val="0"/>
              <w:autoSpaceDN w:val="0"/>
              <w:ind w:firstLineChars="100" w:firstLine="21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（評議員会）</w:t>
            </w:r>
          </w:p>
          <w:p w:rsidR="006D7587" w:rsidRPr="006D7587" w:rsidRDefault="006D7587"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第22条</w:t>
            </w:r>
            <w:r w:rsidR="004F77D1" w:rsidRPr="004F77D1">
              <w:rPr>
                <w:rFonts w:ascii="ＭＳ ゴシック" w:eastAsia="ＭＳ ゴシック" w:hAnsi="ＭＳ ゴシック" w:cs="Times New Roman" w:hint="eastAsia"/>
                <w:szCs w:val="21"/>
              </w:rPr>
              <w:t xml:space="preserve">　（略）</w:t>
            </w:r>
          </w:p>
          <w:p w:rsidR="006D7587" w:rsidRPr="006D7587" w:rsidRDefault="006D7587"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２　評議員会は、○○人の評議員をもって組織する。　</w:t>
            </w:r>
            <w:r w:rsidRPr="00E017D9">
              <w:rPr>
                <w:rFonts w:ascii="ＭＳ ゴシック" w:eastAsia="ＭＳ ゴシック" w:hAnsi="ＭＳ ゴシック" w:cs="Times New Roman" w:hint="eastAsia"/>
                <w:color w:val="FF0000"/>
                <w:szCs w:val="21"/>
                <w:u w:val="single"/>
              </w:rPr>
              <w:t>⑰</w:t>
            </w:r>
          </w:p>
          <w:p w:rsidR="006D7587" w:rsidRPr="006D7587" w:rsidRDefault="004F77D1" w:rsidP="004F77D1">
            <w:pPr>
              <w:autoSpaceDE w:val="0"/>
              <w:autoSpaceDN w:val="0"/>
              <w:rPr>
                <w:rFonts w:ascii="ＭＳ ゴシック" w:eastAsia="ＭＳ ゴシック" w:hAnsi="ＭＳ ゴシック" w:cs="Times New Roman"/>
                <w:szCs w:val="21"/>
              </w:rPr>
            </w:pPr>
            <w:r w:rsidRPr="004F77D1">
              <w:rPr>
                <w:rFonts w:ascii="ＭＳ ゴシック" w:eastAsia="ＭＳ ゴシック" w:hAnsi="ＭＳ ゴシック" w:cs="Times New Roman" w:hint="eastAsia"/>
                <w:szCs w:val="21"/>
              </w:rPr>
              <w:t>３・４　（略）</w:t>
            </w:r>
          </w:p>
          <w:p w:rsid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lastRenderedPageBreak/>
              <w:t>５　評議員会を招集するには、各</w:t>
            </w:r>
            <w:r w:rsidRPr="00761861">
              <w:rPr>
                <w:rFonts w:ascii="ＭＳ ゴシック" w:eastAsia="ＭＳ ゴシック" w:hAnsi="ＭＳ ゴシック" w:cs="Times New Roman" w:hint="eastAsia"/>
                <w:color w:val="FF0000"/>
                <w:szCs w:val="21"/>
                <w:u w:val="single"/>
              </w:rPr>
              <w:t>評議員</w:t>
            </w:r>
            <w:r w:rsidRPr="006D7587">
              <w:rPr>
                <w:rFonts w:ascii="ＭＳ ゴシック" w:eastAsia="ＭＳ ゴシック" w:hAnsi="ＭＳ ゴシック" w:cs="Times New Roman" w:hint="eastAsia"/>
                <w:szCs w:val="21"/>
              </w:rPr>
              <w:t>に対して、会議開催の場所及び日時並びに会議に付議すべき事項を、</w:t>
            </w:r>
            <w:r w:rsidRPr="00761861">
              <w:rPr>
                <w:rFonts w:ascii="ＭＳ ゴシック" w:eastAsia="ＭＳ ゴシック" w:hAnsi="ＭＳ ゴシック" w:cs="Times New Roman" w:hint="eastAsia"/>
                <w:color w:val="FF0000"/>
                <w:szCs w:val="21"/>
                <w:u w:val="single"/>
              </w:rPr>
              <w:t>書面</w:t>
            </w:r>
            <w:r w:rsidRPr="006D7587">
              <w:rPr>
                <w:rFonts w:ascii="ＭＳ ゴシック" w:eastAsia="ＭＳ ゴシック" w:hAnsi="ＭＳ ゴシック" w:cs="Times New Roman" w:hint="eastAsia"/>
                <w:szCs w:val="21"/>
              </w:rPr>
              <w:t>により通知しなければならない。</w:t>
            </w:r>
          </w:p>
          <w:p w:rsidR="00761861" w:rsidRPr="006D7587" w:rsidRDefault="00761861" w:rsidP="006D7587">
            <w:pPr>
              <w:autoSpaceDE w:val="0"/>
              <w:autoSpaceDN w:val="0"/>
              <w:ind w:left="210" w:hangingChars="100" w:hanging="210"/>
              <w:rPr>
                <w:rFonts w:ascii="ＭＳ ゴシック" w:eastAsia="ＭＳ ゴシック" w:hAnsi="ＭＳ ゴシック" w:cs="Times New Roman"/>
                <w:szCs w:val="21"/>
              </w:rPr>
            </w:pPr>
          </w:p>
          <w:p w:rsidR="006D7587" w:rsidRPr="006D7587" w:rsidRDefault="004F77D1" w:rsidP="004F77D1">
            <w:pPr>
              <w:autoSpaceDE w:val="0"/>
              <w:autoSpaceDN w:val="0"/>
              <w:ind w:left="21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hint="eastAsia"/>
                <w:szCs w:val="21"/>
              </w:rPr>
              <w:t>６－８　（略）</w:t>
            </w: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９　前項の場合において、評議員会に付議される事項につき</w:t>
            </w:r>
            <w:r w:rsidRPr="00761861">
              <w:rPr>
                <w:rFonts w:ascii="ＭＳ ゴシック" w:eastAsia="ＭＳ ゴシック" w:hAnsi="ＭＳ ゴシック" w:cs="Times New Roman" w:hint="eastAsia"/>
                <w:color w:val="FF0000"/>
                <w:szCs w:val="21"/>
                <w:u w:val="single"/>
              </w:rPr>
              <w:t>書面</w:t>
            </w:r>
            <w:r w:rsidRPr="006D7587">
              <w:rPr>
                <w:rFonts w:ascii="ＭＳ ゴシック" w:eastAsia="ＭＳ ゴシック" w:hAnsi="ＭＳ ゴシック" w:cs="Times New Roman" w:hint="eastAsia"/>
                <w:szCs w:val="21"/>
              </w:rPr>
              <w:t>をもって、あらかじめ意思を表示した者は、出席者とみなす。　⑯</w:t>
            </w:r>
          </w:p>
          <w:p w:rsidR="006D7587" w:rsidRPr="006D7587" w:rsidRDefault="004F77D1" w:rsidP="004F77D1">
            <w:pPr>
              <w:autoSpaceDE w:val="0"/>
              <w:autoSpaceDN w:val="0"/>
              <w:ind w:left="21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szCs w:val="21"/>
              </w:rPr>
              <w:t>10－12　（略）</w:t>
            </w:r>
          </w:p>
          <w:p w:rsidR="006D7587" w:rsidRPr="006D7587" w:rsidRDefault="006D7587" w:rsidP="006D7587">
            <w:pPr>
              <w:autoSpaceDE w:val="0"/>
              <w:autoSpaceDN w:val="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（議事録）</w:t>
            </w:r>
          </w:p>
          <w:p w:rsidR="006D7587" w:rsidRPr="006D7587" w:rsidRDefault="006D7587" w:rsidP="006D7587">
            <w:pPr>
              <w:autoSpaceDE w:val="0"/>
              <w:autoSpaceDN w:val="0"/>
              <w:ind w:leftChars="1" w:left="212"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第23条　第21条</w:t>
            </w:r>
            <w:r w:rsidRPr="00761861">
              <w:rPr>
                <w:rFonts w:ascii="ＭＳ ゴシック" w:eastAsia="ＭＳ ゴシック" w:hAnsi="ＭＳ ゴシック" w:cs="Times New Roman" w:hint="eastAsia"/>
                <w:color w:val="FF0000"/>
                <w:szCs w:val="21"/>
                <w:u w:val="single"/>
              </w:rPr>
              <w:t>第１項及び第２項</w:t>
            </w:r>
            <w:r w:rsidRPr="006D7587">
              <w:rPr>
                <w:rFonts w:ascii="ＭＳ ゴシック" w:eastAsia="ＭＳ ゴシック" w:hAnsi="ＭＳ ゴシック" w:cs="Times New Roman" w:hint="eastAsia"/>
                <w:szCs w:val="21"/>
              </w:rPr>
              <w:t>の規定は、評議員会の</w:t>
            </w:r>
            <w:r w:rsidRPr="00761861">
              <w:rPr>
                <w:rFonts w:ascii="ＭＳ ゴシック" w:eastAsia="ＭＳ ゴシック" w:hAnsi="ＭＳ ゴシック" w:cs="Times New Roman" w:hint="eastAsia"/>
                <w:color w:val="FF0000"/>
                <w:szCs w:val="21"/>
                <w:u w:val="single"/>
              </w:rPr>
              <w:t>議事録について準用する。この場合において、同条第２項中「理事のうちから互選された理事」とあるのは、「評議員のうちから互選された評議員」と読み替えるものとする。</w:t>
            </w:r>
          </w:p>
          <w:p w:rsidR="006D7587" w:rsidRDefault="006D7587" w:rsidP="006D7587">
            <w:pPr>
              <w:autoSpaceDE w:val="0"/>
              <w:autoSpaceDN w:val="0"/>
              <w:rPr>
                <w:rFonts w:ascii="ＭＳ ゴシック" w:eastAsia="ＭＳ ゴシック" w:hAnsi="ＭＳ ゴシック" w:cs="Times New Roman"/>
                <w:szCs w:val="21"/>
              </w:rPr>
            </w:pPr>
          </w:p>
          <w:p w:rsidR="00761861" w:rsidRDefault="00761861" w:rsidP="006D7587">
            <w:pPr>
              <w:autoSpaceDE w:val="0"/>
              <w:autoSpaceDN w:val="0"/>
              <w:rPr>
                <w:rFonts w:ascii="ＭＳ ゴシック" w:eastAsia="ＭＳ ゴシック" w:hAnsi="ＭＳ ゴシック" w:cs="Times New Roman"/>
                <w:szCs w:val="21"/>
              </w:rPr>
            </w:pPr>
          </w:p>
          <w:p w:rsidR="00761861" w:rsidRDefault="00761861" w:rsidP="006D7587">
            <w:pPr>
              <w:autoSpaceDE w:val="0"/>
              <w:autoSpaceDN w:val="0"/>
              <w:rPr>
                <w:rFonts w:ascii="ＭＳ ゴシック" w:eastAsia="ＭＳ ゴシック" w:hAnsi="ＭＳ ゴシック" w:cs="Times New Roman"/>
                <w:szCs w:val="21"/>
              </w:rPr>
            </w:pPr>
          </w:p>
          <w:p w:rsidR="00761861" w:rsidRPr="006D7587" w:rsidRDefault="00761861" w:rsidP="006D7587">
            <w:pPr>
              <w:autoSpaceDE w:val="0"/>
              <w:autoSpaceDN w:val="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（諮問事項）</w:t>
            </w:r>
          </w:p>
          <w:p w:rsidR="006D7587" w:rsidRPr="006D7587" w:rsidRDefault="006D7587" w:rsidP="006D7587">
            <w:pPr>
              <w:autoSpaceDE w:val="0"/>
              <w:autoSpaceDN w:val="0"/>
              <w:ind w:leftChars="1" w:left="212"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第24条</w:t>
            </w:r>
            <w:r w:rsidR="004F77D1" w:rsidRPr="004F77D1">
              <w:rPr>
                <w:rFonts w:ascii="ＭＳ ゴシック" w:eastAsia="ＭＳ ゴシック" w:hAnsi="ＭＳ ゴシック" w:cs="Times New Roman" w:hint="eastAsia"/>
                <w:szCs w:val="21"/>
              </w:rPr>
              <w:t xml:space="preserve">　（略）</w:t>
            </w:r>
          </w:p>
          <w:p w:rsidR="006D7587" w:rsidRPr="006D7587" w:rsidRDefault="006D7587" w:rsidP="006D7587">
            <w:pPr>
              <w:autoSpaceDE w:val="0"/>
              <w:autoSpaceDN w:val="0"/>
              <w:ind w:leftChars="105" w:left="43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(1) </w:t>
            </w:r>
            <w:r w:rsidR="004F77D1" w:rsidRPr="004F77D1">
              <w:rPr>
                <w:rFonts w:ascii="ＭＳ ゴシック" w:eastAsia="ＭＳ ゴシック" w:hAnsi="ＭＳ ゴシック" w:cs="Times New Roman"/>
                <w:szCs w:val="21"/>
              </w:rPr>
              <w:t xml:space="preserve">　（略）</w:t>
            </w:r>
          </w:p>
          <w:p w:rsidR="006D7587" w:rsidRPr="006D7587" w:rsidRDefault="006D7587"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〔(2) 事業に関する中期的な計画　</w:t>
            </w:r>
            <w:r w:rsidRPr="00E017D9">
              <w:rPr>
                <w:rFonts w:ascii="ＭＳ ゴシック" w:eastAsia="ＭＳ ゴシック" w:hAnsi="ＭＳ ゴシック" w:cs="Times New Roman" w:hint="eastAsia"/>
                <w:color w:val="FF0000"/>
                <w:szCs w:val="21"/>
                <w:u w:val="single"/>
              </w:rPr>
              <w:t>⑱</w:t>
            </w:r>
            <w:r w:rsidRPr="006D7587">
              <w:rPr>
                <w:rFonts w:ascii="ＭＳ ゴシック" w:eastAsia="ＭＳ ゴシック" w:hAnsi="ＭＳ ゴシック" w:cs="Times New Roman" w:hint="eastAsia"/>
                <w:szCs w:val="21"/>
              </w:rPr>
              <w:t xml:space="preserve">　〕</w:t>
            </w:r>
          </w:p>
          <w:p w:rsidR="006D7587" w:rsidRPr="006D7587" w:rsidRDefault="004F77D1" w:rsidP="004F77D1">
            <w:pPr>
              <w:autoSpaceDE w:val="0"/>
              <w:autoSpaceDN w:val="0"/>
              <w:ind w:leftChars="100" w:left="42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szCs w:val="21"/>
              </w:rPr>
              <w:t>(3)-(11)　（略）</w:t>
            </w:r>
          </w:p>
          <w:p w:rsidR="006D7587" w:rsidRPr="006D7587" w:rsidRDefault="006D7587" w:rsidP="006D7587">
            <w:pPr>
              <w:autoSpaceDE w:val="0"/>
              <w:autoSpaceDN w:val="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（評議員の選任）</w:t>
            </w:r>
          </w:p>
          <w:p w:rsidR="006D7587" w:rsidRPr="006D7587" w:rsidRDefault="006D7587"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第26条　評議員は、次の各号に掲げる者とする。　</w:t>
            </w:r>
            <w:r w:rsidRPr="00E017D9">
              <w:rPr>
                <w:rFonts w:ascii="ＭＳ ゴシック" w:eastAsia="ＭＳ ゴシック" w:hAnsi="ＭＳ ゴシック" w:cs="Times New Roman" w:hint="eastAsia"/>
                <w:color w:val="FF0000"/>
                <w:szCs w:val="21"/>
                <w:u w:val="single"/>
              </w:rPr>
              <w:t>⑲</w:t>
            </w:r>
          </w:p>
          <w:p w:rsidR="004F77D1" w:rsidRPr="004F77D1" w:rsidRDefault="004F77D1" w:rsidP="004F77D1">
            <w:pPr>
              <w:autoSpaceDE w:val="0"/>
              <w:autoSpaceDN w:val="0"/>
              <w:ind w:leftChars="105" w:left="43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szCs w:val="21"/>
              </w:rPr>
              <w:t>(1)-(3)　（略）</w:t>
            </w:r>
          </w:p>
          <w:p w:rsidR="006D7587" w:rsidRPr="006D7587" w:rsidRDefault="004F77D1" w:rsidP="004F77D1">
            <w:pPr>
              <w:autoSpaceDE w:val="0"/>
              <w:autoSpaceDN w:val="0"/>
              <w:ind w:leftChars="105" w:left="430" w:hangingChars="100" w:hanging="210"/>
              <w:rPr>
                <w:rFonts w:ascii="ＭＳ ゴシック" w:eastAsia="ＭＳ ゴシック" w:hAnsi="ＭＳ ゴシック" w:cs="Times New Roman"/>
                <w:szCs w:val="21"/>
              </w:rPr>
            </w:pPr>
            <w:r w:rsidRPr="004F77D1">
              <w:rPr>
                <w:rFonts w:ascii="ＭＳ ゴシック" w:eastAsia="ＭＳ ゴシック" w:hAnsi="ＭＳ ゴシック" w:cs="Times New Roman" w:hint="eastAsia"/>
                <w:szCs w:val="21"/>
              </w:rPr>
              <w:t>２・３　（略）</w:t>
            </w:r>
          </w:p>
          <w:p w:rsidR="006D7587" w:rsidRDefault="006D7587" w:rsidP="006D7587">
            <w:pPr>
              <w:autoSpaceDE w:val="0"/>
              <w:autoSpaceDN w:val="0"/>
              <w:rPr>
                <w:rFonts w:ascii="ＭＳ ゴシック" w:eastAsia="ＭＳ ゴシック" w:hAnsi="ＭＳ ゴシック" w:cs="Times New Roman"/>
                <w:szCs w:val="21"/>
              </w:rPr>
            </w:pPr>
          </w:p>
          <w:p w:rsidR="004F77D1" w:rsidRPr="006D7587" w:rsidRDefault="004F77D1" w:rsidP="006D7587">
            <w:pPr>
              <w:autoSpaceDE w:val="0"/>
              <w:autoSpaceDN w:val="0"/>
              <w:rPr>
                <w:rFonts w:ascii="ＭＳ ゴシック" w:eastAsia="ＭＳ ゴシック" w:hAnsi="ＭＳ ゴシック" w:cs="Times New Roman"/>
                <w:szCs w:val="21"/>
              </w:rPr>
            </w:pPr>
          </w:p>
          <w:p w:rsidR="006D7587" w:rsidRPr="006D7587" w:rsidRDefault="006D7587" w:rsidP="006D7587">
            <w:pPr>
              <w:autoSpaceDE w:val="0"/>
              <w:autoSpaceDN w:val="0"/>
              <w:ind w:firstLineChars="100" w:firstLine="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lastRenderedPageBreak/>
              <w:t>（予算及び事業計画）〔（予算、事業計画及び事業に関する中期的な計画）</w:t>
            </w:r>
            <w:r w:rsidRPr="00E017D9">
              <w:rPr>
                <w:rFonts w:ascii="ＭＳ ゴシック" w:eastAsia="ＭＳ ゴシック" w:hAnsi="ＭＳ ゴシック" w:cs="Times New Roman" w:hint="eastAsia"/>
                <w:color w:val="FF0000"/>
                <w:szCs w:val="21"/>
                <w:u w:val="single"/>
              </w:rPr>
              <w:t>⑱</w:t>
            </w:r>
            <w:r w:rsidRPr="006D7587">
              <w:rPr>
                <w:rFonts w:ascii="ＭＳ ゴシック" w:eastAsia="ＭＳ ゴシック" w:hAnsi="ＭＳ ゴシック" w:cs="Times New Roman" w:hint="eastAsia"/>
                <w:szCs w:val="21"/>
              </w:rPr>
              <w:t>〕</w:t>
            </w:r>
          </w:p>
          <w:p w:rsidR="006D7587" w:rsidRPr="006D7587" w:rsidRDefault="006D7587" w:rsidP="006D7587">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第35条　</w:t>
            </w:r>
            <w:r w:rsidR="004F77D1">
              <w:rPr>
                <w:rFonts w:ascii="ＭＳ ゴシック" w:eastAsia="ＭＳ ゴシック" w:hAnsi="ＭＳ ゴシック" w:cs="Times New Roman" w:hint="eastAsia"/>
                <w:szCs w:val="21"/>
              </w:rPr>
              <w:t>（略）</w:t>
            </w:r>
          </w:p>
          <w:p w:rsidR="006D7587" w:rsidRPr="006D7587" w:rsidRDefault="006D7587" w:rsidP="006D7587">
            <w:pPr>
              <w:autoSpaceDE w:val="0"/>
              <w:autoSpaceDN w:val="0"/>
              <w:ind w:leftChars="7" w:left="225"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88960" behindDoc="0" locked="0" layoutInCell="1" allowOverlap="1" wp14:anchorId="2C1227CF" wp14:editId="4F8DF9DA">
                      <wp:simplePos x="0" y="0"/>
                      <wp:positionH relativeFrom="column">
                        <wp:posOffset>-42545</wp:posOffset>
                      </wp:positionH>
                      <wp:positionV relativeFrom="paragraph">
                        <wp:posOffset>31115</wp:posOffset>
                      </wp:positionV>
                      <wp:extent cx="4829175" cy="866775"/>
                      <wp:effectExtent l="0" t="0" r="28575" b="28575"/>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86677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5432" id="大かっこ 33" o:spid="_x0000_s1026" type="#_x0000_t185" style="position:absolute;left:0;text-align:left;margin-left:-3.35pt;margin-top:2.45pt;width:380.25pt;height:6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" adj="1531">
                      <v:textbox inset="5.85pt,.7pt,5.85pt,.7pt"/>
                    </v:shape>
                  </w:pict>
                </mc:Fallback>
              </mc:AlternateContent>
            </w:r>
            <w:r w:rsidRPr="006D7587">
              <w:rPr>
                <w:rFonts w:ascii="ＭＳ ゴシック" w:eastAsia="ＭＳ ゴシック" w:hAnsi="ＭＳ ゴシック" w:cs="Times New Roman" w:hint="eastAsia"/>
                <w:szCs w:val="21"/>
              </w:rPr>
              <w:t>２　この法人の事業に関する中期的な計画は、○年以上○年以内において理事会で定める期間ごとに、理事長が編成し、理事会において出席した理事の３分の２以上の議決を得なければならない。これに重要な変更を加えようとするとき</w:t>
            </w: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89984" behindDoc="0" locked="0" layoutInCell="1" allowOverlap="1" wp14:anchorId="14B70F3E" wp14:editId="4DD07857">
                      <wp:simplePos x="0" y="0"/>
                      <wp:positionH relativeFrom="column">
                        <wp:posOffset>-43180</wp:posOffset>
                      </wp:positionH>
                      <wp:positionV relativeFrom="paragraph">
                        <wp:posOffset>21590</wp:posOffset>
                      </wp:positionV>
                      <wp:extent cx="4829175" cy="238125"/>
                      <wp:effectExtent l="0" t="0" r="28575" b="28575"/>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381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4390" id="大かっこ 34" o:spid="_x0000_s1026" type="#_x0000_t185" style="position:absolute;left:0;text-align:left;margin-left:-3.4pt;margin-top:1.7pt;width:380.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" adj="1531">
                      <v:textbox inset="5.85pt,.7pt,5.85pt,.7pt"/>
                    </v:shape>
                  </w:pict>
                </mc:Fallback>
              </mc:AlternateContent>
            </w:r>
            <w:r w:rsidRPr="006D7587">
              <w:rPr>
                <w:rFonts w:ascii="ＭＳ ゴシック" w:eastAsia="ＭＳ ゴシック" w:hAnsi="ＭＳ ゴシック" w:cs="Times New Roman" w:hint="eastAsia"/>
                <w:szCs w:val="21"/>
              </w:rPr>
              <w:t xml:space="preserve">も、同様とする。　</w:t>
            </w:r>
            <w:r w:rsidRPr="00E017D9">
              <w:rPr>
                <w:rFonts w:ascii="ＭＳ ゴシック" w:eastAsia="ＭＳ ゴシック" w:hAnsi="ＭＳ ゴシック" w:cs="Times New Roman" w:hint="eastAsia"/>
                <w:color w:val="FF0000"/>
                <w:szCs w:val="21"/>
                <w:u w:val="single"/>
              </w:rPr>
              <w:t>⑱</w:t>
            </w:r>
          </w:p>
          <w:p w:rsidR="006D7587" w:rsidRPr="006D7587" w:rsidRDefault="004F77D1"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noProof/>
                <w:szCs w:val="21"/>
              </w:rPr>
              <mc:AlternateContent>
                <mc:Choice Requires="wps">
                  <w:drawing>
                    <wp:anchor distT="0" distB="0" distL="114300" distR="114300" simplePos="0" relativeHeight="251691008" behindDoc="0" locked="0" layoutInCell="1" allowOverlap="1" wp14:anchorId="19BE2479" wp14:editId="2E8A01DC">
                      <wp:simplePos x="0" y="0"/>
                      <wp:positionH relativeFrom="column">
                        <wp:posOffset>-33020</wp:posOffset>
                      </wp:positionH>
                      <wp:positionV relativeFrom="paragraph">
                        <wp:posOffset>250190</wp:posOffset>
                      </wp:positionV>
                      <wp:extent cx="4819650" cy="857250"/>
                      <wp:effectExtent l="0" t="0" r="19050" b="19050"/>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57250"/>
                              </a:xfrm>
                              <a:prstGeom prst="bracketPair">
                                <a:avLst>
                                  <a:gd name="adj" fmla="val 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D83B" id="大かっこ 36" o:spid="_x0000_s1026" type="#_x0000_t185" style="position:absolute;left:0;text-align:left;margin-left:-2.6pt;margin-top:19.7pt;width:379.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" adj="783">
                      <v:textbox inset="5.85pt,.7pt,5.85pt,.7pt"/>
                    </v:shape>
                  </w:pict>
                </mc:Fallback>
              </mc:AlternateContent>
            </w:r>
          </w:p>
          <w:p w:rsidR="006D7587" w:rsidRPr="006D7587" w:rsidRDefault="006D7587" w:rsidP="006D7587">
            <w:pPr>
              <w:autoSpaceDE w:val="0"/>
              <w:autoSpaceDN w:val="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（情報の公開）　</w:t>
            </w:r>
            <w:r w:rsidRPr="00E017D9">
              <w:rPr>
                <w:rFonts w:ascii="ＭＳ ゴシック" w:eastAsia="ＭＳ ゴシック" w:hAnsi="ＭＳ ゴシック" w:cs="Times New Roman" w:hint="eastAsia"/>
                <w:color w:val="FF0000"/>
                <w:szCs w:val="21"/>
                <w:u w:val="single"/>
              </w:rPr>
              <w:t>⑳</w:t>
            </w:r>
          </w:p>
          <w:p w:rsidR="006D7587" w:rsidRPr="006D7587" w:rsidRDefault="006D7587" w:rsidP="006D7587">
            <w:pPr>
              <w:autoSpaceDE w:val="0"/>
              <w:autoSpaceDN w:val="0"/>
              <w:ind w:left="210" w:hangingChars="100" w:hanging="21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第39条　この法人は、次の各号に掲げる場合の区分に応じ、遅滞なく、インターネットの利用により、当該各号に定める事項を公表しなければならない。</w:t>
            </w:r>
          </w:p>
          <w:p w:rsidR="006D7587" w:rsidRPr="006D7587" w:rsidRDefault="006D7587" w:rsidP="004F77D1">
            <w:pPr>
              <w:autoSpaceDE w:val="0"/>
              <w:autoSpaceDN w:val="0"/>
              <w:ind w:left="420" w:hangingChars="200" w:hanging="420"/>
              <w:rPr>
                <w:rFonts w:ascii="ＭＳ ゴシック" w:eastAsia="ＭＳ ゴシック" w:hAnsi="ＭＳ ゴシック" w:cs="Times New Roman"/>
                <w:szCs w:val="21"/>
              </w:rPr>
            </w:pPr>
            <w:r w:rsidRPr="006D7587">
              <w:rPr>
                <w:rFonts w:ascii="ＭＳ ゴシック" w:eastAsia="ＭＳ ゴシック" w:hAnsi="ＭＳ ゴシック" w:cs="Times New Roman" w:hint="eastAsia"/>
                <w:szCs w:val="21"/>
              </w:rPr>
              <w:t xml:space="preserve">　(1)</w:t>
            </w:r>
            <w:r w:rsidR="004F77D1">
              <w:rPr>
                <w:rFonts w:ascii="ＭＳ ゴシック" w:eastAsia="ＭＳ ゴシック" w:hAnsi="ＭＳ ゴシック" w:cs="Times New Roman"/>
                <w:szCs w:val="21"/>
              </w:rPr>
              <w:t>-(4)</w:t>
            </w:r>
            <w:r w:rsidR="004F77D1">
              <w:rPr>
                <w:rFonts w:ascii="ＭＳ ゴシック" w:eastAsia="ＭＳ ゴシック" w:hAnsi="ＭＳ ゴシック" w:cs="Times New Roman" w:hint="eastAsia"/>
                <w:szCs w:val="21"/>
              </w:rPr>
              <w:t xml:space="preserve">　（略）</w:t>
            </w:r>
          </w:p>
          <w:p w:rsidR="006D7587" w:rsidRPr="006D7587" w:rsidRDefault="006D7587" w:rsidP="006D7587">
            <w:pPr>
              <w:rPr>
                <w:rFonts w:ascii="ＭＳ ゴシック" w:eastAsia="ＭＳ ゴシック" w:hAnsi="ＭＳ ゴシック" w:cs="Times New Roman"/>
                <w:szCs w:val="21"/>
              </w:rPr>
            </w:pPr>
          </w:p>
          <w:p w:rsidR="006D7587" w:rsidRPr="006D7587" w:rsidRDefault="006D7587" w:rsidP="006D7587">
            <w:pPr>
              <w:rPr>
                <w:rFonts w:ascii="ＭＳ ゴシック" w:eastAsia="ＭＳ ゴシック" w:hAnsi="ＭＳ ゴシック" w:cs="Times New Roman"/>
                <w:szCs w:val="21"/>
              </w:rPr>
            </w:pPr>
          </w:p>
          <w:p w:rsidR="006D7587" w:rsidRPr="006D7587" w:rsidRDefault="006D7587" w:rsidP="006B55F1">
            <w:pPr>
              <w:autoSpaceDE w:val="0"/>
              <w:autoSpaceDN w:val="0"/>
              <w:rPr>
                <w:rFonts w:ascii="ＭＳ ゴシック" w:eastAsia="ＭＳ ゴシック" w:hAnsi="ＭＳ ゴシック" w:cs="Times New Roman"/>
                <w:sz w:val="22"/>
                <w:szCs w:val="21"/>
              </w:rPr>
            </w:pPr>
            <w:r w:rsidRPr="006D7587">
              <w:rPr>
                <w:rFonts w:ascii="ＭＳ ゴシック" w:eastAsia="ＭＳ ゴシック" w:hAnsi="ＭＳ ゴシック" w:cs="Times New Roman" w:hint="eastAsia"/>
                <w:sz w:val="22"/>
                <w:szCs w:val="21"/>
              </w:rPr>
              <w:t>＜作成上の注意事項＞</w:t>
            </w:r>
          </w:p>
          <w:p w:rsidR="00482905" w:rsidRDefault="006B55F1" w:rsidP="006B55F1">
            <w:pPr>
              <w:numPr>
                <w:ilvl w:val="0"/>
                <w:numId w:val="5"/>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－⑯　（略）</w:t>
            </w:r>
          </w:p>
          <w:p w:rsidR="00482905" w:rsidRDefault="00482905" w:rsidP="00E017D9">
            <w:pPr>
              <w:autoSpaceDE w:val="0"/>
              <w:autoSpaceDN w:val="0"/>
              <w:ind w:left="835"/>
              <w:rPr>
                <w:rFonts w:ascii="ＭＳ ゴシック" w:eastAsia="ＭＳ ゴシック" w:hAnsi="ＭＳ ゴシック" w:cs="Times New Roman"/>
                <w:sz w:val="22"/>
                <w:szCs w:val="21"/>
              </w:rPr>
            </w:pPr>
          </w:p>
          <w:p w:rsidR="00482905" w:rsidRDefault="00482905" w:rsidP="00E017D9">
            <w:pPr>
              <w:autoSpaceDE w:val="0"/>
              <w:autoSpaceDN w:val="0"/>
              <w:ind w:left="835"/>
              <w:rPr>
                <w:rFonts w:ascii="ＭＳ ゴシック" w:eastAsia="ＭＳ ゴシック" w:hAnsi="ＭＳ ゴシック" w:cs="Times New Roman"/>
                <w:sz w:val="22"/>
                <w:szCs w:val="21"/>
              </w:rPr>
            </w:pPr>
          </w:p>
          <w:p w:rsidR="00482905" w:rsidRDefault="00482905" w:rsidP="00E017D9">
            <w:pPr>
              <w:autoSpaceDE w:val="0"/>
              <w:autoSpaceDN w:val="0"/>
              <w:ind w:left="835"/>
              <w:rPr>
                <w:rFonts w:ascii="ＭＳ ゴシック" w:eastAsia="ＭＳ ゴシック" w:hAnsi="ＭＳ ゴシック" w:cs="Times New Roman"/>
                <w:sz w:val="22"/>
                <w:szCs w:val="21"/>
              </w:rPr>
            </w:pPr>
          </w:p>
          <w:p w:rsidR="00482905" w:rsidRDefault="00482905" w:rsidP="00E017D9">
            <w:pPr>
              <w:autoSpaceDE w:val="0"/>
              <w:autoSpaceDN w:val="0"/>
              <w:ind w:left="835"/>
              <w:rPr>
                <w:rFonts w:ascii="ＭＳ ゴシック" w:eastAsia="ＭＳ ゴシック" w:hAnsi="ＭＳ ゴシック" w:cs="Times New Roman"/>
                <w:sz w:val="22"/>
                <w:szCs w:val="21"/>
              </w:rPr>
            </w:pPr>
          </w:p>
          <w:p w:rsidR="00482905" w:rsidRDefault="00482905" w:rsidP="00E017D9">
            <w:pPr>
              <w:autoSpaceDE w:val="0"/>
              <w:autoSpaceDN w:val="0"/>
              <w:ind w:left="835"/>
              <w:rPr>
                <w:rFonts w:ascii="ＭＳ ゴシック" w:eastAsia="ＭＳ ゴシック" w:hAnsi="ＭＳ ゴシック" w:cs="Times New Roman"/>
                <w:sz w:val="22"/>
                <w:szCs w:val="21"/>
              </w:rPr>
            </w:pPr>
          </w:p>
          <w:p w:rsidR="00482905" w:rsidRDefault="00482905" w:rsidP="00E017D9">
            <w:pPr>
              <w:autoSpaceDE w:val="0"/>
              <w:autoSpaceDN w:val="0"/>
              <w:ind w:left="835"/>
              <w:rPr>
                <w:rFonts w:ascii="ＭＳ ゴシック" w:eastAsia="ＭＳ ゴシック" w:hAnsi="ＭＳ ゴシック" w:cs="Times New Roman"/>
                <w:sz w:val="22"/>
                <w:szCs w:val="21"/>
              </w:rPr>
            </w:pPr>
          </w:p>
          <w:p w:rsidR="006B55F1" w:rsidRDefault="006B55F1" w:rsidP="00E017D9">
            <w:pPr>
              <w:autoSpaceDE w:val="0"/>
              <w:autoSpaceDN w:val="0"/>
              <w:ind w:left="835"/>
              <w:rPr>
                <w:rFonts w:ascii="ＭＳ ゴシック" w:eastAsia="ＭＳ ゴシック" w:hAnsi="ＭＳ ゴシック" w:cs="Times New Roman"/>
                <w:sz w:val="22"/>
                <w:szCs w:val="21"/>
              </w:rPr>
            </w:pPr>
          </w:p>
          <w:p w:rsidR="006B55F1" w:rsidRPr="006D7587" w:rsidRDefault="006B55F1" w:rsidP="00E017D9">
            <w:pPr>
              <w:autoSpaceDE w:val="0"/>
              <w:autoSpaceDN w:val="0"/>
              <w:ind w:left="835"/>
              <w:rPr>
                <w:rFonts w:ascii="ＭＳ ゴシック" w:eastAsia="ＭＳ ゴシック" w:hAnsi="ＭＳ ゴシック" w:cs="Times New Roman"/>
                <w:sz w:val="22"/>
                <w:szCs w:val="21"/>
              </w:rPr>
            </w:pPr>
          </w:p>
          <w:p w:rsidR="006D7587" w:rsidRPr="006D7587" w:rsidRDefault="006B55F1" w:rsidP="006B55F1">
            <w:pPr>
              <w:autoSpaceDE w:val="0"/>
              <w:autoSpaceDN w:val="0"/>
              <w:ind w:firstLineChars="200" w:firstLine="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t>⑰</w:t>
            </w:r>
            <w:r>
              <w:rPr>
                <w:rFonts w:ascii="ＭＳ ゴシック" w:eastAsia="ＭＳ ゴシック" w:hAnsi="ＭＳ ゴシック" w:cs="Times New Roman" w:hint="eastAsia"/>
                <w:sz w:val="22"/>
                <w:szCs w:val="21"/>
              </w:rPr>
              <w:t xml:space="preserve">　</w:t>
            </w:r>
            <w:r w:rsidR="006D7587" w:rsidRPr="006D7587">
              <w:rPr>
                <w:rFonts w:ascii="ＭＳ ゴシック" w:eastAsia="ＭＳ ゴシック" w:hAnsi="ＭＳ ゴシック" w:cs="Times New Roman" w:hint="eastAsia"/>
                <w:sz w:val="22"/>
                <w:szCs w:val="21"/>
              </w:rPr>
              <w:t>評議員定数は理事定数の２倍をこえること。</w:t>
            </w:r>
          </w:p>
          <w:p w:rsidR="006B55F1" w:rsidRDefault="006B55F1" w:rsidP="006B55F1">
            <w:pPr>
              <w:autoSpaceDE w:val="0"/>
              <w:autoSpaceDN w:val="0"/>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t>⑱</w:t>
            </w:r>
            <w:r>
              <w:rPr>
                <w:rFonts w:ascii="ＭＳ ゴシック" w:eastAsia="ＭＳ ゴシック" w:hAnsi="ＭＳ ゴシック" w:cs="Times New Roman" w:hint="eastAsia"/>
                <w:sz w:val="22"/>
                <w:szCs w:val="21"/>
              </w:rPr>
              <w:t xml:space="preserve">　</w:t>
            </w:r>
            <w:r w:rsidR="006D7587" w:rsidRPr="006D7587">
              <w:rPr>
                <w:rFonts w:ascii="ＭＳ ゴシック" w:eastAsia="ＭＳ ゴシック" w:hAnsi="ＭＳ ゴシック" w:cs="Times New Roman" w:hint="eastAsia"/>
                <w:sz w:val="22"/>
                <w:szCs w:val="21"/>
              </w:rPr>
              <w:t>〔　〕は、中期的な計画を作成する場合のみ記述する。府所轄法人については、中期的な計画の作成は法令上の義務ではないが、文部科学</w:t>
            </w:r>
            <w:r w:rsidR="006D7587" w:rsidRPr="00FF5B96">
              <w:rPr>
                <w:rFonts w:ascii="ＭＳ ゴシック" w:eastAsia="ＭＳ ゴシック" w:hAnsi="ＭＳ ゴシック" w:cs="Times New Roman" w:hint="eastAsia"/>
                <w:color w:val="FF0000"/>
                <w:sz w:val="22"/>
                <w:szCs w:val="21"/>
                <w:u w:val="single"/>
              </w:rPr>
              <w:t>省</w:t>
            </w:r>
            <w:r w:rsidR="006D7587" w:rsidRPr="006D7587">
              <w:rPr>
                <w:rFonts w:ascii="ＭＳ ゴシック" w:eastAsia="ＭＳ ゴシック" w:hAnsi="ＭＳ ゴシック" w:cs="Times New Roman" w:hint="eastAsia"/>
                <w:sz w:val="22"/>
                <w:szCs w:val="21"/>
              </w:rPr>
              <w:t>所轄法人と同様に中期的な視座に立った学校法人の運営が重要であることから、中期的な計画を作成することが望ましい。</w:t>
            </w:r>
          </w:p>
          <w:p w:rsidR="006B55F1" w:rsidRDefault="006B55F1" w:rsidP="006B55F1">
            <w:pPr>
              <w:autoSpaceDE w:val="0"/>
              <w:autoSpaceDN w:val="0"/>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lastRenderedPageBreak/>
              <w:t>⑲</w:t>
            </w:r>
            <w:r>
              <w:rPr>
                <w:rFonts w:ascii="ＭＳ ゴシック" w:eastAsia="ＭＳ ゴシック" w:hAnsi="ＭＳ ゴシック" w:cs="Times New Roman" w:hint="eastAsia"/>
                <w:sz w:val="22"/>
                <w:szCs w:val="21"/>
              </w:rPr>
              <w:t xml:space="preserve">　</w:t>
            </w:r>
            <w:r w:rsidR="006D7587" w:rsidRPr="006D7587">
              <w:rPr>
                <w:rFonts w:ascii="ＭＳ ゴシック" w:eastAsia="ＭＳ ゴシック" w:hAnsi="ＭＳ ゴシック" w:cs="Times New Roman" w:hint="eastAsia"/>
                <w:sz w:val="22"/>
                <w:szCs w:val="21"/>
              </w:rPr>
              <w:t>法人の役員及び教職員の合計は評議員総数の３分の２以内とすることが望ましい。第１項１号の「職員」とは、「校長、教頭、事務職員等」である。</w:t>
            </w:r>
          </w:p>
          <w:p w:rsidR="006D7587" w:rsidRPr="006B55F1" w:rsidRDefault="006B55F1" w:rsidP="006B55F1">
            <w:pPr>
              <w:autoSpaceDE w:val="0"/>
              <w:autoSpaceDN w:val="0"/>
              <w:ind w:leftChars="200" w:left="860" w:hangingChars="200" w:hanging="440"/>
              <w:rPr>
                <w:rFonts w:ascii="ＭＳ ゴシック" w:eastAsia="ＭＳ ゴシック" w:hAnsi="ＭＳ ゴシック" w:cs="Times New Roman"/>
                <w:sz w:val="22"/>
                <w:szCs w:val="21"/>
              </w:rPr>
            </w:pPr>
            <w:r w:rsidRPr="00947742">
              <w:rPr>
                <w:rFonts w:ascii="ＭＳ ゴシック" w:eastAsia="ＭＳ ゴシック" w:hAnsi="ＭＳ ゴシック" w:cs="Times New Roman" w:hint="eastAsia"/>
                <w:color w:val="FF0000"/>
                <w:sz w:val="22"/>
                <w:szCs w:val="21"/>
                <w:u w:val="single"/>
              </w:rPr>
              <w:t>⑳</w:t>
            </w:r>
            <w:r>
              <w:rPr>
                <w:rFonts w:ascii="ＭＳ ゴシック" w:eastAsia="ＭＳ ゴシック" w:hAnsi="ＭＳ ゴシック" w:cs="Times New Roman" w:hint="eastAsia"/>
                <w:sz w:val="22"/>
                <w:szCs w:val="21"/>
              </w:rPr>
              <w:t xml:space="preserve">　</w:t>
            </w:r>
            <w:r w:rsidR="006D7587" w:rsidRPr="006B55F1">
              <w:rPr>
                <w:rFonts w:ascii="ＭＳ ゴシック" w:eastAsia="ＭＳ ゴシック" w:hAnsi="ＭＳ ゴシック" w:cs="Times New Roman" w:hint="eastAsia"/>
                <w:sz w:val="22"/>
                <w:szCs w:val="21"/>
              </w:rPr>
              <w:t>〔　〕は、情報の公開を行う場合のみ記述する。府所轄法人については、情報公開は法令上の義務ではないが、公益法人として社会に向けた説明責任を果たす観点から、それぞれの実情に応じて、積極的な情報公開を行うことが望ましい。</w:t>
            </w:r>
          </w:p>
          <w:p w:rsidR="00965F17" w:rsidRPr="006D7587" w:rsidRDefault="00965F17" w:rsidP="00BC4614">
            <w:pPr>
              <w:rPr>
                <w:rFonts w:ascii="ＭＳ ゴシック" w:eastAsia="ＭＳ ゴシック" w:hAnsi="ＭＳ ゴシック"/>
                <w:szCs w:val="21"/>
              </w:rPr>
            </w:pPr>
          </w:p>
        </w:tc>
      </w:tr>
    </w:tbl>
    <w:p w:rsidR="00892552" w:rsidRPr="00522298" w:rsidRDefault="00892552">
      <w:pPr>
        <w:rPr>
          <w:rFonts w:ascii="ＭＳ ゴシック" w:eastAsia="ＭＳ ゴシック" w:hAnsi="ＭＳ ゴシック"/>
          <w:szCs w:val="21"/>
        </w:rPr>
      </w:pPr>
    </w:p>
    <w:sectPr w:rsidR="00892552" w:rsidRPr="00522298" w:rsidSect="00892552">
      <w:pgSz w:w="16838" w:h="11906" w:orient="landscape" w:code="9"/>
      <w:pgMar w:top="102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7B" w:rsidRDefault="000E337B" w:rsidP="00CE50CE">
      <w:r>
        <w:separator/>
      </w:r>
    </w:p>
  </w:endnote>
  <w:endnote w:type="continuationSeparator" w:id="0">
    <w:p w:rsidR="000E337B" w:rsidRDefault="000E337B" w:rsidP="00C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7B" w:rsidRDefault="000E337B" w:rsidP="00CE50CE">
      <w:r>
        <w:separator/>
      </w:r>
    </w:p>
  </w:footnote>
  <w:footnote w:type="continuationSeparator" w:id="0">
    <w:p w:rsidR="000E337B" w:rsidRDefault="000E337B" w:rsidP="00C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81B"/>
    <w:multiLevelType w:val="hybridMultilevel"/>
    <w:tmpl w:val="513E48FA"/>
    <w:lvl w:ilvl="0" w:tplc="252EB2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6154A9"/>
    <w:multiLevelType w:val="hybridMultilevel"/>
    <w:tmpl w:val="F5C88E1C"/>
    <w:lvl w:ilvl="0" w:tplc="2FB8F5F8">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C80F4A"/>
    <w:multiLevelType w:val="hybridMultilevel"/>
    <w:tmpl w:val="F5C88E1C"/>
    <w:lvl w:ilvl="0" w:tplc="2FB8F5F8">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427D78D2"/>
    <w:multiLevelType w:val="hybridMultilevel"/>
    <w:tmpl w:val="F5C88E1C"/>
    <w:lvl w:ilvl="0" w:tplc="2FB8F5F8">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51E57E6A"/>
    <w:multiLevelType w:val="hybridMultilevel"/>
    <w:tmpl w:val="E29052D4"/>
    <w:lvl w:ilvl="0" w:tplc="CF322D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52"/>
    <w:rsid w:val="0009178E"/>
    <w:rsid w:val="000D622A"/>
    <w:rsid w:val="000E337B"/>
    <w:rsid w:val="000F2E19"/>
    <w:rsid w:val="00104807"/>
    <w:rsid w:val="00156F7F"/>
    <w:rsid w:val="001D78C4"/>
    <w:rsid w:val="002155BA"/>
    <w:rsid w:val="00262AC4"/>
    <w:rsid w:val="002A1442"/>
    <w:rsid w:val="003622AE"/>
    <w:rsid w:val="003729CA"/>
    <w:rsid w:val="003A6CF2"/>
    <w:rsid w:val="003B4AAC"/>
    <w:rsid w:val="003C19DA"/>
    <w:rsid w:val="00441B8D"/>
    <w:rsid w:val="00482905"/>
    <w:rsid w:val="004A5379"/>
    <w:rsid w:val="004B552C"/>
    <w:rsid w:val="004C2403"/>
    <w:rsid w:val="004D2C70"/>
    <w:rsid w:val="004E0B16"/>
    <w:rsid w:val="004F77D1"/>
    <w:rsid w:val="00522298"/>
    <w:rsid w:val="0056619E"/>
    <w:rsid w:val="00590C20"/>
    <w:rsid w:val="005A7C6C"/>
    <w:rsid w:val="005F3DF1"/>
    <w:rsid w:val="00634B74"/>
    <w:rsid w:val="006816B1"/>
    <w:rsid w:val="006B41D5"/>
    <w:rsid w:val="006B55F1"/>
    <w:rsid w:val="006D7587"/>
    <w:rsid w:val="007151E8"/>
    <w:rsid w:val="00761861"/>
    <w:rsid w:val="00796DCA"/>
    <w:rsid w:val="007A23FA"/>
    <w:rsid w:val="00841509"/>
    <w:rsid w:val="008465F3"/>
    <w:rsid w:val="00892552"/>
    <w:rsid w:val="008C328E"/>
    <w:rsid w:val="009106DF"/>
    <w:rsid w:val="009169AC"/>
    <w:rsid w:val="00947742"/>
    <w:rsid w:val="00965F17"/>
    <w:rsid w:val="0098754F"/>
    <w:rsid w:val="009C5B65"/>
    <w:rsid w:val="009D106C"/>
    <w:rsid w:val="009D501C"/>
    <w:rsid w:val="00A462E2"/>
    <w:rsid w:val="00A76BF3"/>
    <w:rsid w:val="00A843C3"/>
    <w:rsid w:val="00AB2B02"/>
    <w:rsid w:val="00AC6237"/>
    <w:rsid w:val="00AE428C"/>
    <w:rsid w:val="00B20901"/>
    <w:rsid w:val="00BC4614"/>
    <w:rsid w:val="00BC4AEA"/>
    <w:rsid w:val="00BD4F30"/>
    <w:rsid w:val="00C56D39"/>
    <w:rsid w:val="00CC2950"/>
    <w:rsid w:val="00CE50CE"/>
    <w:rsid w:val="00CE58C9"/>
    <w:rsid w:val="00CF6AB5"/>
    <w:rsid w:val="00D16D5B"/>
    <w:rsid w:val="00D266BC"/>
    <w:rsid w:val="00D311CD"/>
    <w:rsid w:val="00D45BCD"/>
    <w:rsid w:val="00D462A0"/>
    <w:rsid w:val="00E017D9"/>
    <w:rsid w:val="00E2087D"/>
    <w:rsid w:val="00E22549"/>
    <w:rsid w:val="00E971DE"/>
    <w:rsid w:val="00EB5460"/>
    <w:rsid w:val="00F23DC6"/>
    <w:rsid w:val="00F62940"/>
    <w:rsid w:val="00F64041"/>
    <w:rsid w:val="00F641B1"/>
    <w:rsid w:val="00FF2975"/>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4B781"/>
  <w15:chartTrackingRefBased/>
  <w15:docId w15:val="{ED39781C-A51C-4980-8EE5-06DAA07B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509"/>
    <w:pPr>
      <w:ind w:leftChars="400" w:left="840"/>
    </w:pPr>
  </w:style>
  <w:style w:type="paragraph" w:styleId="a5">
    <w:name w:val="header"/>
    <w:basedOn w:val="a"/>
    <w:link w:val="a6"/>
    <w:uiPriority w:val="99"/>
    <w:unhideWhenUsed/>
    <w:rsid w:val="00CE50CE"/>
    <w:pPr>
      <w:tabs>
        <w:tab w:val="center" w:pos="4252"/>
        <w:tab w:val="right" w:pos="8504"/>
      </w:tabs>
      <w:snapToGrid w:val="0"/>
    </w:pPr>
  </w:style>
  <w:style w:type="character" w:customStyle="1" w:styleId="a6">
    <w:name w:val="ヘッダー (文字)"/>
    <w:basedOn w:val="a0"/>
    <w:link w:val="a5"/>
    <w:uiPriority w:val="99"/>
    <w:rsid w:val="00CE50CE"/>
  </w:style>
  <w:style w:type="paragraph" w:styleId="a7">
    <w:name w:val="footer"/>
    <w:basedOn w:val="a"/>
    <w:link w:val="a8"/>
    <w:uiPriority w:val="99"/>
    <w:unhideWhenUsed/>
    <w:rsid w:val="00CE50CE"/>
    <w:pPr>
      <w:tabs>
        <w:tab w:val="center" w:pos="4252"/>
        <w:tab w:val="right" w:pos="8504"/>
      </w:tabs>
      <w:snapToGrid w:val="0"/>
    </w:pPr>
  </w:style>
  <w:style w:type="character" w:customStyle="1" w:styleId="a8">
    <w:name w:val="フッター (文字)"/>
    <w:basedOn w:val="a0"/>
    <w:link w:val="a7"/>
    <w:uiPriority w:val="99"/>
    <w:rsid w:val="00CE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F869-9168-4743-A885-1F74AEAC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江藤　亜紀子</cp:lastModifiedBy>
  <cp:revision>6</cp:revision>
  <cp:lastPrinted>2019-10-28T02:52:00Z</cp:lastPrinted>
  <dcterms:created xsi:type="dcterms:W3CDTF">2019-10-17T01:52:00Z</dcterms:created>
  <dcterms:modified xsi:type="dcterms:W3CDTF">2021-07-27T06:03:00Z</dcterms:modified>
</cp:coreProperties>
</file>