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01DB" w14:textId="4A4EDA32" w:rsidR="00683276" w:rsidRDefault="00683276" w:rsidP="00683276">
      <w:pPr>
        <w:jc w:val="center"/>
        <w:rPr>
          <w:rFonts w:ascii="ＭＳ ゴシック" w:eastAsia="ＭＳ ゴシック" w:hAnsi="ＭＳ ゴシック"/>
          <w:sz w:val="32"/>
          <w:szCs w:val="32"/>
        </w:rPr>
      </w:pPr>
      <w:r w:rsidRPr="002D433E">
        <w:rPr>
          <w:rFonts w:ascii="ＭＳ ゴシック" w:eastAsia="ＭＳ ゴシック" w:hAnsi="ＭＳ ゴシック" w:hint="eastAsia"/>
          <w:sz w:val="32"/>
          <w:szCs w:val="32"/>
        </w:rPr>
        <w:t>「米国の関税引き上げの影響と対応に関する調査」（結果</w:t>
      </w:r>
      <w:r w:rsidR="005926D7">
        <w:rPr>
          <w:rFonts w:ascii="ＭＳ ゴシック" w:eastAsia="ＭＳ ゴシック" w:hAnsi="ＭＳ ゴシック" w:hint="eastAsia"/>
          <w:sz w:val="32"/>
          <w:szCs w:val="32"/>
        </w:rPr>
        <w:t>概要と今後の対応への示唆</w:t>
      </w:r>
      <w:r w:rsidRPr="002D433E">
        <w:rPr>
          <w:rFonts w:ascii="ＭＳ ゴシック" w:eastAsia="ＭＳ ゴシック" w:hAnsi="ＭＳ ゴシック" w:hint="eastAsia"/>
          <w:sz w:val="32"/>
          <w:szCs w:val="32"/>
        </w:rPr>
        <w:t>）</w:t>
      </w:r>
    </w:p>
    <w:p w14:paraId="75FA2D69" w14:textId="58C2271A" w:rsidR="00683276" w:rsidRPr="00C46078" w:rsidRDefault="00683276" w:rsidP="00746E4C">
      <w:pPr>
        <w:spacing w:beforeLines="50" w:before="180" w:afterLines="50" w:after="180"/>
        <w:ind w:firstLineChars="100" w:firstLine="210"/>
        <w:rPr>
          <w:rFonts w:ascii="ＭＳ 明朝" w:eastAsia="ＭＳ 明朝" w:hAnsi="ＭＳ 明朝"/>
          <w:szCs w:val="21"/>
        </w:rPr>
      </w:pPr>
      <w:r w:rsidRPr="00443CA6">
        <w:rPr>
          <w:rFonts w:ascii="ＭＳ 明朝" w:eastAsia="ＭＳ 明朝" w:hAnsi="ＭＳ 明朝" w:hint="eastAsia"/>
          <w:szCs w:val="21"/>
        </w:rPr>
        <w:t>大阪信</w:t>
      </w:r>
      <w:r w:rsidRPr="00C46078">
        <w:rPr>
          <w:rFonts w:ascii="ＭＳ 明朝" w:eastAsia="ＭＳ 明朝" w:hAnsi="ＭＳ 明朝" w:hint="eastAsia"/>
          <w:szCs w:val="21"/>
        </w:rPr>
        <w:t>用金庫</w:t>
      </w:r>
      <w:r w:rsidR="00D53932" w:rsidRPr="00C46078">
        <w:rPr>
          <w:rFonts w:ascii="ＭＳ 明朝" w:eastAsia="ＭＳ 明朝" w:hAnsi="ＭＳ 明朝" w:hint="eastAsia"/>
          <w:szCs w:val="21"/>
        </w:rPr>
        <w:t>と大阪府</w:t>
      </w:r>
      <w:r w:rsidR="00FD4279" w:rsidRPr="00C46078">
        <w:rPr>
          <w:rFonts w:ascii="ＭＳ 明朝" w:eastAsia="ＭＳ 明朝" w:hAnsi="ＭＳ 明朝" w:hint="eastAsia"/>
          <w:szCs w:val="21"/>
        </w:rPr>
        <w:t>（大阪産業経済リサーチセンター）</w:t>
      </w:r>
      <w:r w:rsidRPr="00C46078">
        <w:rPr>
          <w:rFonts w:ascii="ＭＳ 明朝" w:eastAsia="ＭＳ 明朝" w:hAnsi="ＭＳ 明朝" w:hint="eastAsia"/>
          <w:szCs w:val="21"/>
        </w:rPr>
        <w:t>は、米国の関税</w:t>
      </w:r>
      <w:r w:rsidR="00A93290" w:rsidRPr="00C46078">
        <w:rPr>
          <w:rFonts w:ascii="ＭＳ 明朝" w:eastAsia="ＭＳ 明朝" w:hAnsi="ＭＳ 明朝" w:hint="eastAsia"/>
          <w:szCs w:val="21"/>
        </w:rPr>
        <w:t>措置等に係る府内中小企業への影響・対応、必要な支援を把握する目的で</w:t>
      </w:r>
      <w:r w:rsidRPr="00C46078">
        <w:rPr>
          <w:rFonts w:ascii="ＭＳ 明朝" w:eastAsia="ＭＳ 明朝" w:hAnsi="ＭＳ 明朝" w:hint="eastAsia"/>
          <w:szCs w:val="21"/>
        </w:rPr>
        <w:t>、共同調査を実施した。調査は、2025年4月21日から30日に、大阪信用金庫の取引先企業と大阪府の「匠ニュース」及び「ものづくりニュース」の各メールマガジンの登録企業（登録者）を対象に、聞き取りおよびオンラインによる回答の方法で行い、588社から回答を得た。</w:t>
      </w:r>
    </w:p>
    <w:p w14:paraId="0111F974" w14:textId="714917B5" w:rsidR="008E4C6C" w:rsidRPr="00C46078" w:rsidRDefault="002E0AD1" w:rsidP="004F2331">
      <w:pPr>
        <w:spacing w:beforeLines="50" w:before="180"/>
        <w:rPr>
          <w:rFonts w:ascii="ＭＳ ゴシック" w:eastAsia="ＭＳ ゴシック" w:hAnsi="ＭＳ ゴシック"/>
          <w:sz w:val="24"/>
          <w:szCs w:val="24"/>
        </w:rPr>
      </w:pPr>
      <w:r w:rsidRPr="00C46078">
        <w:rPr>
          <w:rFonts w:ascii="ＭＳ ゴシック" w:eastAsia="ＭＳ ゴシック" w:hAnsi="ＭＳ ゴシック" w:hint="eastAsia"/>
          <w:sz w:val="24"/>
          <w:szCs w:val="24"/>
        </w:rPr>
        <w:t>≪</w:t>
      </w:r>
      <w:r w:rsidR="008E4C6C" w:rsidRPr="00C46078">
        <w:rPr>
          <w:rFonts w:ascii="ＭＳ ゴシック" w:eastAsia="ＭＳ ゴシック" w:hAnsi="ＭＳ ゴシック" w:hint="eastAsia"/>
          <w:sz w:val="24"/>
          <w:szCs w:val="24"/>
        </w:rPr>
        <w:t>主な調査結果</w:t>
      </w:r>
      <w:r w:rsidRPr="00C46078">
        <w:rPr>
          <w:rFonts w:ascii="ＭＳ ゴシック" w:eastAsia="ＭＳ ゴシック" w:hAnsi="ＭＳ ゴシック" w:hint="eastAsia"/>
          <w:sz w:val="24"/>
          <w:szCs w:val="24"/>
        </w:rPr>
        <w:t>≫</w:t>
      </w:r>
    </w:p>
    <w:p w14:paraId="08A1591B" w14:textId="4981BD09" w:rsidR="00C40EAE" w:rsidRPr="00C46078" w:rsidRDefault="00C40EAE" w:rsidP="004F2331">
      <w:pPr>
        <w:ind w:left="630" w:hangingChars="300" w:hanging="630"/>
        <w:rPr>
          <w:rFonts w:ascii="ＭＳ 明朝" w:eastAsia="ＭＳ 明朝" w:hAnsi="ＭＳ 明朝"/>
          <w:szCs w:val="21"/>
        </w:rPr>
      </w:pPr>
      <w:r w:rsidRPr="00C46078">
        <w:rPr>
          <w:rFonts w:ascii="ＭＳ 明朝" w:eastAsia="ＭＳ 明朝" w:hAnsi="ＭＳ 明朝" w:hint="eastAsia"/>
          <w:szCs w:val="21"/>
        </w:rPr>
        <w:t>（１）</w:t>
      </w:r>
      <w:r w:rsidR="007B6BB5" w:rsidRPr="00C46078">
        <w:rPr>
          <w:rFonts w:ascii="ＭＳ ゴシック" w:eastAsia="ＭＳ ゴシック" w:hAnsi="ＭＳ ゴシック" w:hint="eastAsia"/>
          <w:szCs w:val="21"/>
          <w:u w:val="single"/>
        </w:rPr>
        <w:t>回答企業の</w:t>
      </w:r>
      <w:r w:rsidRPr="00C46078">
        <w:rPr>
          <w:rFonts w:ascii="ＭＳ ゴシック" w:eastAsia="ＭＳ ゴシック" w:hAnsi="ＭＳ ゴシック" w:hint="eastAsia"/>
          <w:szCs w:val="21"/>
          <w:u w:val="single"/>
        </w:rPr>
        <w:t>１割（10.2％）に悪影響</w:t>
      </w:r>
      <w:r w:rsidRPr="00C46078">
        <w:rPr>
          <w:rFonts w:ascii="ＭＳ 明朝" w:eastAsia="ＭＳ 明朝" w:hAnsi="ＭＳ 明朝" w:hint="eastAsia"/>
          <w:szCs w:val="21"/>
        </w:rPr>
        <w:t>が生じており</w:t>
      </w:r>
      <w:r w:rsidR="00210039" w:rsidRPr="00C46078">
        <w:rPr>
          <w:rFonts w:ascii="ＭＳ 明朝" w:eastAsia="ＭＳ 明朝" w:hAnsi="ＭＳ 明朝" w:hint="eastAsia"/>
          <w:szCs w:val="21"/>
        </w:rPr>
        <w:t>、製造業</w:t>
      </w:r>
      <w:r w:rsidR="004F2331" w:rsidRPr="00C46078">
        <w:rPr>
          <w:rFonts w:ascii="ＭＳ 明朝" w:eastAsia="ＭＳ 明朝" w:hAnsi="ＭＳ 明朝" w:hint="eastAsia"/>
          <w:szCs w:val="21"/>
        </w:rPr>
        <w:t>のほか、</w:t>
      </w:r>
      <w:r w:rsidR="00210039" w:rsidRPr="00C46078">
        <w:rPr>
          <w:rFonts w:ascii="ＭＳ 明朝" w:eastAsia="ＭＳ 明朝" w:hAnsi="ＭＳ 明朝" w:hint="eastAsia"/>
          <w:szCs w:val="21"/>
        </w:rPr>
        <w:t>卸売業</w:t>
      </w:r>
      <w:r w:rsidR="004F2331" w:rsidRPr="00C46078">
        <w:rPr>
          <w:rFonts w:ascii="ＭＳ 明朝" w:eastAsia="ＭＳ 明朝" w:hAnsi="ＭＳ 明朝" w:hint="eastAsia"/>
          <w:szCs w:val="21"/>
        </w:rPr>
        <w:t>や運輸</w:t>
      </w:r>
      <w:r w:rsidR="00210039" w:rsidRPr="00C46078">
        <w:rPr>
          <w:rFonts w:ascii="ＭＳ 明朝" w:eastAsia="ＭＳ 明朝" w:hAnsi="ＭＳ 明朝" w:hint="eastAsia"/>
          <w:szCs w:val="21"/>
        </w:rPr>
        <w:t>業</w:t>
      </w:r>
      <w:r w:rsidR="004F2331" w:rsidRPr="00C46078">
        <w:rPr>
          <w:rFonts w:ascii="ＭＳ 明朝" w:eastAsia="ＭＳ 明朝" w:hAnsi="ＭＳ 明朝" w:hint="eastAsia"/>
          <w:szCs w:val="21"/>
        </w:rPr>
        <w:t>などの幅広い業種で生じている</w:t>
      </w:r>
      <w:r w:rsidR="00210039" w:rsidRPr="00C46078">
        <w:rPr>
          <w:rFonts w:ascii="ＭＳ 明朝" w:eastAsia="ＭＳ 明朝" w:hAnsi="ＭＳ 明朝" w:hint="eastAsia"/>
          <w:szCs w:val="21"/>
        </w:rPr>
        <w:t>。</w:t>
      </w:r>
      <w:r w:rsidRPr="00C46078">
        <w:rPr>
          <w:rFonts w:ascii="ＭＳ ゴシック" w:eastAsia="ＭＳ ゴシック" w:hAnsi="ＭＳ ゴシック"/>
          <w:szCs w:val="21"/>
          <w:u w:val="single"/>
        </w:rPr>
        <w:t>輸出企業</w:t>
      </w:r>
      <w:r w:rsidR="005926D7" w:rsidRPr="00C46078">
        <w:rPr>
          <w:rFonts w:ascii="ＭＳ ゴシック" w:eastAsia="ＭＳ ゴシック" w:hAnsi="ＭＳ ゴシック" w:hint="eastAsia"/>
          <w:szCs w:val="21"/>
          <w:u w:val="single"/>
        </w:rPr>
        <w:t>では</w:t>
      </w:r>
      <w:r w:rsidRPr="00C46078">
        <w:rPr>
          <w:rFonts w:ascii="ＭＳ ゴシック" w:eastAsia="ＭＳ ゴシック" w:hAnsi="ＭＳ ゴシック"/>
          <w:szCs w:val="21"/>
          <w:u w:val="single"/>
        </w:rPr>
        <w:t>約２割</w:t>
      </w:r>
      <w:r w:rsidRPr="00C46078">
        <w:rPr>
          <w:rFonts w:ascii="ＭＳ ゴシック" w:eastAsia="ＭＳ ゴシック" w:hAnsi="ＭＳ ゴシック" w:hint="eastAsia"/>
          <w:szCs w:val="21"/>
          <w:u w:val="single"/>
        </w:rPr>
        <w:t>に悪影響</w:t>
      </w:r>
      <w:r w:rsidRPr="00C46078">
        <w:rPr>
          <w:rFonts w:ascii="ＭＳ 明朝" w:eastAsia="ＭＳ 明朝" w:hAnsi="ＭＳ 明朝" w:hint="eastAsia"/>
          <w:szCs w:val="21"/>
        </w:rPr>
        <w:t>が生じている</w:t>
      </w:r>
      <w:r w:rsidRPr="00C46078">
        <w:rPr>
          <w:rFonts w:ascii="ＭＳ 明朝" w:eastAsia="ＭＳ 明朝" w:hAnsi="ＭＳ 明朝"/>
          <w:szCs w:val="21"/>
        </w:rPr>
        <w:t>。</w:t>
      </w:r>
      <w:r w:rsidRPr="00C46078">
        <w:rPr>
          <w:rFonts w:ascii="ＭＳ 明朝" w:eastAsia="ＭＳ 明朝" w:hAnsi="ＭＳ 明朝" w:hint="eastAsia"/>
          <w:szCs w:val="21"/>
        </w:rPr>
        <w:t>「今後悪影響が生じる」</w:t>
      </w:r>
      <w:r w:rsidR="00C23845" w:rsidRPr="00C46078">
        <w:rPr>
          <w:rFonts w:ascii="ＭＳ 明朝" w:eastAsia="ＭＳ 明朝" w:hAnsi="ＭＳ 明朝" w:hint="eastAsia"/>
          <w:szCs w:val="21"/>
        </w:rPr>
        <w:t>と考えている企業は３社に１社</w:t>
      </w:r>
      <w:r w:rsidRPr="00C46078">
        <w:rPr>
          <w:rFonts w:ascii="ＭＳ 明朝" w:eastAsia="ＭＳ 明朝" w:hAnsi="ＭＳ 明朝" w:hint="eastAsia"/>
          <w:szCs w:val="21"/>
        </w:rPr>
        <w:t>（35.7％）</w:t>
      </w:r>
      <w:r w:rsidR="00C23845" w:rsidRPr="00C46078">
        <w:rPr>
          <w:rFonts w:ascii="ＭＳ 明朝" w:eastAsia="ＭＳ 明朝" w:hAnsi="ＭＳ 明朝" w:hint="eastAsia"/>
          <w:szCs w:val="21"/>
        </w:rPr>
        <w:t>、</w:t>
      </w:r>
      <w:r w:rsidRPr="00C46078">
        <w:rPr>
          <w:rFonts w:ascii="ＭＳ 明朝" w:eastAsia="ＭＳ 明朝" w:hAnsi="ＭＳ 明朝" w:hint="eastAsia"/>
          <w:szCs w:val="21"/>
        </w:rPr>
        <w:t>「わからない」</w:t>
      </w:r>
      <w:r w:rsidR="00C23845" w:rsidRPr="00C46078">
        <w:rPr>
          <w:rFonts w:ascii="ＭＳ 明朝" w:eastAsia="ＭＳ 明朝" w:hAnsi="ＭＳ 明朝" w:hint="eastAsia"/>
          <w:szCs w:val="21"/>
        </w:rPr>
        <w:t>とする企業は３割弱</w:t>
      </w:r>
      <w:r w:rsidRPr="00C46078">
        <w:rPr>
          <w:rFonts w:ascii="ＭＳ 明朝" w:eastAsia="ＭＳ 明朝" w:hAnsi="ＭＳ 明朝" w:hint="eastAsia"/>
          <w:szCs w:val="21"/>
        </w:rPr>
        <w:t>（26.2％）</w:t>
      </w:r>
      <w:r w:rsidR="00C23845" w:rsidRPr="00C46078">
        <w:rPr>
          <w:rFonts w:ascii="ＭＳ 明朝" w:eastAsia="ＭＳ 明朝" w:hAnsi="ＭＳ 明朝" w:hint="eastAsia"/>
          <w:szCs w:val="21"/>
        </w:rPr>
        <w:t>ある</w:t>
      </w:r>
      <w:r w:rsidRPr="00C46078">
        <w:rPr>
          <w:rFonts w:ascii="ＭＳ 明朝" w:eastAsia="ＭＳ 明朝" w:hAnsi="ＭＳ 明朝" w:hint="eastAsia"/>
          <w:szCs w:val="21"/>
        </w:rPr>
        <w:t>。</w:t>
      </w:r>
    </w:p>
    <w:p w14:paraId="30E41E53" w14:textId="48AF8A5F" w:rsidR="00C40EAE" w:rsidRPr="00F5739F" w:rsidRDefault="00C40EAE" w:rsidP="00746E4C">
      <w:pPr>
        <w:widowControl/>
        <w:spacing w:beforeLines="50" w:before="180"/>
        <w:ind w:left="630" w:hangingChars="300" w:hanging="630"/>
        <w:rPr>
          <w:rFonts w:ascii="ＭＳ 明朝" w:eastAsia="ＭＳ 明朝" w:hAnsi="ＭＳ 明朝"/>
          <w:szCs w:val="21"/>
        </w:rPr>
      </w:pPr>
      <w:r w:rsidRPr="00C46078">
        <w:rPr>
          <w:rFonts w:ascii="ＭＳ 明朝" w:eastAsia="ＭＳ 明朝" w:hAnsi="ＭＳ 明朝" w:hint="eastAsia"/>
          <w:szCs w:val="21"/>
        </w:rPr>
        <w:t>（２）</w:t>
      </w:r>
      <w:r w:rsidR="007B6BB5" w:rsidRPr="00C46078">
        <w:rPr>
          <w:rFonts w:ascii="ＭＳ 明朝" w:eastAsia="ＭＳ 明朝" w:hAnsi="ＭＳ 明朝" w:hint="eastAsia"/>
          <w:szCs w:val="21"/>
        </w:rPr>
        <w:t>現在または今後に悪影響がある企業では、</w:t>
      </w:r>
      <w:r w:rsidR="006D5E4A" w:rsidRPr="00C46078">
        <w:rPr>
          <w:rFonts w:ascii="ＭＳ 明朝" w:eastAsia="ＭＳ 明朝" w:hAnsi="ＭＳ 明朝" w:hint="eastAsia"/>
          <w:szCs w:val="21"/>
        </w:rPr>
        <w:t>その内容として</w:t>
      </w:r>
      <w:r w:rsidRPr="00C46078">
        <w:rPr>
          <w:rFonts w:ascii="ＭＳ 明朝" w:eastAsia="ＭＳ 明朝" w:hAnsi="ＭＳ 明朝" w:hint="eastAsia"/>
          <w:szCs w:val="21"/>
        </w:rPr>
        <w:t>「</w:t>
      </w:r>
      <w:r w:rsidRPr="00C46078">
        <w:rPr>
          <w:rFonts w:ascii="ＭＳ ゴシック" w:eastAsia="ＭＳ ゴシック" w:hAnsi="ＭＳ ゴシック" w:hint="eastAsia"/>
          <w:szCs w:val="21"/>
          <w:u w:val="single"/>
        </w:rPr>
        <w:t>国内受注・販売量の減少</w:t>
      </w:r>
      <w:r w:rsidRPr="00C46078">
        <w:rPr>
          <w:rFonts w:ascii="ＭＳ 明朝" w:eastAsia="ＭＳ 明朝" w:hAnsi="ＭＳ 明朝" w:hint="eastAsia"/>
          <w:szCs w:val="21"/>
        </w:rPr>
        <w:t>」（58</w:t>
      </w:r>
      <w:r w:rsidRPr="00F5739F">
        <w:rPr>
          <w:rFonts w:ascii="ＭＳ 明朝" w:eastAsia="ＭＳ 明朝" w:hAnsi="ＭＳ 明朝" w:hint="eastAsia"/>
          <w:szCs w:val="21"/>
        </w:rPr>
        <w:t>.5％）が最も多く、次に</w:t>
      </w:r>
      <w:r w:rsidRPr="00F5739F">
        <w:rPr>
          <w:rFonts w:ascii="ＭＳ 明朝" w:eastAsia="ＭＳ 明朝" w:hAnsi="ＭＳ 明朝"/>
          <w:szCs w:val="21"/>
        </w:rPr>
        <w:t>「</w:t>
      </w:r>
      <w:r w:rsidRPr="00F5739F">
        <w:rPr>
          <w:rFonts w:ascii="ＭＳ ゴシック" w:eastAsia="ＭＳ ゴシック" w:hAnsi="ＭＳ ゴシック"/>
          <w:szCs w:val="21"/>
          <w:u w:val="single"/>
        </w:rPr>
        <w:t>受注・販売価格の低下</w:t>
      </w:r>
      <w:r w:rsidRPr="00F5739F">
        <w:rPr>
          <w:rFonts w:ascii="ＭＳ 明朝" w:eastAsia="ＭＳ 明朝" w:hAnsi="ＭＳ 明朝"/>
          <w:szCs w:val="21"/>
        </w:rPr>
        <w:t>」</w:t>
      </w:r>
      <w:r w:rsidRPr="00F5739F">
        <w:rPr>
          <w:rFonts w:ascii="ＭＳ 明朝" w:eastAsia="ＭＳ 明朝" w:hAnsi="ＭＳ 明朝" w:hint="eastAsia"/>
          <w:szCs w:val="21"/>
        </w:rPr>
        <w:t>（29.2％）が多い。</w:t>
      </w:r>
      <w:r w:rsidR="00C869FD" w:rsidRPr="00F5739F">
        <w:rPr>
          <w:rFonts w:ascii="Segoe UI Symbol" w:eastAsia="ＭＳ 明朝" w:hAnsi="Segoe UI Symbol" w:cs="Segoe UI Symbol" w:hint="eastAsia"/>
          <w:szCs w:val="21"/>
        </w:rPr>
        <w:t>現在</w:t>
      </w:r>
      <w:r w:rsidR="005926D7" w:rsidRPr="00F5739F">
        <w:rPr>
          <w:rFonts w:ascii="Segoe UI Symbol" w:eastAsia="ＭＳ 明朝" w:hAnsi="Segoe UI Symbol" w:cs="Segoe UI Symbol" w:hint="eastAsia"/>
          <w:szCs w:val="21"/>
        </w:rPr>
        <w:t>または</w:t>
      </w:r>
      <w:r w:rsidR="00C869FD" w:rsidRPr="00F5739F">
        <w:rPr>
          <w:rFonts w:ascii="Segoe UI Symbol" w:eastAsia="ＭＳ 明朝" w:hAnsi="Segoe UI Symbol" w:cs="Segoe UI Symbol" w:hint="eastAsia"/>
          <w:szCs w:val="21"/>
        </w:rPr>
        <w:t>今後に深刻な悪影響がある企業では「</w:t>
      </w:r>
      <w:r w:rsidR="00C869FD" w:rsidRPr="00F5739F">
        <w:rPr>
          <w:rFonts w:ascii="ＭＳ ゴシック" w:eastAsia="ＭＳ ゴシック" w:hAnsi="ＭＳ ゴシック" w:cs="Segoe UI Symbol" w:hint="eastAsia"/>
          <w:szCs w:val="21"/>
        </w:rPr>
        <w:t>輸出量の減少</w:t>
      </w:r>
      <w:r w:rsidR="00C869FD" w:rsidRPr="00F5739F">
        <w:rPr>
          <w:rFonts w:ascii="Segoe UI Symbol" w:eastAsia="ＭＳ 明朝" w:hAnsi="Segoe UI Symbol" w:cs="Segoe UI Symbol" w:hint="eastAsia"/>
          <w:szCs w:val="21"/>
        </w:rPr>
        <w:t>」の割合も高い。</w:t>
      </w:r>
    </w:p>
    <w:p w14:paraId="3A6C34DD" w14:textId="25A12AAF" w:rsidR="00C40EAE" w:rsidRPr="00F5739F" w:rsidRDefault="00C40EAE" w:rsidP="00746E4C">
      <w:pPr>
        <w:widowControl/>
        <w:spacing w:beforeLines="50" w:before="180"/>
        <w:ind w:left="630" w:hangingChars="300" w:hanging="630"/>
        <w:rPr>
          <w:rFonts w:ascii="ＭＳ 明朝" w:eastAsia="ＭＳ 明朝" w:hAnsi="ＭＳ 明朝"/>
          <w:szCs w:val="21"/>
        </w:rPr>
      </w:pPr>
      <w:r w:rsidRPr="00F5739F">
        <w:rPr>
          <w:rFonts w:ascii="ＭＳ 明朝" w:eastAsia="ＭＳ 明朝" w:hAnsi="ＭＳ 明朝" w:hint="eastAsia"/>
          <w:szCs w:val="21"/>
        </w:rPr>
        <w:t>（３）自社の対応は「</w:t>
      </w:r>
      <w:r w:rsidRPr="00F5739F">
        <w:rPr>
          <w:rFonts w:ascii="ＭＳ ゴシック" w:eastAsia="ＭＳ ゴシック" w:hAnsi="ＭＳ ゴシック" w:hint="eastAsia"/>
          <w:szCs w:val="21"/>
          <w:u w:val="single"/>
        </w:rPr>
        <w:t>価格交渉</w:t>
      </w:r>
      <w:r w:rsidRPr="00F5739F">
        <w:rPr>
          <w:rFonts w:ascii="ＭＳ 明朝" w:eastAsia="ＭＳ 明朝" w:hAnsi="ＭＳ 明朝" w:hint="eastAsia"/>
          <w:szCs w:val="21"/>
        </w:rPr>
        <w:t>」（44.8％）が最も多く、次に</w:t>
      </w:r>
      <w:r w:rsidRPr="00F5739F">
        <w:rPr>
          <w:rFonts w:ascii="ＭＳ 明朝" w:eastAsia="ＭＳ 明朝" w:hAnsi="ＭＳ 明朝"/>
          <w:szCs w:val="21"/>
        </w:rPr>
        <w:t>「</w:t>
      </w:r>
      <w:r w:rsidRPr="00F5739F">
        <w:rPr>
          <w:rFonts w:ascii="ＭＳ ゴシック" w:eastAsia="ＭＳ ゴシック" w:hAnsi="ＭＳ ゴシック"/>
          <w:szCs w:val="21"/>
          <w:u w:val="single"/>
        </w:rPr>
        <w:t>国内での販路開拓</w:t>
      </w:r>
      <w:r w:rsidRPr="00F5739F">
        <w:rPr>
          <w:rFonts w:ascii="ＭＳ 明朝" w:eastAsia="ＭＳ 明朝" w:hAnsi="ＭＳ 明朝"/>
          <w:szCs w:val="21"/>
        </w:rPr>
        <w:t>」</w:t>
      </w:r>
      <w:r w:rsidRPr="00F5739F">
        <w:rPr>
          <w:rFonts w:ascii="ＭＳ 明朝" w:eastAsia="ＭＳ 明朝" w:hAnsi="ＭＳ 明朝" w:hint="eastAsia"/>
          <w:szCs w:val="21"/>
        </w:rPr>
        <w:t>（35.6％）が多い</w:t>
      </w:r>
      <w:r w:rsidRPr="00F5739F">
        <w:rPr>
          <w:rFonts w:ascii="ＭＳ 明朝" w:eastAsia="ＭＳ 明朝" w:hAnsi="ＭＳ 明朝"/>
          <w:szCs w:val="21"/>
        </w:rPr>
        <w:t>。</w:t>
      </w:r>
      <w:r w:rsidRPr="00F5739F">
        <w:rPr>
          <w:rFonts w:ascii="ＭＳ 明朝" w:eastAsia="ＭＳ 明朝" w:hAnsi="ＭＳ 明朝" w:hint="eastAsia"/>
          <w:szCs w:val="21"/>
        </w:rPr>
        <w:t>約２割の企業は</w:t>
      </w:r>
      <w:r w:rsidRPr="00F5739F">
        <w:rPr>
          <w:rFonts w:ascii="ＭＳ 明朝" w:eastAsia="ＭＳ 明朝" w:hAnsi="ＭＳ 明朝"/>
          <w:szCs w:val="21"/>
        </w:rPr>
        <w:t>「調達の変更等によるコスト削減」</w:t>
      </w:r>
      <w:r w:rsidRPr="00F5739F">
        <w:rPr>
          <w:rFonts w:ascii="ＭＳ 明朝" w:eastAsia="ＭＳ 明朝" w:hAnsi="ＭＳ 明朝" w:hint="eastAsia"/>
          <w:szCs w:val="21"/>
        </w:rPr>
        <w:t>（18.1％）</w:t>
      </w:r>
      <w:r w:rsidRPr="00F5739F">
        <w:rPr>
          <w:rFonts w:ascii="ＭＳ 明朝" w:eastAsia="ＭＳ 明朝" w:hAnsi="ＭＳ 明朝"/>
          <w:szCs w:val="21"/>
        </w:rPr>
        <w:t>や「既存事業の生産性向上」</w:t>
      </w:r>
      <w:r w:rsidRPr="00F5739F">
        <w:rPr>
          <w:rFonts w:ascii="ＭＳ 明朝" w:eastAsia="ＭＳ 明朝" w:hAnsi="ＭＳ 明朝" w:hint="eastAsia"/>
          <w:szCs w:val="21"/>
        </w:rPr>
        <w:t>（17.8％）</w:t>
      </w:r>
      <w:r w:rsidRPr="00F5739F">
        <w:rPr>
          <w:rFonts w:ascii="ＭＳ 明朝" w:eastAsia="ＭＳ 明朝" w:hAnsi="ＭＳ 明朝"/>
          <w:szCs w:val="21"/>
        </w:rPr>
        <w:t>の対応を考えている</w:t>
      </w:r>
      <w:r w:rsidRPr="00F5739F">
        <w:rPr>
          <w:rFonts w:ascii="ＭＳ 明朝" w:eastAsia="ＭＳ 明朝" w:hAnsi="ＭＳ 明朝" w:hint="eastAsia"/>
          <w:szCs w:val="21"/>
        </w:rPr>
        <w:t>。</w:t>
      </w:r>
    </w:p>
    <w:p w14:paraId="6434CC8A" w14:textId="79CA1106" w:rsidR="00C40EAE" w:rsidRPr="00F5739F" w:rsidRDefault="00C40EAE" w:rsidP="00746E4C">
      <w:pPr>
        <w:widowControl/>
        <w:spacing w:beforeLines="50" w:before="180"/>
        <w:ind w:left="630" w:hangingChars="300" w:hanging="630"/>
        <w:rPr>
          <w:rFonts w:ascii="ＭＳ 明朝" w:eastAsia="ＭＳ 明朝" w:hAnsi="ＭＳ 明朝"/>
          <w:szCs w:val="21"/>
        </w:rPr>
      </w:pPr>
      <w:r w:rsidRPr="00F5739F">
        <w:rPr>
          <w:rFonts w:ascii="ＭＳ 明朝" w:eastAsia="ＭＳ 明朝" w:hAnsi="ＭＳ 明朝" w:hint="eastAsia"/>
          <w:szCs w:val="21"/>
        </w:rPr>
        <w:t>（４）</w:t>
      </w:r>
      <w:r w:rsidR="005926D7" w:rsidRPr="00F5739F">
        <w:rPr>
          <w:rFonts w:ascii="ＭＳ 明朝" w:eastAsia="ＭＳ 明朝" w:hAnsi="ＭＳ 明朝" w:hint="eastAsia"/>
          <w:szCs w:val="21"/>
        </w:rPr>
        <w:t>悪影響があると考えている企業の８割（83.0％）が必要な支援があると考えている。</w:t>
      </w:r>
      <w:r w:rsidRPr="00F5739F">
        <w:rPr>
          <w:rFonts w:ascii="ＭＳ 明朝" w:eastAsia="ＭＳ 明朝" w:hAnsi="ＭＳ 明朝" w:hint="eastAsia"/>
          <w:szCs w:val="21"/>
        </w:rPr>
        <w:t>必要な支援は、</w:t>
      </w:r>
      <w:r w:rsidRPr="00F5739F">
        <w:rPr>
          <w:rFonts w:ascii="ＭＳ 明朝" w:eastAsia="ＭＳ 明朝" w:hAnsi="ＭＳ 明朝"/>
          <w:szCs w:val="21"/>
        </w:rPr>
        <w:t>「</w:t>
      </w:r>
      <w:r w:rsidRPr="00F5739F">
        <w:rPr>
          <w:rFonts w:ascii="ＭＳ ゴシック" w:eastAsia="ＭＳ ゴシック" w:hAnsi="ＭＳ ゴシック"/>
          <w:szCs w:val="21"/>
          <w:u w:val="single"/>
        </w:rPr>
        <w:t>資金繰り支援</w:t>
      </w:r>
      <w:r w:rsidRPr="00F5739F">
        <w:rPr>
          <w:rFonts w:ascii="ＭＳ 明朝" w:eastAsia="ＭＳ 明朝" w:hAnsi="ＭＳ 明朝"/>
          <w:szCs w:val="21"/>
        </w:rPr>
        <w:t>」</w:t>
      </w:r>
      <w:r w:rsidRPr="00F5739F">
        <w:rPr>
          <w:rFonts w:ascii="ＭＳ 明朝" w:eastAsia="ＭＳ 明朝" w:hAnsi="ＭＳ 明朝" w:hint="eastAsia"/>
          <w:szCs w:val="21"/>
        </w:rPr>
        <w:t>（49.2％）が最も多</w:t>
      </w:r>
      <w:r w:rsidR="00FB430E">
        <w:rPr>
          <w:rFonts w:ascii="ＭＳ 明朝" w:eastAsia="ＭＳ 明朝" w:hAnsi="ＭＳ 明朝" w:hint="eastAsia"/>
          <w:szCs w:val="21"/>
        </w:rPr>
        <w:t>い</w:t>
      </w:r>
      <w:r w:rsidRPr="00F5739F">
        <w:rPr>
          <w:rFonts w:ascii="ＭＳ 明朝" w:eastAsia="ＭＳ 明朝" w:hAnsi="ＭＳ 明朝" w:hint="eastAsia"/>
          <w:szCs w:val="21"/>
        </w:rPr>
        <w:t>。次に「</w:t>
      </w:r>
      <w:r w:rsidRPr="00F5739F">
        <w:rPr>
          <w:rFonts w:ascii="ＭＳ ゴシック" w:eastAsia="ＭＳ ゴシック" w:hAnsi="ＭＳ ゴシック"/>
          <w:szCs w:val="21"/>
          <w:u w:val="single"/>
        </w:rPr>
        <w:t>販路開拓支援</w:t>
      </w:r>
      <w:r w:rsidRPr="00F5739F">
        <w:rPr>
          <w:rFonts w:ascii="ＭＳ 明朝" w:eastAsia="ＭＳ 明朝" w:hAnsi="ＭＳ 明朝"/>
          <w:szCs w:val="21"/>
        </w:rPr>
        <w:t>」</w:t>
      </w:r>
      <w:r w:rsidRPr="00F5739F">
        <w:rPr>
          <w:rFonts w:ascii="ＭＳ 明朝" w:eastAsia="ＭＳ 明朝" w:hAnsi="ＭＳ 明朝" w:hint="eastAsia"/>
          <w:szCs w:val="21"/>
        </w:rPr>
        <w:t>（24.6％）や</w:t>
      </w:r>
      <w:r w:rsidRPr="00F5739F">
        <w:rPr>
          <w:rFonts w:ascii="ＭＳ 明朝" w:eastAsia="ＭＳ 明朝" w:hAnsi="ＭＳ 明朝"/>
          <w:szCs w:val="21"/>
        </w:rPr>
        <w:t>「</w:t>
      </w:r>
      <w:r w:rsidRPr="00F5739F">
        <w:rPr>
          <w:rFonts w:ascii="ＭＳ ゴシック" w:eastAsia="ＭＳ ゴシック" w:hAnsi="ＭＳ ゴシック"/>
          <w:szCs w:val="21"/>
          <w:u w:val="single"/>
        </w:rPr>
        <w:t>価格転嫁支援（価格交渉）</w:t>
      </w:r>
      <w:r w:rsidRPr="00F5739F">
        <w:rPr>
          <w:rFonts w:ascii="ＭＳ 明朝" w:eastAsia="ＭＳ 明朝" w:hAnsi="ＭＳ 明朝"/>
          <w:szCs w:val="21"/>
        </w:rPr>
        <w:t>」</w:t>
      </w:r>
      <w:r w:rsidRPr="00F5739F">
        <w:rPr>
          <w:rFonts w:ascii="ＭＳ 明朝" w:eastAsia="ＭＳ 明朝" w:hAnsi="ＭＳ 明朝" w:hint="eastAsia"/>
          <w:szCs w:val="21"/>
        </w:rPr>
        <w:t>（18.2％）など</w:t>
      </w:r>
      <w:r w:rsidR="005926D7" w:rsidRPr="00F5739F">
        <w:rPr>
          <w:rFonts w:ascii="ＭＳ 明朝" w:eastAsia="ＭＳ 明朝" w:hAnsi="ＭＳ 明朝" w:hint="eastAsia"/>
          <w:szCs w:val="21"/>
        </w:rPr>
        <w:t>である</w:t>
      </w:r>
      <w:r w:rsidRPr="00F5739F">
        <w:rPr>
          <w:rFonts w:ascii="ＭＳ 明朝" w:eastAsia="ＭＳ 明朝" w:hAnsi="ＭＳ 明朝" w:hint="eastAsia"/>
          <w:szCs w:val="21"/>
        </w:rPr>
        <w:t>。</w:t>
      </w:r>
    </w:p>
    <w:p w14:paraId="0198863C" w14:textId="5722818C" w:rsidR="00703C5F" w:rsidRPr="00F5739F" w:rsidRDefault="00703C5F" w:rsidP="00746E4C">
      <w:pPr>
        <w:widowControl/>
        <w:spacing w:beforeLines="50" w:before="180"/>
        <w:ind w:left="630" w:hangingChars="300" w:hanging="630"/>
        <w:rPr>
          <w:rFonts w:ascii="ＭＳ 明朝" w:eastAsia="ＭＳ 明朝" w:hAnsi="ＭＳ 明朝"/>
          <w:szCs w:val="21"/>
        </w:rPr>
      </w:pPr>
      <w:r w:rsidRPr="00F5739F">
        <w:rPr>
          <w:rFonts w:ascii="ＭＳ 明朝" w:eastAsia="ＭＳ 明朝" w:hAnsi="ＭＳ 明朝" w:hint="eastAsia"/>
          <w:szCs w:val="21"/>
        </w:rPr>
        <w:t>（５）</w:t>
      </w:r>
      <w:r w:rsidR="00A3033C" w:rsidRPr="00F5739F">
        <w:rPr>
          <w:rFonts w:ascii="ＭＳ ゴシック" w:eastAsia="ＭＳ ゴシック" w:hAnsi="ＭＳ ゴシック" w:hint="eastAsia"/>
          <w:szCs w:val="21"/>
          <w:u w:val="single"/>
        </w:rPr>
        <w:t>鉄鋼・アルミニウム製品､自動車､半導体製造装置部品及び原材料関連の取引のある企業</w:t>
      </w:r>
      <w:r w:rsidR="00A3033C" w:rsidRPr="00F5739F">
        <w:rPr>
          <w:rFonts w:ascii="ＭＳ 明朝" w:eastAsia="ＭＳ 明朝" w:hAnsi="ＭＳ 明朝" w:hint="eastAsia"/>
          <w:szCs w:val="21"/>
        </w:rPr>
        <w:t>では、</w:t>
      </w:r>
      <w:r w:rsidR="00A3033C" w:rsidRPr="00F5739F">
        <w:rPr>
          <w:rFonts w:ascii="ＭＳ ゴシック" w:eastAsia="ＭＳ ゴシック" w:hAnsi="ＭＳ ゴシック"/>
          <w:szCs w:val="21"/>
          <w:u w:val="single"/>
        </w:rPr>
        <w:t>２割（19.9％</w:t>
      </w:r>
      <w:r w:rsidR="00A3033C" w:rsidRPr="00F5739F">
        <w:rPr>
          <w:rFonts w:ascii="ＭＳ ゴシック" w:eastAsia="ＭＳ ゴシック" w:hAnsi="ＭＳ ゴシック" w:hint="eastAsia"/>
          <w:szCs w:val="21"/>
          <w:u w:val="single"/>
        </w:rPr>
        <w:t>）の企業に</w:t>
      </w:r>
      <w:r w:rsidR="00746E4C" w:rsidRPr="00F5739F">
        <w:rPr>
          <w:rFonts w:ascii="ＭＳ ゴシック" w:eastAsia="ＭＳ ゴシック" w:hAnsi="ＭＳ ゴシック" w:hint="eastAsia"/>
          <w:szCs w:val="21"/>
          <w:u w:val="single"/>
        </w:rPr>
        <w:t>悪影響</w:t>
      </w:r>
      <w:r w:rsidR="00746E4C" w:rsidRPr="00F5739F">
        <w:rPr>
          <w:rFonts w:ascii="ＭＳ 明朝" w:eastAsia="ＭＳ 明朝" w:hAnsi="ＭＳ 明朝" w:hint="eastAsia"/>
          <w:szCs w:val="21"/>
        </w:rPr>
        <w:t>が</w:t>
      </w:r>
      <w:r w:rsidR="00A3033C" w:rsidRPr="00F5739F">
        <w:rPr>
          <w:rFonts w:ascii="ＭＳ 明朝" w:eastAsia="ＭＳ 明朝" w:hAnsi="ＭＳ 明朝" w:hint="eastAsia"/>
          <w:szCs w:val="21"/>
        </w:rPr>
        <w:t>生じている</w:t>
      </w:r>
      <w:r w:rsidR="00A3033C" w:rsidRPr="00F5739F">
        <w:rPr>
          <w:rFonts w:ascii="ＭＳ 明朝" w:eastAsia="ＭＳ 明朝" w:hAnsi="ＭＳ 明朝"/>
          <w:szCs w:val="21"/>
        </w:rPr>
        <w:t>。</w:t>
      </w:r>
      <w:r w:rsidR="00A3033C" w:rsidRPr="00F5739F">
        <w:rPr>
          <w:rFonts w:ascii="ＭＳ 明朝" w:eastAsia="ＭＳ 明朝" w:hAnsi="ＭＳ 明朝" w:hint="eastAsia"/>
          <w:szCs w:val="21"/>
        </w:rPr>
        <w:t>「</w:t>
      </w:r>
      <w:r w:rsidR="00A3033C" w:rsidRPr="00F5739F">
        <w:rPr>
          <w:rFonts w:ascii="ＭＳ 明朝" w:eastAsia="ＭＳ 明朝" w:hAnsi="ＭＳ 明朝"/>
          <w:szCs w:val="21"/>
        </w:rPr>
        <w:t>今後悪影響が生じる</w:t>
      </w:r>
      <w:r w:rsidR="00A3033C" w:rsidRPr="00F5739F">
        <w:rPr>
          <w:rFonts w:ascii="ＭＳ 明朝" w:eastAsia="ＭＳ 明朝" w:hAnsi="ＭＳ 明朝" w:hint="eastAsia"/>
          <w:szCs w:val="21"/>
        </w:rPr>
        <w:t>」</w:t>
      </w:r>
      <w:r w:rsidR="00C23845">
        <w:rPr>
          <w:rFonts w:ascii="ＭＳ 明朝" w:eastAsia="ＭＳ 明朝" w:hAnsi="ＭＳ 明朝" w:hint="eastAsia"/>
          <w:szCs w:val="21"/>
        </w:rPr>
        <w:t>と考えている企業は５割弱（46.2％）、</w:t>
      </w:r>
      <w:bookmarkStart w:id="0" w:name="_Hlk197943047"/>
      <w:r w:rsidR="00A3033C" w:rsidRPr="00F5739F">
        <w:rPr>
          <w:rFonts w:ascii="ＭＳ 明朝" w:eastAsia="ＭＳ 明朝" w:hAnsi="ＭＳ 明朝"/>
          <w:szCs w:val="21"/>
        </w:rPr>
        <w:t>「わからない」</w:t>
      </w:r>
      <w:r w:rsidR="00C23845">
        <w:rPr>
          <w:rFonts w:ascii="ＭＳ 明朝" w:eastAsia="ＭＳ 明朝" w:hAnsi="ＭＳ 明朝" w:hint="eastAsia"/>
          <w:szCs w:val="21"/>
        </w:rPr>
        <w:t>とする企業は</w:t>
      </w:r>
      <w:r w:rsidR="004C574C">
        <w:rPr>
          <w:rFonts w:ascii="ＭＳ 明朝" w:eastAsia="ＭＳ 明朝" w:hAnsi="ＭＳ 明朝" w:hint="eastAsia"/>
          <w:szCs w:val="21"/>
        </w:rPr>
        <w:t>約２割（22.6％）で</w:t>
      </w:r>
      <w:r w:rsidR="00A3033C" w:rsidRPr="00F5739F">
        <w:rPr>
          <w:rFonts w:ascii="ＭＳ 明朝" w:eastAsia="ＭＳ 明朝" w:hAnsi="ＭＳ 明朝"/>
          <w:szCs w:val="21"/>
        </w:rPr>
        <w:t>ある</w:t>
      </w:r>
      <w:bookmarkEnd w:id="0"/>
      <w:r w:rsidR="00A3033C" w:rsidRPr="00F5739F">
        <w:rPr>
          <w:rFonts w:ascii="ＭＳ 明朝" w:eastAsia="ＭＳ 明朝" w:hAnsi="ＭＳ 明朝"/>
          <w:szCs w:val="21"/>
        </w:rPr>
        <w:t>。</w:t>
      </w:r>
    </w:p>
    <w:p w14:paraId="45B6A558" w14:textId="69CAADE7" w:rsidR="00E75525" w:rsidRDefault="00C40EAE" w:rsidP="00746E4C">
      <w:pPr>
        <w:spacing w:beforeLines="50" w:before="180"/>
        <w:ind w:left="630" w:hangingChars="300" w:hanging="630"/>
        <w:rPr>
          <w:rFonts w:ascii="ＭＳ ゴシック" w:eastAsia="ＭＳ ゴシック" w:hAnsi="ＭＳ ゴシック"/>
          <w:sz w:val="24"/>
          <w:szCs w:val="24"/>
        </w:rPr>
      </w:pPr>
      <w:r w:rsidRPr="00F5739F">
        <w:rPr>
          <w:rFonts w:ascii="ＭＳ 明朝" w:eastAsia="ＭＳ 明朝" w:hAnsi="ＭＳ 明朝" w:hint="eastAsia"/>
          <w:szCs w:val="21"/>
        </w:rPr>
        <w:t>（</w:t>
      </w:r>
      <w:r w:rsidR="00703C5F" w:rsidRPr="00F5739F">
        <w:rPr>
          <w:rFonts w:ascii="ＭＳ 明朝" w:eastAsia="ＭＳ 明朝" w:hAnsi="ＭＳ 明朝" w:hint="eastAsia"/>
          <w:szCs w:val="21"/>
        </w:rPr>
        <w:t>６</w:t>
      </w:r>
      <w:r w:rsidRPr="00F5739F">
        <w:rPr>
          <w:rFonts w:ascii="ＭＳ 明朝" w:eastAsia="ＭＳ 明朝" w:hAnsi="ＭＳ 明朝" w:hint="eastAsia"/>
          <w:szCs w:val="21"/>
        </w:rPr>
        <w:t>）</w:t>
      </w:r>
      <w:r w:rsidRPr="00F5739F">
        <w:rPr>
          <w:rFonts w:ascii="ＭＳ 明朝" w:eastAsia="ＭＳ 明朝" w:hAnsi="ＭＳ 明朝"/>
          <w:szCs w:val="21"/>
        </w:rPr>
        <w:t>経営の現状や今後の見通し（自由記述）</w:t>
      </w:r>
      <w:r w:rsidRPr="00F5739F">
        <w:rPr>
          <w:rFonts w:ascii="ＭＳ 明朝" w:eastAsia="ＭＳ 明朝" w:hAnsi="ＭＳ 明朝" w:hint="eastAsia"/>
          <w:szCs w:val="21"/>
        </w:rPr>
        <w:t>では、</w:t>
      </w:r>
      <w:r w:rsidRPr="00F5739F">
        <w:rPr>
          <w:rFonts w:ascii="ＭＳ ゴシック" w:eastAsia="ＭＳ ゴシック" w:hAnsi="ＭＳ ゴシック"/>
          <w:szCs w:val="21"/>
          <w:u w:val="single"/>
        </w:rPr>
        <w:t>景況低下</w:t>
      </w:r>
      <w:r w:rsidR="008A7210" w:rsidRPr="00F5739F">
        <w:rPr>
          <w:rFonts w:ascii="ＭＳ ゴシック" w:eastAsia="ＭＳ ゴシック" w:hAnsi="ＭＳ ゴシック" w:hint="eastAsia"/>
          <w:szCs w:val="21"/>
          <w:u w:val="single"/>
        </w:rPr>
        <w:t>の</w:t>
      </w:r>
      <w:r w:rsidRPr="00F5739F">
        <w:rPr>
          <w:rFonts w:ascii="ＭＳ ゴシック" w:eastAsia="ＭＳ ゴシック" w:hAnsi="ＭＳ ゴシック"/>
          <w:szCs w:val="21"/>
          <w:u w:val="single"/>
        </w:rPr>
        <w:t>懸念</w:t>
      </w:r>
      <w:r w:rsidR="002C5462" w:rsidRPr="00F5739F">
        <w:rPr>
          <w:rFonts w:ascii="ＭＳ 明朝" w:eastAsia="ＭＳ 明朝" w:hAnsi="ＭＳ 明朝" w:hint="eastAsia"/>
          <w:szCs w:val="21"/>
        </w:rPr>
        <w:t>や</w:t>
      </w:r>
      <w:r w:rsidRPr="00F5739F">
        <w:rPr>
          <w:rFonts w:ascii="ＭＳ ゴシック" w:eastAsia="ＭＳ ゴシック" w:hAnsi="ＭＳ ゴシック"/>
          <w:szCs w:val="21"/>
          <w:u w:val="single"/>
        </w:rPr>
        <w:t>今後の動向を注視</w:t>
      </w:r>
      <w:r w:rsidRPr="00F5739F">
        <w:rPr>
          <w:rFonts w:ascii="ＭＳ 明朝" w:eastAsia="ＭＳ 明朝" w:hAnsi="ＭＳ 明朝" w:hint="eastAsia"/>
          <w:szCs w:val="21"/>
        </w:rPr>
        <w:t>のほか、</w:t>
      </w:r>
      <w:r w:rsidRPr="00F5739F">
        <w:rPr>
          <w:rFonts w:ascii="ＭＳ 明朝" w:eastAsia="ＭＳ 明朝" w:hAnsi="ＭＳ 明朝"/>
          <w:szCs w:val="21"/>
        </w:rPr>
        <w:t>受注減少の可能性や値下げ交渉に対</w:t>
      </w:r>
      <w:r w:rsidR="00703C5F" w:rsidRPr="00F5739F">
        <w:rPr>
          <w:rFonts w:ascii="ＭＳ 明朝" w:eastAsia="ＭＳ 明朝" w:hAnsi="ＭＳ 明朝" w:hint="eastAsia"/>
          <w:szCs w:val="21"/>
        </w:rPr>
        <w:t>して</w:t>
      </w:r>
      <w:r w:rsidRPr="00F5739F">
        <w:rPr>
          <w:rFonts w:ascii="ＭＳ ゴシック" w:eastAsia="ＭＳ ゴシック" w:hAnsi="ＭＳ ゴシック"/>
          <w:szCs w:val="21"/>
          <w:u w:val="single"/>
        </w:rPr>
        <w:t>価格交渉</w:t>
      </w:r>
      <w:r w:rsidRPr="00F5739F">
        <w:rPr>
          <w:rFonts w:ascii="ＭＳ ゴシック" w:eastAsia="ＭＳ ゴシック" w:hAnsi="ＭＳ ゴシック" w:hint="eastAsia"/>
          <w:szCs w:val="21"/>
          <w:u w:val="single"/>
        </w:rPr>
        <w:t>に注力</w:t>
      </w:r>
      <w:r w:rsidRPr="00F5739F">
        <w:rPr>
          <w:rFonts w:ascii="ＭＳ 明朝" w:eastAsia="ＭＳ 明朝" w:hAnsi="ＭＳ 明朝" w:hint="eastAsia"/>
          <w:szCs w:val="21"/>
        </w:rPr>
        <w:t>する企業</w:t>
      </w:r>
      <w:r w:rsidR="00746E4C" w:rsidRPr="00F5739F">
        <w:rPr>
          <w:rFonts w:ascii="ＭＳ 明朝" w:eastAsia="ＭＳ 明朝" w:hAnsi="ＭＳ 明朝" w:hint="eastAsia"/>
          <w:szCs w:val="21"/>
        </w:rPr>
        <w:t>、</w:t>
      </w:r>
      <w:r w:rsidRPr="00F5739F">
        <w:rPr>
          <w:rFonts w:ascii="ＭＳ ゴシック" w:eastAsia="ＭＳ ゴシック" w:hAnsi="ＭＳ ゴシック"/>
          <w:szCs w:val="21"/>
          <w:u w:val="single"/>
        </w:rPr>
        <w:t>新事業展開を検討</w:t>
      </w:r>
      <w:r w:rsidR="00703C5F" w:rsidRPr="00F5739F">
        <w:rPr>
          <w:rFonts w:ascii="ＭＳ 明朝" w:eastAsia="ＭＳ 明朝" w:hAnsi="ＭＳ 明朝" w:hint="eastAsia"/>
          <w:szCs w:val="21"/>
        </w:rPr>
        <w:t>し</w:t>
      </w:r>
      <w:r w:rsidRPr="00F5739F">
        <w:rPr>
          <w:rFonts w:ascii="ＭＳ 明朝" w:eastAsia="ＭＳ 明朝" w:hAnsi="ＭＳ 明朝"/>
          <w:szCs w:val="21"/>
        </w:rPr>
        <w:t>付加価値の高い製品やサービスの生産に取り組む契機に</w:t>
      </w:r>
      <w:r w:rsidR="00746E4C" w:rsidRPr="00F5739F">
        <w:rPr>
          <w:rFonts w:ascii="ＭＳ 明朝" w:eastAsia="ＭＳ 明朝" w:hAnsi="ＭＳ 明朝" w:hint="eastAsia"/>
          <w:szCs w:val="21"/>
        </w:rPr>
        <w:t>する</w:t>
      </w:r>
      <w:r w:rsidRPr="00F5739F">
        <w:rPr>
          <w:rFonts w:ascii="ＭＳ 明朝" w:eastAsia="ＭＳ 明朝" w:hAnsi="ＭＳ 明朝"/>
          <w:szCs w:val="21"/>
        </w:rPr>
        <w:t>企業も</w:t>
      </w:r>
      <w:r w:rsidR="00323954" w:rsidRPr="00F5739F">
        <w:rPr>
          <w:rFonts w:ascii="ＭＳ 明朝" w:eastAsia="ＭＳ 明朝" w:hAnsi="ＭＳ 明朝" w:hint="eastAsia"/>
          <w:szCs w:val="21"/>
        </w:rPr>
        <w:t>みられる</w:t>
      </w:r>
      <w:r w:rsidRPr="00F5739F">
        <w:rPr>
          <w:rFonts w:ascii="ＭＳ 明朝" w:eastAsia="ＭＳ 明朝" w:hAnsi="ＭＳ 明朝"/>
          <w:szCs w:val="21"/>
        </w:rPr>
        <w:t>。</w:t>
      </w:r>
      <w:r w:rsidR="00E75525">
        <w:rPr>
          <w:rFonts w:ascii="ＭＳ ゴシック" w:eastAsia="ＭＳ ゴシック" w:hAnsi="ＭＳ ゴシック"/>
          <w:sz w:val="24"/>
          <w:szCs w:val="24"/>
        </w:rPr>
        <w:br w:type="page"/>
      </w:r>
    </w:p>
    <w:p w14:paraId="22D8AAE9" w14:textId="60EB80BC" w:rsidR="00C40EAE" w:rsidRPr="00C40EAE" w:rsidRDefault="00C40EAE" w:rsidP="0067052D">
      <w:pPr>
        <w:ind w:left="720" w:hangingChars="300" w:hanging="720"/>
        <w:rPr>
          <w:rFonts w:ascii="ＭＳ ゴシック" w:eastAsia="ＭＳ ゴシック" w:hAnsi="ＭＳ ゴシック"/>
          <w:sz w:val="24"/>
          <w:szCs w:val="24"/>
        </w:rPr>
      </w:pPr>
      <w:r w:rsidRPr="00C40EAE">
        <w:rPr>
          <w:rFonts w:ascii="ＭＳ ゴシック" w:eastAsia="ＭＳ ゴシック" w:hAnsi="ＭＳ ゴシック" w:hint="eastAsia"/>
          <w:sz w:val="24"/>
          <w:szCs w:val="24"/>
        </w:rPr>
        <w:lastRenderedPageBreak/>
        <w:t>≪今後の対応への示唆≫</w:t>
      </w:r>
    </w:p>
    <w:p w14:paraId="1442C473" w14:textId="6B4066DA" w:rsidR="00265900" w:rsidRPr="00E75525" w:rsidRDefault="00D46101" w:rsidP="004A116A">
      <w:pPr>
        <w:spacing w:beforeLines="50" w:before="180"/>
        <w:ind w:left="630" w:hangingChars="300" w:hanging="630"/>
        <w:rPr>
          <w:rFonts w:ascii="ＭＳ ゴシック" w:eastAsia="ＭＳ ゴシック" w:hAnsi="ＭＳ ゴシック"/>
          <w:szCs w:val="21"/>
        </w:rPr>
      </w:pPr>
      <w:r w:rsidRPr="00E75525">
        <w:rPr>
          <w:rFonts w:ascii="ＭＳ ゴシック" w:eastAsia="ＭＳ ゴシック" w:hAnsi="ＭＳ ゴシック" w:hint="eastAsia"/>
          <w:szCs w:val="21"/>
        </w:rPr>
        <w:t>（１）</w:t>
      </w:r>
      <w:r w:rsidR="00C92D0A">
        <w:rPr>
          <w:rFonts w:ascii="ＭＳ ゴシック" w:eastAsia="ＭＳ ゴシック" w:hAnsi="ＭＳ ゴシック" w:hint="eastAsia"/>
          <w:szCs w:val="21"/>
        </w:rPr>
        <w:t>今後、</w:t>
      </w:r>
      <w:r w:rsidR="00265900" w:rsidRPr="00E75525">
        <w:rPr>
          <w:rFonts w:ascii="ＭＳ ゴシック" w:eastAsia="ＭＳ ゴシック" w:hAnsi="ＭＳ ゴシック" w:hint="eastAsia"/>
          <w:szCs w:val="21"/>
        </w:rPr>
        <w:t>輸出関連企業のほか</w:t>
      </w:r>
      <w:r w:rsidR="00C92D0A">
        <w:rPr>
          <w:rFonts w:ascii="ＭＳ ゴシック" w:eastAsia="ＭＳ ゴシック" w:hAnsi="ＭＳ ゴシック" w:hint="eastAsia"/>
          <w:szCs w:val="21"/>
        </w:rPr>
        <w:t>、</w:t>
      </w:r>
      <w:r w:rsidR="00265900" w:rsidRPr="00E75525">
        <w:rPr>
          <w:rFonts w:ascii="ＭＳ ゴシック" w:eastAsia="ＭＳ ゴシック" w:hAnsi="ＭＳ ゴシック" w:hint="eastAsia"/>
          <w:szCs w:val="21"/>
        </w:rPr>
        <w:t>内需関連企業への間接的な影響にも</w:t>
      </w:r>
      <w:r w:rsidR="00E75525" w:rsidRPr="00E75525">
        <w:rPr>
          <w:rFonts w:ascii="ＭＳ ゴシック" w:eastAsia="ＭＳ ゴシック" w:hAnsi="ＭＳ ゴシック" w:hint="eastAsia"/>
          <w:szCs w:val="21"/>
        </w:rPr>
        <w:t>注視していく必要がある</w:t>
      </w:r>
    </w:p>
    <w:p w14:paraId="2EEC9D47" w14:textId="2998F3F5" w:rsidR="002C5462" w:rsidRPr="002C5462" w:rsidRDefault="002C5462" w:rsidP="00295606">
      <w:pPr>
        <w:ind w:leftChars="300" w:left="630" w:firstLineChars="100" w:firstLine="210"/>
        <w:rPr>
          <w:rFonts w:ascii="ＭＳ 明朝" w:eastAsia="ＭＳ 明朝" w:hAnsi="ＭＳ 明朝"/>
          <w:szCs w:val="21"/>
        </w:rPr>
      </w:pPr>
      <w:r w:rsidRPr="002C5462">
        <w:rPr>
          <w:rFonts w:ascii="ＭＳ 明朝" w:eastAsia="ＭＳ 明朝" w:hAnsi="ＭＳ 明朝"/>
          <w:szCs w:val="21"/>
        </w:rPr>
        <w:t>現在悪影響が</w:t>
      </w:r>
      <w:r w:rsidR="00D46101">
        <w:rPr>
          <w:rFonts w:ascii="ＭＳ 明朝" w:eastAsia="ＭＳ 明朝" w:hAnsi="ＭＳ 明朝" w:hint="eastAsia"/>
          <w:szCs w:val="21"/>
        </w:rPr>
        <w:t>出ている割合が</w:t>
      </w:r>
      <w:r w:rsidR="00D46101">
        <w:rPr>
          <w:rFonts w:ascii="Segoe UI Symbol" w:eastAsia="ＭＳ 明朝" w:hAnsi="Segoe UI Symbol" w:cs="Segoe UI Symbol" w:hint="eastAsia"/>
          <w:szCs w:val="21"/>
        </w:rPr>
        <w:t>高いのは、</w:t>
      </w:r>
      <w:r w:rsidR="001607F8">
        <w:rPr>
          <w:rFonts w:ascii="ＭＳ 明朝" w:eastAsia="ＭＳ 明朝" w:hAnsi="ＭＳ 明朝" w:hint="eastAsia"/>
          <w:szCs w:val="21"/>
        </w:rPr>
        <w:t>輸出関連企業</w:t>
      </w:r>
      <w:r w:rsidR="00323954">
        <w:rPr>
          <w:rFonts w:ascii="ＭＳ 明朝" w:eastAsia="ＭＳ 明朝" w:hAnsi="ＭＳ 明朝" w:hint="eastAsia"/>
          <w:szCs w:val="21"/>
        </w:rPr>
        <w:t>（回答企業の23.3％）</w:t>
      </w:r>
      <w:r w:rsidR="00D46101">
        <w:rPr>
          <w:rFonts w:ascii="ＭＳ 明朝" w:eastAsia="ＭＳ 明朝" w:hAnsi="ＭＳ 明朝" w:hint="eastAsia"/>
          <w:szCs w:val="21"/>
        </w:rPr>
        <w:t>、</w:t>
      </w:r>
      <w:r w:rsidR="00D46101" w:rsidRPr="00D46101">
        <w:rPr>
          <w:rFonts w:ascii="ＭＳ 明朝" w:eastAsia="ＭＳ 明朝" w:hAnsi="ＭＳ 明朝" w:hint="eastAsia"/>
          <w:szCs w:val="21"/>
        </w:rPr>
        <w:t>鉄鋼・アルミニウム製品､自動車､半導体製造装置部品及び原材料関連の取引のある企業</w:t>
      </w:r>
      <w:r w:rsidR="00323954">
        <w:rPr>
          <w:rFonts w:ascii="ＭＳ 明朝" w:eastAsia="ＭＳ 明朝" w:hAnsi="ＭＳ 明朝" w:hint="eastAsia"/>
          <w:szCs w:val="21"/>
        </w:rPr>
        <w:t>（回答企業の32.3％）</w:t>
      </w:r>
      <w:r w:rsidR="00FB430E">
        <w:rPr>
          <w:rFonts w:ascii="ＭＳ 明朝" w:eastAsia="ＭＳ 明朝" w:hAnsi="ＭＳ 明朝" w:hint="eastAsia"/>
          <w:szCs w:val="21"/>
        </w:rPr>
        <w:t>、</w:t>
      </w:r>
      <w:r w:rsidRPr="002C5462">
        <w:rPr>
          <w:rFonts w:ascii="ＭＳ 明朝" w:eastAsia="ＭＳ 明朝" w:hAnsi="ＭＳ 明朝"/>
          <w:szCs w:val="21"/>
        </w:rPr>
        <w:t>製造業と卸売業で</w:t>
      </w:r>
      <w:r w:rsidR="001607F8">
        <w:rPr>
          <w:rFonts w:ascii="ＭＳ 明朝" w:eastAsia="ＭＳ 明朝" w:hAnsi="ＭＳ 明朝" w:hint="eastAsia"/>
          <w:szCs w:val="21"/>
        </w:rPr>
        <w:t>ある。</w:t>
      </w:r>
      <w:r w:rsidRPr="002C5462">
        <w:rPr>
          <w:rFonts w:ascii="ＭＳ 明朝" w:eastAsia="ＭＳ 明朝" w:hAnsi="ＭＳ 明朝"/>
          <w:szCs w:val="21"/>
        </w:rPr>
        <w:t>今後、輸出関連企業以外で</w:t>
      </w:r>
      <w:r w:rsidR="00323954">
        <w:rPr>
          <w:rFonts w:ascii="ＭＳ 明朝" w:eastAsia="ＭＳ 明朝" w:hAnsi="ＭＳ 明朝" w:hint="eastAsia"/>
          <w:szCs w:val="21"/>
        </w:rPr>
        <w:t>も</w:t>
      </w:r>
      <w:r w:rsidRPr="002C5462">
        <w:rPr>
          <w:rFonts w:ascii="ＭＳ 明朝" w:eastAsia="ＭＳ 明朝" w:hAnsi="ＭＳ 明朝"/>
          <w:szCs w:val="21"/>
        </w:rPr>
        <w:t>悪影響が</w:t>
      </w:r>
      <w:r w:rsidR="001607F8">
        <w:rPr>
          <w:rFonts w:ascii="ＭＳ 明朝" w:eastAsia="ＭＳ 明朝" w:hAnsi="ＭＳ 明朝" w:hint="eastAsia"/>
          <w:szCs w:val="21"/>
        </w:rPr>
        <w:t>出ることが</w:t>
      </w:r>
      <w:r w:rsidRPr="002C5462">
        <w:rPr>
          <w:rFonts w:ascii="ＭＳ 明朝" w:eastAsia="ＭＳ 明朝" w:hAnsi="ＭＳ 明朝"/>
          <w:szCs w:val="21"/>
        </w:rPr>
        <w:t>懸念され</w:t>
      </w:r>
      <w:r w:rsidR="001607F8">
        <w:rPr>
          <w:rFonts w:ascii="ＭＳ 明朝" w:eastAsia="ＭＳ 明朝" w:hAnsi="ＭＳ 明朝" w:hint="eastAsia"/>
          <w:szCs w:val="21"/>
        </w:rPr>
        <w:t>、</w:t>
      </w:r>
      <w:r w:rsidRPr="002C5462">
        <w:rPr>
          <w:rFonts w:ascii="ＭＳ 明朝" w:eastAsia="ＭＳ 明朝" w:hAnsi="ＭＳ 明朝"/>
          <w:szCs w:val="21"/>
        </w:rPr>
        <w:t>製造業に次いで、運輸業が</w:t>
      </w:r>
      <w:r w:rsidR="00526079">
        <w:rPr>
          <w:rFonts w:ascii="ＭＳ 明朝" w:eastAsia="ＭＳ 明朝" w:hAnsi="ＭＳ 明朝" w:hint="eastAsia"/>
          <w:szCs w:val="21"/>
        </w:rPr>
        <w:t>高い割合で</w:t>
      </w:r>
      <w:r w:rsidR="004A116A">
        <w:rPr>
          <w:rFonts w:ascii="ＭＳ 明朝" w:eastAsia="ＭＳ 明朝" w:hAnsi="ＭＳ 明朝" w:hint="eastAsia"/>
          <w:szCs w:val="21"/>
        </w:rPr>
        <w:t>ある</w:t>
      </w:r>
      <w:r w:rsidRPr="002C5462">
        <w:rPr>
          <w:rFonts w:ascii="ＭＳ 明朝" w:eastAsia="ＭＳ 明朝" w:hAnsi="ＭＳ 明朝"/>
          <w:szCs w:val="21"/>
        </w:rPr>
        <w:t>。</w:t>
      </w:r>
      <w:r w:rsidRPr="002C5462">
        <w:rPr>
          <w:rFonts w:ascii="ＭＳ 明朝" w:eastAsia="ＭＳ 明朝" w:hAnsi="ＭＳ 明朝" w:hint="eastAsia"/>
          <w:szCs w:val="21"/>
        </w:rPr>
        <w:t>直接的な影響を受ける輸出関連企業</w:t>
      </w:r>
      <w:r w:rsidR="00323954">
        <w:rPr>
          <w:rFonts w:ascii="ＭＳ 明朝" w:eastAsia="ＭＳ 明朝" w:hAnsi="ＭＳ 明朝" w:hint="eastAsia"/>
          <w:szCs w:val="21"/>
        </w:rPr>
        <w:t>に加えて</w:t>
      </w:r>
      <w:r w:rsidR="001607F8">
        <w:rPr>
          <w:rFonts w:ascii="ＭＳ 明朝" w:eastAsia="ＭＳ 明朝" w:hAnsi="ＭＳ 明朝" w:hint="eastAsia"/>
          <w:szCs w:val="21"/>
        </w:rPr>
        <w:t>、</w:t>
      </w:r>
      <w:r w:rsidR="00C92D0A">
        <w:rPr>
          <w:rFonts w:ascii="ＭＳ 明朝" w:eastAsia="ＭＳ 明朝" w:hAnsi="ＭＳ 明朝" w:hint="eastAsia"/>
          <w:szCs w:val="21"/>
        </w:rPr>
        <w:t>今後</w:t>
      </w:r>
      <w:r w:rsidRPr="002C5462">
        <w:rPr>
          <w:rFonts w:ascii="ＭＳ 明朝" w:eastAsia="ＭＳ 明朝" w:hAnsi="ＭＳ 明朝" w:hint="eastAsia"/>
          <w:szCs w:val="21"/>
        </w:rPr>
        <w:t>間接的な影響</w:t>
      </w:r>
      <w:r w:rsidR="00295606">
        <w:rPr>
          <w:rFonts w:ascii="ＭＳ 明朝" w:eastAsia="ＭＳ 明朝" w:hAnsi="ＭＳ 明朝" w:hint="eastAsia"/>
          <w:szCs w:val="21"/>
        </w:rPr>
        <w:t>が</w:t>
      </w:r>
      <w:r w:rsidR="00323954">
        <w:rPr>
          <w:rFonts w:ascii="ＭＳ 明朝" w:eastAsia="ＭＳ 明朝" w:hAnsi="ＭＳ 明朝" w:hint="eastAsia"/>
          <w:szCs w:val="21"/>
        </w:rPr>
        <w:t>発生</w:t>
      </w:r>
      <w:r w:rsidR="00295606">
        <w:rPr>
          <w:rFonts w:ascii="ＭＳ 明朝" w:eastAsia="ＭＳ 明朝" w:hAnsi="ＭＳ 明朝" w:hint="eastAsia"/>
          <w:szCs w:val="21"/>
        </w:rPr>
        <w:t>することも</w:t>
      </w:r>
      <w:r w:rsidR="00323954">
        <w:rPr>
          <w:rFonts w:ascii="ＭＳ 明朝" w:eastAsia="ＭＳ 明朝" w:hAnsi="ＭＳ 明朝" w:hint="eastAsia"/>
          <w:szCs w:val="21"/>
        </w:rPr>
        <w:t>みすえて、</w:t>
      </w:r>
      <w:r w:rsidR="00265900">
        <w:rPr>
          <w:rFonts w:ascii="ＭＳ 明朝" w:eastAsia="ＭＳ 明朝" w:hAnsi="ＭＳ 明朝" w:hint="eastAsia"/>
          <w:szCs w:val="21"/>
        </w:rPr>
        <w:t>製造業だけでなく、卸売業や運輸業など</w:t>
      </w:r>
      <w:r w:rsidRPr="002C5462">
        <w:rPr>
          <w:rFonts w:ascii="ＭＳ 明朝" w:eastAsia="ＭＳ 明朝" w:hAnsi="ＭＳ 明朝" w:hint="eastAsia"/>
          <w:szCs w:val="21"/>
        </w:rPr>
        <w:t>内需関連企業</w:t>
      </w:r>
      <w:r w:rsidR="00323954">
        <w:rPr>
          <w:rFonts w:ascii="ＭＳ 明朝" w:eastAsia="ＭＳ 明朝" w:hAnsi="ＭＳ 明朝" w:hint="eastAsia"/>
          <w:szCs w:val="21"/>
        </w:rPr>
        <w:t>の状況</w:t>
      </w:r>
      <w:r w:rsidR="00526079">
        <w:rPr>
          <w:rFonts w:ascii="ＭＳ 明朝" w:eastAsia="ＭＳ 明朝" w:hAnsi="ＭＳ 明朝" w:hint="eastAsia"/>
          <w:szCs w:val="21"/>
        </w:rPr>
        <w:t>も</w:t>
      </w:r>
      <w:r w:rsidRPr="002C5462">
        <w:rPr>
          <w:rFonts w:ascii="ＭＳ 明朝" w:eastAsia="ＭＳ 明朝" w:hAnsi="ＭＳ 明朝" w:hint="eastAsia"/>
          <w:szCs w:val="21"/>
        </w:rPr>
        <w:t>注視</w:t>
      </w:r>
      <w:r w:rsidR="0088264C">
        <w:rPr>
          <w:rFonts w:ascii="ＭＳ 明朝" w:eastAsia="ＭＳ 明朝" w:hAnsi="ＭＳ 明朝" w:hint="eastAsia"/>
          <w:szCs w:val="21"/>
        </w:rPr>
        <w:t>していく必要</w:t>
      </w:r>
      <w:r w:rsidRPr="002C5462">
        <w:rPr>
          <w:rFonts w:ascii="ＭＳ 明朝" w:eastAsia="ＭＳ 明朝" w:hAnsi="ＭＳ 明朝" w:hint="eastAsia"/>
          <w:szCs w:val="21"/>
        </w:rPr>
        <w:t>がある。</w:t>
      </w:r>
    </w:p>
    <w:p w14:paraId="4F8FAD4C" w14:textId="48681251" w:rsidR="00E75525" w:rsidRPr="00E75525" w:rsidRDefault="00323954" w:rsidP="009D3E1F">
      <w:pPr>
        <w:spacing w:beforeLines="50" w:before="180"/>
        <w:ind w:left="630" w:hangingChars="300" w:hanging="630"/>
        <w:rPr>
          <w:rFonts w:ascii="ＭＳ ゴシック" w:eastAsia="ＭＳ ゴシック" w:hAnsi="ＭＳ ゴシック"/>
          <w:szCs w:val="21"/>
        </w:rPr>
      </w:pPr>
      <w:r w:rsidRPr="00E75525">
        <w:rPr>
          <w:rFonts w:ascii="ＭＳ ゴシック" w:eastAsia="ＭＳ ゴシック" w:hAnsi="ＭＳ ゴシック" w:hint="eastAsia"/>
          <w:szCs w:val="21"/>
        </w:rPr>
        <w:t>（２）</w:t>
      </w:r>
      <w:r w:rsidR="00E75525" w:rsidRPr="00E75525">
        <w:rPr>
          <w:rFonts w:ascii="ＭＳ ゴシック" w:eastAsia="ＭＳ ゴシック" w:hAnsi="ＭＳ ゴシック" w:hint="eastAsia"/>
          <w:szCs w:val="21"/>
        </w:rPr>
        <w:t>価格交渉</w:t>
      </w:r>
      <w:r w:rsidR="009D3E1F">
        <w:rPr>
          <w:rFonts w:ascii="ＭＳ ゴシック" w:eastAsia="ＭＳ ゴシック" w:hAnsi="ＭＳ ゴシック" w:hint="eastAsia"/>
          <w:szCs w:val="21"/>
        </w:rPr>
        <w:t>の</w:t>
      </w:r>
      <w:r w:rsidR="00E75525" w:rsidRPr="00E75525">
        <w:rPr>
          <w:rFonts w:ascii="ＭＳ ゴシック" w:eastAsia="ＭＳ ゴシック" w:hAnsi="ＭＳ ゴシック" w:hint="eastAsia"/>
          <w:szCs w:val="21"/>
        </w:rPr>
        <w:t>支援</w:t>
      </w:r>
      <w:r w:rsidR="00C92D0A">
        <w:rPr>
          <w:rFonts w:ascii="ＭＳ ゴシック" w:eastAsia="ＭＳ ゴシック" w:hAnsi="ＭＳ ゴシック" w:hint="eastAsia"/>
          <w:szCs w:val="21"/>
        </w:rPr>
        <w:t>を強化する必要がある</w:t>
      </w:r>
    </w:p>
    <w:p w14:paraId="56303A5C" w14:textId="5C8B630F" w:rsidR="002C5462" w:rsidRPr="002C5462" w:rsidRDefault="002C5462" w:rsidP="00295606">
      <w:pPr>
        <w:ind w:leftChars="300" w:left="630" w:firstLineChars="100" w:firstLine="210"/>
        <w:rPr>
          <w:rFonts w:ascii="ＭＳ 明朝" w:eastAsia="ＭＳ 明朝" w:hAnsi="ＭＳ 明朝"/>
          <w:szCs w:val="21"/>
        </w:rPr>
      </w:pPr>
      <w:r w:rsidRPr="002C5462">
        <w:rPr>
          <w:rFonts w:ascii="ＭＳ 明朝" w:eastAsia="ＭＳ 明朝" w:hAnsi="ＭＳ 明朝"/>
          <w:szCs w:val="21"/>
        </w:rPr>
        <w:t>悪影響の内容は、「国内受注・販売量の減少」</w:t>
      </w:r>
      <w:r w:rsidR="00526079">
        <w:rPr>
          <w:rFonts w:ascii="ＭＳ 明朝" w:eastAsia="ＭＳ 明朝" w:hAnsi="ＭＳ 明朝" w:hint="eastAsia"/>
          <w:szCs w:val="21"/>
        </w:rPr>
        <w:t>の割合が</w:t>
      </w:r>
      <w:r w:rsidRPr="002C5462">
        <w:rPr>
          <w:rFonts w:ascii="ＭＳ 明朝" w:eastAsia="ＭＳ 明朝" w:hAnsi="ＭＳ 明朝"/>
          <w:szCs w:val="21"/>
        </w:rPr>
        <w:t>最も</w:t>
      </w:r>
      <w:r w:rsidR="00526079">
        <w:rPr>
          <w:rFonts w:ascii="ＭＳ 明朝" w:eastAsia="ＭＳ 明朝" w:hAnsi="ＭＳ 明朝" w:hint="eastAsia"/>
          <w:szCs w:val="21"/>
        </w:rPr>
        <w:t>高く</w:t>
      </w:r>
      <w:r w:rsidRPr="002C5462">
        <w:rPr>
          <w:rFonts w:ascii="ＭＳ 明朝" w:eastAsia="ＭＳ 明朝" w:hAnsi="ＭＳ 明朝"/>
          <w:szCs w:val="21"/>
        </w:rPr>
        <w:t>、「受注・販売価格の低下」が続く。</w:t>
      </w:r>
      <w:r w:rsidR="00526079">
        <w:rPr>
          <w:rFonts w:ascii="ＭＳ 明朝" w:eastAsia="ＭＳ 明朝" w:hAnsi="ＭＳ 明朝" w:hint="eastAsia"/>
          <w:szCs w:val="21"/>
        </w:rPr>
        <w:t>こうした悪影響を受けて、</w:t>
      </w:r>
      <w:r w:rsidRPr="002C5462">
        <w:rPr>
          <w:rFonts w:ascii="ＭＳ 明朝" w:eastAsia="ＭＳ 明朝" w:hAnsi="ＭＳ 明朝"/>
          <w:szCs w:val="21"/>
        </w:rPr>
        <w:t>自社の対応で最も多いの</w:t>
      </w:r>
      <w:r w:rsidR="00526079">
        <w:rPr>
          <w:rFonts w:ascii="ＭＳ 明朝" w:eastAsia="ＭＳ 明朝" w:hAnsi="ＭＳ 明朝" w:hint="eastAsia"/>
          <w:szCs w:val="21"/>
        </w:rPr>
        <w:t>は</w:t>
      </w:r>
      <w:r w:rsidRPr="002C5462">
        <w:rPr>
          <w:rFonts w:ascii="ＭＳ 明朝" w:eastAsia="ＭＳ 明朝" w:hAnsi="ＭＳ 明朝"/>
          <w:szCs w:val="21"/>
        </w:rPr>
        <w:t>「価格交渉」であった。</w:t>
      </w:r>
      <w:r w:rsidRPr="002C5462">
        <w:rPr>
          <w:rFonts w:ascii="ＭＳ 明朝" w:eastAsia="ＭＳ 明朝" w:hAnsi="ＭＳ 明朝" w:hint="eastAsia"/>
          <w:szCs w:val="21"/>
        </w:rPr>
        <w:t>需要</w:t>
      </w:r>
      <w:r w:rsidR="008A7210">
        <w:rPr>
          <w:rFonts w:ascii="ＭＳ 明朝" w:eastAsia="ＭＳ 明朝" w:hAnsi="ＭＳ 明朝" w:hint="eastAsia"/>
          <w:szCs w:val="21"/>
        </w:rPr>
        <w:t>の</w:t>
      </w:r>
      <w:r w:rsidRPr="002C5462">
        <w:rPr>
          <w:rFonts w:ascii="ＭＳ 明朝" w:eastAsia="ＭＳ 明朝" w:hAnsi="ＭＳ 明朝" w:hint="eastAsia"/>
          <w:szCs w:val="21"/>
        </w:rPr>
        <w:t>停滞</w:t>
      </w:r>
      <w:r w:rsidR="008A7210">
        <w:rPr>
          <w:rFonts w:ascii="ＭＳ 明朝" w:eastAsia="ＭＳ 明朝" w:hAnsi="ＭＳ 明朝" w:hint="eastAsia"/>
          <w:szCs w:val="21"/>
        </w:rPr>
        <w:t>や</w:t>
      </w:r>
      <w:r w:rsidRPr="002C5462">
        <w:rPr>
          <w:rFonts w:ascii="ＭＳ 明朝" w:eastAsia="ＭＳ 明朝" w:hAnsi="ＭＳ 明朝" w:hint="eastAsia"/>
          <w:szCs w:val="21"/>
        </w:rPr>
        <w:t>それに対する懸念から、受注量</w:t>
      </w:r>
      <w:r w:rsidR="008A7210">
        <w:rPr>
          <w:rFonts w:ascii="ＭＳ 明朝" w:eastAsia="ＭＳ 明朝" w:hAnsi="ＭＳ 明朝" w:hint="eastAsia"/>
          <w:szCs w:val="21"/>
        </w:rPr>
        <w:t>の</w:t>
      </w:r>
      <w:r w:rsidRPr="002C5462">
        <w:rPr>
          <w:rFonts w:ascii="ＭＳ 明朝" w:eastAsia="ＭＳ 明朝" w:hAnsi="ＭＳ 明朝" w:hint="eastAsia"/>
          <w:szCs w:val="21"/>
        </w:rPr>
        <w:t>減少だけでなく、受注先からの価格引き下げ要請等による受注・販売価格</w:t>
      </w:r>
      <w:r w:rsidR="00526079">
        <w:rPr>
          <w:rFonts w:ascii="ＭＳ 明朝" w:eastAsia="ＭＳ 明朝" w:hAnsi="ＭＳ 明朝" w:hint="eastAsia"/>
          <w:szCs w:val="21"/>
        </w:rPr>
        <w:t>の</w:t>
      </w:r>
      <w:r w:rsidRPr="002C5462">
        <w:rPr>
          <w:rFonts w:ascii="ＭＳ 明朝" w:eastAsia="ＭＳ 明朝" w:hAnsi="ＭＳ 明朝" w:hint="eastAsia"/>
          <w:szCs w:val="21"/>
        </w:rPr>
        <w:t>低下が懸念される</w:t>
      </w:r>
      <w:r w:rsidR="00295606">
        <w:rPr>
          <w:rFonts w:ascii="ＭＳ 明朝" w:eastAsia="ＭＳ 明朝" w:hAnsi="ＭＳ 明朝" w:hint="eastAsia"/>
          <w:szCs w:val="21"/>
        </w:rPr>
        <w:t>ことから</w:t>
      </w:r>
      <w:r w:rsidRPr="002C5462">
        <w:rPr>
          <w:rFonts w:ascii="ＭＳ 明朝" w:eastAsia="ＭＳ 明朝" w:hAnsi="ＭＳ 明朝" w:hint="eastAsia"/>
          <w:szCs w:val="21"/>
        </w:rPr>
        <w:t>、「価格転嫁支援」も求められている。</w:t>
      </w:r>
      <w:r w:rsidR="00265900">
        <w:rPr>
          <w:rFonts w:ascii="ＭＳ 明朝" w:eastAsia="ＭＳ 明朝" w:hAnsi="ＭＳ 明朝" w:hint="eastAsia"/>
          <w:szCs w:val="21"/>
        </w:rPr>
        <w:t>国では価格転嫁に関する支援が行われて</w:t>
      </w:r>
      <w:r w:rsidR="00FB430E">
        <w:rPr>
          <w:rFonts w:ascii="ＭＳ 明朝" w:eastAsia="ＭＳ 明朝" w:hAnsi="ＭＳ 明朝" w:hint="eastAsia"/>
          <w:szCs w:val="21"/>
        </w:rPr>
        <w:t>おり</w:t>
      </w:r>
      <w:r w:rsidR="00265900">
        <w:rPr>
          <w:rFonts w:ascii="ＭＳ 明朝" w:eastAsia="ＭＳ 明朝" w:hAnsi="ＭＳ 明朝" w:hint="eastAsia"/>
          <w:szCs w:val="21"/>
        </w:rPr>
        <w:t>、価格交渉</w:t>
      </w:r>
      <w:r w:rsidR="00C92D0A">
        <w:rPr>
          <w:rFonts w:ascii="ＭＳ 明朝" w:eastAsia="ＭＳ 明朝" w:hAnsi="ＭＳ 明朝" w:hint="eastAsia"/>
          <w:szCs w:val="21"/>
        </w:rPr>
        <w:t>の支援を強化する必要がある。</w:t>
      </w:r>
    </w:p>
    <w:p w14:paraId="51BBF657" w14:textId="4B1A02F5" w:rsidR="00E75525" w:rsidRPr="00E75525" w:rsidRDefault="00526079" w:rsidP="009D3E1F">
      <w:pPr>
        <w:spacing w:beforeLines="50" w:before="180"/>
        <w:ind w:left="630" w:hangingChars="300" w:hanging="630"/>
        <w:rPr>
          <w:rFonts w:ascii="ＭＳ ゴシック" w:eastAsia="ＭＳ ゴシック" w:hAnsi="ＭＳ ゴシック"/>
          <w:szCs w:val="21"/>
        </w:rPr>
      </w:pPr>
      <w:r w:rsidRPr="00E75525">
        <w:rPr>
          <w:rFonts w:ascii="ＭＳ ゴシック" w:eastAsia="ＭＳ ゴシック" w:hAnsi="ＭＳ ゴシック" w:hint="eastAsia"/>
          <w:szCs w:val="21"/>
        </w:rPr>
        <w:t>（３）</w:t>
      </w:r>
      <w:r w:rsidR="00E75525" w:rsidRPr="00E75525">
        <w:rPr>
          <w:rFonts w:ascii="ＭＳ ゴシック" w:eastAsia="ＭＳ ゴシック" w:hAnsi="ＭＳ ゴシック" w:hint="eastAsia"/>
          <w:szCs w:val="21"/>
        </w:rPr>
        <w:t>資金繰り支援は、積極的な事業展開を支援する観点</w:t>
      </w:r>
      <w:r w:rsidR="00E75525">
        <w:rPr>
          <w:rFonts w:ascii="ＭＳ ゴシック" w:eastAsia="ＭＳ ゴシック" w:hAnsi="ＭＳ ゴシック" w:hint="eastAsia"/>
          <w:szCs w:val="21"/>
        </w:rPr>
        <w:t>も含めて行われる</w:t>
      </w:r>
      <w:r w:rsidR="00E75525" w:rsidRPr="00E75525">
        <w:rPr>
          <w:rFonts w:ascii="ＭＳ ゴシック" w:eastAsia="ＭＳ ゴシック" w:hAnsi="ＭＳ ゴシック" w:hint="eastAsia"/>
          <w:szCs w:val="21"/>
        </w:rPr>
        <w:t>必要がある</w:t>
      </w:r>
    </w:p>
    <w:p w14:paraId="7F23F720" w14:textId="7B171227" w:rsidR="002C5462" w:rsidRPr="002C5462" w:rsidRDefault="002C5462" w:rsidP="00295606">
      <w:pPr>
        <w:ind w:leftChars="300" w:left="630" w:firstLineChars="100" w:firstLine="210"/>
        <w:rPr>
          <w:rFonts w:ascii="ＭＳ 明朝" w:eastAsia="ＭＳ 明朝" w:hAnsi="ＭＳ 明朝"/>
          <w:szCs w:val="21"/>
        </w:rPr>
      </w:pPr>
      <w:r w:rsidRPr="002C5462">
        <w:rPr>
          <w:rFonts w:ascii="ＭＳ 明朝" w:eastAsia="ＭＳ 明朝" w:hAnsi="ＭＳ 明朝"/>
          <w:szCs w:val="21"/>
        </w:rPr>
        <w:t>必要な支援は「資金繰り支援」（49.2％）が</w:t>
      </w:r>
      <w:r w:rsidR="00295606">
        <w:rPr>
          <w:rFonts w:ascii="ＭＳ 明朝" w:eastAsia="ＭＳ 明朝" w:hAnsi="ＭＳ 明朝" w:hint="eastAsia"/>
          <w:szCs w:val="21"/>
        </w:rPr>
        <w:t>最も</w:t>
      </w:r>
      <w:r w:rsidRPr="002C5462">
        <w:rPr>
          <w:rFonts w:ascii="ＭＳ 明朝" w:eastAsia="ＭＳ 明朝" w:hAnsi="ＭＳ 明朝"/>
          <w:szCs w:val="21"/>
        </w:rPr>
        <w:t>多く、「販路開拓支援」</w:t>
      </w:r>
      <w:r w:rsidR="00E75525">
        <w:rPr>
          <w:rFonts w:ascii="ＭＳ 明朝" w:eastAsia="ＭＳ 明朝" w:hAnsi="ＭＳ 明朝" w:hint="eastAsia"/>
          <w:szCs w:val="21"/>
        </w:rPr>
        <w:t>、</w:t>
      </w:r>
      <w:r w:rsidRPr="002C5462">
        <w:rPr>
          <w:rFonts w:ascii="ＭＳ 明朝" w:eastAsia="ＭＳ 明朝" w:hAnsi="ＭＳ 明朝"/>
          <w:szCs w:val="21"/>
        </w:rPr>
        <w:t>「価格転嫁支援</w:t>
      </w:r>
      <w:r w:rsidR="00E75525">
        <w:rPr>
          <w:rFonts w:ascii="ＭＳ 明朝" w:eastAsia="ＭＳ 明朝" w:hAnsi="ＭＳ 明朝" w:hint="eastAsia"/>
          <w:szCs w:val="21"/>
        </w:rPr>
        <w:t>（価格交渉）</w:t>
      </w:r>
      <w:r w:rsidRPr="002C5462">
        <w:rPr>
          <w:rFonts w:ascii="ＭＳ 明朝" w:eastAsia="ＭＳ 明朝" w:hAnsi="ＭＳ 明朝"/>
          <w:szCs w:val="21"/>
        </w:rPr>
        <w:t>」</w:t>
      </w:r>
      <w:r w:rsidR="00E75525">
        <w:rPr>
          <w:rFonts w:ascii="ＭＳ 明朝" w:eastAsia="ＭＳ 明朝" w:hAnsi="ＭＳ 明朝" w:hint="eastAsia"/>
          <w:szCs w:val="21"/>
        </w:rPr>
        <w:t>、</w:t>
      </w:r>
      <w:r w:rsidRPr="002C5462">
        <w:rPr>
          <w:rFonts w:ascii="ＭＳ 明朝" w:eastAsia="ＭＳ 明朝" w:hAnsi="ＭＳ 明朝"/>
          <w:szCs w:val="21"/>
        </w:rPr>
        <w:t>「生産性向上支援」</w:t>
      </w:r>
      <w:r w:rsidR="00E75525">
        <w:rPr>
          <w:rFonts w:ascii="ＭＳ 明朝" w:eastAsia="ＭＳ 明朝" w:hAnsi="ＭＳ 明朝" w:hint="eastAsia"/>
          <w:szCs w:val="21"/>
        </w:rPr>
        <w:t>、</w:t>
      </w:r>
      <w:r w:rsidRPr="002C5462">
        <w:rPr>
          <w:rFonts w:ascii="ＭＳ 明朝" w:eastAsia="ＭＳ 明朝" w:hAnsi="ＭＳ 明朝"/>
          <w:szCs w:val="21"/>
        </w:rPr>
        <w:t>「新事業展開支援」が続く。</w:t>
      </w:r>
      <w:r w:rsidR="00265900">
        <w:rPr>
          <w:rFonts w:ascii="ＭＳ 明朝" w:eastAsia="ＭＳ 明朝" w:hAnsi="ＭＳ 明朝" w:hint="eastAsia"/>
          <w:szCs w:val="21"/>
        </w:rPr>
        <w:t>「資金繰り支援」を必要とする割合が高い</w:t>
      </w:r>
      <w:r w:rsidR="004A116A">
        <w:rPr>
          <w:rFonts w:ascii="ＭＳ 明朝" w:eastAsia="ＭＳ 明朝" w:hAnsi="ＭＳ 明朝" w:hint="eastAsia"/>
          <w:szCs w:val="21"/>
        </w:rPr>
        <w:t>が</w:t>
      </w:r>
      <w:r w:rsidR="00265900">
        <w:rPr>
          <w:rFonts w:ascii="ＭＳ 明朝" w:eastAsia="ＭＳ 明朝" w:hAnsi="ＭＳ 明朝" w:hint="eastAsia"/>
          <w:szCs w:val="21"/>
        </w:rPr>
        <w:t>、</w:t>
      </w:r>
      <w:r w:rsidRPr="002C5462">
        <w:rPr>
          <w:rFonts w:ascii="ＭＳ 明朝" w:eastAsia="ＭＳ 明朝" w:hAnsi="ＭＳ 明朝" w:hint="eastAsia"/>
          <w:szCs w:val="21"/>
        </w:rPr>
        <w:t>自社の対応</w:t>
      </w:r>
      <w:r w:rsidR="00265900">
        <w:rPr>
          <w:rFonts w:ascii="ＭＳ 明朝" w:eastAsia="ＭＳ 明朝" w:hAnsi="ＭＳ 明朝" w:hint="eastAsia"/>
          <w:szCs w:val="21"/>
        </w:rPr>
        <w:t>では</w:t>
      </w:r>
      <w:r w:rsidRPr="002C5462">
        <w:rPr>
          <w:rFonts w:ascii="ＭＳ 明朝" w:eastAsia="ＭＳ 明朝" w:hAnsi="ＭＳ 明朝" w:hint="eastAsia"/>
          <w:szCs w:val="21"/>
        </w:rPr>
        <w:t>「資金調達」</w:t>
      </w:r>
      <w:r w:rsidR="00265900">
        <w:rPr>
          <w:rFonts w:ascii="ＭＳ 明朝" w:eastAsia="ＭＳ 明朝" w:hAnsi="ＭＳ 明朝" w:hint="eastAsia"/>
          <w:szCs w:val="21"/>
        </w:rPr>
        <w:t>は</w:t>
      </w:r>
      <w:r w:rsidRPr="002C5462">
        <w:rPr>
          <w:rFonts w:ascii="ＭＳ 明朝" w:eastAsia="ＭＳ 明朝" w:hAnsi="ＭＳ 明朝" w:hint="eastAsia"/>
          <w:szCs w:val="21"/>
        </w:rPr>
        <w:t>５番目（</w:t>
      </w:r>
      <w:r w:rsidRPr="002C5462">
        <w:rPr>
          <w:rFonts w:ascii="ＭＳ 明朝" w:eastAsia="ＭＳ 明朝" w:hAnsi="ＭＳ 明朝"/>
          <w:szCs w:val="21"/>
        </w:rPr>
        <w:t>13.0％）</w:t>
      </w:r>
      <w:r w:rsidR="00265900">
        <w:rPr>
          <w:rFonts w:ascii="ＭＳ 明朝" w:eastAsia="ＭＳ 明朝" w:hAnsi="ＭＳ 明朝" w:hint="eastAsia"/>
          <w:szCs w:val="21"/>
        </w:rPr>
        <w:t>に位置し、</w:t>
      </w:r>
      <w:r w:rsidRPr="002C5462">
        <w:rPr>
          <w:rFonts w:ascii="ＭＳ 明朝" w:eastAsia="ＭＳ 明朝" w:hAnsi="ＭＳ 明朝"/>
          <w:szCs w:val="21"/>
        </w:rPr>
        <w:t>「国内での販路開拓」や「既存事業の生産性向上」</w:t>
      </w:r>
      <w:r w:rsidR="00FB430E">
        <w:rPr>
          <w:rFonts w:ascii="ＭＳ 明朝" w:eastAsia="ＭＳ 明朝" w:hAnsi="ＭＳ 明朝" w:hint="eastAsia"/>
          <w:szCs w:val="21"/>
        </w:rPr>
        <w:t>の</w:t>
      </w:r>
      <w:r w:rsidR="009D3E1F">
        <w:rPr>
          <w:rFonts w:ascii="ＭＳ 明朝" w:eastAsia="ＭＳ 明朝" w:hAnsi="ＭＳ 明朝" w:hint="eastAsia"/>
          <w:szCs w:val="21"/>
        </w:rPr>
        <w:t>割合が高い</w:t>
      </w:r>
      <w:r w:rsidRPr="002C5462">
        <w:rPr>
          <w:rFonts w:ascii="ＭＳ 明朝" w:eastAsia="ＭＳ 明朝" w:hAnsi="ＭＳ 明朝"/>
          <w:szCs w:val="21"/>
        </w:rPr>
        <w:t>。</w:t>
      </w:r>
      <w:r w:rsidRPr="002C5462">
        <w:rPr>
          <w:rFonts w:ascii="ＭＳ 明朝" w:eastAsia="ＭＳ 明朝" w:hAnsi="ＭＳ 明朝" w:hint="eastAsia"/>
          <w:szCs w:val="21"/>
        </w:rPr>
        <w:t>資金繰り支援を求める企業は、事業継続のための</w:t>
      </w:r>
      <w:r w:rsidR="001A25A2">
        <w:rPr>
          <w:rFonts w:ascii="ＭＳ 明朝" w:eastAsia="ＭＳ 明朝" w:hAnsi="ＭＳ 明朝" w:hint="eastAsia"/>
          <w:szCs w:val="21"/>
        </w:rPr>
        <w:t>運転</w:t>
      </w:r>
      <w:r w:rsidRPr="002C5462">
        <w:rPr>
          <w:rFonts w:ascii="ＭＳ 明朝" w:eastAsia="ＭＳ 明朝" w:hAnsi="ＭＳ 明朝" w:hint="eastAsia"/>
          <w:szCs w:val="21"/>
        </w:rPr>
        <w:t>資金だけで</w:t>
      </w:r>
      <w:r w:rsidR="0073501F">
        <w:rPr>
          <w:rFonts w:ascii="ＭＳ 明朝" w:eastAsia="ＭＳ 明朝" w:hAnsi="ＭＳ 明朝" w:hint="eastAsia"/>
          <w:szCs w:val="21"/>
        </w:rPr>
        <w:t>は</w:t>
      </w:r>
      <w:r w:rsidRPr="002C5462">
        <w:rPr>
          <w:rFonts w:ascii="ＭＳ 明朝" w:eastAsia="ＭＳ 明朝" w:hAnsi="ＭＳ 明朝" w:hint="eastAsia"/>
          <w:szCs w:val="21"/>
        </w:rPr>
        <w:t>なく、積極的な事業展開</w:t>
      </w:r>
      <w:r w:rsidR="00265900">
        <w:rPr>
          <w:rFonts w:ascii="ＭＳ 明朝" w:eastAsia="ＭＳ 明朝" w:hAnsi="ＭＳ 明朝" w:hint="eastAsia"/>
          <w:szCs w:val="21"/>
        </w:rPr>
        <w:t>に向けて</w:t>
      </w:r>
      <w:r w:rsidRPr="002C5462">
        <w:rPr>
          <w:rFonts w:ascii="ＭＳ 明朝" w:eastAsia="ＭＳ 明朝" w:hAnsi="ＭＳ 明朝" w:hint="eastAsia"/>
          <w:szCs w:val="21"/>
        </w:rPr>
        <w:t>必要な</w:t>
      </w:r>
      <w:r w:rsidR="001A25A2">
        <w:rPr>
          <w:rFonts w:ascii="ＭＳ 明朝" w:eastAsia="ＭＳ 明朝" w:hAnsi="ＭＳ 明朝" w:hint="eastAsia"/>
          <w:szCs w:val="21"/>
        </w:rPr>
        <w:t>投資</w:t>
      </w:r>
      <w:r w:rsidRPr="002C5462">
        <w:rPr>
          <w:rFonts w:ascii="ＭＳ 明朝" w:eastAsia="ＭＳ 明朝" w:hAnsi="ＭＳ 明朝" w:hint="eastAsia"/>
          <w:szCs w:val="21"/>
        </w:rPr>
        <w:t>資金支援を求める</w:t>
      </w:r>
      <w:r w:rsidR="00265900">
        <w:rPr>
          <w:rFonts w:ascii="ＭＳ 明朝" w:eastAsia="ＭＳ 明朝" w:hAnsi="ＭＳ 明朝" w:hint="eastAsia"/>
          <w:szCs w:val="21"/>
        </w:rPr>
        <w:t>ケースも</w:t>
      </w:r>
      <w:r w:rsidR="00E75525">
        <w:rPr>
          <w:rFonts w:ascii="ＭＳ 明朝" w:eastAsia="ＭＳ 明朝" w:hAnsi="ＭＳ 明朝" w:hint="eastAsia"/>
          <w:szCs w:val="21"/>
        </w:rPr>
        <w:t>少なくないと考えられる</w:t>
      </w:r>
      <w:r w:rsidRPr="002C5462">
        <w:rPr>
          <w:rFonts w:ascii="ＭＳ 明朝" w:eastAsia="ＭＳ 明朝" w:hAnsi="ＭＳ 明朝" w:hint="eastAsia"/>
          <w:szCs w:val="21"/>
        </w:rPr>
        <w:t>。</w:t>
      </w:r>
    </w:p>
    <w:p w14:paraId="2F5FD8E8" w14:textId="691F3BAE" w:rsidR="002C5462" w:rsidRPr="00577286" w:rsidRDefault="00265900" w:rsidP="009D3E1F">
      <w:pPr>
        <w:spacing w:beforeLines="50" w:before="180"/>
        <w:ind w:left="630" w:hangingChars="300" w:hanging="630"/>
        <w:rPr>
          <w:rFonts w:ascii="ＭＳ ゴシック" w:eastAsia="ＭＳ ゴシック" w:hAnsi="ＭＳ ゴシック"/>
          <w:szCs w:val="21"/>
        </w:rPr>
      </w:pPr>
      <w:r w:rsidRPr="00577286">
        <w:rPr>
          <w:rFonts w:ascii="ＭＳ ゴシック" w:eastAsia="ＭＳ ゴシック" w:hAnsi="ＭＳ ゴシック" w:hint="eastAsia"/>
          <w:szCs w:val="21"/>
        </w:rPr>
        <w:t>（４）</w:t>
      </w:r>
      <w:bookmarkStart w:id="1" w:name="_Hlk198020477"/>
      <w:r w:rsidR="009226E2" w:rsidRPr="00577286">
        <w:rPr>
          <w:rFonts w:ascii="ＭＳ ゴシック" w:eastAsia="ＭＳ ゴシック" w:hAnsi="ＭＳ ゴシック" w:hint="eastAsia"/>
          <w:szCs w:val="21"/>
        </w:rPr>
        <w:t>企業の「稼ぐ力」向上への取組みが、米国の関税措置への備えにもつながり、企業経営のレジリエンスを高めることになる</w:t>
      </w:r>
      <w:bookmarkEnd w:id="1"/>
    </w:p>
    <w:p w14:paraId="5243BF74" w14:textId="5F70F44C" w:rsidR="001E6CB0" w:rsidRDefault="00E75525" w:rsidP="001E6CB0">
      <w:pPr>
        <w:ind w:leftChars="300" w:left="630" w:firstLineChars="100" w:firstLine="210"/>
        <w:rPr>
          <w:rFonts w:ascii="ＭＳ 明朝" w:eastAsia="ＭＳ 明朝" w:hAnsi="ＭＳ 明朝"/>
          <w:szCs w:val="21"/>
        </w:rPr>
      </w:pPr>
      <w:r w:rsidRPr="00577286">
        <w:rPr>
          <w:rFonts w:ascii="ＭＳ 明朝" w:eastAsia="ＭＳ 明朝" w:hAnsi="ＭＳ 明朝" w:hint="eastAsia"/>
          <w:szCs w:val="21"/>
        </w:rPr>
        <w:t>悪影響に対する対応</w:t>
      </w:r>
      <w:r w:rsidR="003F224E" w:rsidRPr="00577286">
        <w:rPr>
          <w:rFonts w:ascii="ＭＳ 明朝" w:eastAsia="ＭＳ 明朝" w:hAnsi="ＭＳ 明朝" w:hint="eastAsia"/>
          <w:szCs w:val="21"/>
        </w:rPr>
        <w:t>として</w:t>
      </w:r>
      <w:r w:rsidRPr="00577286">
        <w:rPr>
          <w:rFonts w:ascii="ＭＳ 明朝" w:eastAsia="ＭＳ 明朝" w:hAnsi="ＭＳ 明朝" w:hint="eastAsia"/>
          <w:szCs w:val="21"/>
        </w:rPr>
        <w:t>、約２割の企業が「既存事業の生産性向上」の対応を</w:t>
      </w:r>
      <w:r w:rsidR="003F224E" w:rsidRPr="00577286">
        <w:rPr>
          <w:rFonts w:ascii="ＭＳ 明朝" w:eastAsia="ＭＳ 明朝" w:hAnsi="ＭＳ 明朝" w:hint="eastAsia"/>
          <w:szCs w:val="21"/>
        </w:rPr>
        <w:t>考えて</w:t>
      </w:r>
      <w:r w:rsidR="001E6CB0" w:rsidRPr="00577286">
        <w:rPr>
          <w:rFonts w:ascii="ＭＳ 明朝" w:eastAsia="ＭＳ 明朝" w:hAnsi="ＭＳ 明朝" w:hint="eastAsia"/>
          <w:szCs w:val="21"/>
        </w:rPr>
        <w:t>いる。</w:t>
      </w:r>
      <w:r w:rsidR="003F224E" w:rsidRPr="00577286">
        <w:rPr>
          <w:rFonts w:ascii="ＭＳ 明朝" w:eastAsia="ＭＳ 明朝" w:hAnsi="ＭＳ 明朝"/>
          <w:szCs w:val="21"/>
        </w:rPr>
        <w:t>製造業</w:t>
      </w:r>
      <w:r w:rsidR="00A101B3" w:rsidRPr="00577286">
        <w:rPr>
          <w:rFonts w:ascii="ＭＳ 明朝" w:eastAsia="ＭＳ 明朝" w:hAnsi="ＭＳ 明朝" w:hint="eastAsia"/>
          <w:szCs w:val="21"/>
        </w:rPr>
        <w:t>は</w:t>
      </w:r>
      <w:r w:rsidR="003F224E" w:rsidRPr="00577286">
        <w:rPr>
          <w:rFonts w:ascii="ＭＳ 明朝" w:eastAsia="ＭＳ 明朝" w:hAnsi="ＭＳ 明朝"/>
          <w:szCs w:val="21"/>
        </w:rPr>
        <w:t>「既存事業の生産性向上」の割合がやや高</w:t>
      </w:r>
      <w:r w:rsidR="00A101B3" w:rsidRPr="00577286">
        <w:rPr>
          <w:rFonts w:ascii="ＭＳ 明朝" w:eastAsia="ＭＳ 明朝" w:hAnsi="ＭＳ 明朝" w:hint="eastAsia"/>
          <w:szCs w:val="21"/>
        </w:rPr>
        <w:t>く、取引先を通じて輸出している企業や海外に拠点のある企業は「既存事業の生産性向上」や</w:t>
      </w:r>
      <w:r w:rsidR="003F224E" w:rsidRPr="00577286">
        <w:rPr>
          <w:rFonts w:ascii="ＭＳ 明朝" w:eastAsia="ＭＳ 明朝" w:hAnsi="ＭＳ 明朝"/>
          <w:szCs w:val="21"/>
        </w:rPr>
        <w:t>「新事業展開」</w:t>
      </w:r>
      <w:r w:rsidR="0001221C" w:rsidRPr="00577286">
        <w:rPr>
          <w:rFonts w:ascii="ＭＳ 明朝" w:eastAsia="ＭＳ 明朝" w:hAnsi="ＭＳ 明朝" w:hint="eastAsia"/>
          <w:szCs w:val="21"/>
        </w:rPr>
        <w:t>の</w:t>
      </w:r>
      <w:r w:rsidR="003F224E" w:rsidRPr="00577286">
        <w:rPr>
          <w:rFonts w:ascii="ＭＳ 明朝" w:eastAsia="ＭＳ 明朝" w:hAnsi="ＭＳ 明朝"/>
          <w:szCs w:val="21"/>
        </w:rPr>
        <w:t>割合が高い。</w:t>
      </w:r>
      <w:r w:rsidR="00A101B3" w:rsidRPr="00577286">
        <w:rPr>
          <w:rFonts w:ascii="ＭＳ 明朝" w:eastAsia="ＭＳ 明朝" w:hAnsi="ＭＳ 明朝" w:hint="eastAsia"/>
          <w:szCs w:val="21"/>
        </w:rPr>
        <w:t>米国の</w:t>
      </w:r>
      <w:r w:rsidR="003341AC" w:rsidRPr="00577286">
        <w:rPr>
          <w:rFonts w:ascii="ＭＳ 明朝" w:eastAsia="ＭＳ 明朝" w:hAnsi="ＭＳ 明朝" w:hint="eastAsia"/>
          <w:szCs w:val="21"/>
        </w:rPr>
        <w:t>関税措置等</w:t>
      </w:r>
      <w:r w:rsidR="002C5462" w:rsidRPr="00577286">
        <w:rPr>
          <w:rFonts w:ascii="ＭＳ 明朝" w:eastAsia="ＭＳ 明朝" w:hAnsi="ＭＳ 明朝" w:hint="eastAsia"/>
          <w:szCs w:val="21"/>
        </w:rPr>
        <w:t>を</w:t>
      </w:r>
      <w:r w:rsidR="00A101B3" w:rsidRPr="00577286">
        <w:rPr>
          <w:rFonts w:ascii="ＭＳ 明朝" w:eastAsia="ＭＳ 明朝" w:hAnsi="ＭＳ 明朝" w:hint="eastAsia"/>
          <w:szCs w:val="21"/>
        </w:rPr>
        <w:t>契機に</w:t>
      </w:r>
      <w:r w:rsidR="002C5462" w:rsidRPr="00577286">
        <w:rPr>
          <w:rFonts w:ascii="ＭＳ 明朝" w:eastAsia="ＭＳ 明朝" w:hAnsi="ＭＳ 明朝" w:hint="eastAsia"/>
          <w:szCs w:val="21"/>
        </w:rPr>
        <w:t>、</w:t>
      </w:r>
      <w:r w:rsidR="003341AC" w:rsidRPr="00577286">
        <w:rPr>
          <w:rFonts w:ascii="ＭＳ 明朝" w:eastAsia="ＭＳ 明朝" w:hAnsi="ＭＳ 明朝" w:hint="eastAsia"/>
          <w:szCs w:val="21"/>
        </w:rPr>
        <w:t>まず、</w:t>
      </w:r>
      <w:r w:rsidR="002C5462" w:rsidRPr="00577286">
        <w:rPr>
          <w:rFonts w:ascii="ＭＳ 明朝" w:eastAsia="ＭＳ 明朝" w:hAnsi="ＭＳ 明朝" w:hint="eastAsia"/>
          <w:szCs w:val="21"/>
        </w:rPr>
        <w:t>自社の</w:t>
      </w:r>
      <w:r w:rsidR="00A101B3" w:rsidRPr="00577286">
        <w:rPr>
          <w:rFonts w:ascii="ＭＳ 明朝" w:eastAsia="ＭＳ 明朝" w:hAnsi="ＭＳ 明朝" w:hint="eastAsia"/>
          <w:szCs w:val="21"/>
        </w:rPr>
        <w:t>経営</w:t>
      </w:r>
      <w:r w:rsidR="002C5462" w:rsidRPr="00577286">
        <w:rPr>
          <w:rFonts w:ascii="ＭＳ 明朝" w:eastAsia="ＭＳ 明朝" w:hAnsi="ＭＳ 明朝" w:hint="eastAsia"/>
          <w:szCs w:val="21"/>
        </w:rPr>
        <w:t>課題を</w:t>
      </w:r>
      <w:r w:rsidR="004A116A" w:rsidRPr="00577286">
        <w:rPr>
          <w:rFonts w:ascii="ＭＳ 明朝" w:eastAsia="ＭＳ 明朝" w:hAnsi="ＭＳ 明朝" w:hint="eastAsia"/>
          <w:szCs w:val="21"/>
        </w:rPr>
        <w:t>見直し</w:t>
      </w:r>
      <w:r w:rsidR="003341AC" w:rsidRPr="00577286">
        <w:rPr>
          <w:rFonts w:ascii="ＭＳ 明朝" w:eastAsia="ＭＳ 明朝" w:hAnsi="ＭＳ 明朝" w:hint="eastAsia"/>
          <w:szCs w:val="21"/>
        </w:rPr>
        <w:t>、</w:t>
      </w:r>
      <w:r w:rsidR="004A116A" w:rsidRPr="00577286">
        <w:rPr>
          <w:rFonts w:ascii="ＭＳ 明朝" w:eastAsia="ＭＳ 明朝" w:hAnsi="ＭＳ 明朝" w:hint="eastAsia"/>
          <w:szCs w:val="21"/>
        </w:rPr>
        <w:t>経営力向上や経営革新等に取り組</w:t>
      </w:r>
      <w:r w:rsidR="003341AC" w:rsidRPr="00577286">
        <w:rPr>
          <w:rFonts w:ascii="ＭＳ 明朝" w:eastAsia="ＭＳ 明朝" w:hAnsi="ＭＳ 明朝" w:hint="eastAsia"/>
          <w:szCs w:val="21"/>
        </w:rPr>
        <w:t>むことが</w:t>
      </w:r>
      <w:r w:rsidR="00A058A7" w:rsidRPr="00577286">
        <w:rPr>
          <w:rFonts w:ascii="ＭＳ 明朝" w:eastAsia="ＭＳ 明朝" w:hAnsi="ＭＳ 明朝" w:hint="eastAsia"/>
          <w:szCs w:val="21"/>
        </w:rPr>
        <w:t>望まれ</w:t>
      </w:r>
      <w:r w:rsidR="003341AC" w:rsidRPr="00577286">
        <w:rPr>
          <w:rFonts w:ascii="ＭＳ 明朝" w:eastAsia="ＭＳ 明朝" w:hAnsi="ＭＳ 明朝" w:hint="eastAsia"/>
          <w:szCs w:val="21"/>
        </w:rPr>
        <w:t>る。</w:t>
      </w:r>
      <w:r w:rsidR="009226E2" w:rsidRPr="00577286">
        <w:rPr>
          <w:rFonts w:ascii="ＭＳ 明朝" w:eastAsia="ＭＳ 明朝" w:hAnsi="ＭＳ 明朝" w:hint="eastAsia"/>
          <w:szCs w:val="21"/>
        </w:rPr>
        <w:t>企業の「稼ぐ力」向上への取組みが、米国の関税措置への備えにもつながり、企業経営のレジリエンスを高めることになる</w:t>
      </w:r>
      <w:r w:rsidR="003341AC" w:rsidRPr="00577286">
        <w:rPr>
          <w:rFonts w:ascii="ＭＳ 明朝" w:eastAsia="ＭＳ 明朝" w:hAnsi="ＭＳ 明朝" w:hint="eastAsia"/>
          <w:szCs w:val="21"/>
        </w:rPr>
        <w:t>。</w:t>
      </w:r>
      <w:r w:rsidR="001E6CB0">
        <w:rPr>
          <w:rFonts w:ascii="ＭＳ 明朝" w:eastAsia="ＭＳ 明朝" w:hAnsi="ＭＳ 明朝"/>
          <w:szCs w:val="21"/>
        </w:rPr>
        <w:br w:type="page"/>
      </w:r>
    </w:p>
    <w:p w14:paraId="14217ADF" w14:textId="77777777" w:rsidR="001A25A2" w:rsidRDefault="001A25A2" w:rsidP="001A25A2">
      <w:pPr>
        <w:spacing w:afterLines="50" w:after="180"/>
        <w:ind w:left="720" w:hangingChars="300" w:hanging="720"/>
        <w:rPr>
          <w:rFonts w:ascii="ＭＳ ゴシック" w:eastAsia="ＭＳ ゴシック" w:hAnsi="ＭＳ ゴシック"/>
          <w:sz w:val="24"/>
          <w:szCs w:val="24"/>
        </w:rPr>
      </w:pPr>
      <w:r w:rsidRPr="00C40EAE">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関連する施策</w:t>
      </w:r>
      <w:r w:rsidRPr="00C40EA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相談窓口・主な支援策等（事業名称／内容／所管部署）</w:t>
      </w:r>
    </w:p>
    <w:tbl>
      <w:tblPr>
        <w:tblStyle w:val="aa"/>
        <w:tblW w:w="0" w:type="auto"/>
        <w:tblLook w:val="04A0" w:firstRow="1" w:lastRow="0" w:firstColumn="1" w:lastColumn="0" w:noHBand="0" w:noVBand="1"/>
      </w:tblPr>
      <w:tblGrid>
        <w:gridCol w:w="13142"/>
      </w:tblGrid>
      <w:tr w:rsidR="001A25A2" w:rsidRPr="00F918C7" w14:paraId="629D4FD1" w14:textId="77777777" w:rsidTr="001F55AF">
        <w:tc>
          <w:tcPr>
            <w:tcW w:w="13142" w:type="dxa"/>
            <w:shd w:val="clear" w:color="auto" w:fill="FFFFCC"/>
          </w:tcPr>
          <w:p w14:paraId="63738AB6" w14:textId="77777777" w:rsidR="001A25A2" w:rsidRPr="00787469" w:rsidRDefault="001A25A2" w:rsidP="001F55AF">
            <w:pPr>
              <w:rPr>
                <w:rFonts w:ascii="ＭＳ ゴシック" w:eastAsia="ＭＳ ゴシック" w:hAnsi="ＭＳ ゴシック"/>
                <w:szCs w:val="21"/>
              </w:rPr>
            </w:pPr>
            <w:r w:rsidRPr="00787469">
              <w:rPr>
                <w:rFonts w:ascii="ＭＳ ゴシック" w:eastAsia="ＭＳ ゴシック" w:hAnsi="ＭＳ ゴシック" w:hint="eastAsia"/>
                <w:szCs w:val="21"/>
              </w:rPr>
              <w:t>◆情報提供</w:t>
            </w:r>
          </w:p>
        </w:tc>
      </w:tr>
    </w:tbl>
    <w:p w14:paraId="480BEDC0" w14:textId="77777777" w:rsidR="001A25A2" w:rsidRDefault="001A25A2" w:rsidP="001A25A2">
      <w:pPr>
        <w:ind w:firstLineChars="100" w:firstLine="210"/>
        <w:rPr>
          <w:rFonts w:ascii="ＭＳ 明朝" w:eastAsia="ＭＳ 明朝" w:hAnsi="ＭＳ 明朝"/>
          <w:szCs w:val="21"/>
        </w:rPr>
      </w:pPr>
      <w:r w:rsidRPr="009B2978">
        <w:rPr>
          <w:rFonts w:ascii="ＭＳ 明朝" w:eastAsia="ＭＳ 明朝" w:hAnsi="ＭＳ 明朝" w:hint="eastAsia"/>
          <w:szCs w:val="21"/>
        </w:rPr>
        <w:t>・</w:t>
      </w:r>
      <w:hyperlink r:id="rId7" w:history="1">
        <w:r w:rsidRPr="009B2978">
          <w:rPr>
            <w:rStyle w:val="af"/>
            <w:rFonts w:ascii="ＭＳ 明朝" w:eastAsia="ＭＳ 明朝" w:hAnsi="ＭＳ 明朝" w:hint="eastAsia"/>
            <w:szCs w:val="21"/>
          </w:rPr>
          <w:t>米国の関税措置等に係る中小企業等向け特設ホームページ</w:t>
        </w:r>
      </w:hyperlink>
      <w:r w:rsidRPr="009B2978">
        <w:rPr>
          <w:rFonts w:ascii="ＭＳ 明朝" w:eastAsia="ＭＳ 明朝" w:hAnsi="ＭＳ 明朝" w:hint="eastAsia"/>
          <w:szCs w:val="21"/>
        </w:rPr>
        <w:t>／中小企業向けの相談窓口や支援策を掲載／商工労働総務課</w:t>
      </w:r>
    </w:p>
    <w:p w14:paraId="0CACBD03" w14:textId="77777777" w:rsidR="001A25A2" w:rsidRPr="009B2978" w:rsidRDefault="001A25A2" w:rsidP="001A25A2">
      <w:pPr>
        <w:ind w:firstLineChars="100" w:firstLine="210"/>
        <w:rPr>
          <w:rFonts w:ascii="ＭＳ 明朝" w:eastAsia="ＭＳ 明朝" w:hAnsi="ＭＳ 明朝"/>
          <w:szCs w:val="21"/>
        </w:rPr>
      </w:pPr>
      <w:r>
        <w:rPr>
          <w:rFonts w:ascii="ＭＳ 明朝" w:eastAsia="ＭＳ 明朝" w:hAnsi="ＭＳ 明朝" w:hint="eastAsia"/>
          <w:szCs w:val="21"/>
        </w:rPr>
        <w:t>・</w:t>
      </w:r>
      <w:hyperlink r:id="rId8" w:history="1">
        <w:r w:rsidRPr="007C4D3A">
          <w:rPr>
            <w:rStyle w:val="af"/>
            <w:rFonts w:ascii="ＭＳ 明朝" w:eastAsia="ＭＳ 明朝" w:hAnsi="ＭＳ 明朝" w:hint="eastAsia"/>
            <w:szCs w:val="21"/>
          </w:rPr>
          <w:t>ビジネスサポートデスクによる現地レポート</w:t>
        </w:r>
      </w:hyperlink>
      <w:r>
        <w:rPr>
          <w:rFonts w:ascii="ＭＳ 明朝" w:eastAsia="ＭＳ 明朝" w:hAnsi="ＭＳ 明朝" w:hint="eastAsia"/>
          <w:szCs w:val="21"/>
        </w:rPr>
        <w:t>／</w:t>
      </w:r>
      <w:r w:rsidRPr="0008515C">
        <w:rPr>
          <w:rFonts w:ascii="ＭＳ 明朝" w:eastAsia="ＭＳ 明朝" w:hAnsi="ＭＳ 明朝" w:hint="eastAsia"/>
          <w:w w:val="66"/>
          <w:szCs w:val="21"/>
        </w:rPr>
        <w:t>インド・インドネ</w:t>
      </w:r>
      <w:r w:rsidRPr="001A25A2">
        <w:rPr>
          <w:rFonts w:ascii="ＭＳ 明朝" w:eastAsia="ＭＳ 明朝" w:hAnsi="ＭＳ 明朝" w:hint="eastAsia"/>
          <w:w w:val="66"/>
          <w:szCs w:val="21"/>
        </w:rPr>
        <w:t>シア・タイ・ベトナム・ミャンマー</w:t>
      </w:r>
      <w:r w:rsidRPr="001A25A2">
        <w:rPr>
          <w:rFonts w:ascii="ＭＳ 明朝" w:eastAsia="ＭＳ 明朝" w:hAnsi="ＭＳ 明朝" w:hint="eastAsia"/>
          <w:szCs w:val="21"/>
        </w:rPr>
        <w:t>から配信／</w:t>
      </w:r>
      <w:r w:rsidRPr="001A25A2">
        <w:rPr>
          <w:rFonts w:ascii="ＭＳ 明朝" w:eastAsia="ＭＳ 明朝" w:hAnsi="ＭＳ 明朝"/>
          <w:szCs w:val="21"/>
        </w:rPr>
        <w:t>公益財団法人大阪産業局</w:t>
      </w:r>
      <w:r w:rsidRPr="001A25A2">
        <w:rPr>
          <w:rFonts w:ascii="ＭＳ 明朝" w:eastAsia="ＭＳ 明朝" w:hAnsi="ＭＳ 明朝" w:hint="eastAsia"/>
          <w:szCs w:val="21"/>
        </w:rPr>
        <w:t xml:space="preserve"> 国際事業部</w:t>
      </w:r>
    </w:p>
    <w:tbl>
      <w:tblPr>
        <w:tblStyle w:val="aa"/>
        <w:tblW w:w="0" w:type="auto"/>
        <w:tblLook w:val="04A0" w:firstRow="1" w:lastRow="0" w:firstColumn="1" w:lastColumn="0" w:noHBand="0" w:noVBand="1"/>
      </w:tblPr>
      <w:tblGrid>
        <w:gridCol w:w="13142"/>
      </w:tblGrid>
      <w:tr w:rsidR="001A25A2" w:rsidRPr="006409C0" w14:paraId="639C5DFB" w14:textId="77777777" w:rsidTr="001F55AF">
        <w:tc>
          <w:tcPr>
            <w:tcW w:w="13142" w:type="dxa"/>
            <w:shd w:val="clear" w:color="auto" w:fill="FFFFCC"/>
          </w:tcPr>
          <w:p w14:paraId="59DBE2E5" w14:textId="77777777" w:rsidR="001A25A2" w:rsidRPr="00C22639" w:rsidRDefault="001A25A2" w:rsidP="001F55AF">
            <w:pPr>
              <w:rPr>
                <w:rFonts w:ascii="ＭＳ ゴシック" w:eastAsia="ＭＳ ゴシック" w:hAnsi="ＭＳ ゴシック"/>
                <w:szCs w:val="21"/>
              </w:rPr>
            </w:pPr>
            <w:r w:rsidRPr="00C22639">
              <w:rPr>
                <w:rFonts w:ascii="ＭＳ ゴシック" w:eastAsia="ＭＳ ゴシック" w:hAnsi="ＭＳ ゴシック" w:hint="eastAsia"/>
                <w:szCs w:val="21"/>
              </w:rPr>
              <w:t>◆経営全般</w:t>
            </w:r>
            <w:r>
              <w:rPr>
                <w:rFonts w:ascii="ＭＳ ゴシック" w:eastAsia="ＭＳ ゴシック" w:hAnsi="ＭＳ ゴシック" w:hint="eastAsia"/>
                <w:szCs w:val="21"/>
              </w:rPr>
              <w:t>に関すること</w:t>
            </w:r>
          </w:p>
        </w:tc>
      </w:tr>
    </w:tbl>
    <w:p w14:paraId="00CE4A84" w14:textId="77777777" w:rsidR="001A25A2" w:rsidRDefault="001A25A2" w:rsidP="001A25A2">
      <w:pPr>
        <w:ind w:firstLineChars="100" w:firstLine="210"/>
        <w:rPr>
          <w:rFonts w:ascii="ＭＳ 明朝" w:eastAsia="ＭＳ 明朝" w:hAnsi="ＭＳ 明朝"/>
          <w:szCs w:val="21"/>
        </w:rPr>
      </w:pPr>
      <w:r w:rsidRPr="00A17E15">
        <w:rPr>
          <w:rFonts w:ascii="ＭＳ 明朝" w:eastAsia="ＭＳ 明朝" w:hAnsi="ＭＳ 明朝" w:hint="eastAsia"/>
          <w:szCs w:val="21"/>
        </w:rPr>
        <w:t>・</w:t>
      </w:r>
      <w:hyperlink r:id="rId9" w:history="1">
        <w:r w:rsidRPr="00533935">
          <w:rPr>
            <w:rStyle w:val="af"/>
            <w:rFonts w:ascii="ＭＳ 明朝" w:eastAsia="ＭＳ 明朝" w:hAnsi="ＭＳ 明朝" w:hint="eastAsia"/>
            <w:szCs w:val="21"/>
          </w:rPr>
          <w:t>大阪府よろず支援拠点</w:t>
        </w:r>
      </w:hyperlink>
      <w:r w:rsidRPr="00A17E15">
        <w:rPr>
          <w:rFonts w:ascii="ＭＳ 明朝" w:eastAsia="ＭＳ 明朝" w:hAnsi="ＭＳ 明朝" w:hint="eastAsia"/>
          <w:szCs w:val="21"/>
        </w:rPr>
        <w:t>／経営上のあらゆる相談に専門家が対応／</w:t>
      </w:r>
      <w:r w:rsidRPr="00A17E15">
        <w:rPr>
          <w:rFonts w:ascii="ＭＳ 明朝" w:eastAsia="ＭＳ 明朝" w:hAnsi="ＭＳ 明朝"/>
          <w:szCs w:val="21"/>
        </w:rPr>
        <w:t>公益財団法人大阪産業局</w:t>
      </w:r>
    </w:p>
    <w:tbl>
      <w:tblPr>
        <w:tblStyle w:val="aa"/>
        <w:tblW w:w="0" w:type="auto"/>
        <w:tblLook w:val="04A0" w:firstRow="1" w:lastRow="0" w:firstColumn="1" w:lastColumn="0" w:noHBand="0" w:noVBand="1"/>
      </w:tblPr>
      <w:tblGrid>
        <w:gridCol w:w="13142"/>
      </w:tblGrid>
      <w:tr w:rsidR="001A25A2" w:rsidRPr="00C22639" w14:paraId="6E052847" w14:textId="77777777" w:rsidTr="001F55AF">
        <w:tc>
          <w:tcPr>
            <w:tcW w:w="13142" w:type="dxa"/>
            <w:shd w:val="clear" w:color="auto" w:fill="FFFFCC"/>
          </w:tcPr>
          <w:p w14:paraId="050D65C0" w14:textId="77777777" w:rsidR="001A25A2" w:rsidRPr="00C22639" w:rsidRDefault="001A25A2" w:rsidP="001F55AF">
            <w:pPr>
              <w:rPr>
                <w:rFonts w:ascii="ＭＳ ゴシック" w:eastAsia="ＭＳ ゴシック" w:hAnsi="ＭＳ ゴシック"/>
                <w:szCs w:val="21"/>
              </w:rPr>
            </w:pPr>
            <w:r w:rsidRPr="00C22639">
              <w:rPr>
                <w:rFonts w:ascii="ＭＳ ゴシック" w:eastAsia="ＭＳ ゴシック" w:hAnsi="ＭＳ ゴシック" w:hint="eastAsia"/>
                <w:szCs w:val="21"/>
              </w:rPr>
              <w:t>◆</w:t>
            </w:r>
            <w:r>
              <w:rPr>
                <w:rFonts w:ascii="ＭＳ ゴシック" w:eastAsia="ＭＳ ゴシック" w:hAnsi="ＭＳ ゴシック" w:hint="eastAsia"/>
                <w:szCs w:val="21"/>
              </w:rPr>
              <w:t>新事業展開・生産性向上</w:t>
            </w:r>
          </w:p>
        </w:tc>
      </w:tr>
    </w:tbl>
    <w:p w14:paraId="56E7139A" w14:textId="5E52EA7A" w:rsidR="001A25A2" w:rsidRDefault="001A25A2" w:rsidP="001A25A2">
      <w:pPr>
        <w:ind w:firstLineChars="100" w:firstLine="210"/>
        <w:rPr>
          <w:rFonts w:ascii="ＭＳ 明朝" w:eastAsia="ＭＳ 明朝" w:hAnsi="ＭＳ 明朝"/>
          <w:szCs w:val="21"/>
        </w:rPr>
      </w:pPr>
      <w:r w:rsidRPr="00A17E15">
        <w:rPr>
          <w:rFonts w:ascii="ＭＳ 明朝" w:eastAsia="ＭＳ 明朝" w:hAnsi="ＭＳ 明朝" w:hint="eastAsia"/>
          <w:szCs w:val="21"/>
        </w:rPr>
        <w:t>・</w:t>
      </w:r>
      <w:hyperlink r:id="rId10" w:history="1">
        <w:r w:rsidRPr="00080555">
          <w:rPr>
            <w:rStyle w:val="af"/>
            <w:rFonts w:ascii="ＭＳ 明朝" w:eastAsia="ＭＳ 明朝" w:hAnsi="ＭＳ 明朝" w:hint="eastAsia"/>
            <w:szCs w:val="21"/>
          </w:rPr>
          <w:t>新事業展開</w:t>
        </w:r>
        <w:r w:rsidRPr="00080555">
          <w:rPr>
            <w:rStyle w:val="af"/>
            <w:rFonts w:ascii="ＭＳ 明朝" w:eastAsia="ＭＳ 明朝" w:hAnsi="ＭＳ 明朝" w:hint="eastAsia"/>
            <w:szCs w:val="21"/>
          </w:rPr>
          <w:t>テ</w:t>
        </w:r>
        <w:r w:rsidRPr="00080555">
          <w:rPr>
            <w:rStyle w:val="af"/>
            <w:rFonts w:ascii="ＭＳ 明朝" w:eastAsia="ＭＳ 明朝" w:hAnsi="ＭＳ 明朝" w:hint="eastAsia"/>
            <w:szCs w:val="21"/>
          </w:rPr>
          <w:t>イクオフ支援事業</w:t>
        </w:r>
      </w:hyperlink>
      <w:r w:rsidRPr="00A17E15">
        <w:rPr>
          <w:rFonts w:ascii="ＭＳ 明朝" w:eastAsia="ＭＳ 明朝" w:hAnsi="ＭＳ 明朝" w:hint="eastAsia"/>
          <w:szCs w:val="21"/>
        </w:rPr>
        <w:t>／</w:t>
      </w:r>
      <w:r w:rsidRPr="001A25A2">
        <w:rPr>
          <w:rFonts w:ascii="ＭＳ 明朝" w:eastAsia="ＭＳ 明朝" w:hAnsi="ＭＳ 明朝" w:hint="eastAsia"/>
          <w:szCs w:val="21"/>
        </w:rPr>
        <w:t>新事業展開・生産性向上に取り組む企業に</w:t>
      </w:r>
      <w:r w:rsidRPr="001A25A2">
        <w:rPr>
          <w:rFonts w:ascii="ＭＳ 明朝" w:eastAsia="ＭＳ 明朝" w:hAnsi="ＭＳ 明朝"/>
          <w:szCs w:val="21"/>
        </w:rPr>
        <w:t>伴走支援や補助金</w:t>
      </w:r>
      <w:r w:rsidRPr="001A25A2">
        <w:rPr>
          <w:rFonts w:ascii="ＭＳ 明朝" w:eastAsia="ＭＳ 明朝" w:hAnsi="ＭＳ 明朝" w:hint="eastAsia"/>
          <w:szCs w:val="21"/>
        </w:rPr>
        <w:t>により</w:t>
      </w:r>
      <w:r w:rsidRPr="00A17E15">
        <w:rPr>
          <w:rFonts w:ascii="ＭＳ 明朝" w:eastAsia="ＭＳ 明朝" w:hAnsi="ＭＳ 明朝"/>
          <w:szCs w:val="21"/>
        </w:rPr>
        <w:t>支援</w:t>
      </w:r>
      <w:r w:rsidRPr="00A17E15">
        <w:rPr>
          <w:rFonts w:ascii="ＭＳ 明朝" w:eastAsia="ＭＳ 明朝" w:hAnsi="ＭＳ 明朝" w:hint="eastAsia"/>
          <w:szCs w:val="21"/>
        </w:rPr>
        <w:t>／</w:t>
      </w:r>
      <w:r w:rsidRPr="00A17E15">
        <w:rPr>
          <w:rFonts w:ascii="ＭＳ 明朝" w:eastAsia="ＭＳ 明朝" w:hAnsi="ＭＳ 明朝"/>
          <w:szCs w:val="21"/>
        </w:rPr>
        <w:t>中小企業支援室</w:t>
      </w:r>
      <w:r w:rsidRPr="00A17E15">
        <w:rPr>
          <w:rFonts w:ascii="ＭＳ 明朝" w:eastAsia="ＭＳ 明朝" w:hAnsi="ＭＳ 明朝" w:hint="eastAsia"/>
          <w:szCs w:val="21"/>
        </w:rPr>
        <w:t xml:space="preserve"> </w:t>
      </w:r>
      <w:r w:rsidRPr="00A17E15">
        <w:rPr>
          <w:rFonts w:ascii="ＭＳ 明朝" w:eastAsia="ＭＳ 明朝" w:hAnsi="ＭＳ 明朝"/>
          <w:szCs w:val="21"/>
        </w:rPr>
        <w:t>経営支援課</w:t>
      </w:r>
    </w:p>
    <w:p w14:paraId="79E7D36F" w14:textId="77777777" w:rsidR="001A25A2" w:rsidRDefault="001A25A2" w:rsidP="001A25A2">
      <w:pPr>
        <w:ind w:firstLineChars="100" w:firstLine="210"/>
        <w:rPr>
          <w:rFonts w:ascii="ＭＳ 明朝" w:eastAsia="ＭＳ 明朝" w:hAnsi="ＭＳ 明朝"/>
          <w:szCs w:val="21"/>
        </w:rPr>
      </w:pPr>
      <w:r>
        <w:rPr>
          <w:rFonts w:ascii="ＭＳ 明朝" w:eastAsia="ＭＳ 明朝" w:hAnsi="ＭＳ 明朝" w:hint="eastAsia"/>
          <w:szCs w:val="21"/>
        </w:rPr>
        <w:t>・</w:t>
      </w:r>
      <w:hyperlink r:id="rId11" w:history="1">
        <w:r w:rsidRPr="00787469">
          <w:rPr>
            <w:rStyle w:val="af"/>
            <w:rFonts w:ascii="ＭＳ 明朝" w:eastAsia="ＭＳ 明朝" w:hAnsi="ＭＳ 明朝" w:hint="eastAsia"/>
            <w:szCs w:val="21"/>
          </w:rPr>
          <w:t>大阪ＤＸ推進プロジェクト</w:t>
        </w:r>
      </w:hyperlink>
      <w:r>
        <w:rPr>
          <w:rFonts w:ascii="ＭＳ 明朝" w:eastAsia="ＭＳ 明朝" w:hAnsi="ＭＳ 明朝" w:hint="eastAsia"/>
          <w:szCs w:val="21"/>
        </w:rPr>
        <w:t>／中小企業等のＤ</w:t>
      </w:r>
      <w:r w:rsidRPr="001A25A2">
        <w:rPr>
          <w:rFonts w:ascii="ＭＳ 明朝" w:eastAsia="ＭＳ 明朝" w:hAnsi="ＭＳ 明朝" w:hint="eastAsia"/>
          <w:szCs w:val="21"/>
        </w:rPr>
        <w:t>Ｘ推進を</w:t>
      </w:r>
      <w:r>
        <w:rPr>
          <w:rFonts w:ascii="ＭＳ 明朝" w:eastAsia="ＭＳ 明朝" w:hAnsi="ＭＳ 明朝" w:hint="eastAsia"/>
          <w:szCs w:val="21"/>
        </w:rPr>
        <w:t>伴走支援／商工労働総務課</w:t>
      </w:r>
    </w:p>
    <w:p w14:paraId="4DA73705" w14:textId="77777777" w:rsidR="001A25A2" w:rsidRPr="001115FF" w:rsidRDefault="001A25A2" w:rsidP="001A25A2">
      <w:pPr>
        <w:ind w:firstLineChars="100" w:firstLine="210"/>
        <w:rPr>
          <w:rFonts w:ascii="ＭＳ 明朝" w:eastAsia="ＭＳ 明朝" w:hAnsi="ＭＳ 明朝"/>
          <w:szCs w:val="21"/>
        </w:rPr>
      </w:pPr>
      <w:r>
        <w:rPr>
          <w:rFonts w:ascii="ＭＳ 明朝" w:eastAsia="ＭＳ 明朝" w:hAnsi="ＭＳ 明朝" w:hint="eastAsia"/>
          <w:szCs w:val="21"/>
        </w:rPr>
        <w:t>・</w:t>
      </w:r>
      <w:hyperlink r:id="rId12" w:history="1">
        <w:r w:rsidRPr="00787469">
          <w:rPr>
            <w:rStyle w:val="af"/>
            <w:rFonts w:ascii="ＭＳ 明朝" w:eastAsia="ＭＳ 明朝" w:hAnsi="ＭＳ 明朝" w:hint="eastAsia"/>
            <w:szCs w:val="21"/>
          </w:rPr>
          <w:t>技術相談</w:t>
        </w:r>
      </w:hyperlink>
      <w:r>
        <w:rPr>
          <w:rFonts w:ascii="ＭＳ 明朝" w:eastAsia="ＭＳ 明朝" w:hAnsi="ＭＳ 明朝" w:hint="eastAsia"/>
          <w:szCs w:val="21"/>
        </w:rPr>
        <w:t>／技術的な課題解決への支援／（地独）大阪産業技術研究所</w:t>
      </w:r>
    </w:p>
    <w:tbl>
      <w:tblPr>
        <w:tblStyle w:val="aa"/>
        <w:tblW w:w="0" w:type="auto"/>
        <w:tblLook w:val="04A0" w:firstRow="1" w:lastRow="0" w:firstColumn="1" w:lastColumn="0" w:noHBand="0" w:noVBand="1"/>
      </w:tblPr>
      <w:tblGrid>
        <w:gridCol w:w="13142"/>
      </w:tblGrid>
      <w:tr w:rsidR="001A25A2" w:rsidRPr="00C22639" w14:paraId="683EC7E0" w14:textId="77777777" w:rsidTr="001F55AF">
        <w:tc>
          <w:tcPr>
            <w:tcW w:w="13142" w:type="dxa"/>
            <w:shd w:val="clear" w:color="auto" w:fill="FFFFCC"/>
          </w:tcPr>
          <w:p w14:paraId="22F691A9" w14:textId="77777777" w:rsidR="001A25A2" w:rsidRPr="00C22639" w:rsidRDefault="001A25A2" w:rsidP="001F55AF">
            <w:pPr>
              <w:rPr>
                <w:rFonts w:ascii="ＭＳ ゴシック" w:eastAsia="ＭＳ ゴシック" w:hAnsi="ＭＳ ゴシック"/>
                <w:szCs w:val="21"/>
              </w:rPr>
            </w:pPr>
            <w:r w:rsidRPr="00C22639">
              <w:rPr>
                <w:rFonts w:ascii="ＭＳ ゴシック" w:eastAsia="ＭＳ ゴシック" w:hAnsi="ＭＳ ゴシック" w:hint="eastAsia"/>
                <w:szCs w:val="21"/>
              </w:rPr>
              <w:t>◆</w:t>
            </w:r>
            <w:r>
              <w:rPr>
                <w:rFonts w:ascii="ＭＳ ゴシック" w:eastAsia="ＭＳ ゴシック" w:hAnsi="ＭＳ ゴシック" w:hint="eastAsia"/>
                <w:szCs w:val="21"/>
              </w:rPr>
              <w:t>販路開拓（海外・国内）</w:t>
            </w:r>
          </w:p>
        </w:tc>
      </w:tr>
    </w:tbl>
    <w:p w14:paraId="4B86C127" w14:textId="77777777" w:rsidR="001A25A2" w:rsidRDefault="001A25A2" w:rsidP="001A25A2">
      <w:pPr>
        <w:ind w:firstLineChars="100" w:firstLine="210"/>
        <w:rPr>
          <w:rFonts w:ascii="ＭＳ 明朝" w:eastAsia="ＭＳ 明朝" w:hAnsi="ＭＳ 明朝"/>
          <w:szCs w:val="21"/>
        </w:rPr>
      </w:pPr>
      <w:r w:rsidRPr="00A17E15">
        <w:rPr>
          <w:rFonts w:ascii="ＭＳ 明朝" w:eastAsia="ＭＳ 明朝" w:hAnsi="ＭＳ 明朝" w:hint="eastAsia"/>
          <w:szCs w:val="21"/>
        </w:rPr>
        <w:t>・</w:t>
      </w:r>
      <w:hyperlink r:id="rId13" w:history="1">
        <w:r w:rsidRPr="00533935">
          <w:rPr>
            <w:rStyle w:val="af"/>
            <w:rFonts w:ascii="ＭＳ 明朝" w:eastAsia="ＭＳ 明朝" w:hAnsi="ＭＳ 明朝" w:hint="eastAsia"/>
            <w:szCs w:val="21"/>
          </w:rPr>
          <w:t>国際ビジネスサポートセンター</w:t>
        </w:r>
      </w:hyperlink>
      <w:r w:rsidRPr="00A17E15">
        <w:rPr>
          <w:rFonts w:ascii="ＭＳ 明朝" w:eastAsia="ＭＳ 明朝" w:hAnsi="ＭＳ 明朝" w:hint="eastAsia"/>
          <w:szCs w:val="21"/>
        </w:rPr>
        <w:t>／</w:t>
      </w:r>
      <w:r w:rsidRPr="00A17E15">
        <w:rPr>
          <w:rFonts w:ascii="ＭＳ 明朝" w:eastAsia="ＭＳ 明朝" w:hAnsi="ＭＳ 明朝"/>
          <w:szCs w:val="21"/>
        </w:rPr>
        <w:t>海外への</w:t>
      </w:r>
      <w:r w:rsidRPr="00A17E15">
        <w:rPr>
          <w:rFonts w:ascii="ＭＳ 明朝" w:eastAsia="ＭＳ 明朝" w:hAnsi="ＭＳ 明朝" w:hint="eastAsia"/>
          <w:szCs w:val="21"/>
        </w:rPr>
        <w:t>販売</w:t>
      </w:r>
      <w:r w:rsidRPr="00A17E15">
        <w:rPr>
          <w:rFonts w:ascii="ＭＳ 明朝" w:eastAsia="ＭＳ 明朝" w:hAnsi="ＭＳ 明朝"/>
          <w:szCs w:val="21"/>
        </w:rPr>
        <w:t>、海外からの仕入れ、海外への進出</w:t>
      </w:r>
      <w:r w:rsidRPr="00A17E15">
        <w:rPr>
          <w:rFonts w:ascii="ＭＳ 明朝" w:eastAsia="ＭＳ 明朝" w:hAnsi="ＭＳ 明朝" w:hint="eastAsia"/>
          <w:szCs w:val="21"/>
        </w:rPr>
        <w:t>など／</w:t>
      </w:r>
      <w:r w:rsidRPr="00A17E15">
        <w:rPr>
          <w:rFonts w:ascii="ＭＳ 明朝" w:eastAsia="ＭＳ 明朝" w:hAnsi="ＭＳ 明朝"/>
          <w:szCs w:val="21"/>
        </w:rPr>
        <w:t>公益財団法人大阪産業局</w:t>
      </w:r>
      <w:r w:rsidRPr="00A17E15">
        <w:rPr>
          <w:rFonts w:ascii="ＭＳ 明朝" w:eastAsia="ＭＳ 明朝" w:hAnsi="ＭＳ 明朝" w:hint="eastAsia"/>
          <w:szCs w:val="21"/>
        </w:rPr>
        <w:t xml:space="preserve"> 国際事業部</w:t>
      </w:r>
    </w:p>
    <w:p w14:paraId="0BACDAC6" w14:textId="77777777" w:rsidR="001A25A2" w:rsidRPr="00A17E15" w:rsidRDefault="001A25A2" w:rsidP="001A25A2">
      <w:pPr>
        <w:ind w:firstLineChars="100" w:firstLine="210"/>
        <w:rPr>
          <w:rFonts w:ascii="ＭＳ 明朝" w:eastAsia="ＭＳ 明朝" w:hAnsi="ＭＳ 明朝"/>
          <w:szCs w:val="21"/>
        </w:rPr>
      </w:pPr>
      <w:r>
        <w:rPr>
          <w:rFonts w:ascii="ＭＳ 明朝" w:eastAsia="ＭＳ 明朝" w:hAnsi="ＭＳ 明朝" w:hint="eastAsia"/>
          <w:szCs w:val="21"/>
        </w:rPr>
        <w:t>・</w:t>
      </w:r>
      <w:hyperlink r:id="rId14" w:history="1">
        <w:r w:rsidRPr="00533935">
          <w:rPr>
            <w:rStyle w:val="af"/>
            <w:rFonts w:ascii="ＭＳ 明朝" w:eastAsia="ＭＳ 明朝" w:hAnsi="ＭＳ 明朝" w:hint="eastAsia"/>
            <w:szCs w:val="21"/>
          </w:rPr>
          <w:t>受発注・取引あっせん</w:t>
        </w:r>
      </w:hyperlink>
      <w:r>
        <w:rPr>
          <w:rFonts w:ascii="ＭＳ 明朝" w:eastAsia="ＭＳ 明朝" w:hAnsi="ＭＳ 明朝" w:hint="eastAsia"/>
          <w:szCs w:val="21"/>
        </w:rPr>
        <w:t>／</w:t>
      </w:r>
      <w:r w:rsidRPr="00A17E15">
        <w:rPr>
          <w:rFonts w:ascii="ＭＳ 明朝" w:eastAsia="ＭＳ 明朝" w:hAnsi="ＭＳ 明朝"/>
          <w:szCs w:val="21"/>
        </w:rPr>
        <w:t>受発注企業登録、取引条件等</w:t>
      </w:r>
      <w:r w:rsidRPr="00A17E15">
        <w:rPr>
          <w:rFonts w:ascii="ＭＳ 明朝" w:eastAsia="ＭＳ 明朝" w:hAnsi="ＭＳ 明朝" w:hint="eastAsia"/>
          <w:szCs w:val="21"/>
        </w:rPr>
        <w:t>の</w:t>
      </w:r>
      <w:r w:rsidRPr="00A17E15">
        <w:rPr>
          <w:rFonts w:ascii="ＭＳ 明朝" w:eastAsia="ＭＳ 明朝" w:hAnsi="ＭＳ 明朝"/>
          <w:szCs w:val="21"/>
        </w:rPr>
        <w:t>調査</w:t>
      </w:r>
      <w:r w:rsidRPr="00A17E15">
        <w:rPr>
          <w:rFonts w:ascii="ＭＳ 明朝" w:eastAsia="ＭＳ 明朝" w:hAnsi="ＭＳ 明朝" w:hint="eastAsia"/>
          <w:szCs w:val="21"/>
        </w:rPr>
        <w:t>、</w:t>
      </w:r>
      <w:r w:rsidRPr="00A17E15">
        <w:rPr>
          <w:rFonts w:ascii="ＭＳ 明朝" w:eastAsia="ＭＳ 明朝" w:hAnsi="ＭＳ 明朝"/>
          <w:szCs w:val="21"/>
        </w:rPr>
        <w:t>取引あっせん</w:t>
      </w:r>
      <w:r>
        <w:rPr>
          <w:rFonts w:ascii="ＭＳ 明朝" w:eastAsia="ＭＳ 明朝" w:hAnsi="ＭＳ 明朝" w:hint="eastAsia"/>
          <w:szCs w:val="21"/>
        </w:rPr>
        <w:t>／</w:t>
      </w:r>
      <w:r w:rsidRPr="00A17E15">
        <w:rPr>
          <w:rFonts w:ascii="ＭＳ 明朝" w:eastAsia="ＭＳ 明朝" w:hAnsi="ＭＳ 明朝" w:hint="eastAsia"/>
          <w:szCs w:val="21"/>
        </w:rPr>
        <w:t>公益</w:t>
      </w:r>
      <w:r w:rsidRPr="00A17E15">
        <w:rPr>
          <w:rFonts w:ascii="ＭＳ 明朝" w:eastAsia="ＭＳ 明朝" w:hAnsi="ＭＳ 明朝"/>
          <w:szCs w:val="21"/>
        </w:rPr>
        <w:t>財団法人大阪産業局</w:t>
      </w:r>
      <w:r>
        <w:rPr>
          <w:rFonts w:ascii="ＭＳ 明朝" w:eastAsia="ＭＳ 明朝" w:hAnsi="ＭＳ 明朝" w:hint="eastAsia"/>
          <w:szCs w:val="21"/>
        </w:rPr>
        <w:t xml:space="preserve"> </w:t>
      </w:r>
      <w:r w:rsidRPr="00A17E15">
        <w:rPr>
          <w:rFonts w:ascii="ＭＳ 明朝" w:eastAsia="ＭＳ 明朝" w:hAnsi="ＭＳ 明朝"/>
          <w:szCs w:val="21"/>
        </w:rPr>
        <w:t>MOBIO事業</w:t>
      </w:r>
      <w:r>
        <w:rPr>
          <w:rFonts w:ascii="ＭＳ 明朝" w:eastAsia="ＭＳ 明朝" w:hAnsi="ＭＳ 明朝" w:hint="eastAsia"/>
          <w:szCs w:val="21"/>
        </w:rPr>
        <w:t xml:space="preserve">部 </w:t>
      </w:r>
      <w:r w:rsidRPr="00A17E15">
        <w:rPr>
          <w:rFonts w:ascii="ＭＳ 明朝" w:eastAsia="ＭＳ 明朝" w:hAnsi="ＭＳ 明朝"/>
          <w:szCs w:val="21"/>
        </w:rPr>
        <w:t>取引支援チーム</w:t>
      </w:r>
    </w:p>
    <w:p w14:paraId="01519D19" w14:textId="77777777" w:rsidR="001A25A2" w:rsidRPr="001115FF" w:rsidRDefault="001A25A2" w:rsidP="001A25A2">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hyperlink r:id="rId15" w:history="1">
        <w:r w:rsidRPr="00080555">
          <w:rPr>
            <w:rStyle w:val="af"/>
            <w:rFonts w:ascii="ＭＳ 明朝" w:eastAsia="ＭＳ 明朝" w:hAnsi="ＭＳ 明朝" w:hint="eastAsia"/>
            <w:szCs w:val="21"/>
          </w:rPr>
          <w:t>中小企業展示商談会出展支援事業</w:t>
        </w:r>
      </w:hyperlink>
      <w:r>
        <w:rPr>
          <w:rFonts w:ascii="ＭＳ 明朝" w:eastAsia="ＭＳ 明朝" w:hAnsi="ＭＳ 明朝" w:hint="eastAsia"/>
          <w:szCs w:val="21"/>
        </w:rPr>
        <w:t>／</w:t>
      </w:r>
      <w:r w:rsidRPr="00A17E15">
        <w:rPr>
          <w:rFonts w:ascii="ＭＳ 明朝" w:eastAsia="ＭＳ 明朝" w:hAnsi="ＭＳ 明朝"/>
          <w:szCs w:val="21"/>
        </w:rPr>
        <w:t>京阪神地域で開催される展示商談会の出展小間料を補助</w:t>
      </w:r>
      <w:r>
        <w:rPr>
          <w:rFonts w:ascii="ＭＳ 明朝" w:eastAsia="ＭＳ 明朝" w:hAnsi="ＭＳ 明朝" w:hint="eastAsia"/>
          <w:szCs w:val="21"/>
        </w:rPr>
        <w:t>／中小</w:t>
      </w:r>
      <w:r w:rsidRPr="00A17E15">
        <w:rPr>
          <w:rFonts w:ascii="ＭＳ 明朝" w:eastAsia="ＭＳ 明朝" w:hAnsi="ＭＳ 明朝"/>
          <w:szCs w:val="21"/>
        </w:rPr>
        <w:t>企業支援室</w:t>
      </w:r>
      <w:r>
        <w:rPr>
          <w:rFonts w:ascii="ＭＳ 明朝" w:eastAsia="ＭＳ 明朝" w:hAnsi="ＭＳ 明朝" w:hint="eastAsia"/>
          <w:szCs w:val="21"/>
        </w:rPr>
        <w:t xml:space="preserve"> </w:t>
      </w:r>
      <w:r w:rsidRPr="00A17E15">
        <w:rPr>
          <w:rFonts w:ascii="ＭＳ 明朝" w:eastAsia="ＭＳ 明朝" w:hAnsi="ＭＳ 明朝"/>
          <w:szCs w:val="21"/>
        </w:rPr>
        <w:t>ものづくり支援課</w:t>
      </w:r>
    </w:p>
    <w:tbl>
      <w:tblPr>
        <w:tblStyle w:val="aa"/>
        <w:tblW w:w="0" w:type="auto"/>
        <w:tblLook w:val="04A0" w:firstRow="1" w:lastRow="0" w:firstColumn="1" w:lastColumn="0" w:noHBand="0" w:noVBand="1"/>
      </w:tblPr>
      <w:tblGrid>
        <w:gridCol w:w="13142"/>
      </w:tblGrid>
      <w:tr w:rsidR="001A25A2" w:rsidRPr="00C22639" w14:paraId="4EBA0679" w14:textId="77777777" w:rsidTr="001F55AF">
        <w:tc>
          <w:tcPr>
            <w:tcW w:w="13142" w:type="dxa"/>
            <w:shd w:val="clear" w:color="auto" w:fill="FFFFCC"/>
          </w:tcPr>
          <w:p w14:paraId="33048048" w14:textId="77777777" w:rsidR="001A25A2" w:rsidRPr="00C22639" w:rsidRDefault="001A25A2" w:rsidP="001F55AF">
            <w:pPr>
              <w:rPr>
                <w:rFonts w:ascii="ＭＳ ゴシック" w:eastAsia="ＭＳ ゴシック" w:hAnsi="ＭＳ ゴシック"/>
                <w:szCs w:val="21"/>
              </w:rPr>
            </w:pPr>
            <w:r w:rsidRPr="00C22639">
              <w:rPr>
                <w:rFonts w:ascii="ＭＳ ゴシック" w:eastAsia="ＭＳ ゴシック" w:hAnsi="ＭＳ ゴシック" w:hint="eastAsia"/>
                <w:szCs w:val="21"/>
              </w:rPr>
              <w:t>◆下請取引の改善</w:t>
            </w:r>
          </w:p>
        </w:tc>
      </w:tr>
    </w:tbl>
    <w:p w14:paraId="51973DC4" w14:textId="77777777" w:rsidR="001A25A2" w:rsidRPr="001A25A2" w:rsidRDefault="001A25A2" w:rsidP="001A25A2">
      <w:pPr>
        <w:ind w:firstLineChars="100" w:firstLine="210"/>
        <w:rPr>
          <w:rFonts w:ascii="ＭＳ 明朝" w:eastAsia="ＭＳ 明朝" w:hAnsi="ＭＳ 明朝"/>
          <w:szCs w:val="21"/>
        </w:rPr>
      </w:pPr>
      <w:r>
        <w:rPr>
          <w:rFonts w:ascii="ＭＳ 明朝" w:eastAsia="ＭＳ 明朝" w:hAnsi="ＭＳ 明朝" w:hint="eastAsia"/>
          <w:szCs w:val="21"/>
        </w:rPr>
        <w:t>・</w:t>
      </w:r>
      <w:hyperlink r:id="rId16" w:history="1">
        <w:r w:rsidRPr="001A25A2">
          <w:rPr>
            <w:rStyle w:val="af"/>
            <w:rFonts w:ascii="ＭＳ 明朝" w:eastAsia="ＭＳ 明朝" w:hAnsi="ＭＳ 明朝" w:hint="eastAsia"/>
            <w:szCs w:val="21"/>
          </w:rPr>
          <w:t>下請かけこみ寺</w:t>
        </w:r>
      </w:hyperlink>
      <w:r>
        <w:rPr>
          <w:rFonts w:ascii="ＭＳ 明朝" w:eastAsia="ＭＳ 明朝" w:hAnsi="ＭＳ 明朝" w:hint="eastAsia"/>
          <w:szCs w:val="21"/>
        </w:rPr>
        <w:t>／</w:t>
      </w:r>
      <w:r w:rsidRPr="00A17E15">
        <w:rPr>
          <w:rFonts w:ascii="ＭＳ 明朝" w:eastAsia="ＭＳ 明朝" w:hAnsi="ＭＳ 明朝" w:hint="eastAsia"/>
          <w:szCs w:val="21"/>
        </w:rPr>
        <w:t>下請</w:t>
      </w:r>
      <w:r w:rsidRPr="00A17E15">
        <w:rPr>
          <w:rFonts w:ascii="ＭＳ 明朝" w:eastAsia="ＭＳ 明朝" w:hAnsi="ＭＳ 明朝"/>
          <w:szCs w:val="21"/>
        </w:rPr>
        <w:t>取引</w:t>
      </w:r>
      <w:r w:rsidRPr="00A17E15">
        <w:rPr>
          <w:rFonts w:ascii="ＭＳ 明朝" w:eastAsia="ＭＳ 明朝" w:hAnsi="ＭＳ 明朝" w:hint="eastAsia"/>
          <w:szCs w:val="21"/>
        </w:rPr>
        <w:t>の</w:t>
      </w:r>
      <w:r w:rsidRPr="00A17E15">
        <w:rPr>
          <w:rFonts w:ascii="ＭＳ 明朝" w:eastAsia="ＭＳ 明朝" w:hAnsi="ＭＳ 明朝"/>
          <w:szCs w:val="21"/>
        </w:rPr>
        <w:t>トラブル等</w:t>
      </w:r>
      <w:r w:rsidRPr="00A17E15">
        <w:rPr>
          <w:rFonts w:ascii="ＭＳ 明朝" w:eastAsia="ＭＳ 明朝" w:hAnsi="ＭＳ 明朝" w:hint="eastAsia"/>
          <w:szCs w:val="21"/>
        </w:rPr>
        <w:t>に</w:t>
      </w:r>
      <w:r w:rsidRPr="00A17E15">
        <w:rPr>
          <w:rFonts w:ascii="ＭＳ 明朝" w:eastAsia="ＭＳ 明朝" w:hAnsi="ＭＳ 明朝"/>
          <w:szCs w:val="21"/>
        </w:rPr>
        <w:t>専門相談員が対応</w:t>
      </w:r>
      <w:r>
        <w:rPr>
          <w:rFonts w:ascii="ＭＳ 明朝" w:eastAsia="ＭＳ 明朝" w:hAnsi="ＭＳ 明朝" w:hint="eastAsia"/>
          <w:szCs w:val="21"/>
        </w:rPr>
        <w:t>／</w:t>
      </w:r>
      <w:r w:rsidRPr="00A17E15">
        <w:rPr>
          <w:rFonts w:ascii="ＭＳ 明朝" w:eastAsia="ＭＳ 明朝" w:hAnsi="ＭＳ 明朝"/>
          <w:szCs w:val="21"/>
        </w:rPr>
        <w:t>公益財団法人大阪産業</w:t>
      </w:r>
      <w:r w:rsidRPr="001A25A2">
        <w:rPr>
          <w:rFonts w:ascii="ＭＳ 明朝" w:eastAsia="ＭＳ 明朝" w:hAnsi="ＭＳ 明朝"/>
          <w:szCs w:val="21"/>
        </w:rPr>
        <w:t>局</w:t>
      </w:r>
      <w:r w:rsidRPr="001A25A2">
        <w:rPr>
          <w:rFonts w:ascii="ＭＳ 明朝" w:eastAsia="ＭＳ 明朝" w:hAnsi="ＭＳ 明朝" w:hint="eastAsia"/>
          <w:szCs w:val="21"/>
        </w:rPr>
        <w:t xml:space="preserve"> 産業振興部</w:t>
      </w:r>
    </w:p>
    <w:tbl>
      <w:tblPr>
        <w:tblStyle w:val="aa"/>
        <w:tblW w:w="0" w:type="auto"/>
        <w:tblLook w:val="04A0" w:firstRow="1" w:lastRow="0" w:firstColumn="1" w:lastColumn="0" w:noHBand="0" w:noVBand="1"/>
      </w:tblPr>
      <w:tblGrid>
        <w:gridCol w:w="13142"/>
      </w:tblGrid>
      <w:tr w:rsidR="001A25A2" w:rsidRPr="00F0091C" w14:paraId="76DFC5F8" w14:textId="77777777" w:rsidTr="001F55AF">
        <w:tc>
          <w:tcPr>
            <w:tcW w:w="13142" w:type="dxa"/>
            <w:shd w:val="clear" w:color="auto" w:fill="FFFFCC"/>
          </w:tcPr>
          <w:p w14:paraId="32295648" w14:textId="77777777" w:rsidR="001A25A2" w:rsidRPr="00F0091C" w:rsidRDefault="001A25A2" w:rsidP="001F55AF">
            <w:pPr>
              <w:rPr>
                <w:rFonts w:ascii="ＭＳ ゴシック" w:eastAsia="ＭＳ ゴシック" w:hAnsi="ＭＳ ゴシック"/>
                <w:szCs w:val="21"/>
              </w:rPr>
            </w:pPr>
            <w:r w:rsidRPr="00F0091C">
              <w:rPr>
                <w:rFonts w:ascii="ＭＳ ゴシック" w:eastAsia="ＭＳ ゴシック" w:hAnsi="ＭＳ ゴシック" w:hint="eastAsia"/>
                <w:szCs w:val="21"/>
              </w:rPr>
              <w:t>◆資金繰り</w:t>
            </w:r>
          </w:p>
        </w:tc>
      </w:tr>
    </w:tbl>
    <w:p w14:paraId="01BAB5AE" w14:textId="77777777" w:rsidR="001A25A2" w:rsidRPr="00A17E15" w:rsidRDefault="001A25A2" w:rsidP="001A25A2">
      <w:pPr>
        <w:ind w:firstLineChars="100" w:firstLine="210"/>
        <w:rPr>
          <w:rFonts w:ascii="ＭＳ 明朝" w:eastAsia="ＭＳ 明朝" w:hAnsi="ＭＳ 明朝"/>
          <w:szCs w:val="21"/>
        </w:rPr>
      </w:pPr>
      <w:r w:rsidRPr="00A17E15">
        <w:rPr>
          <w:rFonts w:ascii="ＭＳ 明朝" w:eastAsia="ＭＳ 明朝" w:hAnsi="ＭＳ 明朝" w:hint="eastAsia"/>
          <w:szCs w:val="21"/>
        </w:rPr>
        <w:t>・</w:t>
      </w:r>
      <w:hyperlink r:id="rId17" w:history="1">
        <w:r w:rsidRPr="00080555">
          <w:rPr>
            <w:rStyle w:val="af"/>
            <w:rFonts w:ascii="ＭＳ 明朝" w:eastAsia="ＭＳ 明朝" w:hAnsi="ＭＳ 明朝" w:hint="eastAsia"/>
            <w:szCs w:val="21"/>
          </w:rPr>
          <w:t>中小企業向け制度融資</w:t>
        </w:r>
      </w:hyperlink>
      <w:r w:rsidRPr="00A17E15">
        <w:rPr>
          <w:rFonts w:ascii="ＭＳ 明朝" w:eastAsia="ＭＳ 明朝" w:hAnsi="ＭＳ 明朝" w:hint="eastAsia"/>
          <w:szCs w:val="21"/>
        </w:rPr>
        <w:t>／</w:t>
      </w:r>
      <w:r w:rsidRPr="00A17E15">
        <w:rPr>
          <w:rFonts w:ascii="ＭＳ 明朝" w:eastAsia="ＭＳ 明朝" w:hAnsi="ＭＳ 明朝"/>
          <w:szCs w:val="21"/>
        </w:rPr>
        <w:t>大阪信用保証協会の信用保証付き融資</w:t>
      </w:r>
      <w:r w:rsidRPr="00A17E15">
        <w:rPr>
          <w:rFonts w:ascii="ＭＳ 明朝" w:eastAsia="ＭＳ 明朝" w:hAnsi="ＭＳ 明朝" w:hint="eastAsia"/>
          <w:szCs w:val="21"/>
        </w:rPr>
        <w:t>／大阪信用保証協会・金融機関・中小企業支援室 金融課</w:t>
      </w:r>
    </w:p>
    <w:p w14:paraId="72D88DFA" w14:textId="77777777" w:rsidR="001A25A2" w:rsidRDefault="001A25A2" w:rsidP="001A25A2">
      <w:pPr>
        <w:ind w:firstLineChars="100" w:firstLine="210"/>
        <w:rPr>
          <w:rFonts w:ascii="ＭＳ 明朝" w:eastAsia="ＭＳ 明朝" w:hAnsi="ＭＳ 明朝"/>
          <w:szCs w:val="21"/>
        </w:rPr>
      </w:pPr>
      <w:r w:rsidRPr="00A17E15">
        <w:rPr>
          <w:rFonts w:ascii="ＭＳ 明朝" w:eastAsia="ＭＳ 明朝" w:hAnsi="ＭＳ 明朝" w:hint="eastAsia"/>
          <w:szCs w:val="21"/>
        </w:rPr>
        <w:t>・</w:t>
      </w:r>
      <w:hyperlink r:id="rId18" w:history="1">
        <w:r w:rsidRPr="00080555">
          <w:rPr>
            <w:rStyle w:val="af"/>
            <w:rFonts w:ascii="ＭＳ 明朝" w:eastAsia="ＭＳ 明朝" w:hAnsi="ＭＳ 明朝" w:hint="eastAsia"/>
            <w:szCs w:val="21"/>
          </w:rPr>
          <w:t>小規模企業者等設備貸与制度</w:t>
        </w:r>
      </w:hyperlink>
      <w:r w:rsidRPr="00A17E15">
        <w:rPr>
          <w:rFonts w:ascii="ＭＳ 明朝" w:eastAsia="ＭＳ 明朝" w:hAnsi="ＭＳ 明朝" w:hint="eastAsia"/>
          <w:szCs w:val="21"/>
        </w:rPr>
        <w:t>／創業や経営の革新に必要な設備を（公財）大阪産業局が割賦販売又はリース／中小企業支援室</w:t>
      </w:r>
      <w:r>
        <w:rPr>
          <w:rFonts w:ascii="ＭＳ 明朝" w:eastAsia="ＭＳ 明朝" w:hAnsi="ＭＳ 明朝" w:hint="eastAsia"/>
          <w:szCs w:val="21"/>
        </w:rPr>
        <w:t xml:space="preserve"> </w:t>
      </w:r>
      <w:r w:rsidRPr="00A17E15">
        <w:rPr>
          <w:rFonts w:ascii="ＭＳ 明朝" w:eastAsia="ＭＳ 明朝" w:hAnsi="ＭＳ 明朝" w:hint="eastAsia"/>
          <w:szCs w:val="21"/>
        </w:rPr>
        <w:t>金融課</w:t>
      </w:r>
    </w:p>
    <w:tbl>
      <w:tblPr>
        <w:tblStyle w:val="aa"/>
        <w:tblW w:w="0" w:type="auto"/>
        <w:tblLook w:val="04A0" w:firstRow="1" w:lastRow="0" w:firstColumn="1" w:lastColumn="0" w:noHBand="0" w:noVBand="1"/>
      </w:tblPr>
      <w:tblGrid>
        <w:gridCol w:w="13142"/>
      </w:tblGrid>
      <w:tr w:rsidR="001A25A2" w:rsidRPr="00787469" w14:paraId="396EDBF5" w14:textId="77777777" w:rsidTr="001F55AF">
        <w:tc>
          <w:tcPr>
            <w:tcW w:w="13142" w:type="dxa"/>
            <w:shd w:val="clear" w:color="auto" w:fill="FFFFCC"/>
          </w:tcPr>
          <w:p w14:paraId="78CBB1BF" w14:textId="77777777" w:rsidR="001A25A2" w:rsidRPr="00787469" w:rsidRDefault="001A25A2" w:rsidP="001F55AF">
            <w:pPr>
              <w:rPr>
                <w:rFonts w:ascii="ＭＳ ゴシック" w:eastAsia="ＭＳ ゴシック" w:hAnsi="ＭＳ ゴシック"/>
                <w:sz w:val="24"/>
                <w:szCs w:val="24"/>
              </w:rPr>
            </w:pPr>
            <w:r w:rsidRPr="00787469">
              <w:rPr>
                <w:rFonts w:ascii="ＭＳ ゴシック" w:eastAsia="ＭＳ ゴシック" w:hAnsi="ＭＳ ゴシック" w:hint="eastAsia"/>
                <w:sz w:val="24"/>
                <w:szCs w:val="24"/>
              </w:rPr>
              <w:t>国等の施策</w:t>
            </w:r>
          </w:p>
        </w:tc>
      </w:tr>
    </w:tbl>
    <w:p w14:paraId="6CF90B4F" w14:textId="77777777" w:rsidR="001A25A2" w:rsidRDefault="001A25A2" w:rsidP="001A25A2">
      <w:pPr>
        <w:rPr>
          <w:rFonts w:ascii="ＭＳ 明朝" w:eastAsia="ＭＳ 明朝" w:hAnsi="ＭＳ 明朝"/>
          <w:szCs w:val="21"/>
        </w:rPr>
      </w:pPr>
      <w:r>
        <w:rPr>
          <w:rFonts w:ascii="ＭＳ 明朝" w:eastAsia="ＭＳ 明朝" w:hAnsi="ＭＳ 明朝" w:hint="eastAsia"/>
          <w:szCs w:val="21"/>
        </w:rPr>
        <w:t xml:space="preserve">　・</w:t>
      </w:r>
      <w:hyperlink r:id="rId19" w:history="1">
        <w:r w:rsidRPr="00150D0E">
          <w:rPr>
            <w:rStyle w:val="af"/>
            <w:rFonts w:ascii="ＭＳ 明朝" w:eastAsia="ＭＳ 明朝" w:hAnsi="ＭＳ 明朝" w:hint="eastAsia"/>
            <w:szCs w:val="21"/>
          </w:rPr>
          <w:t>米国関税対策本部</w:t>
        </w:r>
      </w:hyperlink>
      <w:r>
        <w:rPr>
          <w:rFonts w:ascii="ＭＳ 明朝" w:eastAsia="ＭＳ 明朝" w:hAnsi="ＭＳ 明朝" w:hint="eastAsia"/>
          <w:szCs w:val="21"/>
        </w:rPr>
        <w:t>／</w:t>
      </w:r>
      <w:r w:rsidRPr="00D0275F">
        <w:rPr>
          <w:rFonts w:ascii="ＭＳ 明朝" w:eastAsia="ＭＳ 明朝" w:hAnsi="ＭＳ 明朝" w:hint="eastAsia"/>
          <w:szCs w:val="21"/>
        </w:rPr>
        <w:t>特別相談窓口の設置</w:t>
      </w:r>
      <w:r>
        <w:rPr>
          <w:rFonts w:ascii="ＭＳ 明朝" w:eastAsia="ＭＳ 明朝" w:hAnsi="ＭＳ 明朝" w:hint="eastAsia"/>
          <w:szCs w:val="21"/>
        </w:rPr>
        <w:t>、</w:t>
      </w:r>
      <w:r w:rsidRPr="0097001D">
        <w:rPr>
          <w:rFonts w:ascii="ＭＳ 明朝" w:eastAsia="ＭＳ 明朝" w:hAnsi="ＭＳ 明朝" w:hint="eastAsia"/>
          <w:w w:val="66"/>
          <w:szCs w:val="21"/>
        </w:rPr>
        <w:t>セーフティネット</w:t>
      </w:r>
      <w:r w:rsidRPr="00D0275F">
        <w:rPr>
          <w:rFonts w:ascii="ＭＳ 明朝" w:eastAsia="ＭＳ 明朝" w:hAnsi="ＭＳ 明朝" w:hint="eastAsia"/>
          <w:szCs w:val="21"/>
        </w:rPr>
        <w:t>貸付の要件緩和</w:t>
      </w:r>
      <w:r>
        <w:rPr>
          <w:rFonts w:ascii="ＭＳ 明朝" w:eastAsia="ＭＳ 明朝" w:hAnsi="ＭＳ 明朝" w:hint="eastAsia"/>
          <w:szCs w:val="21"/>
        </w:rPr>
        <w:t>、日本貿易保険による資金調達等／経済産業省・中小企業庁</w:t>
      </w:r>
    </w:p>
    <w:p w14:paraId="2933D694" w14:textId="77777777" w:rsidR="001A25A2" w:rsidRDefault="001A25A2" w:rsidP="001A25A2">
      <w:pPr>
        <w:rPr>
          <w:rFonts w:ascii="ＭＳ 明朝" w:eastAsia="ＭＳ 明朝" w:hAnsi="ＭＳ 明朝"/>
          <w:szCs w:val="21"/>
        </w:rPr>
      </w:pPr>
      <w:r>
        <w:rPr>
          <w:rFonts w:ascii="ＭＳ 明朝" w:eastAsia="ＭＳ 明朝" w:hAnsi="ＭＳ 明朝" w:hint="eastAsia"/>
          <w:szCs w:val="21"/>
        </w:rPr>
        <w:t xml:space="preserve">　・</w:t>
      </w:r>
      <w:hyperlink r:id="rId20" w:history="1">
        <w:r w:rsidRPr="00D0275F">
          <w:rPr>
            <w:rStyle w:val="af"/>
            <w:rFonts w:ascii="ＭＳ 明朝" w:eastAsia="ＭＳ 明朝" w:hAnsi="ＭＳ 明朝" w:hint="eastAsia"/>
            <w:szCs w:val="21"/>
          </w:rPr>
          <w:t>米国関税措置等に伴う日本企業相談窓口</w:t>
        </w:r>
      </w:hyperlink>
      <w:r>
        <w:rPr>
          <w:rFonts w:ascii="ＭＳ 明朝" w:eastAsia="ＭＳ 明朝" w:hAnsi="ＭＳ 明朝" w:hint="eastAsia"/>
          <w:szCs w:val="21"/>
        </w:rPr>
        <w:t>／</w:t>
      </w:r>
      <w:r w:rsidRPr="00D0275F">
        <w:rPr>
          <w:rFonts w:ascii="ＭＳ 明朝" w:eastAsia="ＭＳ 明朝" w:hAnsi="ＭＳ 明朝" w:hint="eastAsia"/>
          <w:szCs w:val="21"/>
        </w:rPr>
        <w:t>北米地域等</w:t>
      </w:r>
      <w:r>
        <w:rPr>
          <w:rFonts w:ascii="ＭＳ 明朝" w:eastAsia="ＭＳ 明朝" w:hAnsi="ＭＳ 明朝" w:hint="eastAsia"/>
          <w:szCs w:val="21"/>
        </w:rPr>
        <w:t>の</w:t>
      </w:r>
      <w:r w:rsidRPr="00D0275F">
        <w:rPr>
          <w:rFonts w:ascii="ＭＳ 明朝" w:eastAsia="ＭＳ 明朝" w:hAnsi="ＭＳ 明朝" w:hint="eastAsia"/>
          <w:szCs w:val="21"/>
        </w:rPr>
        <w:t>専門家を配置し個別相談</w:t>
      </w:r>
      <w:r>
        <w:rPr>
          <w:rFonts w:ascii="ＭＳ 明朝" w:eastAsia="ＭＳ 明朝" w:hAnsi="ＭＳ 明朝" w:hint="eastAsia"/>
          <w:szCs w:val="21"/>
        </w:rPr>
        <w:t>に</w:t>
      </w:r>
      <w:r w:rsidRPr="00D0275F">
        <w:rPr>
          <w:rFonts w:ascii="ＭＳ 明朝" w:eastAsia="ＭＳ 明朝" w:hAnsi="ＭＳ 明朝" w:hint="eastAsia"/>
          <w:szCs w:val="21"/>
        </w:rPr>
        <w:t>対応</w:t>
      </w:r>
      <w:r>
        <w:rPr>
          <w:rFonts w:ascii="ＭＳ 明朝" w:eastAsia="ＭＳ 明朝" w:hAnsi="ＭＳ 明朝" w:hint="eastAsia"/>
          <w:szCs w:val="21"/>
        </w:rPr>
        <w:t>／日本貿易振興機構（JETRO）・経済産業省</w:t>
      </w:r>
    </w:p>
    <w:p w14:paraId="44BBAF6D" w14:textId="77777777" w:rsidR="001A25A2" w:rsidRPr="0097001D" w:rsidRDefault="001A25A2" w:rsidP="001A25A2">
      <w:pPr>
        <w:rPr>
          <w:rFonts w:ascii="ＭＳ 明朝" w:eastAsia="ＭＳ 明朝" w:hAnsi="ＭＳ 明朝"/>
          <w:szCs w:val="21"/>
        </w:rPr>
      </w:pPr>
      <w:r>
        <w:rPr>
          <w:rFonts w:ascii="ＭＳ 明朝" w:eastAsia="ＭＳ 明朝" w:hAnsi="ＭＳ 明朝" w:hint="eastAsia"/>
          <w:szCs w:val="21"/>
        </w:rPr>
        <w:t xml:space="preserve">　・</w:t>
      </w:r>
      <w:hyperlink r:id="rId21" w:history="1">
        <w:r w:rsidRPr="001A25A2">
          <w:rPr>
            <w:rStyle w:val="af"/>
            <w:rFonts w:ascii="ＭＳ 明朝" w:eastAsia="ＭＳ 明朝" w:hAnsi="ＭＳ 明朝" w:hint="eastAsia"/>
            <w:szCs w:val="21"/>
          </w:rPr>
          <w:t>米国関税対策ワンストップポータル</w:t>
        </w:r>
      </w:hyperlink>
      <w:r>
        <w:rPr>
          <w:rFonts w:ascii="ＭＳ 明朝" w:eastAsia="ＭＳ 明朝" w:hAnsi="ＭＳ 明朝" w:hint="eastAsia"/>
          <w:szCs w:val="21"/>
        </w:rPr>
        <w:t>／</w:t>
      </w:r>
      <w:r w:rsidRPr="0097001D">
        <w:rPr>
          <w:rFonts w:ascii="ＭＳ 明朝" w:eastAsia="ＭＳ 明朝" w:hAnsi="ＭＳ 明朝" w:hint="eastAsia"/>
          <w:szCs w:val="21"/>
        </w:rPr>
        <w:t>米国による関税措置に係る「米国関税対策ワンストップポータル」を開設</w:t>
      </w:r>
      <w:r>
        <w:rPr>
          <w:rFonts w:ascii="ＭＳ 明朝" w:eastAsia="ＭＳ 明朝" w:hAnsi="ＭＳ 明朝" w:hint="eastAsia"/>
          <w:szCs w:val="21"/>
        </w:rPr>
        <w:t>／経済産業省</w:t>
      </w:r>
    </w:p>
    <w:p w14:paraId="55781DB5" w14:textId="46B2C716" w:rsidR="00787469" w:rsidRDefault="001A25A2" w:rsidP="001A25A2">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w:t>
      </w:r>
      <w:hyperlink r:id="rId22" w:history="1">
        <w:r w:rsidRPr="00150D0E">
          <w:rPr>
            <w:rStyle w:val="af"/>
            <w:rFonts w:ascii="ＭＳ 明朝" w:eastAsia="ＭＳ 明朝" w:hAnsi="ＭＳ 明朝" w:hint="eastAsia"/>
            <w:szCs w:val="21"/>
          </w:rPr>
          <w:t>米国自動車関税措置等に伴う特別相談窓口</w:t>
        </w:r>
      </w:hyperlink>
      <w:r>
        <w:rPr>
          <w:rFonts w:ascii="ＭＳ 明朝" w:eastAsia="ＭＳ 明朝" w:hAnsi="ＭＳ 明朝" w:hint="eastAsia"/>
          <w:szCs w:val="21"/>
        </w:rPr>
        <w:t>／</w:t>
      </w:r>
      <w:r w:rsidRPr="00150D0E">
        <w:rPr>
          <w:rFonts w:ascii="ＭＳ 明朝" w:eastAsia="ＭＳ 明朝" w:hAnsi="ＭＳ 明朝" w:hint="eastAsia"/>
          <w:szCs w:val="21"/>
        </w:rPr>
        <w:t>追加関税措置の影響が懸念される企業相談</w:t>
      </w:r>
      <w:r>
        <w:rPr>
          <w:rFonts w:ascii="ＭＳ 明朝" w:eastAsia="ＭＳ 明朝" w:hAnsi="ＭＳ 明朝" w:hint="eastAsia"/>
          <w:szCs w:val="21"/>
        </w:rPr>
        <w:t>に対応／近畿経済産業局</w:t>
      </w:r>
      <w:r w:rsidR="00787469">
        <w:rPr>
          <w:rFonts w:ascii="ＭＳ 明朝" w:eastAsia="ＭＳ 明朝" w:hAnsi="ＭＳ 明朝"/>
          <w:szCs w:val="21"/>
        </w:rPr>
        <w:br w:type="page"/>
      </w:r>
    </w:p>
    <w:p w14:paraId="65B1C739" w14:textId="2303454C" w:rsidR="00D93FAC" w:rsidRPr="002D433E" w:rsidRDefault="00D93FAC" w:rsidP="009D5FDA">
      <w:pPr>
        <w:jc w:val="center"/>
        <w:rPr>
          <w:rFonts w:ascii="ＭＳ ゴシック" w:eastAsia="ＭＳ ゴシック" w:hAnsi="ＭＳ ゴシック"/>
          <w:sz w:val="32"/>
          <w:szCs w:val="32"/>
        </w:rPr>
      </w:pPr>
      <w:bookmarkStart w:id="2" w:name="_Hlk197518840"/>
      <w:r w:rsidRPr="002D433E">
        <w:rPr>
          <w:rFonts w:ascii="ＭＳ ゴシック" w:eastAsia="ＭＳ ゴシック" w:hAnsi="ＭＳ ゴシック" w:hint="eastAsia"/>
          <w:sz w:val="32"/>
          <w:szCs w:val="32"/>
        </w:rPr>
        <w:lastRenderedPageBreak/>
        <w:t>「</w:t>
      </w:r>
      <w:bookmarkStart w:id="3" w:name="_Hlk197004203"/>
      <w:r w:rsidRPr="002D433E">
        <w:rPr>
          <w:rFonts w:ascii="ＭＳ ゴシック" w:eastAsia="ＭＳ ゴシック" w:hAnsi="ＭＳ ゴシック" w:hint="eastAsia"/>
          <w:sz w:val="32"/>
          <w:szCs w:val="32"/>
        </w:rPr>
        <w:t>米国の関税引き上げの影響</w:t>
      </w:r>
      <w:bookmarkEnd w:id="3"/>
      <w:r w:rsidRPr="002D433E">
        <w:rPr>
          <w:rFonts w:ascii="ＭＳ ゴシック" w:eastAsia="ＭＳ ゴシック" w:hAnsi="ＭＳ ゴシック" w:hint="eastAsia"/>
          <w:sz w:val="32"/>
          <w:szCs w:val="32"/>
        </w:rPr>
        <w:t>と対応に関する調査</w:t>
      </w:r>
      <w:r w:rsidR="0024485E" w:rsidRPr="002D433E">
        <w:rPr>
          <w:rFonts w:ascii="ＭＳ ゴシック" w:eastAsia="ＭＳ ゴシック" w:hAnsi="ＭＳ ゴシック" w:hint="eastAsia"/>
          <w:sz w:val="32"/>
          <w:szCs w:val="32"/>
        </w:rPr>
        <w:t>」（</w:t>
      </w:r>
      <w:r w:rsidRPr="002D433E">
        <w:rPr>
          <w:rFonts w:ascii="ＭＳ ゴシック" w:eastAsia="ＭＳ ゴシック" w:hAnsi="ＭＳ ゴシック" w:hint="eastAsia"/>
          <w:sz w:val="32"/>
          <w:szCs w:val="32"/>
        </w:rPr>
        <w:t>結果</w:t>
      </w:r>
      <w:r w:rsidR="0024485E" w:rsidRPr="002D433E">
        <w:rPr>
          <w:rFonts w:ascii="ＭＳ ゴシック" w:eastAsia="ＭＳ ゴシック" w:hAnsi="ＭＳ ゴシック" w:hint="eastAsia"/>
          <w:sz w:val="32"/>
          <w:szCs w:val="32"/>
        </w:rPr>
        <w:t>）</w:t>
      </w:r>
    </w:p>
    <w:bookmarkEnd w:id="2"/>
    <w:p w14:paraId="692130D4" w14:textId="3BE77C5B" w:rsidR="00D93FAC" w:rsidRPr="002D433E" w:rsidRDefault="00FE3FF1" w:rsidP="007A7960">
      <w:pPr>
        <w:spacing w:beforeLines="50" w:before="180"/>
        <w:rPr>
          <w:rFonts w:ascii="ＭＳ ゴシック" w:eastAsia="ＭＳ ゴシック" w:hAnsi="ＭＳ ゴシック"/>
          <w:sz w:val="24"/>
          <w:szCs w:val="24"/>
        </w:rPr>
      </w:pPr>
      <w:r w:rsidRPr="002D433E">
        <w:rPr>
          <w:rFonts w:ascii="ＭＳ ゴシック" w:eastAsia="ＭＳ ゴシック" w:hAnsi="ＭＳ ゴシック" w:hint="eastAsia"/>
          <w:sz w:val="24"/>
          <w:szCs w:val="24"/>
        </w:rPr>
        <w:t>１．</w:t>
      </w:r>
      <w:r w:rsidR="00D93FAC" w:rsidRPr="002D433E">
        <w:rPr>
          <w:rFonts w:ascii="ＭＳ ゴシック" w:eastAsia="ＭＳ ゴシック" w:hAnsi="ＭＳ ゴシック" w:hint="eastAsia"/>
          <w:sz w:val="24"/>
          <w:szCs w:val="24"/>
        </w:rPr>
        <w:t>調査概要</w:t>
      </w:r>
    </w:p>
    <w:p w14:paraId="063BB687" w14:textId="7E9ADE4B" w:rsidR="00DC1E5E" w:rsidRPr="00443CA6" w:rsidRDefault="00DC1E5E" w:rsidP="008849A8">
      <w:pPr>
        <w:spacing w:beforeLines="50" w:before="180"/>
        <w:rPr>
          <w:rFonts w:ascii="ＭＳ ゴシック" w:eastAsia="ＭＳ ゴシック" w:hAnsi="ＭＳ ゴシック"/>
          <w:szCs w:val="21"/>
        </w:rPr>
      </w:pPr>
      <w:r w:rsidRPr="00443CA6">
        <w:rPr>
          <w:rFonts w:ascii="ＭＳ ゴシック" w:eastAsia="ＭＳ ゴシック" w:hAnsi="ＭＳ ゴシック" w:hint="eastAsia"/>
          <w:szCs w:val="21"/>
        </w:rPr>
        <w:t>（１）目的</w:t>
      </w:r>
    </w:p>
    <w:p w14:paraId="316C6FF6" w14:textId="52AE0493" w:rsidR="002C1DD0" w:rsidRPr="00443CA6" w:rsidRDefault="00A93290" w:rsidP="004B1893">
      <w:pPr>
        <w:spacing w:afterLines="50" w:after="180"/>
        <w:ind w:firstLineChars="100" w:firstLine="210"/>
        <w:rPr>
          <w:rFonts w:ascii="ＭＳ 明朝" w:eastAsia="ＭＳ 明朝" w:hAnsi="ＭＳ 明朝"/>
          <w:szCs w:val="21"/>
        </w:rPr>
      </w:pPr>
      <w:r w:rsidRPr="00A93290">
        <w:rPr>
          <w:rFonts w:ascii="ＭＳ 明朝" w:eastAsia="ＭＳ 明朝" w:hAnsi="ＭＳ 明朝" w:hint="eastAsia"/>
          <w:szCs w:val="21"/>
        </w:rPr>
        <w:t>大阪信用金庫と大阪</w:t>
      </w:r>
      <w:r w:rsidRPr="00C46078">
        <w:rPr>
          <w:rFonts w:ascii="ＭＳ 明朝" w:eastAsia="ＭＳ 明朝" w:hAnsi="ＭＳ 明朝" w:hint="eastAsia"/>
          <w:szCs w:val="21"/>
        </w:rPr>
        <w:t>府</w:t>
      </w:r>
      <w:r w:rsidR="008F6150" w:rsidRPr="00C46078">
        <w:rPr>
          <w:rFonts w:ascii="ＭＳ 明朝" w:eastAsia="ＭＳ 明朝" w:hAnsi="ＭＳ 明朝" w:hint="eastAsia"/>
          <w:szCs w:val="21"/>
        </w:rPr>
        <w:t>（大阪産業経済リサーチセンター）</w:t>
      </w:r>
      <w:r w:rsidRPr="00C46078">
        <w:rPr>
          <w:rFonts w:ascii="ＭＳ 明朝" w:eastAsia="ＭＳ 明朝" w:hAnsi="ＭＳ 明朝" w:hint="eastAsia"/>
          <w:szCs w:val="21"/>
        </w:rPr>
        <w:t>は、米国の関税措</w:t>
      </w:r>
      <w:r w:rsidRPr="00A93290">
        <w:rPr>
          <w:rFonts w:ascii="ＭＳ 明朝" w:eastAsia="ＭＳ 明朝" w:hAnsi="ＭＳ 明朝" w:hint="eastAsia"/>
          <w:szCs w:val="21"/>
        </w:rPr>
        <w:t>置等に係る府内中小企業への影響・対応、必要な支援を把握する目的で、共同調査を実施した。</w:t>
      </w:r>
      <w:r w:rsidR="002C1DD0" w:rsidRPr="00443CA6">
        <w:rPr>
          <w:rFonts w:ascii="ＭＳ 明朝" w:eastAsia="ＭＳ 明朝" w:hAnsi="ＭＳ 明朝" w:hint="eastAsia"/>
          <w:szCs w:val="21"/>
        </w:rPr>
        <w:t>調査は、</w:t>
      </w:r>
      <w:r w:rsidR="00D93FAC" w:rsidRPr="00443CA6">
        <w:rPr>
          <w:rFonts w:ascii="ＭＳ 明朝" w:eastAsia="ＭＳ 明朝" w:hAnsi="ＭＳ 明朝" w:hint="eastAsia"/>
          <w:szCs w:val="21"/>
        </w:rPr>
        <w:t>2025年4月</w:t>
      </w:r>
      <w:r w:rsidR="0024485E" w:rsidRPr="00443CA6">
        <w:rPr>
          <w:rFonts w:ascii="ＭＳ 明朝" w:eastAsia="ＭＳ 明朝" w:hAnsi="ＭＳ 明朝" w:hint="eastAsia"/>
          <w:szCs w:val="21"/>
        </w:rPr>
        <w:t>21</w:t>
      </w:r>
      <w:r w:rsidR="00D93FAC" w:rsidRPr="00443CA6">
        <w:rPr>
          <w:rFonts w:ascii="ＭＳ 明朝" w:eastAsia="ＭＳ 明朝" w:hAnsi="ＭＳ 明朝" w:hint="eastAsia"/>
          <w:szCs w:val="21"/>
        </w:rPr>
        <w:t>日</w:t>
      </w:r>
      <w:r w:rsidR="002C1DD0" w:rsidRPr="00443CA6">
        <w:rPr>
          <w:rFonts w:ascii="ＭＳ 明朝" w:eastAsia="ＭＳ 明朝" w:hAnsi="ＭＳ 明朝" w:hint="eastAsia"/>
          <w:szCs w:val="21"/>
        </w:rPr>
        <w:t>から</w:t>
      </w:r>
      <w:r w:rsidR="00D93FAC" w:rsidRPr="00443CA6">
        <w:rPr>
          <w:rFonts w:ascii="ＭＳ 明朝" w:eastAsia="ＭＳ 明朝" w:hAnsi="ＭＳ 明朝" w:hint="eastAsia"/>
          <w:szCs w:val="21"/>
        </w:rPr>
        <w:t>30日</w:t>
      </w:r>
      <w:r w:rsidR="00A735A8" w:rsidRPr="00443CA6">
        <w:rPr>
          <w:rFonts w:ascii="ＭＳ 明朝" w:eastAsia="ＭＳ 明朝" w:hAnsi="ＭＳ 明朝" w:hint="eastAsia"/>
          <w:szCs w:val="21"/>
        </w:rPr>
        <w:t>に、大阪信用金庫の取引先企業と</w:t>
      </w:r>
      <w:r w:rsidR="008849A8">
        <w:rPr>
          <w:rFonts w:ascii="ＭＳ 明朝" w:eastAsia="ＭＳ 明朝" w:hAnsi="ＭＳ 明朝" w:hint="eastAsia"/>
          <w:szCs w:val="21"/>
        </w:rPr>
        <w:t>大阪府の「匠ニュース」及び「ものづくりニュース」の各メールマガジンの登録企業（登録者）を</w:t>
      </w:r>
      <w:r w:rsidR="00A735A8" w:rsidRPr="00443CA6">
        <w:rPr>
          <w:rFonts w:ascii="ＭＳ 明朝" w:eastAsia="ＭＳ 明朝" w:hAnsi="ＭＳ 明朝" w:hint="eastAsia"/>
          <w:szCs w:val="21"/>
        </w:rPr>
        <w:t>対象に</w:t>
      </w:r>
      <w:r w:rsidR="002C1DD0" w:rsidRPr="00443CA6">
        <w:rPr>
          <w:rFonts w:ascii="ＭＳ 明朝" w:eastAsia="ＭＳ 明朝" w:hAnsi="ＭＳ 明朝" w:hint="eastAsia"/>
          <w:szCs w:val="21"/>
        </w:rPr>
        <w:t>、</w:t>
      </w:r>
      <w:r w:rsidR="00A735A8" w:rsidRPr="00443CA6">
        <w:rPr>
          <w:rFonts w:ascii="ＭＳ 明朝" w:eastAsia="ＭＳ 明朝" w:hAnsi="ＭＳ 明朝" w:hint="eastAsia"/>
          <w:szCs w:val="21"/>
        </w:rPr>
        <w:t>聞き取り</w:t>
      </w:r>
      <w:r w:rsidR="002C1DD0" w:rsidRPr="00443CA6">
        <w:rPr>
          <w:rFonts w:ascii="ＭＳ 明朝" w:eastAsia="ＭＳ 明朝" w:hAnsi="ＭＳ 明朝" w:hint="eastAsia"/>
          <w:szCs w:val="21"/>
        </w:rPr>
        <w:t>および</w:t>
      </w:r>
      <w:r w:rsidR="00A735A8" w:rsidRPr="00443CA6">
        <w:rPr>
          <w:rFonts w:ascii="ＭＳ 明朝" w:eastAsia="ＭＳ 明朝" w:hAnsi="ＭＳ 明朝" w:hint="eastAsia"/>
          <w:szCs w:val="21"/>
        </w:rPr>
        <w:t>オンライン</w:t>
      </w:r>
      <w:r w:rsidR="00BD49EE">
        <w:rPr>
          <w:rFonts w:ascii="ＭＳ 明朝" w:eastAsia="ＭＳ 明朝" w:hAnsi="ＭＳ 明朝" w:hint="eastAsia"/>
          <w:szCs w:val="21"/>
        </w:rPr>
        <w:t>による</w:t>
      </w:r>
      <w:r w:rsidR="00DC1E5E" w:rsidRPr="00443CA6">
        <w:rPr>
          <w:rFonts w:ascii="ＭＳ 明朝" w:eastAsia="ＭＳ 明朝" w:hAnsi="ＭＳ 明朝" w:hint="eastAsia"/>
          <w:szCs w:val="21"/>
        </w:rPr>
        <w:t>回答</w:t>
      </w:r>
      <w:r w:rsidR="00BD49EE">
        <w:rPr>
          <w:rFonts w:ascii="ＭＳ 明朝" w:eastAsia="ＭＳ 明朝" w:hAnsi="ＭＳ 明朝" w:hint="eastAsia"/>
          <w:szCs w:val="21"/>
        </w:rPr>
        <w:t>の</w:t>
      </w:r>
      <w:r w:rsidR="00A735A8" w:rsidRPr="00443CA6">
        <w:rPr>
          <w:rFonts w:ascii="ＭＳ 明朝" w:eastAsia="ＭＳ 明朝" w:hAnsi="ＭＳ 明朝" w:hint="eastAsia"/>
          <w:szCs w:val="21"/>
        </w:rPr>
        <w:t>方法で行い、58</w:t>
      </w:r>
      <w:r w:rsidR="00DC1E5E" w:rsidRPr="00443CA6">
        <w:rPr>
          <w:rFonts w:ascii="ＭＳ 明朝" w:eastAsia="ＭＳ 明朝" w:hAnsi="ＭＳ 明朝" w:hint="eastAsia"/>
          <w:szCs w:val="21"/>
        </w:rPr>
        <w:t>8</w:t>
      </w:r>
      <w:r w:rsidR="00A735A8" w:rsidRPr="00443CA6">
        <w:rPr>
          <w:rFonts w:ascii="ＭＳ 明朝" w:eastAsia="ＭＳ 明朝" w:hAnsi="ＭＳ 明朝" w:hint="eastAsia"/>
          <w:szCs w:val="21"/>
        </w:rPr>
        <w:t>社から回答を得た。</w:t>
      </w:r>
    </w:p>
    <w:p w14:paraId="2EE1384E" w14:textId="6AE38104" w:rsidR="00D93FAC" w:rsidRPr="00443CA6" w:rsidRDefault="00DC1E5E" w:rsidP="004B1893">
      <w:pPr>
        <w:spacing w:afterLines="50" w:after="180"/>
        <w:rPr>
          <w:rFonts w:ascii="ＭＳ ゴシック" w:eastAsia="ＭＳ ゴシック" w:hAnsi="ＭＳ ゴシック"/>
          <w:szCs w:val="21"/>
        </w:rPr>
      </w:pPr>
      <w:r w:rsidRPr="00443CA6">
        <w:rPr>
          <w:rFonts w:ascii="ＭＳ ゴシック" w:eastAsia="ＭＳ ゴシック" w:hAnsi="ＭＳ ゴシック" w:hint="eastAsia"/>
          <w:szCs w:val="21"/>
        </w:rPr>
        <w:t>（２）</w:t>
      </w:r>
      <w:r w:rsidR="00D93FAC" w:rsidRPr="00443CA6">
        <w:rPr>
          <w:rFonts w:ascii="ＭＳ ゴシック" w:eastAsia="ＭＳ ゴシック" w:hAnsi="ＭＳ ゴシック" w:hint="eastAsia"/>
          <w:szCs w:val="21"/>
        </w:rPr>
        <w:t>回答企業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9"/>
        <w:gridCol w:w="839"/>
        <w:gridCol w:w="831"/>
        <w:gridCol w:w="2529"/>
        <w:gridCol w:w="828"/>
        <w:gridCol w:w="1112"/>
        <w:gridCol w:w="973"/>
        <w:gridCol w:w="1254"/>
        <w:gridCol w:w="849"/>
        <w:gridCol w:w="849"/>
        <w:gridCol w:w="849"/>
        <w:gridCol w:w="855"/>
      </w:tblGrid>
      <w:tr w:rsidR="0088264C" w:rsidRPr="00D46101" w14:paraId="10AE2D87" w14:textId="7AC5CF48" w:rsidTr="007A7960">
        <w:trPr>
          <w:trHeight w:val="300"/>
        </w:trPr>
        <w:tc>
          <w:tcPr>
            <w:tcW w:w="524" w:type="pct"/>
            <w:vMerge w:val="restart"/>
            <w:tcBorders>
              <w:top w:val="nil"/>
              <w:left w:val="nil"/>
            </w:tcBorders>
            <w:shd w:val="clear" w:color="auto" w:fill="auto"/>
          </w:tcPr>
          <w:p w14:paraId="5759DD47" w14:textId="77777777" w:rsidR="002D433E" w:rsidRPr="00D46101" w:rsidRDefault="002D433E" w:rsidP="00D93FAC">
            <w:pPr>
              <w:widowControl/>
              <w:jc w:val="left"/>
              <w:rPr>
                <w:rFonts w:ascii="ＭＳ 明朝" w:eastAsia="ＭＳ 明朝" w:hAnsi="ＭＳ 明朝" w:cs="ＭＳ Ｐゴシック"/>
                <w:kern w:val="0"/>
                <w:sz w:val="20"/>
                <w:szCs w:val="20"/>
                <w14:ligatures w14:val="none"/>
              </w:rPr>
            </w:pPr>
          </w:p>
        </w:tc>
        <w:tc>
          <w:tcPr>
            <w:tcW w:w="635" w:type="pct"/>
            <w:gridSpan w:val="2"/>
            <w:shd w:val="clear" w:color="auto" w:fill="FFFFCC"/>
            <w:noWrap/>
            <w:vAlign w:val="center"/>
          </w:tcPr>
          <w:p w14:paraId="400165E1" w14:textId="1960F017" w:rsidR="002D433E" w:rsidRPr="00D46101" w:rsidRDefault="002D433E" w:rsidP="00AD18DB">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業種構成</w:t>
            </w:r>
          </w:p>
        </w:tc>
        <w:tc>
          <w:tcPr>
            <w:tcW w:w="962" w:type="pct"/>
            <w:vMerge w:val="restart"/>
            <w:shd w:val="clear" w:color="auto" w:fill="FFFFCC"/>
          </w:tcPr>
          <w:p w14:paraId="434C9027" w14:textId="77777777" w:rsidR="002D433E" w:rsidRPr="00D46101" w:rsidRDefault="002D433E" w:rsidP="00AD18DB">
            <w:pPr>
              <w:widowControl/>
              <w:jc w:val="center"/>
              <w:rPr>
                <w:rFonts w:ascii="ＭＳ 明朝" w:eastAsia="ＭＳ 明朝" w:hAnsi="ＭＳ 明朝" w:cs="ＭＳ Ｐゴシック"/>
                <w:kern w:val="0"/>
                <w:sz w:val="20"/>
                <w:szCs w:val="20"/>
                <w14:ligatures w14:val="none"/>
              </w:rPr>
            </w:pPr>
            <w:bookmarkStart w:id="4" w:name="_Hlk197203562"/>
            <w:bookmarkStart w:id="5" w:name="_Hlk197530243"/>
            <w:r w:rsidRPr="00D46101">
              <w:rPr>
                <w:rFonts w:ascii="ＭＳ 明朝" w:eastAsia="ＭＳ 明朝" w:hAnsi="ＭＳ 明朝" w:cs="ＭＳ Ｐゴシック" w:hint="eastAsia"/>
                <w:kern w:val="0"/>
                <w:sz w:val="20"/>
                <w:szCs w:val="20"/>
                <w14:ligatures w14:val="none"/>
              </w:rPr>
              <w:t>鉄鋼・アルミニウム製品､自動車､半導体製造装置部品及び原材料関連の取引のある企業</w:t>
            </w:r>
            <w:bookmarkEnd w:id="4"/>
            <w:r w:rsidRPr="00D46101">
              <w:rPr>
                <w:rFonts w:ascii="ＭＳ 明朝" w:eastAsia="ＭＳ 明朝" w:hAnsi="ＭＳ 明朝" w:cs="ＭＳ Ｐゴシック" w:hint="eastAsia"/>
                <w:kern w:val="0"/>
                <w:sz w:val="20"/>
                <w:szCs w:val="20"/>
                <w14:ligatures w14:val="none"/>
              </w:rPr>
              <w:t>の割合</w:t>
            </w:r>
          </w:p>
          <w:bookmarkEnd w:id="5"/>
          <w:p w14:paraId="751F53EF" w14:textId="2378828F" w:rsidR="002D433E" w:rsidRPr="00D46101" w:rsidRDefault="002D433E" w:rsidP="00351503">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（575</w:t>
            </w:r>
            <w:r w:rsidR="00F64FC8" w:rsidRPr="00D46101">
              <w:rPr>
                <w:rFonts w:ascii="ＭＳ 明朝" w:eastAsia="ＭＳ 明朝" w:hAnsi="ＭＳ 明朝" w:cs="ＭＳ Ｐゴシック" w:hint="eastAsia"/>
                <w:kern w:val="0"/>
                <w:sz w:val="20"/>
                <w:szCs w:val="20"/>
                <w14:ligatures w14:val="none"/>
              </w:rPr>
              <w:t>社</w:t>
            </w:r>
            <w:r w:rsidR="006D5E4A">
              <w:rPr>
                <w:rFonts w:ascii="ＭＳ 明朝" w:eastAsia="ＭＳ 明朝" w:hAnsi="ＭＳ 明朝" w:cs="ＭＳ Ｐゴシック" w:hint="eastAsia"/>
                <w:kern w:val="0"/>
                <w:sz w:val="20"/>
                <w:szCs w:val="20"/>
                <w14:ligatures w14:val="none"/>
              </w:rPr>
              <w:t>のうち186社</w:t>
            </w:r>
            <w:r w:rsidRPr="00D46101">
              <w:rPr>
                <w:rFonts w:ascii="ＭＳ 明朝" w:eastAsia="ＭＳ 明朝" w:hAnsi="ＭＳ 明朝" w:cs="ＭＳ Ｐゴシック" w:hint="eastAsia"/>
                <w:kern w:val="0"/>
                <w:sz w:val="20"/>
                <w:szCs w:val="20"/>
                <w14:ligatures w14:val="none"/>
              </w:rPr>
              <w:t>）</w:t>
            </w:r>
          </w:p>
        </w:tc>
        <w:tc>
          <w:tcPr>
            <w:tcW w:w="1108" w:type="pct"/>
            <w:gridSpan w:val="3"/>
            <w:shd w:val="clear" w:color="auto" w:fill="FFFFCC"/>
          </w:tcPr>
          <w:p w14:paraId="7D32C87A" w14:textId="1318E987" w:rsidR="002D433E" w:rsidRPr="00D46101" w:rsidRDefault="002D433E" w:rsidP="00AD18DB">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輸出の有無（588</w:t>
            </w:r>
            <w:r w:rsidR="00F64FC8" w:rsidRPr="00D46101">
              <w:rPr>
                <w:rFonts w:ascii="ＭＳ 明朝" w:eastAsia="ＭＳ 明朝" w:hAnsi="ＭＳ 明朝" w:cs="ＭＳ Ｐゴシック" w:hint="eastAsia"/>
                <w:kern w:val="0"/>
                <w:sz w:val="20"/>
                <w:szCs w:val="20"/>
                <w14:ligatures w14:val="none"/>
              </w:rPr>
              <w:t>社</w:t>
            </w:r>
            <w:r w:rsidRPr="00D46101">
              <w:rPr>
                <w:rFonts w:ascii="ＭＳ 明朝" w:eastAsia="ＭＳ 明朝" w:hAnsi="ＭＳ 明朝" w:cs="ＭＳ Ｐゴシック" w:hint="eastAsia"/>
                <w:kern w:val="0"/>
                <w:sz w:val="20"/>
                <w:szCs w:val="20"/>
                <w14:ligatures w14:val="none"/>
              </w:rPr>
              <w:t>）</w:t>
            </w:r>
          </w:p>
        </w:tc>
        <w:tc>
          <w:tcPr>
            <w:tcW w:w="477" w:type="pct"/>
            <w:vMerge w:val="restart"/>
            <w:shd w:val="clear" w:color="auto" w:fill="FFFFCC"/>
          </w:tcPr>
          <w:p w14:paraId="5CCE409D" w14:textId="77777777" w:rsidR="002D433E" w:rsidRPr="00D46101" w:rsidRDefault="002D433E" w:rsidP="00455FFA">
            <w:pPr>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海外拠点のある企業の割合</w:t>
            </w:r>
          </w:p>
          <w:p w14:paraId="25F14CC5" w14:textId="77777777" w:rsidR="006D5E4A" w:rsidRDefault="002D433E" w:rsidP="00455FFA">
            <w:pPr>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（584</w:t>
            </w:r>
            <w:r w:rsidR="00F64FC8" w:rsidRPr="00D46101">
              <w:rPr>
                <w:rFonts w:ascii="ＭＳ 明朝" w:eastAsia="ＭＳ 明朝" w:hAnsi="ＭＳ 明朝" w:cs="ＭＳ Ｐゴシック" w:hint="eastAsia"/>
                <w:kern w:val="0"/>
                <w:sz w:val="20"/>
                <w:szCs w:val="20"/>
                <w14:ligatures w14:val="none"/>
              </w:rPr>
              <w:t>社</w:t>
            </w:r>
            <w:r w:rsidR="006D5E4A">
              <w:rPr>
                <w:rFonts w:ascii="ＭＳ 明朝" w:eastAsia="ＭＳ 明朝" w:hAnsi="ＭＳ 明朝" w:cs="ＭＳ Ｐゴシック" w:hint="eastAsia"/>
                <w:kern w:val="0"/>
                <w:sz w:val="20"/>
                <w:szCs w:val="20"/>
                <w14:ligatures w14:val="none"/>
              </w:rPr>
              <w:t>の</w:t>
            </w:r>
          </w:p>
          <w:p w14:paraId="466540F1" w14:textId="10945799" w:rsidR="002D433E" w:rsidRPr="00D46101" w:rsidRDefault="006D5E4A" w:rsidP="00455FFA">
            <w:pPr>
              <w:ind w:leftChars="-50" w:left="-105" w:rightChars="-50" w:right="-105"/>
              <w:jc w:val="center"/>
              <w:rPr>
                <w:rFonts w:ascii="ＭＳ 明朝" w:eastAsia="ＭＳ 明朝" w:hAnsi="ＭＳ 明朝" w:cs="ＭＳ Ｐゴシック"/>
                <w:kern w:val="0"/>
                <w:sz w:val="20"/>
                <w:szCs w:val="20"/>
                <w14:ligatures w14:val="none"/>
              </w:rPr>
            </w:pPr>
            <w:r>
              <w:rPr>
                <w:rFonts w:ascii="ＭＳ 明朝" w:eastAsia="ＭＳ 明朝" w:hAnsi="ＭＳ 明朝" w:cs="ＭＳ Ｐゴシック" w:hint="eastAsia"/>
                <w:kern w:val="0"/>
                <w:sz w:val="20"/>
                <w:szCs w:val="20"/>
                <w14:ligatures w14:val="none"/>
              </w:rPr>
              <w:t>うち29社</w:t>
            </w:r>
            <w:r w:rsidR="002D433E" w:rsidRPr="00D46101">
              <w:rPr>
                <w:rFonts w:ascii="ＭＳ 明朝" w:eastAsia="ＭＳ 明朝" w:hAnsi="ＭＳ 明朝" w:cs="ＭＳ Ｐゴシック" w:hint="eastAsia"/>
                <w:kern w:val="0"/>
                <w:sz w:val="20"/>
                <w:szCs w:val="20"/>
                <w14:ligatures w14:val="none"/>
              </w:rPr>
              <w:t>）</w:t>
            </w:r>
          </w:p>
        </w:tc>
        <w:tc>
          <w:tcPr>
            <w:tcW w:w="1294" w:type="pct"/>
            <w:gridSpan w:val="4"/>
            <w:shd w:val="clear" w:color="auto" w:fill="FFFFCC"/>
          </w:tcPr>
          <w:p w14:paraId="11AE0527" w14:textId="6B889B5F" w:rsidR="002D433E" w:rsidRPr="00D46101" w:rsidRDefault="002D433E" w:rsidP="007111B1">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従業員数規模（588</w:t>
            </w:r>
            <w:r w:rsidR="00F64FC8" w:rsidRPr="00D46101">
              <w:rPr>
                <w:rFonts w:ascii="ＭＳ 明朝" w:eastAsia="ＭＳ 明朝" w:hAnsi="ＭＳ 明朝" w:cs="ＭＳ Ｐゴシック" w:hint="eastAsia"/>
                <w:kern w:val="0"/>
                <w:sz w:val="20"/>
                <w:szCs w:val="20"/>
                <w14:ligatures w14:val="none"/>
              </w:rPr>
              <w:t>社</w:t>
            </w:r>
            <w:r w:rsidRPr="00D46101">
              <w:rPr>
                <w:rFonts w:ascii="ＭＳ 明朝" w:eastAsia="ＭＳ 明朝" w:hAnsi="ＭＳ 明朝" w:cs="ＭＳ Ｐゴシック" w:hint="eastAsia"/>
                <w:kern w:val="0"/>
                <w:sz w:val="20"/>
                <w:szCs w:val="20"/>
                <w14:ligatures w14:val="none"/>
              </w:rPr>
              <w:t>）</w:t>
            </w:r>
          </w:p>
        </w:tc>
      </w:tr>
      <w:tr w:rsidR="00A84B03" w:rsidRPr="00D46101" w14:paraId="55CD3A02" w14:textId="60BA93B7" w:rsidTr="00076E30">
        <w:trPr>
          <w:trHeight w:val="300"/>
        </w:trPr>
        <w:tc>
          <w:tcPr>
            <w:tcW w:w="524" w:type="pct"/>
            <w:vMerge/>
            <w:tcBorders>
              <w:left w:val="nil"/>
            </w:tcBorders>
            <w:shd w:val="clear" w:color="auto" w:fill="auto"/>
          </w:tcPr>
          <w:p w14:paraId="04591CC3" w14:textId="77777777" w:rsidR="002D433E" w:rsidRPr="00D46101" w:rsidRDefault="002D433E" w:rsidP="00D93FAC">
            <w:pPr>
              <w:widowControl/>
              <w:jc w:val="left"/>
              <w:rPr>
                <w:rFonts w:ascii="ＭＳ 明朝" w:eastAsia="ＭＳ 明朝" w:hAnsi="ＭＳ 明朝" w:cs="ＭＳ Ｐゴシック"/>
                <w:kern w:val="0"/>
                <w:sz w:val="20"/>
                <w:szCs w:val="20"/>
                <w14:ligatures w14:val="none"/>
              </w:rPr>
            </w:pPr>
          </w:p>
        </w:tc>
        <w:tc>
          <w:tcPr>
            <w:tcW w:w="319" w:type="pct"/>
            <w:shd w:val="clear" w:color="auto" w:fill="FFFFCC"/>
            <w:noWrap/>
          </w:tcPr>
          <w:p w14:paraId="0824A744" w14:textId="77777777" w:rsidR="002D433E" w:rsidRPr="00D46101" w:rsidRDefault="002D433E" w:rsidP="00076E30">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企業数</w:t>
            </w:r>
          </w:p>
          <w:p w14:paraId="69B128CC" w14:textId="44A1D916" w:rsidR="002D433E" w:rsidRPr="00D46101" w:rsidRDefault="002D433E" w:rsidP="00076E30">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（社）</w:t>
            </w:r>
          </w:p>
        </w:tc>
        <w:tc>
          <w:tcPr>
            <w:tcW w:w="316" w:type="pct"/>
            <w:shd w:val="clear" w:color="auto" w:fill="FFFFCC"/>
            <w:noWrap/>
          </w:tcPr>
          <w:p w14:paraId="4C7710A5" w14:textId="283012B3" w:rsidR="002D433E" w:rsidRPr="00D46101" w:rsidRDefault="002D433E" w:rsidP="00076E30">
            <w:pPr>
              <w:widowControl/>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構成比</w:t>
            </w:r>
          </w:p>
        </w:tc>
        <w:tc>
          <w:tcPr>
            <w:tcW w:w="962" w:type="pct"/>
            <w:vMerge/>
            <w:shd w:val="clear" w:color="auto" w:fill="FFFFCC"/>
          </w:tcPr>
          <w:p w14:paraId="2444CCCD" w14:textId="77777777" w:rsidR="002D433E" w:rsidRPr="00D46101" w:rsidRDefault="002D433E" w:rsidP="00076E30">
            <w:pPr>
              <w:widowControl/>
              <w:jc w:val="center"/>
              <w:rPr>
                <w:rFonts w:ascii="ＭＳ 明朝" w:eastAsia="ＭＳ 明朝" w:hAnsi="ＭＳ 明朝" w:cs="ＭＳ Ｐゴシック"/>
                <w:kern w:val="0"/>
                <w:sz w:val="20"/>
                <w:szCs w:val="20"/>
                <w14:ligatures w14:val="none"/>
              </w:rPr>
            </w:pPr>
          </w:p>
        </w:tc>
        <w:tc>
          <w:tcPr>
            <w:tcW w:w="315" w:type="pct"/>
            <w:shd w:val="clear" w:color="auto" w:fill="FFFFCC"/>
          </w:tcPr>
          <w:p w14:paraId="22E0FB72"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自社で</w:t>
            </w:r>
          </w:p>
          <w:p w14:paraId="07A1D45E"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輸出</w:t>
            </w:r>
          </w:p>
          <w:p w14:paraId="6DF9E9CA" w14:textId="2577E33F" w:rsidR="00BD49EE" w:rsidRPr="00D46101" w:rsidRDefault="00BD49EE" w:rsidP="00076E30">
            <w:pPr>
              <w:widowControl/>
              <w:ind w:leftChars="-100" w:left="-210" w:rightChars="-100" w:right="-210"/>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（62社）</w:t>
            </w:r>
          </w:p>
        </w:tc>
        <w:tc>
          <w:tcPr>
            <w:tcW w:w="423" w:type="pct"/>
            <w:shd w:val="clear" w:color="auto" w:fill="FFFFCC"/>
          </w:tcPr>
          <w:p w14:paraId="22FDA7FC"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取引先を</w:t>
            </w:r>
          </w:p>
          <w:p w14:paraId="0A71BFB4"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通じて輸出</w:t>
            </w:r>
          </w:p>
          <w:p w14:paraId="4D3DA6E9" w14:textId="1258A6DD" w:rsidR="00BD49EE" w:rsidRPr="00D46101" w:rsidRDefault="00BD49E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（75社）</w:t>
            </w:r>
          </w:p>
        </w:tc>
        <w:tc>
          <w:tcPr>
            <w:tcW w:w="370" w:type="pct"/>
            <w:shd w:val="clear" w:color="auto" w:fill="FFFFCC"/>
          </w:tcPr>
          <w:p w14:paraId="510FCB62"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輸出</w:t>
            </w:r>
          </w:p>
          <w:p w14:paraId="7F27E90A"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なし</w:t>
            </w:r>
          </w:p>
          <w:p w14:paraId="3DA5FD95" w14:textId="7D6A742E" w:rsidR="00BD49EE" w:rsidRPr="00D46101" w:rsidRDefault="00BD49EE" w:rsidP="00076E30">
            <w:pPr>
              <w:widowControl/>
              <w:ind w:leftChars="-100" w:left="-210" w:rightChars="-100" w:right="-210"/>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（451社）</w:t>
            </w:r>
          </w:p>
        </w:tc>
        <w:tc>
          <w:tcPr>
            <w:tcW w:w="477" w:type="pct"/>
            <w:vMerge/>
            <w:shd w:val="clear" w:color="auto" w:fill="FFFFCC"/>
          </w:tcPr>
          <w:p w14:paraId="141A737D" w14:textId="61D85A1C" w:rsidR="002D433E" w:rsidRPr="00D46101" w:rsidRDefault="002D433E" w:rsidP="00076E30">
            <w:pPr>
              <w:widowControl/>
              <w:jc w:val="center"/>
              <w:rPr>
                <w:rFonts w:ascii="ＭＳ 明朝" w:eastAsia="ＭＳ 明朝" w:hAnsi="ＭＳ 明朝" w:cs="ＭＳ Ｐゴシック"/>
                <w:kern w:val="0"/>
                <w:sz w:val="20"/>
                <w:szCs w:val="20"/>
                <w14:ligatures w14:val="none"/>
              </w:rPr>
            </w:pPr>
          </w:p>
        </w:tc>
        <w:tc>
          <w:tcPr>
            <w:tcW w:w="323" w:type="pct"/>
            <w:shd w:val="clear" w:color="auto" w:fill="FFFFCC"/>
          </w:tcPr>
          <w:p w14:paraId="735BFCDF"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1～20</w:t>
            </w:r>
          </w:p>
          <w:p w14:paraId="546FDC09"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人</w:t>
            </w:r>
          </w:p>
          <w:p w14:paraId="6E175905" w14:textId="308EA9FE" w:rsidR="00230919" w:rsidRPr="00D46101" w:rsidRDefault="00230919" w:rsidP="00076E30">
            <w:pPr>
              <w:widowControl/>
              <w:ind w:leftChars="-100" w:left="-210" w:rightChars="-100" w:right="-210"/>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（406社）</w:t>
            </w:r>
          </w:p>
        </w:tc>
        <w:tc>
          <w:tcPr>
            <w:tcW w:w="323" w:type="pct"/>
            <w:shd w:val="clear" w:color="auto" w:fill="FFFFCC"/>
          </w:tcPr>
          <w:p w14:paraId="5CB76625" w14:textId="30560141"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2</w:t>
            </w:r>
            <w:r w:rsidR="0090359C" w:rsidRPr="00D46101">
              <w:rPr>
                <w:rFonts w:ascii="ＭＳ 明朝" w:eastAsia="ＭＳ 明朝" w:hAnsi="ＭＳ 明朝" w:cs="ＭＳ Ｐゴシック" w:hint="eastAsia"/>
                <w:kern w:val="0"/>
                <w:sz w:val="20"/>
                <w:szCs w:val="20"/>
                <w14:ligatures w14:val="none"/>
              </w:rPr>
              <w:t>1</w:t>
            </w:r>
            <w:r w:rsidRPr="00D46101">
              <w:rPr>
                <w:rFonts w:ascii="ＭＳ 明朝" w:eastAsia="ＭＳ 明朝" w:hAnsi="ＭＳ 明朝" w:cs="ＭＳ Ｐゴシック" w:hint="eastAsia"/>
                <w:kern w:val="0"/>
                <w:sz w:val="20"/>
                <w:szCs w:val="20"/>
                <w14:ligatures w14:val="none"/>
              </w:rPr>
              <w:t>～50</w:t>
            </w:r>
          </w:p>
          <w:p w14:paraId="0C89049B"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人</w:t>
            </w:r>
          </w:p>
          <w:p w14:paraId="29737226" w14:textId="46ED403D" w:rsidR="00230919" w:rsidRPr="00D46101" w:rsidRDefault="00230919" w:rsidP="00076E30">
            <w:pPr>
              <w:widowControl/>
              <w:ind w:leftChars="-100" w:left="-210" w:rightChars="-100" w:right="-210"/>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（126社）</w:t>
            </w:r>
          </w:p>
        </w:tc>
        <w:tc>
          <w:tcPr>
            <w:tcW w:w="323" w:type="pct"/>
            <w:shd w:val="clear" w:color="auto" w:fill="FFFFCC"/>
          </w:tcPr>
          <w:p w14:paraId="7320BD34" w14:textId="08A12E3F"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5</w:t>
            </w:r>
            <w:r w:rsidR="0090359C" w:rsidRPr="00D46101">
              <w:rPr>
                <w:rFonts w:ascii="ＭＳ 明朝" w:eastAsia="ＭＳ 明朝" w:hAnsi="ＭＳ 明朝" w:cs="ＭＳ Ｐゴシック" w:hint="eastAsia"/>
                <w:kern w:val="0"/>
                <w:sz w:val="20"/>
                <w:szCs w:val="20"/>
                <w14:ligatures w14:val="none"/>
              </w:rPr>
              <w:t>1</w:t>
            </w:r>
            <w:r w:rsidRPr="00D46101">
              <w:rPr>
                <w:rFonts w:ascii="ＭＳ 明朝" w:eastAsia="ＭＳ 明朝" w:hAnsi="ＭＳ 明朝" w:cs="ＭＳ Ｐゴシック" w:hint="eastAsia"/>
                <w:kern w:val="0"/>
                <w:sz w:val="20"/>
                <w:szCs w:val="20"/>
                <w14:ligatures w14:val="none"/>
              </w:rPr>
              <w:t>～100</w:t>
            </w:r>
          </w:p>
          <w:p w14:paraId="729052B3"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人</w:t>
            </w:r>
          </w:p>
          <w:p w14:paraId="61F257C1" w14:textId="7B2C573E" w:rsidR="00230919" w:rsidRPr="00D46101" w:rsidRDefault="00230919" w:rsidP="00076E30">
            <w:pPr>
              <w:widowControl/>
              <w:ind w:leftChars="-100" w:left="-210" w:rightChars="-100" w:right="-210"/>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（29社）</w:t>
            </w:r>
          </w:p>
        </w:tc>
        <w:tc>
          <w:tcPr>
            <w:tcW w:w="325" w:type="pct"/>
            <w:shd w:val="clear" w:color="auto" w:fill="FFFFCC"/>
          </w:tcPr>
          <w:p w14:paraId="4796092F"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101人</w:t>
            </w:r>
          </w:p>
          <w:p w14:paraId="7CB79523" w14:textId="77777777" w:rsidR="002D433E" w:rsidRPr="00D46101" w:rsidRDefault="002D433E" w:rsidP="00076E30">
            <w:pPr>
              <w:widowControl/>
              <w:ind w:leftChars="-50" w:left="-105" w:rightChars="-50" w:right="-105"/>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w:t>
            </w:r>
          </w:p>
          <w:p w14:paraId="70C1C1D9" w14:textId="158893AF" w:rsidR="00230919" w:rsidRPr="00D46101" w:rsidRDefault="00230919" w:rsidP="00076E30">
            <w:pPr>
              <w:widowControl/>
              <w:ind w:leftChars="-100" w:left="-210" w:rightChars="-100" w:right="-210"/>
              <w:jc w:val="center"/>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（27社）</w:t>
            </w:r>
          </w:p>
        </w:tc>
      </w:tr>
      <w:tr w:rsidR="0088264C" w:rsidRPr="00D46101" w14:paraId="454FEAFC" w14:textId="2B5F3F94" w:rsidTr="002D433E">
        <w:trPr>
          <w:trHeight w:val="300"/>
        </w:trPr>
        <w:tc>
          <w:tcPr>
            <w:tcW w:w="524" w:type="pct"/>
            <w:shd w:val="clear" w:color="auto" w:fill="FFFFCC"/>
            <w:hideMark/>
          </w:tcPr>
          <w:p w14:paraId="6BE1734B"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製造業</w:t>
            </w:r>
          </w:p>
        </w:tc>
        <w:tc>
          <w:tcPr>
            <w:tcW w:w="319" w:type="pct"/>
            <w:shd w:val="clear" w:color="000000" w:fill="FFFFFF"/>
            <w:noWrap/>
            <w:hideMark/>
          </w:tcPr>
          <w:p w14:paraId="431102E0" w14:textId="795DF523"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198</w:t>
            </w:r>
            <w:r w:rsidR="002C1166" w:rsidRPr="00D46101">
              <w:rPr>
                <w:rFonts w:ascii="ＭＳ 明朝" w:eastAsia="ＭＳ 明朝" w:hAnsi="ＭＳ 明朝" w:hint="eastAsia"/>
                <w:sz w:val="20"/>
                <w:szCs w:val="20"/>
              </w:rPr>
              <w:t>社</w:t>
            </w:r>
          </w:p>
        </w:tc>
        <w:tc>
          <w:tcPr>
            <w:tcW w:w="316" w:type="pct"/>
            <w:shd w:val="clear" w:color="000000" w:fill="FFFFFF"/>
            <w:noWrap/>
            <w:hideMark/>
          </w:tcPr>
          <w:p w14:paraId="13860235" w14:textId="7FE125D7"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33.7</w:t>
            </w:r>
            <w:r w:rsidR="00230919" w:rsidRPr="00D46101">
              <w:rPr>
                <w:rFonts w:ascii="ＭＳ 明朝" w:eastAsia="ＭＳ 明朝" w:hAnsi="ＭＳ 明朝" w:hint="eastAsia"/>
                <w:sz w:val="20"/>
                <w:szCs w:val="20"/>
              </w:rPr>
              <w:t>%</w:t>
            </w:r>
          </w:p>
        </w:tc>
        <w:tc>
          <w:tcPr>
            <w:tcW w:w="962" w:type="pct"/>
            <w:shd w:val="clear" w:color="auto" w:fill="auto"/>
            <w:vAlign w:val="center"/>
          </w:tcPr>
          <w:p w14:paraId="3BF1E505" w14:textId="0FBA3B80"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57.0%</w:t>
            </w:r>
          </w:p>
        </w:tc>
        <w:tc>
          <w:tcPr>
            <w:tcW w:w="315" w:type="pct"/>
            <w:shd w:val="clear" w:color="000000" w:fill="FFFFFF"/>
          </w:tcPr>
          <w:p w14:paraId="1A621120" w14:textId="29BD44F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9.6%</w:t>
            </w:r>
          </w:p>
        </w:tc>
        <w:tc>
          <w:tcPr>
            <w:tcW w:w="423" w:type="pct"/>
            <w:shd w:val="clear" w:color="000000" w:fill="FFFFFF"/>
          </w:tcPr>
          <w:p w14:paraId="4FA2E2C3" w14:textId="5D0AC936"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19.7%</w:t>
            </w:r>
          </w:p>
        </w:tc>
        <w:tc>
          <w:tcPr>
            <w:tcW w:w="370" w:type="pct"/>
            <w:shd w:val="clear" w:color="000000" w:fill="FFFFFF"/>
          </w:tcPr>
          <w:p w14:paraId="5923F453" w14:textId="01D5F988"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70.7%</w:t>
            </w:r>
          </w:p>
        </w:tc>
        <w:tc>
          <w:tcPr>
            <w:tcW w:w="477" w:type="pct"/>
            <w:shd w:val="clear" w:color="000000" w:fill="FFFFFF"/>
          </w:tcPr>
          <w:p w14:paraId="05EFED46" w14:textId="5E985496"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7.7%</w:t>
            </w:r>
          </w:p>
        </w:tc>
        <w:tc>
          <w:tcPr>
            <w:tcW w:w="323" w:type="pct"/>
            <w:shd w:val="clear" w:color="auto" w:fill="auto"/>
            <w:vAlign w:val="center"/>
          </w:tcPr>
          <w:p w14:paraId="3D50CDBD" w14:textId="3C78F791"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65.2%</w:t>
            </w:r>
          </w:p>
        </w:tc>
        <w:tc>
          <w:tcPr>
            <w:tcW w:w="323" w:type="pct"/>
            <w:shd w:val="clear" w:color="auto" w:fill="auto"/>
            <w:vAlign w:val="center"/>
          </w:tcPr>
          <w:p w14:paraId="471B9CD0" w14:textId="07BE424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22.2%</w:t>
            </w:r>
          </w:p>
        </w:tc>
        <w:tc>
          <w:tcPr>
            <w:tcW w:w="323" w:type="pct"/>
            <w:shd w:val="clear" w:color="auto" w:fill="auto"/>
            <w:vAlign w:val="center"/>
          </w:tcPr>
          <w:p w14:paraId="457FA10C" w14:textId="29008384"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6.6%</w:t>
            </w:r>
          </w:p>
        </w:tc>
        <w:tc>
          <w:tcPr>
            <w:tcW w:w="325" w:type="pct"/>
            <w:shd w:val="clear" w:color="auto" w:fill="auto"/>
            <w:vAlign w:val="center"/>
          </w:tcPr>
          <w:p w14:paraId="0016C811" w14:textId="13C238DF"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6.1%</w:t>
            </w:r>
          </w:p>
        </w:tc>
      </w:tr>
      <w:tr w:rsidR="0088264C" w:rsidRPr="00D46101" w14:paraId="7406568F" w14:textId="6C5C3887" w:rsidTr="002D433E">
        <w:trPr>
          <w:trHeight w:val="300"/>
        </w:trPr>
        <w:tc>
          <w:tcPr>
            <w:tcW w:w="524" w:type="pct"/>
            <w:shd w:val="clear" w:color="auto" w:fill="FFFFCC"/>
            <w:hideMark/>
          </w:tcPr>
          <w:p w14:paraId="25F68CF5"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卸売業</w:t>
            </w:r>
          </w:p>
        </w:tc>
        <w:tc>
          <w:tcPr>
            <w:tcW w:w="319" w:type="pct"/>
            <w:shd w:val="clear" w:color="000000" w:fill="FFFFFF"/>
            <w:noWrap/>
            <w:hideMark/>
          </w:tcPr>
          <w:p w14:paraId="7E8A4A73" w14:textId="241B4591"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123</w:t>
            </w:r>
            <w:r w:rsidR="002C1166" w:rsidRPr="00D46101">
              <w:rPr>
                <w:rFonts w:ascii="ＭＳ 明朝" w:eastAsia="ＭＳ 明朝" w:hAnsi="ＭＳ 明朝" w:hint="eastAsia"/>
                <w:sz w:val="20"/>
                <w:szCs w:val="20"/>
              </w:rPr>
              <w:t>社</w:t>
            </w:r>
          </w:p>
        </w:tc>
        <w:tc>
          <w:tcPr>
            <w:tcW w:w="316" w:type="pct"/>
            <w:shd w:val="clear" w:color="000000" w:fill="FFFFFF"/>
            <w:noWrap/>
            <w:hideMark/>
          </w:tcPr>
          <w:p w14:paraId="17C79EBB" w14:textId="7B3F357A"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20.9</w:t>
            </w:r>
            <w:r w:rsidR="00230919" w:rsidRPr="00D46101">
              <w:rPr>
                <w:rFonts w:ascii="ＭＳ 明朝" w:eastAsia="ＭＳ 明朝" w:hAnsi="ＭＳ 明朝" w:hint="eastAsia"/>
                <w:sz w:val="20"/>
                <w:szCs w:val="20"/>
              </w:rPr>
              <w:t>%</w:t>
            </w:r>
          </w:p>
        </w:tc>
        <w:tc>
          <w:tcPr>
            <w:tcW w:w="962" w:type="pct"/>
            <w:shd w:val="clear" w:color="auto" w:fill="auto"/>
            <w:vAlign w:val="center"/>
          </w:tcPr>
          <w:p w14:paraId="67CB9CF8" w14:textId="0B9B6804"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25.6%</w:t>
            </w:r>
          </w:p>
        </w:tc>
        <w:tc>
          <w:tcPr>
            <w:tcW w:w="315" w:type="pct"/>
            <w:shd w:val="clear" w:color="000000" w:fill="FFFFFF"/>
          </w:tcPr>
          <w:p w14:paraId="571CC43E" w14:textId="08D292E1"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27.6%</w:t>
            </w:r>
          </w:p>
        </w:tc>
        <w:tc>
          <w:tcPr>
            <w:tcW w:w="423" w:type="pct"/>
            <w:shd w:val="clear" w:color="000000" w:fill="FFFFFF"/>
          </w:tcPr>
          <w:p w14:paraId="66F0D385" w14:textId="11596543"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18.7%</w:t>
            </w:r>
          </w:p>
        </w:tc>
        <w:tc>
          <w:tcPr>
            <w:tcW w:w="370" w:type="pct"/>
            <w:shd w:val="clear" w:color="000000" w:fill="FFFFFF"/>
          </w:tcPr>
          <w:p w14:paraId="4779DD30" w14:textId="2D8E633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53.7%</w:t>
            </w:r>
          </w:p>
        </w:tc>
        <w:tc>
          <w:tcPr>
            <w:tcW w:w="477" w:type="pct"/>
            <w:shd w:val="clear" w:color="000000" w:fill="FFFFFF"/>
          </w:tcPr>
          <w:p w14:paraId="7F6719DC" w14:textId="14F1F2A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8.2%</w:t>
            </w:r>
          </w:p>
        </w:tc>
        <w:tc>
          <w:tcPr>
            <w:tcW w:w="323" w:type="pct"/>
            <w:shd w:val="clear" w:color="auto" w:fill="auto"/>
            <w:vAlign w:val="center"/>
          </w:tcPr>
          <w:p w14:paraId="5B6C8D9A" w14:textId="7CE1DFF8"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75.6%</w:t>
            </w:r>
          </w:p>
        </w:tc>
        <w:tc>
          <w:tcPr>
            <w:tcW w:w="323" w:type="pct"/>
            <w:shd w:val="clear" w:color="auto" w:fill="auto"/>
            <w:vAlign w:val="center"/>
          </w:tcPr>
          <w:p w14:paraId="7296A278" w14:textId="005A183F"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19.5%</w:t>
            </w:r>
          </w:p>
        </w:tc>
        <w:tc>
          <w:tcPr>
            <w:tcW w:w="323" w:type="pct"/>
            <w:shd w:val="clear" w:color="auto" w:fill="auto"/>
            <w:vAlign w:val="center"/>
          </w:tcPr>
          <w:p w14:paraId="0A883E64" w14:textId="1B60D2C6"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4.1%</w:t>
            </w:r>
          </w:p>
        </w:tc>
        <w:tc>
          <w:tcPr>
            <w:tcW w:w="325" w:type="pct"/>
            <w:shd w:val="clear" w:color="auto" w:fill="auto"/>
            <w:vAlign w:val="center"/>
          </w:tcPr>
          <w:p w14:paraId="28F18469" w14:textId="6C82BE03"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0.8%</w:t>
            </w:r>
          </w:p>
        </w:tc>
      </w:tr>
      <w:tr w:rsidR="0088264C" w:rsidRPr="00D46101" w14:paraId="0047476A" w14:textId="3D223DB9" w:rsidTr="002D433E">
        <w:trPr>
          <w:trHeight w:val="300"/>
        </w:trPr>
        <w:tc>
          <w:tcPr>
            <w:tcW w:w="524" w:type="pct"/>
            <w:shd w:val="clear" w:color="auto" w:fill="FFFFCC"/>
            <w:hideMark/>
          </w:tcPr>
          <w:p w14:paraId="3233B31F"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小売業</w:t>
            </w:r>
          </w:p>
        </w:tc>
        <w:tc>
          <w:tcPr>
            <w:tcW w:w="319" w:type="pct"/>
            <w:shd w:val="clear" w:color="000000" w:fill="FFFFFF"/>
            <w:noWrap/>
            <w:hideMark/>
          </w:tcPr>
          <w:p w14:paraId="046B79D1" w14:textId="32177F26" w:rsidR="002C1166" w:rsidRPr="00D46101" w:rsidRDefault="00455FFA" w:rsidP="0088264C">
            <w:pPr>
              <w:widowControl/>
              <w:wordWrap w:val="0"/>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39</w:t>
            </w:r>
            <w:r w:rsidR="00E15C57" w:rsidRPr="00E15C57">
              <w:rPr>
                <w:rFonts w:ascii="ＭＳ 明朝" w:eastAsia="ＭＳ 明朝" w:hAnsi="ＭＳ 明朝" w:hint="eastAsia"/>
                <w:sz w:val="20"/>
                <w:szCs w:val="20"/>
              </w:rPr>
              <w:t>社</w:t>
            </w:r>
          </w:p>
        </w:tc>
        <w:tc>
          <w:tcPr>
            <w:tcW w:w="316" w:type="pct"/>
            <w:shd w:val="clear" w:color="000000" w:fill="FFFFFF"/>
            <w:noWrap/>
            <w:hideMark/>
          </w:tcPr>
          <w:p w14:paraId="1A8C3339" w14:textId="728AADE7"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6.6</w:t>
            </w:r>
            <w:r w:rsidR="00230919" w:rsidRPr="00D46101">
              <w:rPr>
                <w:rFonts w:ascii="ＭＳ 明朝" w:eastAsia="ＭＳ 明朝" w:hAnsi="ＭＳ 明朝" w:hint="eastAsia"/>
                <w:sz w:val="20"/>
                <w:szCs w:val="20"/>
              </w:rPr>
              <w:t>%</w:t>
            </w:r>
          </w:p>
        </w:tc>
        <w:tc>
          <w:tcPr>
            <w:tcW w:w="962" w:type="pct"/>
            <w:shd w:val="clear" w:color="auto" w:fill="auto"/>
            <w:vAlign w:val="center"/>
          </w:tcPr>
          <w:p w14:paraId="3BE27F4D" w14:textId="586D47E4"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20.5%</w:t>
            </w:r>
          </w:p>
        </w:tc>
        <w:tc>
          <w:tcPr>
            <w:tcW w:w="315" w:type="pct"/>
            <w:shd w:val="clear" w:color="000000" w:fill="FFFFFF"/>
          </w:tcPr>
          <w:p w14:paraId="1D6DEF6E" w14:textId="4A8031AB"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17.9%</w:t>
            </w:r>
          </w:p>
        </w:tc>
        <w:tc>
          <w:tcPr>
            <w:tcW w:w="423" w:type="pct"/>
            <w:shd w:val="clear" w:color="000000" w:fill="FFFFFF"/>
          </w:tcPr>
          <w:p w14:paraId="38FD825D" w14:textId="32FE4DAB"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7.7%</w:t>
            </w:r>
          </w:p>
        </w:tc>
        <w:tc>
          <w:tcPr>
            <w:tcW w:w="370" w:type="pct"/>
            <w:shd w:val="clear" w:color="000000" w:fill="FFFFFF"/>
          </w:tcPr>
          <w:p w14:paraId="37D03C70" w14:textId="60F66180"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74.4%</w:t>
            </w:r>
          </w:p>
        </w:tc>
        <w:tc>
          <w:tcPr>
            <w:tcW w:w="477" w:type="pct"/>
            <w:shd w:val="clear" w:color="000000" w:fill="FFFFFF"/>
          </w:tcPr>
          <w:p w14:paraId="180B0CD3" w14:textId="20F5F92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2.6%</w:t>
            </w:r>
          </w:p>
        </w:tc>
        <w:tc>
          <w:tcPr>
            <w:tcW w:w="323" w:type="pct"/>
            <w:shd w:val="clear" w:color="auto" w:fill="auto"/>
            <w:vAlign w:val="center"/>
          </w:tcPr>
          <w:p w14:paraId="2BF435D3" w14:textId="5CC54BA7"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79.5%</w:t>
            </w:r>
          </w:p>
        </w:tc>
        <w:tc>
          <w:tcPr>
            <w:tcW w:w="323" w:type="pct"/>
            <w:shd w:val="clear" w:color="auto" w:fill="auto"/>
            <w:vAlign w:val="center"/>
          </w:tcPr>
          <w:p w14:paraId="30227010" w14:textId="17F4267A"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7.7%</w:t>
            </w:r>
          </w:p>
        </w:tc>
        <w:tc>
          <w:tcPr>
            <w:tcW w:w="323" w:type="pct"/>
            <w:shd w:val="clear" w:color="auto" w:fill="auto"/>
            <w:vAlign w:val="center"/>
          </w:tcPr>
          <w:p w14:paraId="32A489B8" w14:textId="0C74E3E0"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5.1%</w:t>
            </w:r>
          </w:p>
        </w:tc>
        <w:tc>
          <w:tcPr>
            <w:tcW w:w="325" w:type="pct"/>
            <w:shd w:val="clear" w:color="auto" w:fill="auto"/>
            <w:vAlign w:val="center"/>
          </w:tcPr>
          <w:p w14:paraId="65A6B3F4" w14:textId="7B56BBC6"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7.7%</w:t>
            </w:r>
          </w:p>
        </w:tc>
      </w:tr>
      <w:tr w:rsidR="0088264C" w:rsidRPr="00D46101" w14:paraId="50882996" w14:textId="676014BC" w:rsidTr="002D433E">
        <w:trPr>
          <w:trHeight w:val="300"/>
        </w:trPr>
        <w:tc>
          <w:tcPr>
            <w:tcW w:w="524" w:type="pct"/>
            <w:shd w:val="clear" w:color="auto" w:fill="FFFFCC"/>
            <w:hideMark/>
          </w:tcPr>
          <w:p w14:paraId="498B566B"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飲食業</w:t>
            </w:r>
          </w:p>
        </w:tc>
        <w:tc>
          <w:tcPr>
            <w:tcW w:w="319" w:type="pct"/>
            <w:shd w:val="clear" w:color="000000" w:fill="FFFFFF"/>
            <w:noWrap/>
            <w:hideMark/>
          </w:tcPr>
          <w:p w14:paraId="017F2776" w14:textId="42A2C93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12</w:t>
            </w:r>
            <w:r w:rsidR="002C1166" w:rsidRPr="00D46101">
              <w:rPr>
                <w:rFonts w:ascii="ＭＳ 明朝" w:eastAsia="ＭＳ 明朝" w:hAnsi="ＭＳ 明朝" w:hint="eastAsia"/>
                <w:sz w:val="20"/>
                <w:szCs w:val="20"/>
              </w:rPr>
              <w:t>社</w:t>
            </w:r>
          </w:p>
        </w:tc>
        <w:tc>
          <w:tcPr>
            <w:tcW w:w="316" w:type="pct"/>
            <w:shd w:val="clear" w:color="000000" w:fill="FFFFFF"/>
            <w:noWrap/>
            <w:hideMark/>
          </w:tcPr>
          <w:p w14:paraId="1A7EBB1B" w14:textId="4F90BDB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2.0</w:t>
            </w:r>
            <w:r w:rsidR="00230919" w:rsidRPr="00D46101">
              <w:rPr>
                <w:rFonts w:ascii="ＭＳ 明朝" w:eastAsia="ＭＳ 明朝" w:hAnsi="ＭＳ 明朝" w:hint="eastAsia"/>
                <w:sz w:val="20"/>
                <w:szCs w:val="20"/>
              </w:rPr>
              <w:t>%</w:t>
            </w:r>
          </w:p>
        </w:tc>
        <w:tc>
          <w:tcPr>
            <w:tcW w:w="962" w:type="pct"/>
            <w:shd w:val="clear" w:color="auto" w:fill="auto"/>
            <w:vAlign w:val="center"/>
          </w:tcPr>
          <w:p w14:paraId="324E8526" w14:textId="0C88C816"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15" w:type="pct"/>
            <w:shd w:val="clear" w:color="000000" w:fill="FFFFFF"/>
          </w:tcPr>
          <w:p w14:paraId="5FE56F50" w14:textId="6707572B"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423" w:type="pct"/>
            <w:shd w:val="clear" w:color="000000" w:fill="FFFFFF"/>
          </w:tcPr>
          <w:p w14:paraId="0DB5F7ED" w14:textId="1FA80D80"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70" w:type="pct"/>
            <w:shd w:val="clear" w:color="000000" w:fill="FFFFFF"/>
          </w:tcPr>
          <w:p w14:paraId="66C85A08" w14:textId="0D1AAB2A"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100.0%</w:t>
            </w:r>
          </w:p>
        </w:tc>
        <w:tc>
          <w:tcPr>
            <w:tcW w:w="477" w:type="pct"/>
            <w:shd w:val="clear" w:color="000000" w:fill="FFFFFF"/>
          </w:tcPr>
          <w:p w14:paraId="0A811DEE" w14:textId="1764583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23" w:type="pct"/>
            <w:shd w:val="clear" w:color="auto" w:fill="auto"/>
            <w:vAlign w:val="center"/>
          </w:tcPr>
          <w:p w14:paraId="13C34C18" w14:textId="355362CA"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58.3%</w:t>
            </w:r>
          </w:p>
        </w:tc>
        <w:tc>
          <w:tcPr>
            <w:tcW w:w="323" w:type="pct"/>
            <w:shd w:val="clear" w:color="auto" w:fill="auto"/>
            <w:vAlign w:val="center"/>
          </w:tcPr>
          <w:p w14:paraId="661A5C0F" w14:textId="5B01AA8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25.0%</w:t>
            </w:r>
          </w:p>
        </w:tc>
        <w:tc>
          <w:tcPr>
            <w:tcW w:w="323" w:type="pct"/>
            <w:shd w:val="clear" w:color="auto" w:fill="auto"/>
            <w:vAlign w:val="center"/>
          </w:tcPr>
          <w:p w14:paraId="6B7A8305" w14:textId="69F82AB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0.0%</w:t>
            </w:r>
          </w:p>
        </w:tc>
        <w:tc>
          <w:tcPr>
            <w:tcW w:w="325" w:type="pct"/>
            <w:shd w:val="clear" w:color="auto" w:fill="auto"/>
            <w:vAlign w:val="center"/>
          </w:tcPr>
          <w:p w14:paraId="6C085AB1" w14:textId="708BFD0E"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16.7%</w:t>
            </w:r>
          </w:p>
        </w:tc>
      </w:tr>
      <w:tr w:rsidR="0088264C" w:rsidRPr="00D46101" w14:paraId="4759D40F" w14:textId="0125431A" w:rsidTr="002D433E">
        <w:trPr>
          <w:trHeight w:val="300"/>
        </w:trPr>
        <w:tc>
          <w:tcPr>
            <w:tcW w:w="524" w:type="pct"/>
            <w:shd w:val="clear" w:color="auto" w:fill="FFFFCC"/>
            <w:hideMark/>
          </w:tcPr>
          <w:p w14:paraId="12B03784"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建設業</w:t>
            </w:r>
          </w:p>
        </w:tc>
        <w:tc>
          <w:tcPr>
            <w:tcW w:w="319" w:type="pct"/>
            <w:shd w:val="clear" w:color="000000" w:fill="FFFFFF"/>
            <w:noWrap/>
            <w:hideMark/>
          </w:tcPr>
          <w:p w14:paraId="0D4E8EB6" w14:textId="16CE62B8"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118</w:t>
            </w:r>
            <w:r w:rsidR="002C1166" w:rsidRPr="00D46101">
              <w:rPr>
                <w:rFonts w:ascii="ＭＳ 明朝" w:eastAsia="ＭＳ 明朝" w:hAnsi="ＭＳ 明朝" w:hint="eastAsia"/>
                <w:sz w:val="20"/>
                <w:szCs w:val="20"/>
              </w:rPr>
              <w:t>社</w:t>
            </w:r>
          </w:p>
        </w:tc>
        <w:tc>
          <w:tcPr>
            <w:tcW w:w="316" w:type="pct"/>
            <w:shd w:val="clear" w:color="000000" w:fill="FFFFFF"/>
            <w:noWrap/>
            <w:hideMark/>
          </w:tcPr>
          <w:p w14:paraId="490EC3D1" w14:textId="64C9311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20.1</w:t>
            </w:r>
            <w:r w:rsidR="00230919" w:rsidRPr="00D46101">
              <w:rPr>
                <w:rFonts w:ascii="ＭＳ 明朝" w:eastAsia="ＭＳ 明朝" w:hAnsi="ＭＳ 明朝" w:hint="eastAsia"/>
                <w:sz w:val="20"/>
                <w:szCs w:val="20"/>
              </w:rPr>
              <w:t>%</w:t>
            </w:r>
          </w:p>
        </w:tc>
        <w:tc>
          <w:tcPr>
            <w:tcW w:w="962" w:type="pct"/>
            <w:shd w:val="clear" w:color="auto" w:fill="auto"/>
            <w:vAlign w:val="center"/>
          </w:tcPr>
          <w:p w14:paraId="371DD4D6" w14:textId="5BA46EF4"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22.4%</w:t>
            </w:r>
          </w:p>
        </w:tc>
        <w:tc>
          <w:tcPr>
            <w:tcW w:w="315" w:type="pct"/>
            <w:shd w:val="clear" w:color="000000" w:fill="FFFFFF"/>
          </w:tcPr>
          <w:p w14:paraId="26A7FFB3" w14:textId="53251E8F"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423" w:type="pct"/>
            <w:shd w:val="clear" w:color="000000" w:fill="FFFFFF"/>
          </w:tcPr>
          <w:p w14:paraId="3CE17921" w14:textId="5212258C"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70" w:type="pct"/>
            <w:shd w:val="clear" w:color="000000" w:fill="FFFFFF"/>
          </w:tcPr>
          <w:p w14:paraId="3E249DC9" w14:textId="1D373E48"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100.0%</w:t>
            </w:r>
          </w:p>
        </w:tc>
        <w:tc>
          <w:tcPr>
            <w:tcW w:w="477" w:type="pct"/>
            <w:shd w:val="clear" w:color="000000" w:fill="FFFFFF"/>
          </w:tcPr>
          <w:p w14:paraId="616CF36C" w14:textId="7F99D46E"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23" w:type="pct"/>
            <w:shd w:val="clear" w:color="auto" w:fill="auto"/>
            <w:vAlign w:val="center"/>
          </w:tcPr>
          <w:p w14:paraId="6FD244EE" w14:textId="42CB706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75.4%</w:t>
            </w:r>
          </w:p>
        </w:tc>
        <w:tc>
          <w:tcPr>
            <w:tcW w:w="323" w:type="pct"/>
            <w:shd w:val="clear" w:color="auto" w:fill="auto"/>
            <w:vAlign w:val="center"/>
          </w:tcPr>
          <w:p w14:paraId="4CF1A3EC" w14:textId="11A4E50F"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22.0%</w:t>
            </w:r>
          </w:p>
        </w:tc>
        <w:tc>
          <w:tcPr>
            <w:tcW w:w="323" w:type="pct"/>
            <w:shd w:val="clear" w:color="auto" w:fill="auto"/>
            <w:vAlign w:val="center"/>
          </w:tcPr>
          <w:p w14:paraId="6FA397EA" w14:textId="7DF433A8"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2.5%</w:t>
            </w:r>
          </w:p>
        </w:tc>
        <w:tc>
          <w:tcPr>
            <w:tcW w:w="325" w:type="pct"/>
            <w:shd w:val="clear" w:color="auto" w:fill="auto"/>
            <w:vAlign w:val="center"/>
          </w:tcPr>
          <w:p w14:paraId="0D8BFA57" w14:textId="1C6EB19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0.0%</w:t>
            </w:r>
          </w:p>
        </w:tc>
      </w:tr>
      <w:tr w:rsidR="0088264C" w:rsidRPr="00D46101" w14:paraId="5C8BCDD0" w14:textId="731886CC" w:rsidTr="002D433E">
        <w:trPr>
          <w:trHeight w:val="300"/>
        </w:trPr>
        <w:tc>
          <w:tcPr>
            <w:tcW w:w="524" w:type="pct"/>
            <w:shd w:val="clear" w:color="auto" w:fill="FFFFCC"/>
            <w:hideMark/>
          </w:tcPr>
          <w:p w14:paraId="5C290E87"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サービス業</w:t>
            </w:r>
          </w:p>
        </w:tc>
        <w:tc>
          <w:tcPr>
            <w:tcW w:w="319" w:type="pct"/>
            <w:shd w:val="clear" w:color="000000" w:fill="FFFFFF"/>
            <w:noWrap/>
            <w:hideMark/>
          </w:tcPr>
          <w:p w14:paraId="2E1F2B09" w14:textId="1FD25A3C"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34</w:t>
            </w:r>
            <w:r w:rsidR="002C1166" w:rsidRPr="00D46101">
              <w:rPr>
                <w:rFonts w:ascii="ＭＳ 明朝" w:eastAsia="ＭＳ 明朝" w:hAnsi="ＭＳ 明朝" w:hint="eastAsia"/>
                <w:sz w:val="20"/>
                <w:szCs w:val="20"/>
              </w:rPr>
              <w:t>社</w:t>
            </w:r>
          </w:p>
        </w:tc>
        <w:tc>
          <w:tcPr>
            <w:tcW w:w="316" w:type="pct"/>
            <w:shd w:val="clear" w:color="000000" w:fill="FFFFFF"/>
            <w:noWrap/>
            <w:hideMark/>
          </w:tcPr>
          <w:p w14:paraId="5420E619" w14:textId="7DC302DF"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5.8</w:t>
            </w:r>
            <w:r w:rsidR="00230919" w:rsidRPr="00D46101">
              <w:rPr>
                <w:rFonts w:ascii="ＭＳ 明朝" w:eastAsia="ＭＳ 明朝" w:hAnsi="ＭＳ 明朝" w:hint="eastAsia"/>
                <w:sz w:val="20"/>
                <w:szCs w:val="20"/>
              </w:rPr>
              <w:t>%</w:t>
            </w:r>
          </w:p>
        </w:tc>
        <w:tc>
          <w:tcPr>
            <w:tcW w:w="962" w:type="pct"/>
            <w:shd w:val="clear" w:color="auto" w:fill="auto"/>
            <w:vAlign w:val="center"/>
          </w:tcPr>
          <w:p w14:paraId="13040E62" w14:textId="3E9A8F4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11.8%</w:t>
            </w:r>
          </w:p>
        </w:tc>
        <w:tc>
          <w:tcPr>
            <w:tcW w:w="315" w:type="pct"/>
            <w:shd w:val="clear" w:color="000000" w:fill="FFFFFF"/>
          </w:tcPr>
          <w:p w14:paraId="78DA87E9" w14:textId="6B5D2280"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423" w:type="pct"/>
            <w:shd w:val="clear" w:color="000000" w:fill="FFFFFF"/>
          </w:tcPr>
          <w:p w14:paraId="23C6092E" w14:textId="6F017A3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2.9%</w:t>
            </w:r>
          </w:p>
        </w:tc>
        <w:tc>
          <w:tcPr>
            <w:tcW w:w="370" w:type="pct"/>
            <w:shd w:val="clear" w:color="000000" w:fill="FFFFFF"/>
          </w:tcPr>
          <w:p w14:paraId="386502C0" w14:textId="26BB6C2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97.1%</w:t>
            </w:r>
          </w:p>
        </w:tc>
        <w:tc>
          <w:tcPr>
            <w:tcW w:w="477" w:type="pct"/>
            <w:shd w:val="clear" w:color="000000" w:fill="FFFFFF"/>
          </w:tcPr>
          <w:p w14:paraId="021415DA" w14:textId="4B77699C"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2.9%</w:t>
            </w:r>
          </w:p>
        </w:tc>
        <w:tc>
          <w:tcPr>
            <w:tcW w:w="323" w:type="pct"/>
            <w:shd w:val="clear" w:color="auto" w:fill="auto"/>
            <w:vAlign w:val="center"/>
          </w:tcPr>
          <w:p w14:paraId="5F04164B" w14:textId="030F4DB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47.1%</w:t>
            </w:r>
          </w:p>
        </w:tc>
        <w:tc>
          <w:tcPr>
            <w:tcW w:w="323" w:type="pct"/>
            <w:shd w:val="clear" w:color="auto" w:fill="auto"/>
            <w:vAlign w:val="center"/>
          </w:tcPr>
          <w:p w14:paraId="1A00FA23" w14:textId="7D255E6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35.3%</w:t>
            </w:r>
          </w:p>
        </w:tc>
        <w:tc>
          <w:tcPr>
            <w:tcW w:w="323" w:type="pct"/>
            <w:shd w:val="clear" w:color="auto" w:fill="auto"/>
            <w:vAlign w:val="center"/>
          </w:tcPr>
          <w:p w14:paraId="420B53D9" w14:textId="1DA3E8CC"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2.9%</w:t>
            </w:r>
          </w:p>
        </w:tc>
        <w:tc>
          <w:tcPr>
            <w:tcW w:w="325" w:type="pct"/>
            <w:shd w:val="clear" w:color="auto" w:fill="auto"/>
            <w:vAlign w:val="center"/>
          </w:tcPr>
          <w:p w14:paraId="0EF8469C" w14:textId="34268DE3"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14.7%</w:t>
            </w:r>
          </w:p>
        </w:tc>
      </w:tr>
      <w:tr w:rsidR="0088264C" w:rsidRPr="00D46101" w14:paraId="7AC6D214" w14:textId="2B179FF1" w:rsidTr="002D433E">
        <w:trPr>
          <w:trHeight w:val="300"/>
        </w:trPr>
        <w:tc>
          <w:tcPr>
            <w:tcW w:w="524" w:type="pct"/>
            <w:shd w:val="clear" w:color="auto" w:fill="FFFFCC"/>
            <w:hideMark/>
          </w:tcPr>
          <w:p w14:paraId="7A638FEE"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運輸業</w:t>
            </w:r>
          </w:p>
        </w:tc>
        <w:tc>
          <w:tcPr>
            <w:tcW w:w="319" w:type="pct"/>
            <w:shd w:val="clear" w:color="000000" w:fill="FFFFFF"/>
            <w:noWrap/>
            <w:hideMark/>
          </w:tcPr>
          <w:p w14:paraId="5895A8D4" w14:textId="1787AEB3"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42</w:t>
            </w:r>
            <w:r w:rsidR="002C1166" w:rsidRPr="00D46101">
              <w:rPr>
                <w:rFonts w:ascii="ＭＳ 明朝" w:eastAsia="ＭＳ 明朝" w:hAnsi="ＭＳ 明朝" w:hint="eastAsia"/>
                <w:sz w:val="20"/>
                <w:szCs w:val="20"/>
              </w:rPr>
              <w:t>社</w:t>
            </w:r>
          </w:p>
        </w:tc>
        <w:tc>
          <w:tcPr>
            <w:tcW w:w="316" w:type="pct"/>
            <w:shd w:val="clear" w:color="000000" w:fill="FFFFFF"/>
            <w:noWrap/>
            <w:hideMark/>
          </w:tcPr>
          <w:p w14:paraId="7B857B0E" w14:textId="1BC64E1B"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7.1</w:t>
            </w:r>
            <w:r w:rsidR="00230919" w:rsidRPr="00D46101">
              <w:rPr>
                <w:rFonts w:ascii="ＭＳ 明朝" w:eastAsia="ＭＳ 明朝" w:hAnsi="ＭＳ 明朝" w:hint="eastAsia"/>
                <w:sz w:val="20"/>
                <w:szCs w:val="20"/>
              </w:rPr>
              <w:t>%</w:t>
            </w:r>
          </w:p>
        </w:tc>
        <w:tc>
          <w:tcPr>
            <w:tcW w:w="962" w:type="pct"/>
            <w:shd w:val="clear" w:color="auto" w:fill="auto"/>
            <w:vAlign w:val="center"/>
          </w:tcPr>
          <w:p w14:paraId="0F7A88FA" w14:textId="6D8E90C4"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18.4%</w:t>
            </w:r>
          </w:p>
        </w:tc>
        <w:tc>
          <w:tcPr>
            <w:tcW w:w="315" w:type="pct"/>
            <w:shd w:val="clear" w:color="000000" w:fill="FFFFFF"/>
          </w:tcPr>
          <w:p w14:paraId="0A7398E0" w14:textId="7F31B11E"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2.4%</w:t>
            </w:r>
          </w:p>
        </w:tc>
        <w:tc>
          <w:tcPr>
            <w:tcW w:w="423" w:type="pct"/>
            <w:shd w:val="clear" w:color="000000" w:fill="FFFFFF"/>
          </w:tcPr>
          <w:p w14:paraId="1C5969A6" w14:textId="3064C3A3"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19.0%</w:t>
            </w:r>
          </w:p>
        </w:tc>
        <w:tc>
          <w:tcPr>
            <w:tcW w:w="370" w:type="pct"/>
            <w:shd w:val="clear" w:color="000000" w:fill="FFFFFF"/>
          </w:tcPr>
          <w:p w14:paraId="6CFE95EE" w14:textId="24B201E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78.6%</w:t>
            </w:r>
          </w:p>
        </w:tc>
        <w:tc>
          <w:tcPr>
            <w:tcW w:w="477" w:type="pct"/>
            <w:shd w:val="clear" w:color="000000" w:fill="FFFFFF"/>
          </w:tcPr>
          <w:p w14:paraId="53DE9D8F" w14:textId="3F1B640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4.8%</w:t>
            </w:r>
          </w:p>
        </w:tc>
        <w:tc>
          <w:tcPr>
            <w:tcW w:w="323" w:type="pct"/>
            <w:shd w:val="clear" w:color="auto" w:fill="auto"/>
            <w:vAlign w:val="center"/>
          </w:tcPr>
          <w:p w14:paraId="346015D2" w14:textId="463E3B5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50.0%</w:t>
            </w:r>
          </w:p>
        </w:tc>
        <w:tc>
          <w:tcPr>
            <w:tcW w:w="323" w:type="pct"/>
            <w:shd w:val="clear" w:color="auto" w:fill="auto"/>
            <w:vAlign w:val="center"/>
          </w:tcPr>
          <w:p w14:paraId="619A6FE8" w14:textId="5C77A670"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33.3%</w:t>
            </w:r>
          </w:p>
        </w:tc>
        <w:tc>
          <w:tcPr>
            <w:tcW w:w="323" w:type="pct"/>
            <w:shd w:val="clear" w:color="auto" w:fill="auto"/>
            <w:vAlign w:val="center"/>
          </w:tcPr>
          <w:p w14:paraId="7773753D" w14:textId="7539001C"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11.9%</w:t>
            </w:r>
          </w:p>
        </w:tc>
        <w:tc>
          <w:tcPr>
            <w:tcW w:w="325" w:type="pct"/>
            <w:shd w:val="clear" w:color="auto" w:fill="auto"/>
            <w:vAlign w:val="center"/>
          </w:tcPr>
          <w:p w14:paraId="445FA1AA" w14:textId="26C621D1"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4.8%</w:t>
            </w:r>
          </w:p>
        </w:tc>
      </w:tr>
      <w:tr w:rsidR="0088264C" w:rsidRPr="00D46101" w14:paraId="3D4E2828" w14:textId="7DD1C909" w:rsidTr="002D433E">
        <w:trPr>
          <w:trHeight w:val="300"/>
        </w:trPr>
        <w:tc>
          <w:tcPr>
            <w:tcW w:w="524" w:type="pct"/>
            <w:shd w:val="clear" w:color="auto" w:fill="FFFFCC"/>
            <w:hideMark/>
          </w:tcPr>
          <w:p w14:paraId="38764067" w14:textId="77777777" w:rsidR="00455FFA" w:rsidRPr="00D46101" w:rsidRDefault="00455FFA"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不動産業</w:t>
            </w:r>
          </w:p>
        </w:tc>
        <w:tc>
          <w:tcPr>
            <w:tcW w:w="319" w:type="pct"/>
            <w:shd w:val="clear" w:color="000000" w:fill="FFFFFF"/>
            <w:noWrap/>
            <w:hideMark/>
          </w:tcPr>
          <w:p w14:paraId="2B918211" w14:textId="552A0174" w:rsidR="002C1166" w:rsidRPr="00D46101" w:rsidRDefault="00455FFA" w:rsidP="00A84B03">
            <w:pPr>
              <w:widowControl/>
              <w:wordWrap w:val="0"/>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22</w:t>
            </w:r>
            <w:r w:rsidR="00A84B03" w:rsidRPr="00D46101">
              <w:rPr>
                <w:rFonts w:ascii="ＭＳ 明朝" w:eastAsia="ＭＳ 明朝" w:hAnsi="ＭＳ 明朝" w:hint="eastAsia"/>
                <w:sz w:val="20"/>
                <w:szCs w:val="20"/>
              </w:rPr>
              <w:t>社</w:t>
            </w:r>
          </w:p>
        </w:tc>
        <w:tc>
          <w:tcPr>
            <w:tcW w:w="316" w:type="pct"/>
            <w:shd w:val="clear" w:color="000000" w:fill="FFFFFF"/>
            <w:noWrap/>
            <w:hideMark/>
          </w:tcPr>
          <w:p w14:paraId="55455631" w14:textId="4B7B896C"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3.7</w:t>
            </w:r>
            <w:r w:rsidR="00230919" w:rsidRPr="00D46101">
              <w:rPr>
                <w:rFonts w:ascii="ＭＳ 明朝" w:eastAsia="ＭＳ 明朝" w:hAnsi="ＭＳ 明朝" w:hint="eastAsia"/>
                <w:sz w:val="20"/>
                <w:szCs w:val="20"/>
              </w:rPr>
              <w:t>%</w:t>
            </w:r>
          </w:p>
        </w:tc>
        <w:tc>
          <w:tcPr>
            <w:tcW w:w="962" w:type="pct"/>
            <w:shd w:val="clear" w:color="auto" w:fill="auto"/>
            <w:vAlign w:val="center"/>
          </w:tcPr>
          <w:p w14:paraId="051D2ABD" w14:textId="76111A9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15" w:type="pct"/>
            <w:shd w:val="clear" w:color="000000" w:fill="FFFFFF"/>
          </w:tcPr>
          <w:p w14:paraId="4E78B892" w14:textId="5BFF016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4.5%</w:t>
            </w:r>
          </w:p>
        </w:tc>
        <w:tc>
          <w:tcPr>
            <w:tcW w:w="423" w:type="pct"/>
            <w:shd w:val="clear" w:color="000000" w:fill="FFFFFF"/>
          </w:tcPr>
          <w:p w14:paraId="68B00823" w14:textId="60E4F4FA"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4.5%</w:t>
            </w:r>
          </w:p>
        </w:tc>
        <w:tc>
          <w:tcPr>
            <w:tcW w:w="370" w:type="pct"/>
            <w:shd w:val="clear" w:color="000000" w:fill="FFFFFF"/>
          </w:tcPr>
          <w:p w14:paraId="36F09971" w14:textId="4A96F5A2"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90.9%</w:t>
            </w:r>
          </w:p>
        </w:tc>
        <w:tc>
          <w:tcPr>
            <w:tcW w:w="477" w:type="pct"/>
            <w:shd w:val="clear" w:color="000000" w:fill="FFFFFF"/>
          </w:tcPr>
          <w:p w14:paraId="64C9BC52" w14:textId="18D86E81"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323" w:type="pct"/>
            <w:shd w:val="clear" w:color="auto" w:fill="auto"/>
            <w:vAlign w:val="center"/>
          </w:tcPr>
          <w:p w14:paraId="7DDA5BFA" w14:textId="06D61089"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90.9%</w:t>
            </w:r>
          </w:p>
        </w:tc>
        <w:tc>
          <w:tcPr>
            <w:tcW w:w="323" w:type="pct"/>
            <w:shd w:val="clear" w:color="auto" w:fill="auto"/>
            <w:vAlign w:val="center"/>
          </w:tcPr>
          <w:p w14:paraId="34F02D42" w14:textId="5D451A87"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0.0%</w:t>
            </w:r>
          </w:p>
        </w:tc>
        <w:tc>
          <w:tcPr>
            <w:tcW w:w="323" w:type="pct"/>
            <w:shd w:val="clear" w:color="auto" w:fill="auto"/>
            <w:vAlign w:val="center"/>
          </w:tcPr>
          <w:p w14:paraId="5C4D8FCC" w14:textId="3F17A72D"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0.0%</w:t>
            </w:r>
          </w:p>
        </w:tc>
        <w:tc>
          <w:tcPr>
            <w:tcW w:w="325" w:type="pct"/>
            <w:shd w:val="clear" w:color="auto" w:fill="auto"/>
            <w:vAlign w:val="center"/>
          </w:tcPr>
          <w:p w14:paraId="741A6AFB" w14:textId="0975460A" w:rsidR="00455FFA" w:rsidRPr="00D46101" w:rsidRDefault="00455FFA"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9.1%</w:t>
            </w:r>
          </w:p>
        </w:tc>
      </w:tr>
      <w:tr w:rsidR="0088264C" w:rsidRPr="00D46101" w14:paraId="4C1F9669" w14:textId="51FC490A" w:rsidTr="002D433E">
        <w:trPr>
          <w:trHeight w:val="300"/>
        </w:trPr>
        <w:tc>
          <w:tcPr>
            <w:tcW w:w="524" w:type="pct"/>
            <w:shd w:val="clear" w:color="auto" w:fill="FFFFCC"/>
            <w:hideMark/>
          </w:tcPr>
          <w:p w14:paraId="7A676816" w14:textId="77777777" w:rsidR="002D433E" w:rsidRPr="00D46101" w:rsidRDefault="002D433E" w:rsidP="002D433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合計</w:t>
            </w:r>
          </w:p>
        </w:tc>
        <w:tc>
          <w:tcPr>
            <w:tcW w:w="319" w:type="pct"/>
            <w:shd w:val="clear" w:color="000000" w:fill="FFFFFF"/>
            <w:noWrap/>
            <w:hideMark/>
          </w:tcPr>
          <w:p w14:paraId="6C1100DC" w14:textId="06281966"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588</w:t>
            </w:r>
            <w:r w:rsidR="00A84B03" w:rsidRPr="00D46101">
              <w:rPr>
                <w:rFonts w:ascii="ＭＳ 明朝" w:eastAsia="ＭＳ 明朝" w:hAnsi="ＭＳ 明朝" w:hint="eastAsia"/>
                <w:sz w:val="20"/>
                <w:szCs w:val="20"/>
              </w:rPr>
              <w:t>社</w:t>
            </w:r>
          </w:p>
        </w:tc>
        <w:tc>
          <w:tcPr>
            <w:tcW w:w="316" w:type="pct"/>
            <w:shd w:val="clear" w:color="000000" w:fill="FFFFFF"/>
            <w:noWrap/>
            <w:hideMark/>
          </w:tcPr>
          <w:p w14:paraId="33807A4A" w14:textId="6B0345B9"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100.0</w:t>
            </w:r>
            <w:r w:rsidR="00230919" w:rsidRPr="00D46101">
              <w:rPr>
                <w:rFonts w:ascii="ＭＳ 明朝" w:eastAsia="ＭＳ 明朝" w:hAnsi="ＭＳ 明朝" w:hint="eastAsia"/>
                <w:sz w:val="20"/>
                <w:szCs w:val="20"/>
              </w:rPr>
              <w:t>%</w:t>
            </w:r>
          </w:p>
        </w:tc>
        <w:tc>
          <w:tcPr>
            <w:tcW w:w="962" w:type="pct"/>
            <w:shd w:val="clear" w:color="auto" w:fill="auto"/>
            <w:vAlign w:val="center"/>
          </w:tcPr>
          <w:p w14:paraId="66A763BC" w14:textId="04EEA064"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32.3%</w:t>
            </w:r>
          </w:p>
        </w:tc>
        <w:tc>
          <w:tcPr>
            <w:tcW w:w="315" w:type="pct"/>
            <w:shd w:val="clear" w:color="000000" w:fill="FFFFFF"/>
          </w:tcPr>
          <w:p w14:paraId="25A37569" w14:textId="1C5A2763"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10.5%</w:t>
            </w:r>
          </w:p>
        </w:tc>
        <w:tc>
          <w:tcPr>
            <w:tcW w:w="423" w:type="pct"/>
            <w:shd w:val="clear" w:color="000000" w:fill="FFFFFF"/>
          </w:tcPr>
          <w:p w14:paraId="3A426AFE" w14:textId="49A5CB25"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12.8%</w:t>
            </w:r>
          </w:p>
        </w:tc>
        <w:tc>
          <w:tcPr>
            <w:tcW w:w="370" w:type="pct"/>
            <w:shd w:val="clear" w:color="000000" w:fill="FFFFFF"/>
          </w:tcPr>
          <w:p w14:paraId="39416EA2" w14:textId="786F1D89"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76.7%</w:t>
            </w:r>
          </w:p>
        </w:tc>
        <w:tc>
          <w:tcPr>
            <w:tcW w:w="477" w:type="pct"/>
            <w:shd w:val="clear" w:color="000000" w:fill="FFFFFF"/>
          </w:tcPr>
          <w:p w14:paraId="0513A061" w14:textId="4214132B"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5.0%</w:t>
            </w:r>
          </w:p>
        </w:tc>
        <w:tc>
          <w:tcPr>
            <w:tcW w:w="323" w:type="pct"/>
            <w:shd w:val="clear" w:color="auto" w:fill="auto"/>
            <w:vAlign w:val="center"/>
          </w:tcPr>
          <w:p w14:paraId="0CDC6876" w14:textId="19D5E3C6"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69.0%</w:t>
            </w:r>
          </w:p>
        </w:tc>
        <w:tc>
          <w:tcPr>
            <w:tcW w:w="323" w:type="pct"/>
            <w:shd w:val="clear" w:color="auto" w:fill="auto"/>
            <w:vAlign w:val="center"/>
          </w:tcPr>
          <w:p w14:paraId="752109BE" w14:textId="3D8FD462"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21.4%</w:t>
            </w:r>
          </w:p>
        </w:tc>
        <w:tc>
          <w:tcPr>
            <w:tcW w:w="323" w:type="pct"/>
            <w:shd w:val="clear" w:color="auto" w:fill="auto"/>
            <w:vAlign w:val="center"/>
          </w:tcPr>
          <w:p w14:paraId="484236A9" w14:textId="51D388F2"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4.9%</w:t>
            </w:r>
          </w:p>
        </w:tc>
        <w:tc>
          <w:tcPr>
            <w:tcW w:w="325" w:type="pct"/>
            <w:shd w:val="clear" w:color="auto" w:fill="auto"/>
            <w:vAlign w:val="center"/>
          </w:tcPr>
          <w:p w14:paraId="568AD5C7" w14:textId="3B39817C" w:rsidR="002D433E" w:rsidRPr="00D46101" w:rsidRDefault="002D433E" w:rsidP="002D433E">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color w:val="000000"/>
                <w:sz w:val="20"/>
                <w:szCs w:val="20"/>
              </w:rPr>
              <w:t>4.6%</w:t>
            </w:r>
          </w:p>
        </w:tc>
      </w:tr>
    </w:tbl>
    <w:p w14:paraId="0122FA31" w14:textId="77777777" w:rsidR="00A84B03" w:rsidRDefault="00A84B0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FBF49CE" w14:textId="1BD623AA" w:rsidR="00351503" w:rsidRPr="00C3624E" w:rsidRDefault="00351503" w:rsidP="00351503">
      <w:pPr>
        <w:rPr>
          <w:rFonts w:ascii="ＭＳ ゴシック" w:eastAsia="ＭＳ ゴシック" w:hAnsi="ＭＳ ゴシック"/>
          <w:sz w:val="24"/>
          <w:szCs w:val="24"/>
        </w:rPr>
      </w:pPr>
      <w:r w:rsidRPr="00C3624E">
        <w:rPr>
          <w:rFonts w:ascii="ＭＳ ゴシック" w:eastAsia="ＭＳ ゴシック" w:hAnsi="ＭＳ ゴシック" w:hint="eastAsia"/>
          <w:sz w:val="24"/>
          <w:szCs w:val="24"/>
        </w:rPr>
        <w:lastRenderedPageBreak/>
        <w:t>２．調査結果</w:t>
      </w:r>
    </w:p>
    <w:p w14:paraId="0D0A6F7A" w14:textId="77777777" w:rsidR="004F2CB6" w:rsidRPr="00443CA6" w:rsidRDefault="00351503" w:rsidP="004F2CB6">
      <w:pPr>
        <w:rPr>
          <w:rFonts w:ascii="ＭＳ ゴシック" w:eastAsia="ＭＳ ゴシック" w:hAnsi="ＭＳ ゴシック"/>
          <w:szCs w:val="21"/>
        </w:rPr>
      </w:pPr>
      <w:bookmarkStart w:id="6" w:name="_Hlk197087035"/>
      <w:r w:rsidRPr="00443CA6">
        <w:rPr>
          <w:rFonts w:ascii="ＭＳ ゴシック" w:eastAsia="ＭＳ ゴシック" w:hAnsi="ＭＳ ゴシック" w:hint="eastAsia"/>
          <w:szCs w:val="21"/>
        </w:rPr>
        <w:t>（１）米国の関税引き上げの影響</w:t>
      </w:r>
    </w:p>
    <w:p w14:paraId="318A04D8" w14:textId="2087DB29" w:rsidR="004F2CB6" w:rsidRPr="00230919" w:rsidRDefault="007A7960" w:rsidP="00200EFC">
      <w:pPr>
        <w:pStyle w:val="a9"/>
        <w:numPr>
          <w:ilvl w:val="0"/>
          <w:numId w:val="3"/>
        </w:numPr>
        <w:rPr>
          <w:rFonts w:ascii="ＭＳ 明朝" w:eastAsia="ＭＳ 明朝" w:hAnsi="ＭＳ 明朝"/>
          <w:szCs w:val="21"/>
        </w:rPr>
      </w:pPr>
      <w:bookmarkStart w:id="7" w:name="_Hlk197204550"/>
      <w:r w:rsidRPr="00230919">
        <w:rPr>
          <w:rFonts w:ascii="ＭＳ 明朝" w:eastAsia="ＭＳ 明朝" w:hAnsi="ＭＳ 明朝" w:hint="eastAsia"/>
          <w:szCs w:val="21"/>
        </w:rPr>
        <w:t>現在悪影響が生じているのは１割（10.2％</w:t>
      </w:r>
      <w:r w:rsidR="004F2CB6" w:rsidRPr="00230919">
        <w:rPr>
          <w:rFonts w:ascii="ＭＳ 明朝" w:eastAsia="ＭＳ 明朝" w:hAnsi="ＭＳ 明朝" w:hint="eastAsia"/>
          <w:szCs w:val="21"/>
        </w:rPr>
        <w:t>／深刻な悪影響1.9％、やや悪影響8.3％</w:t>
      </w:r>
      <w:r w:rsidRPr="00230919">
        <w:rPr>
          <w:rFonts w:ascii="ＭＳ 明朝" w:eastAsia="ＭＳ 明朝" w:hAnsi="ＭＳ 明朝" w:hint="eastAsia"/>
          <w:szCs w:val="21"/>
        </w:rPr>
        <w:t>）</w:t>
      </w:r>
      <w:r w:rsidR="00230919">
        <w:rPr>
          <w:rFonts w:ascii="ＭＳ 明朝" w:eastAsia="ＭＳ 明朝" w:hAnsi="ＭＳ 明朝" w:hint="eastAsia"/>
          <w:szCs w:val="21"/>
        </w:rPr>
        <w:t>。</w:t>
      </w:r>
      <w:r w:rsidR="00076E30">
        <w:rPr>
          <w:rFonts w:ascii="ＭＳ 明朝" w:eastAsia="ＭＳ 明朝" w:hAnsi="ＭＳ 明朝" w:hint="eastAsia"/>
          <w:szCs w:val="21"/>
        </w:rPr>
        <w:t>業種別では、</w:t>
      </w:r>
      <w:r w:rsidR="004350A9" w:rsidRPr="00230919">
        <w:rPr>
          <w:rFonts w:ascii="ＭＳ 明朝" w:eastAsia="ＭＳ 明朝" w:hAnsi="ＭＳ 明朝" w:hint="eastAsia"/>
          <w:szCs w:val="21"/>
        </w:rPr>
        <w:t>製造業</w:t>
      </w:r>
      <w:r w:rsidR="008849A8" w:rsidRPr="00230919">
        <w:rPr>
          <w:rFonts w:ascii="ＭＳ 明朝" w:eastAsia="ＭＳ 明朝" w:hAnsi="ＭＳ 明朝" w:hint="eastAsia"/>
          <w:szCs w:val="21"/>
        </w:rPr>
        <w:t>（15.7％）</w:t>
      </w:r>
      <w:r w:rsidR="004350A9" w:rsidRPr="00230919">
        <w:rPr>
          <w:rFonts w:ascii="ＭＳ 明朝" w:eastAsia="ＭＳ 明朝" w:hAnsi="ＭＳ 明朝" w:hint="eastAsia"/>
          <w:szCs w:val="21"/>
        </w:rPr>
        <w:t>、卸売業</w:t>
      </w:r>
      <w:r w:rsidR="008849A8" w:rsidRPr="00230919">
        <w:rPr>
          <w:rFonts w:ascii="ＭＳ 明朝" w:eastAsia="ＭＳ 明朝" w:hAnsi="ＭＳ 明朝" w:hint="eastAsia"/>
          <w:szCs w:val="21"/>
        </w:rPr>
        <w:t>（13.8％）</w:t>
      </w:r>
      <w:r w:rsidR="004350A9" w:rsidRPr="00230919">
        <w:rPr>
          <w:rFonts w:ascii="ＭＳ 明朝" w:eastAsia="ＭＳ 明朝" w:hAnsi="ＭＳ 明朝" w:hint="eastAsia"/>
          <w:szCs w:val="21"/>
        </w:rPr>
        <w:t>、運輸業</w:t>
      </w:r>
      <w:r w:rsidR="008849A8" w:rsidRPr="00230919">
        <w:rPr>
          <w:rFonts w:ascii="ＭＳ 明朝" w:eastAsia="ＭＳ 明朝" w:hAnsi="ＭＳ 明朝" w:hint="eastAsia"/>
          <w:szCs w:val="21"/>
        </w:rPr>
        <w:t>（9.5％）</w:t>
      </w:r>
      <w:r w:rsidR="004350A9" w:rsidRPr="00230919">
        <w:rPr>
          <w:rFonts w:ascii="ＭＳ 明朝" w:eastAsia="ＭＳ 明朝" w:hAnsi="ＭＳ 明朝" w:hint="eastAsia"/>
          <w:szCs w:val="21"/>
        </w:rPr>
        <w:t>で生じている割合が高い。</w:t>
      </w:r>
      <w:bookmarkEnd w:id="7"/>
      <w:r w:rsidR="00ED3CAA" w:rsidRPr="00230919">
        <w:rPr>
          <w:rFonts w:ascii="ＭＳ 明朝" w:eastAsia="ＭＳ 明朝" w:hAnsi="ＭＳ 明朝" w:hint="eastAsia"/>
          <w:szCs w:val="21"/>
        </w:rPr>
        <w:t>輸出企業では、約２割（自社で輸出19.4％、取引先を通じて輸出25.3％）に悪影響が生じている</w:t>
      </w:r>
      <w:r w:rsidR="00323B5B" w:rsidRPr="00230919">
        <w:rPr>
          <w:rFonts w:ascii="ＭＳ 明朝" w:eastAsia="ＭＳ 明朝" w:hAnsi="ＭＳ 明朝" w:hint="eastAsia"/>
          <w:szCs w:val="21"/>
        </w:rPr>
        <w:t>。</w:t>
      </w:r>
      <w:r w:rsidR="00586D96" w:rsidRPr="00230919">
        <w:rPr>
          <w:rFonts w:ascii="ＭＳ 明朝" w:eastAsia="ＭＳ 明朝" w:hAnsi="ＭＳ 明朝" w:hint="eastAsia"/>
          <w:szCs w:val="21"/>
        </w:rPr>
        <w:t>海外拠点のある企業では、</w:t>
      </w:r>
      <w:r w:rsidR="00230919">
        <w:rPr>
          <w:rFonts w:ascii="ＭＳ 明朝" w:eastAsia="ＭＳ 明朝" w:hAnsi="ＭＳ 明朝" w:hint="eastAsia"/>
          <w:szCs w:val="21"/>
        </w:rPr>
        <w:t>「</w:t>
      </w:r>
      <w:r w:rsidR="00586D96" w:rsidRPr="00230919">
        <w:rPr>
          <w:rFonts w:ascii="ＭＳ 明朝" w:eastAsia="ＭＳ 明朝" w:hAnsi="ＭＳ 明朝" w:hint="eastAsia"/>
          <w:szCs w:val="21"/>
        </w:rPr>
        <w:t>深刻な悪影響</w:t>
      </w:r>
      <w:r w:rsidR="00230919">
        <w:rPr>
          <w:rFonts w:ascii="ＭＳ 明朝" w:eastAsia="ＭＳ 明朝" w:hAnsi="ＭＳ 明朝" w:hint="eastAsia"/>
          <w:szCs w:val="21"/>
        </w:rPr>
        <w:t>」</w:t>
      </w:r>
      <w:r w:rsidR="00586D96" w:rsidRPr="00230919">
        <w:rPr>
          <w:rFonts w:ascii="ＭＳ 明朝" w:eastAsia="ＭＳ 明朝" w:hAnsi="ＭＳ 明朝" w:hint="eastAsia"/>
          <w:szCs w:val="21"/>
        </w:rPr>
        <w:t>は</w:t>
      </w:r>
      <w:r w:rsidR="00230919">
        <w:rPr>
          <w:rFonts w:ascii="ＭＳ 明朝" w:eastAsia="ＭＳ 明朝" w:hAnsi="ＭＳ 明朝" w:hint="eastAsia"/>
          <w:szCs w:val="21"/>
        </w:rPr>
        <w:t>生じて</w:t>
      </w:r>
      <w:r w:rsidR="00586D96" w:rsidRPr="00230919">
        <w:rPr>
          <w:rFonts w:ascii="ＭＳ 明朝" w:eastAsia="ＭＳ 明朝" w:hAnsi="ＭＳ 明朝" w:hint="eastAsia"/>
          <w:szCs w:val="21"/>
        </w:rPr>
        <w:t>いないが</w:t>
      </w:r>
      <w:r w:rsidR="00230919">
        <w:rPr>
          <w:rFonts w:ascii="ＭＳ 明朝" w:eastAsia="ＭＳ 明朝" w:hAnsi="ＭＳ 明朝" w:hint="eastAsia"/>
          <w:szCs w:val="21"/>
        </w:rPr>
        <w:t>「</w:t>
      </w:r>
      <w:r w:rsidR="00586D96" w:rsidRPr="00230919">
        <w:rPr>
          <w:rFonts w:ascii="ＭＳ 明朝" w:eastAsia="ＭＳ 明朝" w:hAnsi="ＭＳ 明朝" w:hint="eastAsia"/>
          <w:szCs w:val="21"/>
        </w:rPr>
        <w:t>やや悪影響</w:t>
      </w:r>
      <w:r w:rsidR="00230919">
        <w:rPr>
          <w:rFonts w:ascii="ＭＳ 明朝" w:eastAsia="ＭＳ 明朝" w:hAnsi="ＭＳ 明朝" w:hint="eastAsia"/>
          <w:szCs w:val="21"/>
        </w:rPr>
        <w:t>」</w:t>
      </w:r>
      <w:r w:rsidR="00586D96" w:rsidRPr="00230919">
        <w:rPr>
          <w:rFonts w:ascii="ＭＳ 明朝" w:eastAsia="ＭＳ 明朝" w:hAnsi="ＭＳ 明朝" w:hint="eastAsia"/>
          <w:szCs w:val="21"/>
        </w:rPr>
        <w:t>が</w:t>
      </w:r>
      <w:r w:rsidR="00230919">
        <w:rPr>
          <w:rFonts w:ascii="ＭＳ 明朝" w:eastAsia="ＭＳ 明朝" w:hAnsi="ＭＳ 明朝" w:hint="eastAsia"/>
          <w:szCs w:val="21"/>
        </w:rPr>
        <w:t>生じている</w:t>
      </w:r>
      <w:r w:rsidR="00586D96" w:rsidRPr="00230919">
        <w:rPr>
          <w:rFonts w:ascii="ＭＳ 明朝" w:eastAsia="ＭＳ 明朝" w:hAnsi="ＭＳ 明朝" w:hint="eastAsia"/>
          <w:szCs w:val="21"/>
        </w:rPr>
        <w:t>（17.2％）。</w:t>
      </w:r>
    </w:p>
    <w:tbl>
      <w:tblPr>
        <w:tblStyle w:val="aa"/>
        <w:tblW w:w="0" w:type="auto"/>
        <w:tblInd w:w="210" w:type="dxa"/>
        <w:tblLook w:val="04A0" w:firstRow="1" w:lastRow="0" w:firstColumn="1" w:lastColumn="0" w:noHBand="0" w:noVBand="1"/>
      </w:tblPr>
      <w:tblGrid>
        <w:gridCol w:w="12932"/>
      </w:tblGrid>
      <w:tr w:rsidR="00DA1687" w:rsidRPr="00230919" w14:paraId="40A572C8" w14:textId="77777777" w:rsidTr="00DA1687">
        <w:tc>
          <w:tcPr>
            <w:tcW w:w="13142" w:type="dxa"/>
          </w:tcPr>
          <w:p w14:paraId="06E2C935" w14:textId="6045C11C" w:rsidR="008849A8" w:rsidRPr="00230919" w:rsidRDefault="008849A8" w:rsidP="008849A8">
            <w:pPr>
              <w:ind w:left="210" w:hangingChars="100" w:hanging="210"/>
              <w:rPr>
                <w:rFonts w:ascii="ＭＳ 明朝" w:eastAsia="ＭＳ 明朝" w:hAnsi="ＭＳ 明朝"/>
                <w:i/>
                <w:iCs/>
                <w:szCs w:val="21"/>
              </w:rPr>
            </w:pPr>
            <w:r w:rsidRPr="00230919">
              <w:rPr>
                <w:rFonts w:ascii="ＭＳ 明朝" w:eastAsia="ＭＳ 明朝" w:hAnsi="ＭＳ 明朝" w:hint="eastAsia"/>
                <w:i/>
                <w:iCs/>
                <w:szCs w:val="21"/>
              </w:rPr>
              <w:t>・</w:t>
            </w:r>
            <w:r w:rsidR="00DA1687" w:rsidRPr="00230919">
              <w:rPr>
                <w:rFonts w:ascii="ＭＳ 明朝" w:eastAsia="ＭＳ 明朝" w:hAnsi="ＭＳ 明朝" w:hint="eastAsia"/>
                <w:i/>
                <w:iCs/>
                <w:szCs w:val="21"/>
              </w:rPr>
              <w:t>「深刻な悪影響」</w:t>
            </w:r>
            <w:r w:rsidR="003B5F61" w:rsidRPr="00230919">
              <w:rPr>
                <w:rFonts w:ascii="ＭＳ 明朝" w:eastAsia="ＭＳ 明朝" w:hAnsi="ＭＳ 明朝" w:hint="eastAsia"/>
                <w:i/>
                <w:iCs/>
                <w:szCs w:val="21"/>
              </w:rPr>
              <w:t>が生じている</w:t>
            </w:r>
            <w:r w:rsidRPr="00230919">
              <w:rPr>
                <w:rFonts w:ascii="ＭＳ 明朝" w:eastAsia="ＭＳ 明朝" w:hAnsi="ＭＳ 明朝" w:hint="eastAsia"/>
                <w:i/>
                <w:iCs/>
                <w:szCs w:val="21"/>
              </w:rPr>
              <w:t>製品等は</w:t>
            </w:r>
            <w:r w:rsidR="003B5F61" w:rsidRPr="00230919">
              <w:rPr>
                <w:rFonts w:ascii="ＭＳ 明朝" w:eastAsia="ＭＳ 明朝" w:hAnsi="ＭＳ 明朝" w:hint="eastAsia"/>
                <w:i/>
                <w:iCs/>
                <w:szCs w:val="21"/>
              </w:rPr>
              <w:t>、</w:t>
            </w:r>
            <w:r w:rsidR="00DA1687" w:rsidRPr="00230919">
              <w:rPr>
                <w:rFonts w:ascii="ＭＳ 明朝" w:eastAsia="ＭＳ 明朝" w:hAnsi="ＭＳ 明朝" w:hint="eastAsia"/>
                <w:i/>
                <w:iCs/>
                <w:szCs w:val="21"/>
              </w:rPr>
              <w:t>半導体関連装置部品、</w:t>
            </w:r>
            <w:r w:rsidR="00DB7F91">
              <w:rPr>
                <w:rFonts w:ascii="ＭＳ 明朝" w:eastAsia="ＭＳ 明朝" w:hAnsi="ＭＳ 明朝" w:hint="eastAsia"/>
                <w:i/>
                <w:iCs/>
                <w:szCs w:val="21"/>
              </w:rPr>
              <w:t>自動車</w:t>
            </w:r>
            <w:r w:rsidR="00DA1687" w:rsidRPr="00230919">
              <w:rPr>
                <w:rFonts w:ascii="ＭＳ 明朝" w:eastAsia="ＭＳ 明朝" w:hAnsi="ＭＳ 明朝" w:hint="eastAsia"/>
                <w:i/>
                <w:iCs/>
                <w:szCs w:val="21"/>
              </w:rPr>
              <w:t>･自動車部品、ペンチ･ニッパー等作業工具</w:t>
            </w:r>
            <w:r w:rsidRPr="00230919">
              <w:rPr>
                <w:rFonts w:ascii="ＭＳ 明朝" w:eastAsia="ＭＳ 明朝" w:hAnsi="ＭＳ 明朝" w:hint="eastAsia"/>
                <w:i/>
                <w:iCs/>
                <w:szCs w:val="21"/>
              </w:rPr>
              <w:t>･</w:t>
            </w:r>
            <w:r w:rsidR="00DA1687" w:rsidRPr="00230919">
              <w:rPr>
                <w:rFonts w:ascii="ＭＳ 明朝" w:eastAsia="ＭＳ 明朝" w:hAnsi="ＭＳ 明朝" w:hint="eastAsia"/>
                <w:i/>
                <w:iCs/>
                <w:szCs w:val="21"/>
              </w:rPr>
              <w:t>エアーニッパー等空気工具、先端半導体製造装置メーカー向けのアルミ切削加工部品など</w:t>
            </w:r>
            <w:r w:rsidR="003B5F61" w:rsidRPr="00230919">
              <w:rPr>
                <w:rFonts w:ascii="ＭＳ 明朝" w:eastAsia="ＭＳ 明朝" w:hAnsi="ＭＳ 明朝" w:hint="eastAsia"/>
                <w:i/>
                <w:iCs/>
                <w:szCs w:val="21"/>
              </w:rPr>
              <w:t>。</w:t>
            </w:r>
          </w:p>
          <w:p w14:paraId="6EBF6C2A" w14:textId="06C70D27" w:rsidR="00DA1687" w:rsidRPr="00230919" w:rsidRDefault="008849A8" w:rsidP="002029B0">
            <w:pPr>
              <w:rPr>
                <w:rFonts w:ascii="ＭＳ 明朝" w:eastAsia="ＭＳ 明朝" w:hAnsi="ＭＳ 明朝"/>
                <w:i/>
                <w:iCs/>
                <w:szCs w:val="21"/>
              </w:rPr>
            </w:pPr>
            <w:r w:rsidRPr="00230919">
              <w:rPr>
                <w:rFonts w:ascii="ＭＳ 明朝" w:eastAsia="ＭＳ 明朝" w:hAnsi="ＭＳ 明朝" w:hint="eastAsia"/>
                <w:i/>
                <w:iCs/>
                <w:szCs w:val="21"/>
              </w:rPr>
              <w:t>・</w:t>
            </w:r>
            <w:r w:rsidR="00DA1687" w:rsidRPr="00230919">
              <w:rPr>
                <w:rFonts w:ascii="ＭＳ 明朝" w:eastAsia="ＭＳ 明朝" w:hAnsi="ＭＳ 明朝" w:hint="eastAsia"/>
                <w:i/>
                <w:iCs/>
                <w:szCs w:val="21"/>
              </w:rPr>
              <w:t>「やや悪影響」</w:t>
            </w:r>
            <w:r w:rsidRPr="00230919">
              <w:rPr>
                <w:rFonts w:ascii="ＭＳ 明朝" w:eastAsia="ＭＳ 明朝" w:hAnsi="ＭＳ 明朝" w:hint="eastAsia"/>
                <w:i/>
                <w:iCs/>
                <w:szCs w:val="21"/>
              </w:rPr>
              <w:t>が生じているのは、</w:t>
            </w:r>
            <w:r w:rsidR="00DA1687" w:rsidRPr="00230919">
              <w:rPr>
                <w:rFonts w:ascii="ＭＳ 明朝" w:eastAsia="ＭＳ 明朝" w:hAnsi="ＭＳ 明朝" w:hint="eastAsia"/>
                <w:i/>
                <w:iCs/>
                <w:szCs w:val="21"/>
              </w:rPr>
              <w:t>雑貨などを含む幅広い製品</w:t>
            </w:r>
            <w:r w:rsidR="004350A9" w:rsidRPr="00230919">
              <w:rPr>
                <w:rFonts w:ascii="ＭＳ 明朝" w:eastAsia="ＭＳ 明朝" w:hAnsi="ＭＳ 明朝" w:hint="eastAsia"/>
                <w:i/>
                <w:iCs/>
                <w:szCs w:val="21"/>
              </w:rPr>
              <w:t>群</w:t>
            </w:r>
            <w:r w:rsidR="00DA1687" w:rsidRPr="00230919">
              <w:rPr>
                <w:rFonts w:ascii="ＭＳ 明朝" w:eastAsia="ＭＳ 明朝" w:hAnsi="ＭＳ 明朝" w:hint="eastAsia"/>
                <w:i/>
                <w:iCs/>
                <w:szCs w:val="21"/>
              </w:rPr>
              <w:t>や貨物運送など。</w:t>
            </w:r>
          </w:p>
        </w:tc>
      </w:tr>
    </w:tbl>
    <w:p w14:paraId="1508BBB4" w14:textId="63314351" w:rsidR="004F2CB6" w:rsidRPr="00230919" w:rsidRDefault="007A7960" w:rsidP="00200EFC">
      <w:pPr>
        <w:pStyle w:val="a9"/>
        <w:numPr>
          <w:ilvl w:val="0"/>
          <w:numId w:val="3"/>
        </w:numPr>
        <w:rPr>
          <w:rFonts w:ascii="ＭＳ 明朝" w:eastAsia="ＭＳ 明朝" w:hAnsi="ＭＳ 明朝"/>
          <w:szCs w:val="21"/>
        </w:rPr>
      </w:pPr>
      <w:bookmarkStart w:id="8" w:name="_Hlk197204671"/>
      <w:r w:rsidRPr="00230919">
        <w:rPr>
          <w:rFonts w:ascii="ＭＳ 明朝" w:eastAsia="ＭＳ 明朝" w:hAnsi="ＭＳ 明朝" w:hint="eastAsia"/>
          <w:szCs w:val="21"/>
        </w:rPr>
        <w:t>今後悪影響が生じると考えているのは４割弱（35.7％</w:t>
      </w:r>
      <w:r w:rsidR="00DA1687" w:rsidRPr="00230919">
        <w:rPr>
          <w:rFonts w:ascii="ＭＳ 明朝" w:eastAsia="ＭＳ 明朝" w:hAnsi="ＭＳ 明朝" w:hint="eastAsia"/>
          <w:szCs w:val="21"/>
        </w:rPr>
        <w:t>／深刻な悪影響6.1％、やや悪影響29.6％</w:t>
      </w:r>
      <w:r w:rsidRPr="00230919">
        <w:rPr>
          <w:rFonts w:ascii="ＭＳ 明朝" w:eastAsia="ＭＳ 明朝" w:hAnsi="ＭＳ 明朝" w:hint="eastAsia"/>
          <w:szCs w:val="21"/>
        </w:rPr>
        <w:t>）</w:t>
      </w:r>
      <w:r w:rsidR="00ED3CAA" w:rsidRPr="00230919">
        <w:rPr>
          <w:rFonts w:ascii="ＭＳ 明朝" w:eastAsia="ＭＳ 明朝" w:hAnsi="ＭＳ 明朝" w:hint="eastAsia"/>
          <w:szCs w:val="21"/>
        </w:rPr>
        <w:t>。</w:t>
      </w:r>
      <w:r w:rsidR="00F25FF4" w:rsidRPr="00230919">
        <w:rPr>
          <w:rFonts w:ascii="ＭＳ 明朝" w:eastAsia="ＭＳ 明朝" w:hAnsi="ＭＳ 明朝" w:hint="eastAsia"/>
          <w:szCs w:val="21"/>
        </w:rPr>
        <w:t>製造業</w:t>
      </w:r>
      <w:r w:rsidR="00076E30">
        <w:rPr>
          <w:rFonts w:ascii="ＭＳ 明朝" w:eastAsia="ＭＳ 明朝" w:hAnsi="ＭＳ 明朝" w:hint="eastAsia"/>
          <w:szCs w:val="21"/>
        </w:rPr>
        <w:t>（44.0％）</w:t>
      </w:r>
      <w:r w:rsidR="00F25FF4" w:rsidRPr="00230919">
        <w:rPr>
          <w:rFonts w:ascii="ＭＳ 明朝" w:eastAsia="ＭＳ 明朝" w:hAnsi="ＭＳ 明朝" w:hint="eastAsia"/>
          <w:szCs w:val="21"/>
        </w:rPr>
        <w:t>、運輸業</w:t>
      </w:r>
      <w:r w:rsidR="00076E30">
        <w:rPr>
          <w:rFonts w:ascii="ＭＳ 明朝" w:eastAsia="ＭＳ 明朝" w:hAnsi="ＭＳ 明朝" w:hint="eastAsia"/>
          <w:szCs w:val="21"/>
        </w:rPr>
        <w:t>（38.1％）、取引先を通じて輸出している企業（50.7％）、海外拠点の企業（41.4％）</w:t>
      </w:r>
      <w:r w:rsidR="00F25FF4" w:rsidRPr="00230919">
        <w:rPr>
          <w:rFonts w:ascii="ＭＳ 明朝" w:eastAsia="ＭＳ 明朝" w:hAnsi="ＭＳ 明朝" w:hint="eastAsia"/>
          <w:szCs w:val="21"/>
        </w:rPr>
        <w:t>などで悪影響が生じると考える割合が高い。</w:t>
      </w:r>
    </w:p>
    <w:p w14:paraId="00CA8891" w14:textId="0775C1B7" w:rsidR="00DA1687" w:rsidRPr="00230919" w:rsidRDefault="0075437A" w:rsidP="00200EFC">
      <w:pPr>
        <w:pStyle w:val="a9"/>
        <w:numPr>
          <w:ilvl w:val="0"/>
          <w:numId w:val="3"/>
        </w:numPr>
        <w:rPr>
          <w:rFonts w:ascii="ＭＳ 明朝" w:eastAsia="ＭＳ 明朝" w:hAnsi="ＭＳ 明朝"/>
          <w:szCs w:val="21"/>
        </w:rPr>
      </w:pPr>
      <w:r w:rsidRPr="0075437A">
        <w:rPr>
          <w:rFonts w:ascii="ＭＳ 明朝" w:eastAsia="ＭＳ 明朝" w:hAnsi="ＭＳ 明朝" w:hint="eastAsia"/>
          <w:szCs w:val="21"/>
        </w:rPr>
        <w:t>「わからない」とする企業は３割弱（</w:t>
      </w:r>
      <w:r w:rsidRPr="0075437A">
        <w:rPr>
          <w:rFonts w:ascii="ＭＳ 明朝" w:eastAsia="ＭＳ 明朝" w:hAnsi="ＭＳ 明朝"/>
          <w:szCs w:val="21"/>
        </w:rPr>
        <w:t>26.2％）である。</w:t>
      </w:r>
    </w:p>
    <w:bookmarkEnd w:id="8"/>
    <w:p w14:paraId="0A21B60E" w14:textId="5198B861" w:rsidR="00351503" w:rsidRPr="00443CA6" w:rsidRDefault="00351503" w:rsidP="00351503">
      <w:pPr>
        <w:rPr>
          <w:rFonts w:ascii="ＭＳ 明朝" w:eastAsia="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4"/>
        <w:gridCol w:w="710"/>
        <w:gridCol w:w="710"/>
        <w:gridCol w:w="831"/>
        <w:gridCol w:w="831"/>
        <w:gridCol w:w="831"/>
        <w:gridCol w:w="831"/>
        <w:gridCol w:w="1062"/>
        <w:gridCol w:w="1107"/>
        <w:gridCol w:w="1107"/>
        <w:gridCol w:w="1107"/>
        <w:gridCol w:w="1186"/>
      </w:tblGrid>
      <w:tr w:rsidR="00284F0B" w:rsidRPr="001E3282" w14:paraId="7ADA13C0" w14:textId="157EFDD2" w:rsidTr="00284F0B">
        <w:trPr>
          <w:trHeight w:val="300"/>
        </w:trPr>
        <w:tc>
          <w:tcPr>
            <w:tcW w:w="1078" w:type="pct"/>
            <w:vMerge w:val="restart"/>
            <w:tcBorders>
              <w:top w:val="nil"/>
              <w:left w:val="nil"/>
            </w:tcBorders>
            <w:shd w:val="clear" w:color="auto" w:fill="FFFFFF" w:themeFill="background1"/>
          </w:tcPr>
          <w:p w14:paraId="20EAE7CC" w14:textId="77777777" w:rsidR="00284F0B" w:rsidRPr="001E3282" w:rsidRDefault="00284F0B" w:rsidP="00DA1687">
            <w:pPr>
              <w:widowControl/>
              <w:jc w:val="left"/>
              <w:rPr>
                <w:rFonts w:ascii="ＭＳ 明朝" w:eastAsia="ＭＳ 明朝" w:hAnsi="ＭＳ 明朝" w:cs="ＭＳ Ｐゴシック"/>
                <w:kern w:val="0"/>
                <w:sz w:val="20"/>
                <w:szCs w:val="20"/>
                <w14:ligatures w14:val="none"/>
              </w:rPr>
            </w:pPr>
            <w:bookmarkStart w:id="9" w:name="_Hlk197078751"/>
            <w:bookmarkEnd w:id="6"/>
          </w:p>
        </w:tc>
        <w:tc>
          <w:tcPr>
            <w:tcW w:w="540" w:type="pct"/>
            <w:gridSpan w:val="2"/>
            <w:vMerge w:val="restart"/>
            <w:shd w:val="clear" w:color="auto" w:fill="FFFFCC"/>
            <w:noWrap/>
            <w:vAlign w:val="center"/>
          </w:tcPr>
          <w:p w14:paraId="63FDB819" w14:textId="77777777" w:rsidR="00284F0B" w:rsidRPr="001E3282" w:rsidRDefault="00284F0B"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全体</w:t>
            </w:r>
          </w:p>
          <w:p w14:paraId="090D2E61" w14:textId="67E768A3" w:rsidR="00284F0B" w:rsidRPr="001E3282" w:rsidRDefault="00284F0B"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（588社）</w:t>
            </w:r>
          </w:p>
        </w:tc>
        <w:tc>
          <w:tcPr>
            <w:tcW w:w="1668" w:type="pct"/>
            <w:gridSpan w:val="5"/>
            <w:shd w:val="clear" w:color="auto" w:fill="FFFFCC"/>
            <w:vAlign w:val="center"/>
          </w:tcPr>
          <w:p w14:paraId="32C641E1" w14:textId="03736424" w:rsidR="00284F0B" w:rsidRPr="001E3282" w:rsidRDefault="00284F0B"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業種別（588社）</w:t>
            </w:r>
          </w:p>
        </w:tc>
        <w:tc>
          <w:tcPr>
            <w:tcW w:w="1263" w:type="pct"/>
            <w:gridSpan w:val="3"/>
            <w:shd w:val="clear" w:color="auto" w:fill="FFFFCC"/>
          </w:tcPr>
          <w:p w14:paraId="30960E76" w14:textId="05A66371" w:rsidR="00284F0B" w:rsidRPr="001E3282" w:rsidRDefault="00284F0B"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輸出</w:t>
            </w:r>
            <w:r w:rsidR="00CA5D17">
              <w:rPr>
                <w:rFonts w:ascii="ＭＳ 明朝" w:eastAsia="ＭＳ 明朝" w:hAnsi="ＭＳ 明朝" w:hint="eastAsia"/>
                <w:sz w:val="20"/>
                <w:szCs w:val="20"/>
              </w:rPr>
              <w:t>の有無別</w:t>
            </w:r>
            <w:r w:rsidRPr="001E3282">
              <w:rPr>
                <w:rFonts w:ascii="ＭＳ 明朝" w:eastAsia="ＭＳ 明朝" w:hAnsi="ＭＳ 明朝" w:hint="eastAsia"/>
                <w:sz w:val="20"/>
                <w:szCs w:val="20"/>
              </w:rPr>
              <w:t>（</w:t>
            </w:r>
            <w:r w:rsidR="00CA5D17">
              <w:rPr>
                <w:rFonts w:ascii="ＭＳ 明朝" w:eastAsia="ＭＳ 明朝" w:hAnsi="ＭＳ 明朝" w:hint="eastAsia"/>
                <w:sz w:val="20"/>
                <w:szCs w:val="20"/>
              </w:rPr>
              <w:t>588</w:t>
            </w:r>
            <w:r w:rsidRPr="001E3282">
              <w:rPr>
                <w:rFonts w:ascii="ＭＳ 明朝" w:eastAsia="ＭＳ 明朝" w:hAnsi="ＭＳ 明朝" w:hint="eastAsia"/>
                <w:sz w:val="20"/>
                <w:szCs w:val="20"/>
              </w:rPr>
              <w:t>社）</w:t>
            </w:r>
          </w:p>
        </w:tc>
        <w:tc>
          <w:tcPr>
            <w:tcW w:w="451" w:type="pct"/>
            <w:vMerge w:val="restart"/>
            <w:shd w:val="clear" w:color="auto" w:fill="FFFFCC"/>
          </w:tcPr>
          <w:p w14:paraId="43DC0C5F" w14:textId="305B1075" w:rsidR="00284F0B" w:rsidRPr="001E3282" w:rsidRDefault="00284F0B"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海外拠点のある企業（29社）</w:t>
            </w:r>
          </w:p>
        </w:tc>
      </w:tr>
      <w:tr w:rsidR="001E3282" w:rsidRPr="001E3282" w14:paraId="500E56A4" w14:textId="6BD3835B" w:rsidTr="00284F0B">
        <w:trPr>
          <w:trHeight w:val="300"/>
        </w:trPr>
        <w:tc>
          <w:tcPr>
            <w:tcW w:w="1078" w:type="pct"/>
            <w:vMerge/>
            <w:tcBorders>
              <w:left w:val="nil"/>
            </w:tcBorders>
            <w:shd w:val="clear" w:color="auto" w:fill="FFFFFF" w:themeFill="background1"/>
          </w:tcPr>
          <w:p w14:paraId="370FBC8A" w14:textId="77777777" w:rsidR="001E3282" w:rsidRPr="001E3282" w:rsidRDefault="001E3282" w:rsidP="00DA1687">
            <w:pPr>
              <w:widowControl/>
              <w:jc w:val="left"/>
              <w:rPr>
                <w:rFonts w:ascii="ＭＳ 明朝" w:eastAsia="ＭＳ 明朝" w:hAnsi="ＭＳ 明朝" w:cs="ＭＳ Ｐゴシック"/>
                <w:kern w:val="0"/>
                <w:sz w:val="20"/>
                <w:szCs w:val="20"/>
                <w14:ligatures w14:val="none"/>
              </w:rPr>
            </w:pPr>
          </w:p>
        </w:tc>
        <w:tc>
          <w:tcPr>
            <w:tcW w:w="540" w:type="pct"/>
            <w:gridSpan w:val="2"/>
            <w:vMerge/>
            <w:shd w:val="clear" w:color="auto" w:fill="FFFFCC"/>
            <w:noWrap/>
          </w:tcPr>
          <w:p w14:paraId="0BDEBCA9" w14:textId="77777777" w:rsidR="001E3282" w:rsidRPr="001E3282" w:rsidRDefault="001E3282" w:rsidP="00DA1687">
            <w:pPr>
              <w:widowControl/>
              <w:jc w:val="right"/>
              <w:rPr>
                <w:rFonts w:ascii="ＭＳ 明朝" w:eastAsia="ＭＳ 明朝" w:hAnsi="ＭＳ 明朝"/>
                <w:sz w:val="20"/>
                <w:szCs w:val="20"/>
              </w:rPr>
            </w:pPr>
          </w:p>
        </w:tc>
        <w:tc>
          <w:tcPr>
            <w:tcW w:w="316" w:type="pct"/>
            <w:shd w:val="clear" w:color="auto" w:fill="FFFFCC"/>
          </w:tcPr>
          <w:p w14:paraId="488F92EB" w14:textId="77777777"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製造業</w:t>
            </w:r>
          </w:p>
          <w:p w14:paraId="7AF85AF6" w14:textId="3B3D440F" w:rsidR="001E3282" w:rsidRPr="001E3282" w:rsidRDefault="001E3282" w:rsidP="001E3282">
            <w:pPr>
              <w:widowControl/>
              <w:ind w:leftChars="-100" w:left="-210" w:rightChars="-100" w:right="-210"/>
              <w:jc w:val="center"/>
              <w:rPr>
                <w:rFonts w:ascii="ＭＳ 明朝" w:eastAsia="ＭＳ 明朝" w:hAnsi="ＭＳ 明朝"/>
                <w:sz w:val="20"/>
                <w:szCs w:val="20"/>
              </w:rPr>
            </w:pPr>
            <w:r w:rsidRPr="001E3282">
              <w:rPr>
                <w:rFonts w:ascii="ＭＳ 明朝" w:eastAsia="ＭＳ 明朝" w:hAnsi="ＭＳ 明朝" w:hint="eastAsia"/>
                <w:sz w:val="20"/>
                <w:szCs w:val="20"/>
              </w:rPr>
              <w:t>（198社）</w:t>
            </w:r>
          </w:p>
        </w:tc>
        <w:tc>
          <w:tcPr>
            <w:tcW w:w="316" w:type="pct"/>
            <w:shd w:val="clear" w:color="auto" w:fill="FFFFCC"/>
          </w:tcPr>
          <w:p w14:paraId="260BB367" w14:textId="77777777"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卸売業</w:t>
            </w:r>
          </w:p>
          <w:p w14:paraId="24C678B8" w14:textId="5498F2E5" w:rsidR="001E3282" w:rsidRPr="001E3282" w:rsidRDefault="001E3282" w:rsidP="00284F0B">
            <w:pPr>
              <w:widowControl/>
              <w:ind w:leftChars="-100" w:left="-210" w:rightChars="-100" w:right="-210"/>
              <w:jc w:val="center"/>
              <w:rPr>
                <w:rFonts w:ascii="ＭＳ 明朝" w:eastAsia="ＭＳ 明朝" w:hAnsi="ＭＳ 明朝"/>
                <w:sz w:val="20"/>
                <w:szCs w:val="20"/>
              </w:rPr>
            </w:pPr>
            <w:r w:rsidRPr="001E3282">
              <w:rPr>
                <w:rFonts w:ascii="ＭＳ 明朝" w:eastAsia="ＭＳ 明朝" w:hAnsi="ＭＳ 明朝" w:hint="eastAsia"/>
                <w:sz w:val="20"/>
                <w:szCs w:val="20"/>
              </w:rPr>
              <w:t>（123社）</w:t>
            </w:r>
          </w:p>
        </w:tc>
        <w:tc>
          <w:tcPr>
            <w:tcW w:w="316" w:type="pct"/>
            <w:shd w:val="clear" w:color="auto" w:fill="FFFFCC"/>
          </w:tcPr>
          <w:p w14:paraId="60C5A067" w14:textId="77777777"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建設業</w:t>
            </w:r>
          </w:p>
          <w:p w14:paraId="4A2F5F8A" w14:textId="0AC89F7C" w:rsidR="001E3282" w:rsidRPr="001E3282" w:rsidRDefault="001E3282" w:rsidP="00284F0B">
            <w:pPr>
              <w:widowControl/>
              <w:ind w:leftChars="-100" w:left="-210" w:rightChars="-100" w:right="-210"/>
              <w:jc w:val="center"/>
              <w:rPr>
                <w:rFonts w:ascii="ＭＳ 明朝" w:eastAsia="ＭＳ 明朝" w:hAnsi="ＭＳ 明朝"/>
                <w:sz w:val="20"/>
                <w:szCs w:val="20"/>
              </w:rPr>
            </w:pPr>
            <w:r w:rsidRPr="001E3282">
              <w:rPr>
                <w:rFonts w:ascii="ＭＳ 明朝" w:eastAsia="ＭＳ 明朝" w:hAnsi="ＭＳ 明朝" w:hint="eastAsia"/>
                <w:sz w:val="20"/>
                <w:szCs w:val="20"/>
              </w:rPr>
              <w:t>（118社）</w:t>
            </w:r>
          </w:p>
        </w:tc>
        <w:tc>
          <w:tcPr>
            <w:tcW w:w="316" w:type="pct"/>
            <w:shd w:val="clear" w:color="auto" w:fill="FFFFCC"/>
          </w:tcPr>
          <w:p w14:paraId="528E48E6" w14:textId="77777777"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運輸業</w:t>
            </w:r>
          </w:p>
          <w:p w14:paraId="09D2E33A" w14:textId="2DB616DF" w:rsidR="001E3282" w:rsidRPr="001E3282" w:rsidRDefault="001E3282" w:rsidP="00284F0B">
            <w:pPr>
              <w:widowControl/>
              <w:ind w:leftChars="-100" w:left="-210" w:rightChars="-100" w:right="-210"/>
              <w:jc w:val="center"/>
              <w:rPr>
                <w:rFonts w:ascii="ＭＳ 明朝" w:eastAsia="ＭＳ 明朝" w:hAnsi="ＭＳ 明朝"/>
                <w:sz w:val="20"/>
                <w:szCs w:val="20"/>
              </w:rPr>
            </w:pPr>
            <w:r w:rsidRPr="001E3282">
              <w:rPr>
                <w:rFonts w:ascii="ＭＳ 明朝" w:eastAsia="ＭＳ 明朝" w:hAnsi="ＭＳ 明朝" w:hint="eastAsia"/>
                <w:sz w:val="20"/>
                <w:szCs w:val="20"/>
              </w:rPr>
              <w:t>（42社）</w:t>
            </w:r>
          </w:p>
        </w:tc>
        <w:tc>
          <w:tcPr>
            <w:tcW w:w="404" w:type="pct"/>
            <w:shd w:val="clear" w:color="auto" w:fill="FFFFCC"/>
            <w:vAlign w:val="center"/>
          </w:tcPr>
          <w:p w14:paraId="50197B34" w14:textId="77777777"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その他の</w:t>
            </w:r>
          </w:p>
          <w:p w14:paraId="12CB5395" w14:textId="77777777"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サービス業</w:t>
            </w:r>
          </w:p>
          <w:p w14:paraId="7A63E49C" w14:textId="6C6D37B3" w:rsidR="001E3282" w:rsidRPr="001E3282" w:rsidRDefault="001E3282" w:rsidP="001E3282">
            <w:pPr>
              <w:widowControl/>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（107社）</w:t>
            </w:r>
          </w:p>
        </w:tc>
        <w:tc>
          <w:tcPr>
            <w:tcW w:w="421" w:type="pct"/>
            <w:shd w:val="clear" w:color="auto" w:fill="FFFFCC"/>
            <w:vAlign w:val="center"/>
          </w:tcPr>
          <w:p w14:paraId="4EBE73B0" w14:textId="77777777" w:rsidR="001E3282" w:rsidRPr="001E3282" w:rsidRDefault="001E3282" w:rsidP="001E3282">
            <w:pPr>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自社で</w:t>
            </w:r>
          </w:p>
          <w:p w14:paraId="0EFB1111" w14:textId="77777777" w:rsidR="001E3282" w:rsidRPr="001E3282" w:rsidRDefault="001E3282" w:rsidP="001E3282">
            <w:pPr>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輸出</w:t>
            </w:r>
          </w:p>
          <w:p w14:paraId="3E319096" w14:textId="3A7C0F56" w:rsidR="001E3282" w:rsidRPr="001E3282" w:rsidRDefault="001E3282" w:rsidP="001E3282">
            <w:pPr>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（62社）</w:t>
            </w:r>
          </w:p>
        </w:tc>
        <w:tc>
          <w:tcPr>
            <w:tcW w:w="421" w:type="pct"/>
            <w:shd w:val="clear" w:color="auto" w:fill="FFFFCC"/>
            <w:vAlign w:val="center"/>
          </w:tcPr>
          <w:p w14:paraId="351CBF45" w14:textId="77777777" w:rsidR="001E3282" w:rsidRPr="001E3282" w:rsidRDefault="001E3282" w:rsidP="001E3282">
            <w:pPr>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取引先を</w:t>
            </w:r>
          </w:p>
          <w:p w14:paraId="7A3FD84C" w14:textId="1E7978D1" w:rsidR="001E3282" w:rsidRPr="001E3282" w:rsidRDefault="001E3282" w:rsidP="001E3282">
            <w:pPr>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通じて輸出</w:t>
            </w:r>
          </w:p>
          <w:p w14:paraId="351A148A" w14:textId="69B9C25B" w:rsidR="001E3282" w:rsidRPr="001E3282" w:rsidRDefault="001E3282" w:rsidP="001E3282">
            <w:pPr>
              <w:ind w:leftChars="-50" w:left="-105" w:rightChars="-50" w:right="-105"/>
              <w:jc w:val="center"/>
              <w:rPr>
                <w:rFonts w:ascii="ＭＳ 明朝" w:eastAsia="ＭＳ 明朝" w:hAnsi="ＭＳ 明朝"/>
                <w:sz w:val="20"/>
                <w:szCs w:val="20"/>
              </w:rPr>
            </w:pPr>
            <w:r w:rsidRPr="001E3282">
              <w:rPr>
                <w:rFonts w:ascii="ＭＳ 明朝" w:eastAsia="ＭＳ 明朝" w:hAnsi="ＭＳ 明朝" w:hint="eastAsia"/>
                <w:sz w:val="20"/>
                <w:szCs w:val="20"/>
              </w:rPr>
              <w:t>（75社）</w:t>
            </w:r>
          </w:p>
        </w:tc>
        <w:tc>
          <w:tcPr>
            <w:tcW w:w="421" w:type="pct"/>
            <w:shd w:val="clear" w:color="auto" w:fill="FFFFCC"/>
          </w:tcPr>
          <w:p w14:paraId="09241666" w14:textId="77777777" w:rsidR="001E3282" w:rsidRDefault="00284F0B" w:rsidP="001E3282">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輸出なし</w:t>
            </w:r>
          </w:p>
          <w:p w14:paraId="5E6DEDBA" w14:textId="70952696" w:rsidR="00284F0B" w:rsidRPr="001E3282" w:rsidRDefault="00284F0B" w:rsidP="001E3282">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w:t>
            </w:r>
            <w:r w:rsidR="00CA5D17">
              <w:rPr>
                <w:rFonts w:ascii="ＭＳ 明朝" w:eastAsia="ＭＳ 明朝" w:hAnsi="ＭＳ 明朝" w:hint="eastAsia"/>
                <w:sz w:val="20"/>
                <w:szCs w:val="20"/>
              </w:rPr>
              <w:t>451社</w:t>
            </w:r>
            <w:r>
              <w:rPr>
                <w:rFonts w:ascii="ＭＳ 明朝" w:eastAsia="ＭＳ 明朝" w:hAnsi="ＭＳ 明朝" w:hint="eastAsia"/>
                <w:sz w:val="20"/>
                <w:szCs w:val="20"/>
              </w:rPr>
              <w:t>）</w:t>
            </w:r>
          </w:p>
        </w:tc>
        <w:tc>
          <w:tcPr>
            <w:tcW w:w="451" w:type="pct"/>
            <w:vMerge/>
            <w:shd w:val="clear" w:color="auto" w:fill="FFFFCC"/>
          </w:tcPr>
          <w:p w14:paraId="2C633B03" w14:textId="07B5A454" w:rsidR="001E3282" w:rsidRPr="001E3282" w:rsidRDefault="001E3282" w:rsidP="00322AA4">
            <w:pPr>
              <w:ind w:leftChars="-50" w:left="-105" w:rightChars="-50" w:right="-105"/>
              <w:jc w:val="center"/>
              <w:rPr>
                <w:rFonts w:ascii="ＭＳ 明朝" w:eastAsia="ＭＳ 明朝" w:hAnsi="ＭＳ 明朝"/>
                <w:sz w:val="20"/>
                <w:szCs w:val="20"/>
              </w:rPr>
            </w:pPr>
          </w:p>
        </w:tc>
      </w:tr>
      <w:tr w:rsidR="001E3282" w:rsidRPr="001E3282" w14:paraId="5266B753" w14:textId="75DBACCA" w:rsidTr="00284F0B">
        <w:trPr>
          <w:trHeight w:val="300"/>
        </w:trPr>
        <w:tc>
          <w:tcPr>
            <w:tcW w:w="1078" w:type="pct"/>
            <w:shd w:val="clear" w:color="auto" w:fill="FFFFCC"/>
            <w:hideMark/>
          </w:tcPr>
          <w:p w14:paraId="4A51F307" w14:textId="77777777" w:rsidR="001E3282" w:rsidRPr="001E3282" w:rsidRDefault="001E3282" w:rsidP="002E534C">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現在、深刻な悪影響がある</w:t>
            </w:r>
          </w:p>
        </w:tc>
        <w:tc>
          <w:tcPr>
            <w:tcW w:w="270" w:type="pct"/>
            <w:shd w:val="clear" w:color="000000" w:fill="FFFFFF"/>
            <w:noWrap/>
            <w:vAlign w:val="center"/>
            <w:hideMark/>
          </w:tcPr>
          <w:p w14:paraId="44E5395F" w14:textId="40F2F4BD"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11社</w:t>
            </w:r>
          </w:p>
        </w:tc>
        <w:tc>
          <w:tcPr>
            <w:tcW w:w="270" w:type="pct"/>
            <w:shd w:val="clear" w:color="000000" w:fill="FFFFFF"/>
            <w:noWrap/>
            <w:vAlign w:val="center"/>
            <w:hideMark/>
          </w:tcPr>
          <w:p w14:paraId="28D6C595" w14:textId="6AEAFA48"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1.9%</w:t>
            </w:r>
          </w:p>
        </w:tc>
        <w:tc>
          <w:tcPr>
            <w:tcW w:w="316" w:type="pct"/>
            <w:shd w:val="clear" w:color="000000" w:fill="FFFFFF"/>
            <w:vAlign w:val="center"/>
          </w:tcPr>
          <w:p w14:paraId="3FCDF045" w14:textId="010B3CF5"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5.1%</w:t>
            </w:r>
          </w:p>
        </w:tc>
        <w:tc>
          <w:tcPr>
            <w:tcW w:w="316" w:type="pct"/>
            <w:shd w:val="clear" w:color="000000" w:fill="FFFFFF"/>
            <w:vAlign w:val="center"/>
          </w:tcPr>
          <w:p w14:paraId="41930241" w14:textId="1761265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c>
          <w:tcPr>
            <w:tcW w:w="316" w:type="pct"/>
            <w:shd w:val="clear" w:color="000000" w:fill="FFFFFF"/>
            <w:vAlign w:val="center"/>
          </w:tcPr>
          <w:p w14:paraId="281222B2" w14:textId="24E9A46F"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c>
          <w:tcPr>
            <w:tcW w:w="316" w:type="pct"/>
            <w:shd w:val="clear" w:color="000000" w:fill="FFFFFF"/>
            <w:vAlign w:val="center"/>
          </w:tcPr>
          <w:p w14:paraId="4C0B76E6" w14:textId="4E74DBE5"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2.4%</w:t>
            </w:r>
          </w:p>
        </w:tc>
        <w:tc>
          <w:tcPr>
            <w:tcW w:w="404" w:type="pct"/>
            <w:shd w:val="clear" w:color="000000" w:fill="FFFFFF"/>
            <w:vAlign w:val="center"/>
          </w:tcPr>
          <w:p w14:paraId="73B0222F" w14:textId="56C8C1ED"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c>
          <w:tcPr>
            <w:tcW w:w="421" w:type="pct"/>
            <w:shd w:val="clear" w:color="000000" w:fill="FFFFFF"/>
            <w:vAlign w:val="center"/>
          </w:tcPr>
          <w:p w14:paraId="0E6B078B" w14:textId="58972B8E"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4.8%</w:t>
            </w:r>
          </w:p>
        </w:tc>
        <w:tc>
          <w:tcPr>
            <w:tcW w:w="421" w:type="pct"/>
            <w:shd w:val="clear" w:color="000000" w:fill="FFFFFF"/>
            <w:vAlign w:val="center"/>
          </w:tcPr>
          <w:p w14:paraId="5B0360CF" w14:textId="3A6EC42C"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5.3%</w:t>
            </w:r>
          </w:p>
        </w:tc>
        <w:tc>
          <w:tcPr>
            <w:tcW w:w="421" w:type="pct"/>
            <w:shd w:val="clear" w:color="000000" w:fill="FFFFFF"/>
          </w:tcPr>
          <w:p w14:paraId="23413C58" w14:textId="5BCC431E"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0.9%</w:t>
            </w:r>
          </w:p>
        </w:tc>
        <w:tc>
          <w:tcPr>
            <w:tcW w:w="451" w:type="pct"/>
            <w:shd w:val="clear" w:color="000000" w:fill="FFFFFF"/>
            <w:vAlign w:val="center"/>
          </w:tcPr>
          <w:p w14:paraId="0780C543" w14:textId="3A45CFCA"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r>
      <w:tr w:rsidR="001E3282" w:rsidRPr="001E3282" w14:paraId="33F62F88" w14:textId="721C42D3" w:rsidTr="00284F0B">
        <w:trPr>
          <w:trHeight w:val="300"/>
        </w:trPr>
        <w:tc>
          <w:tcPr>
            <w:tcW w:w="1078" w:type="pct"/>
            <w:shd w:val="clear" w:color="auto" w:fill="FFFFCC"/>
            <w:hideMark/>
          </w:tcPr>
          <w:p w14:paraId="4993CEF5" w14:textId="77777777" w:rsidR="001E3282" w:rsidRPr="001E3282" w:rsidRDefault="001E3282" w:rsidP="002E534C">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現在、やや悪影響がある</w:t>
            </w:r>
          </w:p>
        </w:tc>
        <w:tc>
          <w:tcPr>
            <w:tcW w:w="270" w:type="pct"/>
            <w:shd w:val="clear" w:color="000000" w:fill="FFFFFF"/>
            <w:noWrap/>
            <w:vAlign w:val="center"/>
            <w:hideMark/>
          </w:tcPr>
          <w:p w14:paraId="467764BF" w14:textId="52F6E28A"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49</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6D60C1C2" w14:textId="3DC75A53"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8.3%</w:t>
            </w:r>
          </w:p>
        </w:tc>
        <w:tc>
          <w:tcPr>
            <w:tcW w:w="316" w:type="pct"/>
            <w:shd w:val="clear" w:color="000000" w:fill="FFFFFF"/>
            <w:vAlign w:val="center"/>
          </w:tcPr>
          <w:p w14:paraId="14FF8894" w14:textId="435A300A"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10.6%</w:t>
            </w:r>
          </w:p>
        </w:tc>
        <w:tc>
          <w:tcPr>
            <w:tcW w:w="316" w:type="pct"/>
            <w:shd w:val="clear" w:color="000000" w:fill="FFFFFF"/>
            <w:vAlign w:val="center"/>
          </w:tcPr>
          <w:p w14:paraId="4FE2DDF7" w14:textId="75F1C89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13.8%</w:t>
            </w:r>
          </w:p>
        </w:tc>
        <w:tc>
          <w:tcPr>
            <w:tcW w:w="316" w:type="pct"/>
            <w:shd w:val="clear" w:color="000000" w:fill="FFFFFF"/>
            <w:vAlign w:val="center"/>
          </w:tcPr>
          <w:p w14:paraId="0AC5686C" w14:textId="1C79B046"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4.2%</w:t>
            </w:r>
          </w:p>
        </w:tc>
        <w:tc>
          <w:tcPr>
            <w:tcW w:w="316" w:type="pct"/>
            <w:shd w:val="clear" w:color="000000" w:fill="FFFFFF"/>
            <w:vAlign w:val="center"/>
          </w:tcPr>
          <w:p w14:paraId="3502F7CA" w14:textId="6939934B"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7.1%</w:t>
            </w:r>
          </w:p>
        </w:tc>
        <w:tc>
          <w:tcPr>
            <w:tcW w:w="404" w:type="pct"/>
            <w:shd w:val="clear" w:color="000000" w:fill="FFFFFF"/>
            <w:vAlign w:val="center"/>
          </w:tcPr>
          <w:p w14:paraId="23F96E10" w14:textId="49708A99"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2.8%</w:t>
            </w:r>
          </w:p>
        </w:tc>
        <w:tc>
          <w:tcPr>
            <w:tcW w:w="421" w:type="pct"/>
            <w:shd w:val="clear" w:color="000000" w:fill="FFFFFF"/>
            <w:vAlign w:val="center"/>
          </w:tcPr>
          <w:p w14:paraId="7DF43F44" w14:textId="4668A0CE"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14.5%</w:t>
            </w:r>
          </w:p>
        </w:tc>
        <w:tc>
          <w:tcPr>
            <w:tcW w:w="421" w:type="pct"/>
            <w:shd w:val="clear" w:color="000000" w:fill="FFFFFF"/>
            <w:vAlign w:val="center"/>
          </w:tcPr>
          <w:p w14:paraId="03F2BA9A" w14:textId="36EDC9FD"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20.0%</w:t>
            </w:r>
          </w:p>
        </w:tc>
        <w:tc>
          <w:tcPr>
            <w:tcW w:w="421" w:type="pct"/>
            <w:shd w:val="clear" w:color="000000" w:fill="FFFFFF"/>
          </w:tcPr>
          <w:p w14:paraId="6B08688D" w14:textId="1B98F2F8"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5.5%</w:t>
            </w:r>
          </w:p>
        </w:tc>
        <w:tc>
          <w:tcPr>
            <w:tcW w:w="451" w:type="pct"/>
            <w:shd w:val="clear" w:color="000000" w:fill="FFFFFF"/>
            <w:vAlign w:val="center"/>
          </w:tcPr>
          <w:p w14:paraId="413C8E4A" w14:textId="18B4CC25"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17.2%</w:t>
            </w:r>
          </w:p>
        </w:tc>
      </w:tr>
      <w:tr w:rsidR="001E3282" w:rsidRPr="001E3282" w14:paraId="5B3298B6" w14:textId="4B2B8D9D" w:rsidTr="00284F0B">
        <w:trPr>
          <w:trHeight w:val="300"/>
        </w:trPr>
        <w:tc>
          <w:tcPr>
            <w:tcW w:w="1078" w:type="pct"/>
            <w:shd w:val="clear" w:color="auto" w:fill="FFFFCC"/>
            <w:vAlign w:val="center"/>
          </w:tcPr>
          <w:p w14:paraId="4ABAE3EB" w14:textId="639D2466" w:rsidR="001E3282" w:rsidRPr="001E3282" w:rsidRDefault="001E3282" w:rsidP="001E3282">
            <w:pPr>
              <w:widowControl/>
              <w:jc w:val="left"/>
              <w:rPr>
                <w:rFonts w:ascii="ＭＳ ゴシック" w:eastAsia="ＭＳ ゴシック" w:hAnsi="ＭＳ ゴシック" w:cs="ＭＳ Ｐゴシック"/>
                <w:i/>
                <w:iCs/>
                <w:kern w:val="0"/>
                <w:sz w:val="20"/>
                <w:szCs w:val="20"/>
                <w14:ligatures w14:val="none"/>
              </w:rPr>
            </w:pPr>
            <w:r w:rsidRPr="001E3282">
              <w:rPr>
                <w:rFonts w:ascii="ＭＳ ゴシック" w:eastAsia="ＭＳ ゴシック" w:hAnsi="ＭＳ ゴシック" w:cs="ＭＳ Ｐゴシック" w:hint="eastAsia"/>
                <w:i/>
                <w:iCs/>
                <w:kern w:val="0"/>
                <w:sz w:val="20"/>
                <w:szCs w:val="20"/>
                <w14:ligatures w14:val="none"/>
              </w:rPr>
              <w:t>（既に悪影響が生じている）</w:t>
            </w:r>
          </w:p>
        </w:tc>
        <w:tc>
          <w:tcPr>
            <w:tcW w:w="270" w:type="pct"/>
            <w:shd w:val="clear" w:color="000000" w:fill="FFFFFF"/>
            <w:noWrap/>
            <w:vAlign w:val="center"/>
          </w:tcPr>
          <w:p w14:paraId="7EC67B2B" w14:textId="41C66DF8"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hint="eastAsia"/>
                <w:i/>
                <w:iCs/>
                <w:sz w:val="20"/>
                <w:szCs w:val="20"/>
              </w:rPr>
              <w:t>60</w:t>
            </w:r>
            <w:r w:rsidR="002C1166">
              <w:rPr>
                <w:rFonts w:ascii="ＭＳ ゴシック" w:eastAsia="ＭＳ ゴシック" w:hAnsi="ＭＳ ゴシック" w:hint="eastAsia"/>
                <w:i/>
                <w:iCs/>
                <w:sz w:val="20"/>
                <w:szCs w:val="20"/>
              </w:rPr>
              <w:t>社</w:t>
            </w:r>
          </w:p>
        </w:tc>
        <w:tc>
          <w:tcPr>
            <w:tcW w:w="270" w:type="pct"/>
            <w:shd w:val="clear" w:color="000000" w:fill="FFFFFF"/>
            <w:noWrap/>
            <w:vAlign w:val="center"/>
          </w:tcPr>
          <w:p w14:paraId="1F7027CB" w14:textId="524B23B5"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hint="eastAsia"/>
                <w:i/>
                <w:iCs/>
                <w:sz w:val="20"/>
                <w:szCs w:val="20"/>
              </w:rPr>
              <w:t>10.2%</w:t>
            </w:r>
          </w:p>
        </w:tc>
        <w:tc>
          <w:tcPr>
            <w:tcW w:w="316" w:type="pct"/>
            <w:shd w:val="clear" w:color="auto" w:fill="auto"/>
            <w:vAlign w:val="center"/>
          </w:tcPr>
          <w:p w14:paraId="2CB3644C" w14:textId="209FF7B5"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15.7%</w:t>
            </w:r>
          </w:p>
        </w:tc>
        <w:tc>
          <w:tcPr>
            <w:tcW w:w="316" w:type="pct"/>
            <w:shd w:val="clear" w:color="auto" w:fill="auto"/>
            <w:vAlign w:val="center"/>
          </w:tcPr>
          <w:p w14:paraId="791B915F" w14:textId="33EEAE73"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13.8%</w:t>
            </w:r>
          </w:p>
        </w:tc>
        <w:tc>
          <w:tcPr>
            <w:tcW w:w="316" w:type="pct"/>
            <w:shd w:val="clear" w:color="auto" w:fill="auto"/>
            <w:vAlign w:val="center"/>
          </w:tcPr>
          <w:p w14:paraId="7FD87A83" w14:textId="41C3D1F1"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4.2%</w:t>
            </w:r>
          </w:p>
        </w:tc>
        <w:tc>
          <w:tcPr>
            <w:tcW w:w="316" w:type="pct"/>
            <w:shd w:val="clear" w:color="auto" w:fill="auto"/>
            <w:vAlign w:val="center"/>
          </w:tcPr>
          <w:p w14:paraId="04C21DD8" w14:textId="64875765"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9.5%</w:t>
            </w:r>
          </w:p>
        </w:tc>
        <w:tc>
          <w:tcPr>
            <w:tcW w:w="404" w:type="pct"/>
            <w:shd w:val="clear" w:color="000000" w:fill="FFFFFF"/>
            <w:vAlign w:val="center"/>
          </w:tcPr>
          <w:p w14:paraId="25FFA390" w14:textId="03E223FB"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hint="eastAsia"/>
                <w:i/>
                <w:iCs/>
                <w:sz w:val="20"/>
                <w:szCs w:val="20"/>
              </w:rPr>
              <w:t>2.8%</w:t>
            </w:r>
          </w:p>
        </w:tc>
        <w:tc>
          <w:tcPr>
            <w:tcW w:w="421" w:type="pct"/>
            <w:shd w:val="clear" w:color="auto" w:fill="auto"/>
            <w:vAlign w:val="center"/>
          </w:tcPr>
          <w:p w14:paraId="1B5DC488" w14:textId="76276344" w:rsidR="001E3282" w:rsidRPr="001E3282" w:rsidRDefault="001E3282" w:rsidP="001E3282">
            <w:pPr>
              <w:widowControl/>
              <w:ind w:leftChars="-50" w:left="-105"/>
              <w:jc w:val="right"/>
              <w:rPr>
                <w:rFonts w:ascii="ＭＳ ゴシック" w:eastAsia="ＭＳ ゴシック" w:hAnsi="ＭＳ ゴシック" w:cs="Arial"/>
                <w:i/>
                <w:iCs/>
                <w:sz w:val="20"/>
                <w:szCs w:val="20"/>
              </w:rPr>
            </w:pPr>
            <w:r w:rsidRPr="001E3282">
              <w:rPr>
                <w:rFonts w:ascii="ＭＳ ゴシック" w:eastAsia="ＭＳ ゴシック" w:hAnsi="ＭＳ ゴシック" w:cs="Arial"/>
                <w:i/>
                <w:iCs/>
                <w:sz w:val="20"/>
                <w:szCs w:val="20"/>
              </w:rPr>
              <w:t>19.4%</w:t>
            </w:r>
          </w:p>
        </w:tc>
        <w:tc>
          <w:tcPr>
            <w:tcW w:w="421" w:type="pct"/>
            <w:shd w:val="clear" w:color="auto" w:fill="auto"/>
            <w:vAlign w:val="center"/>
          </w:tcPr>
          <w:p w14:paraId="48CCDFA6" w14:textId="601822CF" w:rsidR="001E3282" w:rsidRPr="001E3282" w:rsidRDefault="001E3282" w:rsidP="001E3282">
            <w:pPr>
              <w:widowControl/>
              <w:ind w:leftChars="-50" w:left="-105"/>
              <w:jc w:val="right"/>
              <w:rPr>
                <w:rFonts w:ascii="ＭＳ ゴシック" w:eastAsia="ＭＳ ゴシック" w:hAnsi="ＭＳ ゴシック" w:cs="Arial"/>
                <w:i/>
                <w:iCs/>
                <w:sz w:val="20"/>
                <w:szCs w:val="20"/>
              </w:rPr>
            </w:pPr>
            <w:r w:rsidRPr="001E3282">
              <w:rPr>
                <w:rFonts w:ascii="ＭＳ ゴシック" w:eastAsia="ＭＳ ゴシック" w:hAnsi="ＭＳ ゴシック" w:cs="Arial"/>
                <w:i/>
                <w:iCs/>
                <w:sz w:val="20"/>
                <w:szCs w:val="20"/>
              </w:rPr>
              <w:t>25.3%</w:t>
            </w:r>
          </w:p>
        </w:tc>
        <w:tc>
          <w:tcPr>
            <w:tcW w:w="421" w:type="pct"/>
          </w:tcPr>
          <w:p w14:paraId="5CE7B67C" w14:textId="616C335D" w:rsidR="001E3282" w:rsidRPr="001E3282" w:rsidRDefault="00CA5D17" w:rsidP="001E3282">
            <w:pPr>
              <w:widowControl/>
              <w:ind w:leftChars="-50" w:left="-105"/>
              <w:jc w:val="right"/>
              <w:rPr>
                <w:rFonts w:ascii="ＭＳ ゴシック" w:eastAsia="ＭＳ ゴシック" w:hAnsi="ＭＳ ゴシック" w:cs="Arial"/>
                <w:i/>
                <w:iCs/>
                <w:sz w:val="20"/>
                <w:szCs w:val="20"/>
              </w:rPr>
            </w:pPr>
            <w:r>
              <w:rPr>
                <w:rFonts w:ascii="ＭＳ ゴシック" w:eastAsia="ＭＳ ゴシック" w:hAnsi="ＭＳ ゴシック" w:cs="Arial" w:hint="eastAsia"/>
                <w:i/>
                <w:iCs/>
                <w:sz w:val="20"/>
                <w:szCs w:val="20"/>
              </w:rPr>
              <w:t>6.4%</w:t>
            </w:r>
          </w:p>
        </w:tc>
        <w:tc>
          <w:tcPr>
            <w:tcW w:w="451" w:type="pct"/>
            <w:vAlign w:val="center"/>
          </w:tcPr>
          <w:p w14:paraId="60E4ACFB" w14:textId="3C9FE382" w:rsidR="001E3282" w:rsidRPr="001E3282" w:rsidRDefault="001E3282" w:rsidP="001E3282">
            <w:pPr>
              <w:widowControl/>
              <w:ind w:leftChars="-50" w:left="-105"/>
              <w:jc w:val="right"/>
              <w:rPr>
                <w:rFonts w:ascii="ＭＳ ゴシック" w:eastAsia="ＭＳ ゴシック" w:hAnsi="ＭＳ ゴシック" w:cs="Arial"/>
                <w:i/>
                <w:iCs/>
                <w:sz w:val="20"/>
                <w:szCs w:val="20"/>
              </w:rPr>
            </w:pPr>
            <w:r w:rsidRPr="001E3282">
              <w:rPr>
                <w:rFonts w:ascii="ＭＳ ゴシック" w:eastAsia="ＭＳ ゴシック" w:hAnsi="ＭＳ ゴシック" w:cs="Arial" w:hint="eastAsia"/>
                <w:i/>
                <w:iCs/>
                <w:sz w:val="20"/>
                <w:szCs w:val="20"/>
              </w:rPr>
              <w:t>17.2%</w:t>
            </w:r>
          </w:p>
        </w:tc>
      </w:tr>
      <w:tr w:rsidR="001E3282" w:rsidRPr="001E3282" w14:paraId="2C4ADF4B" w14:textId="3FCCF712" w:rsidTr="00284F0B">
        <w:trPr>
          <w:trHeight w:val="300"/>
        </w:trPr>
        <w:tc>
          <w:tcPr>
            <w:tcW w:w="1078" w:type="pct"/>
            <w:shd w:val="clear" w:color="auto" w:fill="FFFFCC"/>
            <w:hideMark/>
          </w:tcPr>
          <w:p w14:paraId="068A3838" w14:textId="77777777" w:rsidR="001E3282" w:rsidRPr="001E3282" w:rsidRDefault="001E3282" w:rsidP="002E534C">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今後、深刻な悪影響がある</w:t>
            </w:r>
          </w:p>
        </w:tc>
        <w:tc>
          <w:tcPr>
            <w:tcW w:w="270" w:type="pct"/>
            <w:shd w:val="clear" w:color="000000" w:fill="FFFFFF"/>
            <w:noWrap/>
            <w:vAlign w:val="center"/>
            <w:hideMark/>
          </w:tcPr>
          <w:p w14:paraId="7F9B7E94" w14:textId="12EAD144"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36</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0B53E37D" w14:textId="022B468B"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6.1%</w:t>
            </w:r>
          </w:p>
        </w:tc>
        <w:tc>
          <w:tcPr>
            <w:tcW w:w="316" w:type="pct"/>
            <w:shd w:val="clear" w:color="000000" w:fill="FFFFFF"/>
            <w:vAlign w:val="center"/>
          </w:tcPr>
          <w:p w14:paraId="42D242EF" w14:textId="541B1679"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8.6%</w:t>
            </w:r>
          </w:p>
        </w:tc>
        <w:tc>
          <w:tcPr>
            <w:tcW w:w="316" w:type="pct"/>
            <w:shd w:val="clear" w:color="000000" w:fill="FFFFFF"/>
            <w:vAlign w:val="center"/>
          </w:tcPr>
          <w:p w14:paraId="7FEE5753" w14:textId="2E39FAFF"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5.7%</w:t>
            </w:r>
          </w:p>
        </w:tc>
        <w:tc>
          <w:tcPr>
            <w:tcW w:w="316" w:type="pct"/>
            <w:shd w:val="clear" w:color="000000" w:fill="FFFFFF"/>
            <w:vAlign w:val="center"/>
          </w:tcPr>
          <w:p w14:paraId="09BC5100" w14:textId="305F7FD5"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2.5%</w:t>
            </w:r>
          </w:p>
        </w:tc>
        <w:tc>
          <w:tcPr>
            <w:tcW w:w="316" w:type="pct"/>
            <w:shd w:val="clear" w:color="000000" w:fill="FFFFFF"/>
            <w:vAlign w:val="center"/>
          </w:tcPr>
          <w:p w14:paraId="76EC26B0" w14:textId="593F7184"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11.9%</w:t>
            </w:r>
          </w:p>
        </w:tc>
        <w:tc>
          <w:tcPr>
            <w:tcW w:w="404" w:type="pct"/>
            <w:shd w:val="clear" w:color="000000" w:fill="FFFFFF"/>
            <w:vAlign w:val="center"/>
          </w:tcPr>
          <w:p w14:paraId="2500F3ED" w14:textId="3D29B37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3.7%</w:t>
            </w:r>
          </w:p>
        </w:tc>
        <w:tc>
          <w:tcPr>
            <w:tcW w:w="421" w:type="pct"/>
            <w:shd w:val="clear" w:color="000000" w:fill="FFFFFF"/>
            <w:vAlign w:val="center"/>
          </w:tcPr>
          <w:p w14:paraId="53CB1D43" w14:textId="7617D3BE"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6.5%</w:t>
            </w:r>
          </w:p>
        </w:tc>
        <w:tc>
          <w:tcPr>
            <w:tcW w:w="421" w:type="pct"/>
            <w:shd w:val="clear" w:color="000000" w:fill="FFFFFF"/>
            <w:vAlign w:val="center"/>
          </w:tcPr>
          <w:p w14:paraId="4B2D9CF3" w14:textId="0B2312AB"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14.7%</w:t>
            </w:r>
          </w:p>
        </w:tc>
        <w:tc>
          <w:tcPr>
            <w:tcW w:w="421" w:type="pct"/>
            <w:shd w:val="clear" w:color="000000" w:fill="FFFFFF"/>
          </w:tcPr>
          <w:p w14:paraId="6FF432B5" w14:textId="01E39100"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4.7%</w:t>
            </w:r>
          </w:p>
        </w:tc>
        <w:tc>
          <w:tcPr>
            <w:tcW w:w="451" w:type="pct"/>
            <w:shd w:val="clear" w:color="000000" w:fill="FFFFFF"/>
            <w:vAlign w:val="center"/>
          </w:tcPr>
          <w:p w14:paraId="352F37DE" w14:textId="40509F18"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6.9%</w:t>
            </w:r>
          </w:p>
        </w:tc>
      </w:tr>
      <w:tr w:rsidR="001E3282" w:rsidRPr="001E3282" w14:paraId="1A8E498E" w14:textId="6F7F20AE" w:rsidTr="00284F0B">
        <w:trPr>
          <w:trHeight w:val="300"/>
        </w:trPr>
        <w:tc>
          <w:tcPr>
            <w:tcW w:w="1078" w:type="pct"/>
            <w:shd w:val="clear" w:color="auto" w:fill="FFFFCC"/>
            <w:hideMark/>
          </w:tcPr>
          <w:p w14:paraId="4F651284" w14:textId="77777777" w:rsidR="001E3282" w:rsidRPr="001E3282" w:rsidRDefault="001E3282" w:rsidP="002E534C">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今後、やや悪影響がある</w:t>
            </w:r>
          </w:p>
        </w:tc>
        <w:tc>
          <w:tcPr>
            <w:tcW w:w="270" w:type="pct"/>
            <w:shd w:val="clear" w:color="000000" w:fill="FFFFFF"/>
            <w:noWrap/>
            <w:vAlign w:val="center"/>
            <w:hideMark/>
          </w:tcPr>
          <w:p w14:paraId="73843CB9" w14:textId="252803FF"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174</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331A7F31" w14:textId="45540122"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29.6%</w:t>
            </w:r>
          </w:p>
        </w:tc>
        <w:tc>
          <w:tcPr>
            <w:tcW w:w="316" w:type="pct"/>
            <w:shd w:val="clear" w:color="000000" w:fill="FFFFFF"/>
            <w:vAlign w:val="center"/>
          </w:tcPr>
          <w:p w14:paraId="24056943" w14:textId="0603151A"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35.9%</w:t>
            </w:r>
          </w:p>
        </w:tc>
        <w:tc>
          <w:tcPr>
            <w:tcW w:w="316" w:type="pct"/>
            <w:shd w:val="clear" w:color="000000" w:fill="FFFFFF"/>
            <w:vAlign w:val="center"/>
          </w:tcPr>
          <w:p w14:paraId="091C4D6A" w14:textId="3F4D48C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25.2%</w:t>
            </w:r>
          </w:p>
        </w:tc>
        <w:tc>
          <w:tcPr>
            <w:tcW w:w="316" w:type="pct"/>
            <w:shd w:val="clear" w:color="000000" w:fill="FFFFFF"/>
            <w:vAlign w:val="center"/>
          </w:tcPr>
          <w:p w14:paraId="6B250EF1" w14:textId="4279C55C"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27.1%</w:t>
            </w:r>
          </w:p>
        </w:tc>
        <w:tc>
          <w:tcPr>
            <w:tcW w:w="316" w:type="pct"/>
            <w:shd w:val="clear" w:color="000000" w:fill="FFFFFF"/>
            <w:vAlign w:val="center"/>
          </w:tcPr>
          <w:p w14:paraId="632620AB" w14:textId="77E3A3F6"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26.2%</w:t>
            </w:r>
          </w:p>
        </w:tc>
        <w:tc>
          <w:tcPr>
            <w:tcW w:w="404" w:type="pct"/>
            <w:shd w:val="clear" w:color="000000" w:fill="FFFFFF"/>
            <w:vAlign w:val="center"/>
          </w:tcPr>
          <w:p w14:paraId="35B3D402" w14:textId="03D5DE5B"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27.1%</w:t>
            </w:r>
          </w:p>
        </w:tc>
        <w:tc>
          <w:tcPr>
            <w:tcW w:w="421" w:type="pct"/>
            <w:shd w:val="clear" w:color="000000" w:fill="FFFFFF"/>
            <w:vAlign w:val="center"/>
          </w:tcPr>
          <w:p w14:paraId="39F15174" w14:textId="5B8FDA4C"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29.0%</w:t>
            </w:r>
          </w:p>
        </w:tc>
        <w:tc>
          <w:tcPr>
            <w:tcW w:w="421" w:type="pct"/>
            <w:shd w:val="clear" w:color="000000" w:fill="FFFFFF"/>
            <w:vAlign w:val="center"/>
          </w:tcPr>
          <w:p w14:paraId="64FC6F41" w14:textId="38B68DF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36.0%</w:t>
            </w:r>
          </w:p>
        </w:tc>
        <w:tc>
          <w:tcPr>
            <w:tcW w:w="421" w:type="pct"/>
            <w:shd w:val="clear" w:color="000000" w:fill="FFFFFF"/>
          </w:tcPr>
          <w:p w14:paraId="6A5A754E" w14:textId="53228E27"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28.6%</w:t>
            </w:r>
          </w:p>
        </w:tc>
        <w:tc>
          <w:tcPr>
            <w:tcW w:w="451" w:type="pct"/>
            <w:shd w:val="clear" w:color="000000" w:fill="FFFFFF"/>
            <w:vAlign w:val="center"/>
          </w:tcPr>
          <w:p w14:paraId="7B1595AA" w14:textId="064A458A"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34.5%</w:t>
            </w:r>
          </w:p>
        </w:tc>
      </w:tr>
      <w:tr w:rsidR="001E3282" w:rsidRPr="001E3282" w14:paraId="6A3659A9" w14:textId="061B8EAD" w:rsidTr="00284F0B">
        <w:trPr>
          <w:trHeight w:val="300"/>
        </w:trPr>
        <w:tc>
          <w:tcPr>
            <w:tcW w:w="1078" w:type="pct"/>
            <w:shd w:val="clear" w:color="auto" w:fill="FFFFCC"/>
          </w:tcPr>
          <w:p w14:paraId="4F429F05" w14:textId="4FB4522A" w:rsidR="001E3282" w:rsidRPr="001E3282" w:rsidRDefault="001E3282" w:rsidP="001E3282">
            <w:pPr>
              <w:widowControl/>
              <w:rPr>
                <w:rFonts w:ascii="ＭＳ ゴシック" w:eastAsia="ＭＳ ゴシック" w:hAnsi="ＭＳ ゴシック" w:cs="ＭＳ Ｐゴシック"/>
                <w:i/>
                <w:iCs/>
                <w:kern w:val="0"/>
                <w:sz w:val="20"/>
                <w:szCs w:val="20"/>
                <w14:ligatures w14:val="none"/>
              </w:rPr>
            </w:pPr>
            <w:r w:rsidRPr="001E3282">
              <w:rPr>
                <w:rFonts w:ascii="ＭＳ ゴシック" w:eastAsia="ＭＳ ゴシック" w:hAnsi="ＭＳ ゴシック" w:cs="ＭＳ Ｐゴシック" w:hint="eastAsia"/>
                <w:i/>
                <w:iCs/>
                <w:kern w:val="0"/>
                <w:sz w:val="20"/>
                <w:szCs w:val="20"/>
                <w14:ligatures w14:val="none"/>
              </w:rPr>
              <w:t>（今後、悪影響が生じる）</w:t>
            </w:r>
          </w:p>
        </w:tc>
        <w:tc>
          <w:tcPr>
            <w:tcW w:w="270" w:type="pct"/>
            <w:shd w:val="clear" w:color="000000" w:fill="FFFFFF"/>
            <w:noWrap/>
            <w:vAlign w:val="center"/>
          </w:tcPr>
          <w:p w14:paraId="49DB7049" w14:textId="023718A8"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hint="eastAsia"/>
                <w:i/>
                <w:iCs/>
                <w:sz w:val="20"/>
                <w:szCs w:val="20"/>
              </w:rPr>
              <w:t>210</w:t>
            </w:r>
            <w:r w:rsidR="002C1166">
              <w:rPr>
                <w:rFonts w:ascii="ＭＳ ゴシック" w:eastAsia="ＭＳ ゴシック" w:hAnsi="ＭＳ ゴシック" w:hint="eastAsia"/>
                <w:i/>
                <w:iCs/>
                <w:sz w:val="20"/>
                <w:szCs w:val="20"/>
              </w:rPr>
              <w:t>社</w:t>
            </w:r>
          </w:p>
        </w:tc>
        <w:tc>
          <w:tcPr>
            <w:tcW w:w="270" w:type="pct"/>
            <w:shd w:val="clear" w:color="000000" w:fill="FFFFFF"/>
            <w:noWrap/>
            <w:vAlign w:val="center"/>
          </w:tcPr>
          <w:p w14:paraId="026F88D3" w14:textId="52DD2573"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hint="eastAsia"/>
                <w:i/>
                <w:iCs/>
                <w:sz w:val="20"/>
                <w:szCs w:val="20"/>
              </w:rPr>
              <w:t>35.7％</w:t>
            </w:r>
          </w:p>
        </w:tc>
        <w:tc>
          <w:tcPr>
            <w:tcW w:w="316" w:type="pct"/>
            <w:shd w:val="clear" w:color="auto" w:fill="auto"/>
            <w:vAlign w:val="center"/>
          </w:tcPr>
          <w:p w14:paraId="0BE0B423" w14:textId="1C84C65C"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44.4%</w:t>
            </w:r>
          </w:p>
        </w:tc>
        <w:tc>
          <w:tcPr>
            <w:tcW w:w="316" w:type="pct"/>
            <w:shd w:val="clear" w:color="auto" w:fill="auto"/>
            <w:vAlign w:val="center"/>
          </w:tcPr>
          <w:p w14:paraId="466B6002" w14:textId="2CBA837A"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30.9%</w:t>
            </w:r>
          </w:p>
        </w:tc>
        <w:tc>
          <w:tcPr>
            <w:tcW w:w="316" w:type="pct"/>
            <w:shd w:val="clear" w:color="auto" w:fill="auto"/>
            <w:vAlign w:val="center"/>
          </w:tcPr>
          <w:p w14:paraId="48B3585D" w14:textId="76ADC499"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29.7%</w:t>
            </w:r>
          </w:p>
        </w:tc>
        <w:tc>
          <w:tcPr>
            <w:tcW w:w="316" w:type="pct"/>
            <w:shd w:val="clear" w:color="auto" w:fill="auto"/>
            <w:vAlign w:val="center"/>
          </w:tcPr>
          <w:p w14:paraId="157A8666" w14:textId="7DCB8D52"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cs="Arial"/>
                <w:i/>
                <w:iCs/>
                <w:sz w:val="20"/>
                <w:szCs w:val="20"/>
              </w:rPr>
              <w:t>38.1%</w:t>
            </w:r>
          </w:p>
        </w:tc>
        <w:tc>
          <w:tcPr>
            <w:tcW w:w="404" w:type="pct"/>
            <w:shd w:val="clear" w:color="000000" w:fill="FFFFFF"/>
            <w:vAlign w:val="center"/>
          </w:tcPr>
          <w:p w14:paraId="1882BA6B" w14:textId="04A01D0B" w:rsidR="001E3282" w:rsidRPr="001E3282" w:rsidRDefault="001E3282" w:rsidP="001E3282">
            <w:pPr>
              <w:widowControl/>
              <w:ind w:leftChars="-50" w:left="-105"/>
              <w:jc w:val="right"/>
              <w:rPr>
                <w:rFonts w:ascii="ＭＳ ゴシック" w:eastAsia="ＭＳ ゴシック" w:hAnsi="ＭＳ ゴシック"/>
                <w:i/>
                <w:iCs/>
                <w:sz w:val="20"/>
                <w:szCs w:val="20"/>
              </w:rPr>
            </w:pPr>
            <w:r w:rsidRPr="001E3282">
              <w:rPr>
                <w:rFonts w:ascii="ＭＳ ゴシック" w:eastAsia="ＭＳ ゴシック" w:hAnsi="ＭＳ ゴシック" w:hint="eastAsia"/>
                <w:i/>
                <w:iCs/>
                <w:sz w:val="20"/>
                <w:szCs w:val="20"/>
              </w:rPr>
              <w:t>30.8%</w:t>
            </w:r>
          </w:p>
        </w:tc>
        <w:tc>
          <w:tcPr>
            <w:tcW w:w="421" w:type="pct"/>
            <w:shd w:val="clear" w:color="auto" w:fill="auto"/>
            <w:vAlign w:val="center"/>
          </w:tcPr>
          <w:p w14:paraId="06864A42" w14:textId="64681738" w:rsidR="001E3282" w:rsidRPr="001E3282" w:rsidRDefault="001E3282" w:rsidP="001E3282">
            <w:pPr>
              <w:widowControl/>
              <w:ind w:leftChars="-50" w:left="-105"/>
              <w:jc w:val="right"/>
              <w:rPr>
                <w:rFonts w:ascii="ＭＳ ゴシック" w:eastAsia="ＭＳ ゴシック" w:hAnsi="ＭＳ ゴシック" w:cs="Arial"/>
                <w:i/>
                <w:iCs/>
                <w:sz w:val="20"/>
                <w:szCs w:val="20"/>
              </w:rPr>
            </w:pPr>
            <w:r w:rsidRPr="001E3282">
              <w:rPr>
                <w:rFonts w:ascii="ＭＳ ゴシック" w:eastAsia="ＭＳ ゴシック" w:hAnsi="ＭＳ ゴシック" w:cs="Arial"/>
                <w:i/>
                <w:iCs/>
                <w:sz w:val="20"/>
                <w:szCs w:val="20"/>
              </w:rPr>
              <w:t>35.5%</w:t>
            </w:r>
          </w:p>
        </w:tc>
        <w:tc>
          <w:tcPr>
            <w:tcW w:w="421" w:type="pct"/>
            <w:shd w:val="clear" w:color="auto" w:fill="auto"/>
            <w:vAlign w:val="center"/>
          </w:tcPr>
          <w:p w14:paraId="135C3C9C" w14:textId="084FA866" w:rsidR="001E3282" w:rsidRPr="001E3282" w:rsidRDefault="001E3282" w:rsidP="001E3282">
            <w:pPr>
              <w:widowControl/>
              <w:ind w:leftChars="-50" w:left="-105"/>
              <w:jc w:val="right"/>
              <w:rPr>
                <w:rFonts w:ascii="ＭＳ ゴシック" w:eastAsia="ＭＳ ゴシック" w:hAnsi="ＭＳ ゴシック" w:cs="Arial"/>
                <w:i/>
                <w:iCs/>
                <w:sz w:val="20"/>
                <w:szCs w:val="20"/>
              </w:rPr>
            </w:pPr>
            <w:r w:rsidRPr="001E3282">
              <w:rPr>
                <w:rFonts w:ascii="ＭＳ ゴシック" w:eastAsia="ＭＳ ゴシック" w:hAnsi="ＭＳ ゴシック" w:cs="Arial"/>
                <w:i/>
                <w:iCs/>
                <w:sz w:val="20"/>
                <w:szCs w:val="20"/>
              </w:rPr>
              <w:t>50.7%</w:t>
            </w:r>
          </w:p>
        </w:tc>
        <w:tc>
          <w:tcPr>
            <w:tcW w:w="421" w:type="pct"/>
          </w:tcPr>
          <w:p w14:paraId="2DC0996C" w14:textId="140AA907" w:rsidR="001E3282" w:rsidRPr="001E3282" w:rsidRDefault="00CA5D17" w:rsidP="001E3282">
            <w:pPr>
              <w:widowControl/>
              <w:ind w:leftChars="-50" w:left="-105"/>
              <w:jc w:val="right"/>
              <w:rPr>
                <w:rFonts w:ascii="ＭＳ ゴシック" w:eastAsia="ＭＳ ゴシック" w:hAnsi="ＭＳ ゴシック" w:cs="Arial"/>
                <w:i/>
                <w:iCs/>
                <w:sz w:val="20"/>
                <w:szCs w:val="20"/>
              </w:rPr>
            </w:pPr>
            <w:r>
              <w:rPr>
                <w:rFonts w:ascii="ＭＳ ゴシック" w:eastAsia="ＭＳ ゴシック" w:hAnsi="ＭＳ ゴシック" w:cs="Arial" w:hint="eastAsia"/>
                <w:i/>
                <w:iCs/>
                <w:sz w:val="20"/>
                <w:szCs w:val="20"/>
              </w:rPr>
              <w:t>33.3%</w:t>
            </w:r>
          </w:p>
        </w:tc>
        <w:tc>
          <w:tcPr>
            <w:tcW w:w="451" w:type="pct"/>
            <w:vAlign w:val="center"/>
          </w:tcPr>
          <w:p w14:paraId="6A3D3652" w14:textId="2B5317B1" w:rsidR="001E3282" w:rsidRPr="001E3282" w:rsidRDefault="001E3282" w:rsidP="001E3282">
            <w:pPr>
              <w:widowControl/>
              <w:ind w:leftChars="-50" w:left="-105"/>
              <w:jc w:val="right"/>
              <w:rPr>
                <w:rFonts w:ascii="ＭＳ ゴシック" w:eastAsia="ＭＳ ゴシック" w:hAnsi="ＭＳ ゴシック" w:cs="Arial"/>
                <w:i/>
                <w:iCs/>
                <w:sz w:val="20"/>
                <w:szCs w:val="20"/>
              </w:rPr>
            </w:pPr>
            <w:r w:rsidRPr="001E3282">
              <w:rPr>
                <w:rFonts w:ascii="ＭＳ ゴシック" w:eastAsia="ＭＳ ゴシック" w:hAnsi="ＭＳ ゴシック" w:cs="Arial" w:hint="eastAsia"/>
                <w:i/>
                <w:iCs/>
                <w:sz w:val="20"/>
                <w:szCs w:val="20"/>
              </w:rPr>
              <w:t>41.4%</w:t>
            </w:r>
          </w:p>
        </w:tc>
      </w:tr>
      <w:tr w:rsidR="001E3282" w:rsidRPr="001E3282" w14:paraId="0418E1FB" w14:textId="4959DFD3" w:rsidTr="00284F0B">
        <w:trPr>
          <w:trHeight w:val="300"/>
        </w:trPr>
        <w:tc>
          <w:tcPr>
            <w:tcW w:w="1078" w:type="pct"/>
            <w:shd w:val="clear" w:color="auto" w:fill="FFFFCC"/>
            <w:hideMark/>
          </w:tcPr>
          <w:p w14:paraId="5FA87C63" w14:textId="77777777" w:rsidR="001E3282" w:rsidRPr="001E3282" w:rsidRDefault="001E3282" w:rsidP="002E534C">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現在・今後、良い影響がある</w:t>
            </w:r>
          </w:p>
        </w:tc>
        <w:tc>
          <w:tcPr>
            <w:tcW w:w="270" w:type="pct"/>
            <w:shd w:val="clear" w:color="000000" w:fill="FFFFFF"/>
            <w:noWrap/>
            <w:vAlign w:val="center"/>
            <w:hideMark/>
          </w:tcPr>
          <w:p w14:paraId="5DB8DDD2" w14:textId="7A862E3A"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6</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1822A4CC" w14:textId="19C1E58A"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1.0%</w:t>
            </w:r>
          </w:p>
        </w:tc>
        <w:tc>
          <w:tcPr>
            <w:tcW w:w="316" w:type="pct"/>
            <w:shd w:val="clear" w:color="000000" w:fill="FFFFFF"/>
            <w:vAlign w:val="center"/>
          </w:tcPr>
          <w:p w14:paraId="71217382" w14:textId="3045809E"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w:t>
            </w:r>
          </w:p>
        </w:tc>
        <w:tc>
          <w:tcPr>
            <w:tcW w:w="316" w:type="pct"/>
            <w:shd w:val="clear" w:color="000000" w:fill="FFFFFF"/>
            <w:vAlign w:val="center"/>
          </w:tcPr>
          <w:p w14:paraId="344DCDFE" w14:textId="7563EDC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1.6%</w:t>
            </w:r>
          </w:p>
        </w:tc>
        <w:tc>
          <w:tcPr>
            <w:tcW w:w="316" w:type="pct"/>
            <w:shd w:val="clear" w:color="000000" w:fill="FFFFFF"/>
            <w:vAlign w:val="center"/>
          </w:tcPr>
          <w:p w14:paraId="303C6D36" w14:textId="38BB4298"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0.8%</w:t>
            </w:r>
          </w:p>
        </w:tc>
        <w:tc>
          <w:tcPr>
            <w:tcW w:w="316" w:type="pct"/>
            <w:shd w:val="clear" w:color="000000" w:fill="FFFFFF"/>
            <w:vAlign w:val="center"/>
          </w:tcPr>
          <w:p w14:paraId="0D1B1F42" w14:textId="06E2BBB0"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c>
          <w:tcPr>
            <w:tcW w:w="404" w:type="pct"/>
            <w:shd w:val="clear" w:color="000000" w:fill="FFFFFF"/>
            <w:vAlign w:val="center"/>
          </w:tcPr>
          <w:p w14:paraId="7D81DFFD" w14:textId="072EB5A5"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0.9%</w:t>
            </w:r>
          </w:p>
        </w:tc>
        <w:tc>
          <w:tcPr>
            <w:tcW w:w="421" w:type="pct"/>
            <w:shd w:val="clear" w:color="000000" w:fill="FFFFFF"/>
            <w:vAlign w:val="center"/>
          </w:tcPr>
          <w:p w14:paraId="4764A216" w14:textId="3AA0AB1A"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3.2%</w:t>
            </w:r>
          </w:p>
        </w:tc>
        <w:tc>
          <w:tcPr>
            <w:tcW w:w="421" w:type="pct"/>
            <w:shd w:val="clear" w:color="000000" w:fill="FFFFFF"/>
            <w:vAlign w:val="center"/>
          </w:tcPr>
          <w:p w14:paraId="66225C54" w14:textId="651A65BA"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c>
          <w:tcPr>
            <w:tcW w:w="421" w:type="pct"/>
            <w:shd w:val="clear" w:color="000000" w:fill="FFFFFF"/>
          </w:tcPr>
          <w:p w14:paraId="0866ED58" w14:textId="51C162F3"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0.9%</w:t>
            </w:r>
          </w:p>
        </w:tc>
        <w:tc>
          <w:tcPr>
            <w:tcW w:w="451" w:type="pct"/>
            <w:shd w:val="clear" w:color="000000" w:fill="FFFFFF"/>
            <w:vAlign w:val="center"/>
          </w:tcPr>
          <w:p w14:paraId="17EC7B0B" w14:textId="50CA9FF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0.0%</w:t>
            </w:r>
          </w:p>
        </w:tc>
      </w:tr>
      <w:tr w:rsidR="001E3282" w:rsidRPr="001E3282" w14:paraId="6C47857C" w14:textId="66392338" w:rsidTr="00284F0B">
        <w:trPr>
          <w:trHeight w:val="300"/>
        </w:trPr>
        <w:tc>
          <w:tcPr>
            <w:tcW w:w="1078" w:type="pct"/>
            <w:shd w:val="clear" w:color="auto" w:fill="FFFFCC"/>
            <w:hideMark/>
          </w:tcPr>
          <w:p w14:paraId="49A212AE" w14:textId="77777777" w:rsidR="001E3282" w:rsidRPr="001E3282" w:rsidRDefault="001E3282" w:rsidP="00586D96">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現在、今後とも影響はない</w:t>
            </w:r>
          </w:p>
        </w:tc>
        <w:tc>
          <w:tcPr>
            <w:tcW w:w="270" w:type="pct"/>
            <w:shd w:val="clear" w:color="000000" w:fill="FFFFFF"/>
            <w:noWrap/>
            <w:vAlign w:val="center"/>
            <w:hideMark/>
          </w:tcPr>
          <w:p w14:paraId="69B37566" w14:textId="6E0DF826"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158</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24ABC23E" w14:textId="51EBE8F2"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26.9%</w:t>
            </w:r>
          </w:p>
        </w:tc>
        <w:tc>
          <w:tcPr>
            <w:tcW w:w="316" w:type="pct"/>
            <w:shd w:val="clear" w:color="000000" w:fill="FFFFFF"/>
            <w:vAlign w:val="center"/>
          </w:tcPr>
          <w:p w14:paraId="18176193" w14:textId="23742BC7"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11.1%</w:t>
            </w:r>
          </w:p>
        </w:tc>
        <w:tc>
          <w:tcPr>
            <w:tcW w:w="316" w:type="pct"/>
            <w:shd w:val="clear" w:color="000000" w:fill="FFFFFF"/>
            <w:vAlign w:val="center"/>
          </w:tcPr>
          <w:p w14:paraId="7E11B458" w14:textId="3AC03DDF"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33.3%</w:t>
            </w:r>
          </w:p>
        </w:tc>
        <w:tc>
          <w:tcPr>
            <w:tcW w:w="316" w:type="pct"/>
            <w:shd w:val="clear" w:color="000000" w:fill="FFFFFF"/>
            <w:vAlign w:val="center"/>
          </w:tcPr>
          <w:p w14:paraId="5A9BB0FF" w14:textId="73E3CF5F"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34.7%</w:t>
            </w:r>
          </w:p>
        </w:tc>
        <w:tc>
          <w:tcPr>
            <w:tcW w:w="316" w:type="pct"/>
            <w:shd w:val="clear" w:color="000000" w:fill="FFFFFF"/>
            <w:vAlign w:val="center"/>
          </w:tcPr>
          <w:p w14:paraId="3DFF84E8" w14:textId="1CF6393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26.2%</w:t>
            </w:r>
          </w:p>
        </w:tc>
        <w:tc>
          <w:tcPr>
            <w:tcW w:w="404" w:type="pct"/>
            <w:shd w:val="clear" w:color="000000" w:fill="FFFFFF"/>
            <w:vAlign w:val="center"/>
          </w:tcPr>
          <w:p w14:paraId="59461EF0" w14:textId="25FB2D38"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40.2%</w:t>
            </w:r>
          </w:p>
        </w:tc>
        <w:tc>
          <w:tcPr>
            <w:tcW w:w="421" w:type="pct"/>
            <w:shd w:val="clear" w:color="000000" w:fill="FFFFFF"/>
            <w:vAlign w:val="center"/>
          </w:tcPr>
          <w:p w14:paraId="0F75856A" w14:textId="2856C368"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22.6%</w:t>
            </w:r>
          </w:p>
        </w:tc>
        <w:tc>
          <w:tcPr>
            <w:tcW w:w="421" w:type="pct"/>
            <w:shd w:val="clear" w:color="000000" w:fill="FFFFFF"/>
            <w:vAlign w:val="center"/>
          </w:tcPr>
          <w:p w14:paraId="4CC1CDA9" w14:textId="23934726"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10.7%</w:t>
            </w:r>
          </w:p>
        </w:tc>
        <w:tc>
          <w:tcPr>
            <w:tcW w:w="421" w:type="pct"/>
            <w:shd w:val="clear" w:color="000000" w:fill="FFFFFF"/>
          </w:tcPr>
          <w:p w14:paraId="35BDFF0B" w14:textId="7D42D821"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30.2%</w:t>
            </w:r>
          </w:p>
        </w:tc>
        <w:tc>
          <w:tcPr>
            <w:tcW w:w="451" w:type="pct"/>
            <w:shd w:val="clear" w:color="000000" w:fill="FFFFFF"/>
            <w:vAlign w:val="center"/>
          </w:tcPr>
          <w:p w14:paraId="39090D76" w14:textId="6FAC080E"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13.8%</w:t>
            </w:r>
          </w:p>
        </w:tc>
      </w:tr>
      <w:tr w:rsidR="001E3282" w:rsidRPr="001E3282" w14:paraId="4D9988E6" w14:textId="2B5633D9" w:rsidTr="00284F0B">
        <w:trPr>
          <w:trHeight w:val="300"/>
        </w:trPr>
        <w:tc>
          <w:tcPr>
            <w:tcW w:w="1078" w:type="pct"/>
            <w:shd w:val="clear" w:color="auto" w:fill="FFFFCC"/>
            <w:hideMark/>
          </w:tcPr>
          <w:p w14:paraId="0ED8D266" w14:textId="77777777" w:rsidR="001E3282" w:rsidRPr="001E3282" w:rsidRDefault="001E3282" w:rsidP="00586D96">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わからない</w:t>
            </w:r>
          </w:p>
        </w:tc>
        <w:tc>
          <w:tcPr>
            <w:tcW w:w="270" w:type="pct"/>
            <w:shd w:val="clear" w:color="000000" w:fill="FFFFFF"/>
            <w:noWrap/>
            <w:vAlign w:val="center"/>
            <w:hideMark/>
          </w:tcPr>
          <w:p w14:paraId="2F0C3958" w14:textId="010B7D10"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154</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0300B7D8" w14:textId="4F853D5B"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26.2%</w:t>
            </w:r>
          </w:p>
        </w:tc>
        <w:tc>
          <w:tcPr>
            <w:tcW w:w="316" w:type="pct"/>
            <w:shd w:val="clear" w:color="000000" w:fill="FFFFFF"/>
            <w:vAlign w:val="center"/>
          </w:tcPr>
          <w:p w14:paraId="2E233916" w14:textId="7C9C1995"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27.8%</w:t>
            </w:r>
          </w:p>
        </w:tc>
        <w:tc>
          <w:tcPr>
            <w:tcW w:w="316" w:type="pct"/>
            <w:shd w:val="clear" w:color="000000" w:fill="FFFFFF"/>
            <w:vAlign w:val="center"/>
          </w:tcPr>
          <w:p w14:paraId="2FDA753C" w14:textId="0B8E7300"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20.3%</w:t>
            </w:r>
          </w:p>
        </w:tc>
        <w:tc>
          <w:tcPr>
            <w:tcW w:w="316" w:type="pct"/>
            <w:shd w:val="clear" w:color="000000" w:fill="FFFFFF"/>
            <w:vAlign w:val="center"/>
          </w:tcPr>
          <w:p w14:paraId="77D9E73D" w14:textId="48C31C91"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30.5%</w:t>
            </w:r>
          </w:p>
        </w:tc>
        <w:tc>
          <w:tcPr>
            <w:tcW w:w="316" w:type="pct"/>
            <w:shd w:val="clear" w:color="000000" w:fill="FFFFFF"/>
            <w:vAlign w:val="center"/>
          </w:tcPr>
          <w:p w14:paraId="5C405149" w14:textId="2A686F69"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26.2%</w:t>
            </w:r>
          </w:p>
        </w:tc>
        <w:tc>
          <w:tcPr>
            <w:tcW w:w="404" w:type="pct"/>
            <w:shd w:val="clear" w:color="000000" w:fill="FFFFFF"/>
            <w:vAlign w:val="center"/>
          </w:tcPr>
          <w:p w14:paraId="7B92BBBA" w14:textId="3002929D"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25.2%</w:t>
            </w:r>
          </w:p>
        </w:tc>
        <w:tc>
          <w:tcPr>
            <w:tcW w:w="421" w:type="pct"/>
            <w:shd w:val="clear" w:color="000000" w:fill="FFFFFF"/>
            <w:vAlign w:val="center"/>
          </w:tcPr>
          <w:p w14:paraId="535A2C88" w14:textId="641D3287"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19.4%</w:t>
            </w:r>
          </w:p>
        </w:tc>
        <w:tc>
          <w:tcPr>
            <w:tcW w:w="421" w:type="pct"/>
            <w:shd w:val="clear" w:color="000000" w:fill="FFFFFF"/>
            <w:vAlign w:val="center"/>
          </w:tcPr>
          <w:p w14:paraId="28D5AA6E" w14:textId="4F2847F3"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13.3%</w:t>
            </w:r>
          </w:p>
        </w:tc>
        <w:tc>
          <w:tcPr>
            <w:tcW w:w="421" w:type="pct"/>
            <w:shd w:val="clear" w:color="000000" w:fill="FFFFFF"/>
          </w:tcPr>
          <w:p w14:paraId="4AEFA920" w14:textId="0551D865" w:rsidR="001E3282" w:rsidRPr="001E3282" w:rsidRDefault="00CA5D17" w:rsidP="001E3282">
            <w:pPr>
              <w:widowControl/>
              <w:ind w:leftChars="-50" w:left="-105"/>
              <w:jc w:val="right"/>
              <w:rPr>
                <w:rFonts w:ascii="ＭＳ 明朝" w:eastAsia="ＭＳ 明朝" w:hAnsi="ＭＳ 明朝"/>
                <w:sz w:val="20"/>
                <w:szCs w:val="20"/>
              </w:rPr>
            </w:pPr>
            <w:r>
              <w:rPr>
                <w:rFonts w:ascii="ＭＳ 明朝" w:eastAsia="ＭＳ 明朝" w:hAnsi="ＭＳ 明朝" w:hint="eastAsia"/>
                <w:sz w:val="20"/>
                <w:szCs w:val="20"/>
              </w:rPr>
              <w:t>29.3%</w:t>
            </w:r>
          </w:p>
        </w:tc>
        <w:tc>
          <w:tcPr>
            <w:tcW w:w="451" w:type="pct"/>
            <w:shd w:val="clear" w:color="000000" w:fill="FFFFFF"/>
            <w:vAlign w:val="center"/>
          </w:tcPr>
          <w:p w14:paraId="250FC65A" w14:textId="54EE098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27.6%</w:t>
            </w:r>
          </w:p>
        </w:tc>
      </w:tr>
      <w:tr w:rsidR="001E3282" w:rsidRPr="001E3282" w14:paraId="62294CC6" w14:textId="69393F36" w:rsidTr="00284F0B">
        <w:trPr>
          <w:trHeight w:val="300"/>
        </w:trPr>
        <w:tc>
          <w:tcPr>
            <w:tcW w:w="1078" w:type="pct"/>
            <w:shd w:val="clear" w:color="auto" w:fill="FFFFCC"/>
            <w:hideMark/>
          </w:tcPr>
          <w:p w14:paraId="1625B893" w14:textId="77777777" w:rsidR="001E3282" w:rsidRPr="001E3282" w:rsidRDefault="001E3282" w:rsidP="00586D96">
            <w:pPr>
              <w:widowControl/>
              <w:jc w:val="left"/>
              <w:rPr>
                <w:rFonts w:ascii="ＭＳ 明朝" w:eastAsia="ＭＳ 明朝" w:hAnsi="ＭＳ 明朝" w:cs="ＭＳ Ｐゴシック"/>
                <w:kern w:val="0"/>
                <w:sz w:val="20"/>
                <w:szCs w:val="20"/>
                <w14:ligatures w14:val="none"/>
              </w:rPr>
            </w:pPr>
            <w:r w:rsidRPr="001E3282">
              <w:rPr>
                <w:rFonts w:ascii="ＭＳ 明朝" w:eastAsia="ＭＳ 明朝" w:hAnsi="ＭＳ 明朝" w:cs="ＭＳ Ｐゴシック" w:hint="eastAsia"/>
                <w:kern w:val="0"/>
                <w:sz w:val="20"/>
                <w:szCs w:val="20"/>
                <w14:ligatures w14:val="none"/>
              </w:rPr>
              <w:t>合計</w:t>
            </w:r>
          </w:p>
        </w:tc>
        <w:tc>
          <w:tcPr>
            <w:tcW w:w="270" w:type="pct"/>
            <w:shd w:val="clear" w:color="000000" w:fill="FFFFFF"/>
            <w:noWrap/>
            <w:vAlign w:val="center"/>
            <w:hideMark/>
          </w:tcPr>
          <w:p w14:paraId="4026A1CA" w14:textId="666D7F7A"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588</w:t>
            </w:r>
            <w:r w:rsidR="002C1166">
              <w:rPr>
                <w:rFonts w:ascii="ＭＳ 明朝" w:eastAsia="ＭＳ 明朝" w:hAnsi="ＭＳ 明朝" w:hint="eastAsia"/>
                <w:sz w:val="20"/>
                <w:szCs w:val="20"/>
              </w:rPr>
              <w:t>社</w:t>
            </w:r>
          </w:p>
        </w:tc>
        <w:tc>
          <w:tcPr>
            <w:tcW w:w="270" w:type="pct"/>
            <w:shd w:val="clear" w:color="000000" w:fill="FFFFFF"/>
            <w:noWrap/>
            <w:vAlign w:val="center"/>
            <w:hideMark/>
          </w:tcPr>
          <w:p w14:paraId="251999AD" w14:textId="4E19E47C" w:rsidR="001E3282" w:rsidRPr="001E3282" w:rsidRDefault="001E3282" w:rsidP="001E3282">
            <w:pPr>
              <w:widowControl/>
              <w:ind w:leftChars="-50" w:left="-105"/>
              <w:jc w:val="right"/>
              <w:rPr>
                <w:rFonts w:ascii="ＭＳ 明朝" w:eastAsia="ＭＳ 明朝" w:hAnsi="ＭＳ 明朝" w:cs="ＭＳ Ｐゴシック"/>
                <w:kern w:val="0"/>
                <w:sz w:val="20"/>
                <w:szCs w:val="20"/>
                <w14:ligatures w14:val="none"/>
              </w:rPr>
            </w:pPr>
            <w:r w:rsidRPr="001E3282">
              <w:rPr>
                <w:rFonts w:ascii="ＭＳ 明朝" w:eastAsia="ＭＳ 明朝" w:hAnsi="ＭＳ 明朝" w:hint="eastAsia"/>
                <w:sz w:val="20"/>
                <w:szCs w:val="20"/>
              </w:rPr>
              <w:t>100.0%</w:t>
            </w:r>
          </w:p>
        </w:tc>
        <w:tc>
          <w:tcPr>
            <w:tcW w:w="316" w:type="pct"/>
            <w:shd w:val="clear" w:color="000000" w:fill="FFFFFF"/>
            <w:vAlign w:val="center"/>
          </w:tcPr>
          <w:p w14:paraId="1747CEED" w14:textId="2FFE25D9"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316" w:type="pct"/>
            <w:shd w:val="clear" w:color="000000" w:fill="FFFFFF"/>
            <w:vAlign w:val="center"/>
          </w:tcPr>
          <w:p w14:paraId="5272BE97" w14:textId="43FEB153"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316" w:type="pct"/>
            <w:shd w:val="clear" w:color="000000" w:fill="FFFFFF"/>
            <w:vAlign w:val="center"/>
          </w:tcPr>
          <w:p w14:paraId="0ABDFB8A" w14:textId="3F6EC7D7"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316" w:type="pct"/>
            <w:shd w:val="clear" w:color="000000" w:fill="FFFFFF"/>
            <w:vAlign w:val="center"/>
          </w:tcPr>
          <w:p w14:paraId="53F936BD" w14:textId="39E4AE2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404" w:type="pct"/>
            <w:shd w:val="clear" w:color="000000" w:fill="FFFFFF"/>
            <w:vAlign w:val="center"/>
          </w:tcPr>
          <w:p w14:paraId="668174C8" w14:textId="6DBF5FA2"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421" w:type="pct"/>
            <w:shd w:val="clear" w:color="000000" w:fill="FFFFFF"/>
            <w:vAlign w:val="center"/>
          </w:tcPr>
          <w:p w14:paraId="3B9B0FEC" w14:textId="7BD58B23" w:rsidR="001E3282" w:rsidRPr="001E3282" w:rsidRDefault="001E3282" w:rsidP="001E3282">
            <w:pPr>
              <w:widowControl/>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421" w:type="pct"/>
            <w:shd w:val="clear" w:color="000000" w:fill="FFFFFF"/>
            <w:vAlign w:val="center"/>
          </w:tcPr>
          <w:p w14:paraId="015C061F" w14:textId="77777777" w:rsidR="001E3282" w:rsidRPr="001E3282" w:rsidRDefault="001E3282" w:rsidP="001E3282">
            <w:pPr>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c>
          <w:tcPr>
            <w:tcW w:w="421" w:type="pct"/>
            <w:shd w:val="clear" w:color="000000" w:fill="FFFFFF"/>
          </w:tcPr>
          <w:p w14:paraId="6DAB353E" w14:textId="52A9E132" w:rsidR="001E3282" w:rsidRPr="001E3282" w:rsidRDefault="00CA5D17" w:rsidP="001E3282">
            <w:pPr>
              <w:ind w:leftChars="-50" w:left="-105"/>
              <w:jc w:val="right"/>
              <w:rPr>
                <w:rFonts w:ascii="ＭＳ 明朝" w:eastAsia="ＭＳ 明朝" w:hAnsi="ＭＳ 明朝"/>
                <w:sz w:val="20"/>
                <w:szCs w:val="20"/>
              </w:rPr>
            </w:pPr>
            <w:r>
              <w:rPr>
                <w:rFonts w:ascii="ＭＳ 明朝" w:eastAsia="ＭＳ 明朝" w:hAnsi="ＭＳ 明朝" w:hint="eastAsia"/>
                <w:sz w:val="20"/>
                <w:szCs w:val="20"/>
              </w:rPr>
              <w:t>100.0%</w:t>
            </w:r>
          </w:p>
        </w:tc>
        <w:tc>
          <w:tcPr>
            <w:tcW w:w="451" w:type="pct"/>
            <w:shd w:val="clear" w:color="000000" w:fill="FFFFFF"/>
            <w:vAlign w:val="center"/>
          </w:tcPr>
          <w:p w14:paraId="543AF69F" w14:textId="673815DA" w:rsidR="001E3282" w:rsidRPr="001E3282" w:rsidRDefault="001E3282" w:rsidP="001E3282">
            <w:pPr>
              <w:ind w:leftChars="-50" w:left="-105"/>
              <w:jc w:val="right"/>
              <w:rPr>
                <w:rFonts w:ascii="ＭＳ 明朝" w:eastAsia="ＭＳ 明朝" w:hAnsi="ＭＳ 明朝"/>
                <w:sz w:val="20"/>
                <w:szCs w:val="20"/>
              </w:rPr>
            </w:pPr>
            <w:r w:rsidRPr="001E3282">
              <w:rPr>
                <w:rFonts w:ascii="ＭＳ 明朝" w:eastAsia="ＭＳ 明朝" w:hAnsi="ＭＳ 明朝" w:hint="eastAsia"/>
                <w:sz w:val="20"/>
                <w:szCs w:val="20"/>
              </w:rPr>
              <w:t>100.0%</w:t>
            </w:r>
          </w:p>
        </w:tc>
      </w:tr>
    </w:tbl>
    <w:bookmarkEnd w:id="9"/>
    <w:p w14:paraId="109229D3" w14:textId="356C9BCC" w:rsidR="00351503" w:rsidRPr="00200EFC" w:rsidRDefault="005742BC" w:rsidP="00351503">
      <w:pPr>
        <w:rPr>
          <w:rFonts w:ascii="ＭＳ ゴシック" w:eastAsia="ＭＳ ゴシック" w:hAnsi="ＭＳ ゴシック"/>
          <w:szCs w:val="21"/>
        </w:rPr>
      </w:pPr>
      <w:r w:rsidRPr="00200EFC">
        <w:rPr>
          <w:rFonts w:ascii="ＭＳ ゴシック" w:eastAsia="ＭＳ ゴシック" w:hAnsi="ＭＳ ゴシック" w:hint="eastAsia"/>
          <w:szCs w:val="21"/>
        </w:rPr>
        <w:lastRenderedPageBreak/>
        <w:t>（２）</w:t>
      </w:r>
      <w:r w:rsidR="00351503" w:rsidRPr="00200EFC">
        <w:rPr>
          <w:rFonts w:ascii="ＭＳ ゴシック" w:eastAsia="ＭＳ ゴシック" w:hAnsi="ＭＳ ゴシック" w:hint="eastAsia"/>
          <w:szCs w:val="21"/>
        </w:rPr>
        <w:t>悪影響の内容</w:t>
      </w:r>
      <w:r w:rsidR="00F25FF4" w:rsidRPr="00200EFC">
        <w:rPr>
          <w:rFonts w:ascii="ＭＳ ゴシック" w:eastAsia="ＭＳ ゴシック" w:hAnsi="ＭＳ ゴシック" w:hint="eastAsia"/>
          <w:szCs w:val="21"/>
        </w:rPr>
        <w:t>（複数回答）</w:t>
      </w:r>
    </w:p>
    <w:p w14:paraId="73A0E450" w14:textId="66E91551" w:rsidR="00443CA6" w:rsidRPr="00E36C19" w:rsidRDefault="00C3624E" w:rsidP="00200EFC">
      <w:pPr>
        <w:pStyle w:val="a9"/>
        <w:numPr>
          <w:ilvl w:val="0"/>
          <w:numId w:val="6"/>
        </w:numPr>
        <w:rPr>
          <w:rFonts w:ascii="ＭＳ 明朝" w:eastAsia="ＭＳ 明朝" w:hAnsi="ＭＳ 明朝"/>
          <w:szCs w:val="21"/>
        </w:rPr>
      </w:pPr>
      <w:bookmarkStart w:id="10" w:name="_Hlk197087233"/>
      <w:r w:rsidRPr="00E36C19">
        <w:rPr>
          <w:rFonts w:ascii="ＭＳ 明朝" w:eastAsia="ＭＳ 明朝" w:hAnsi="ＭＳ 明朝" w:hint="eastAsia"/>
          <w:szCs w:val="21"/>
        </w:rPr>
        <w:t>最多の</w:t>
      </w:r>
      <w:r w:rsidR="009965DF" w:rsidRPr="00E36C19">
        <w:rPr>
          <w:rFonts w:ascii="ＭＳ 明朝" w:eastAsia="ＭＳ 明朝" w:hAnsi="ＭＳ 明朝" w:hint="eastAsia"/>
          <w:szCs w:val="21"/>
        </w:rPr>
        <w:t>悪影響は</w:t>
      </w:r>
      <w:bookmarkStart w:id="11" w:name="_Hlk197079187"/>
      <w:r w:rsidR="00351503" w:rsidRPr="00E36C19">
        <w:rPr>
          <w:rFonts w:ascii="ＭＳ 明朝" w:eastAsia="ＭＳ 明朝" w:hAnsi="ＭＳ 明朝" w:hint="eastAsia"/>
          <w:szCs w:val="21"/>
        </w:rPr>
        <w:t>「国内受注・販売量の減少」</w:t>
      </w:r>
      <w:bookmarkEnd w:id="11"/>
      <w:r w:rsidR="009965DF" w:rsidRPr="00E36C19">
        <w:rPr>
          <w:rFonts w:ascii="ＭＳ 明朝" w:eastAsia="ＭＳ 明朝" w:hAnsi="ＭＳ 明朝" w:hint="eastAsia"/>
          <w:szCs w:val="21"/>
        </w:rPr>
        <w:t>（58.</w:t>
      </w:r>
      <w:r w:rsidR="00E36C19">
        <w:rPr>
          <w:rFonts w:ascii="ＭＳ 明朝" w:eastAsia="ＭＳ 明朝" w:hAnsi="ＭＳ 明朝" w:hint="eastAsia"/>
          <w:szCs w:val="21"/>
        </w:rPr>
        <w:t>5</w:t>
      </w:r>
      <w:r w:rsidR="009965DF" w:rsidRPr="00E36C19">
        <w:rPr>
          <w:rFonts w:ascii="ＭＳ 明朝" w:eastAsia="ＭＳ 明朝" w:hAnsi="ＭＳ 明朝" w:hint="eastAsia"/>
          <w:szCs w:val="21"/>
        </w:rPr>
        <w:t>％）</w:t>
      </w:r>
      <w:r w:rsidR="00D05724" w:rsidRPr="00E36C19">
        <w:rPr>
          <w:rFonts w:ascii="ＭＳ 明朝" w:eastAsia="ＭＳ 明朝" w:hAnsi="ＭＳ 明朝" w:hint="eastAsia"/>
          <w:szCs w:val="21"/>
        </w:rPr>
        <w:t>である</w:t>
      </w:r>
      <w:r w:rsidR="009965DF" w:rsidRPr="00E36C19">
        <w:rPr>
          <w:rFonts w:ascii="ＭＳ 明朝" w:eastAsia="ＭＳ 明朝" w:hAnsi="ＭＳ 明朝" w:hint="eastAsia"/>
          <w:szCs w:val="21"/>
        </w:rPr>
        <w:t>。次いで、</w:t>
      </w:r>
      <w:r w:rsidR="00351503" w:rsidRPr="00E36C19">
        <w:rPr>
          <w:rFonts w:ascii="ＭＳ 明朝" w:eastAsia="ＭＳ 明朝" w:hAnsi="ＭＳ 明朝" w:hint="eastAsia"/>
          <w:szCs w:val="21"/>
        </w:rPr>
        <w:t>「受注・販売価格の低下」（29.</w:t>
      </w:r>
      <w:r w:rsidR="00E36C19">
        <w:rPr>
          <w:rFonts w:ascii="ＭＳ 明朝" w:eastAsia="ＭＳ 明朝" w:hAnsi="ＭＳ 明朝" w:hint="eastAsia"/>
          <w:szCs w:val="21"/>
        </w:rPr>
        <w:t>2</w:t>
      </w:r>
      <w:r w:rsidR="00351503" w:rsidRPr="00E36C19">
        <w:rPr>
          <w:rFonts w:ascii="ＭＳ 明朝" w:eastAsia="ＭＳ 明朝" w:hAnsi="ＭＳ 明朝" w:hint="eastAsia"/>
          <w:szCs w:val="21"/>
        </w:rPr>
        <w:t>％）</w:t>
      </w:r>
      <w:r w:rsidR="00D05724" w:rsidRPr="00E36C19">
        <w:rPr>
          <w:rFonts w:ascii="ＭＳ 明朝" w:eastAsia="ＭＳ 明朝" w:hAnsi="ＭＳ 明朝" w:hint="eastAsia"/>
          <w:szCs w:val="21"/>
        </w:rPr>
        <w:t>が多い</w:t>
      </w:r>
      <w:r w:rsidR="00F25FF4" w:rsidRPr="00E36C19">
        <w:rPr>
          <w:rFonts w:ascii="ＭＳ 明朝" w:eastAsia="ＭＳ 明朝" w:hAnsi="ＭＳ 明朝" w:hint="eastAsia"/>
          <w:szCs w:val="21"/>
        </w:rPr>
        <w:t>。</w:t>
      </w:r>
      <w:r w:rsidR="00443CA6" w:rsidRPr="00E36C19">
        <w:rPr>
          <w:rFonts w:ascii="ＭＳ 明朝" w:eastAsia="ＭＳ 明朝" w:hAnsi="ＭＳ 明朝" w:hint="eastAsia"/>
          <w:szCs w:val="21"/>
        </w:rPr>
        <w:t>製造業では、「国内受注・販売量の減少」</w:t>
      </w:r>
      <w:r w:rsidR="004733D9" w:rsidRPr="00E36C19">
        <w:rPr>
          <w:rFonts w:ascii="ＭＳ 明朝" w:eastAsia="ＭＳ 明朝" w:hAnsi="ＭＳ 明朝" w:hint="eastAsia"/>
          <w:szCs w:val="21"/>
        </w:rPr>
        <w:t>の割合が高い</w:t>
      </w:r>
      <w:r w:rsidR="00443CA6" w:rsidRPr="00E36C19">
        <w:rPr>
          <w:rFonts w:ascii="ＭＳ 明朝" w:eastAsia="ＭＳ 明朝" w:hAnsi="ＭＳ 明朝" w:hint="eastAsia"/>
          <w:szCs w:val="21"/>
        </w:rPr>
        <w:t>（66.4％）。卸売業</w:t>
      </w:r>
      <w:r w:rsidR="00500471">
        <w:rPr>
          <w:rFonts w:ascii="ＭＳ 明朝" w:eastAsia="ＭＳ 明朝" w:hAnsi="ＭＳ 明朝" w:hint="eastAsia"/>
          <w:szCs w:val="21"/>
        </w:rPr>
        <w:t>や運輸業</w:t>
      </w:r>
      <w:r w:rsidR="00443CA6" w:rsidRPr="00E36C19">
        <w:rPr>
          <w:rFonts w:ascii="ＭＳ 明朝" w:eastAsia="ＭＳ 明朝" w:hAnsi="ＭＳ 明朝" w:hint="eastAsia"/>
          <w:szCs w:val="21"/>
        </w:rPr>
        <w:t>では「輸出量の減少」</w:t>
      </w:r>
      <w:r w:rsidR="004733D9" w:rsidRPr="00E36C19">
        <w:rPr>
          <w:rFonts w:ascii="ＭＳ 明朝" w:eastAsia="ＭＳ 明朝" w:hAnsi="ＭＳ 明朝" w:hint="eastAsia"/>
          <w:szCs w:val="21"/>
        </w:rPr>
        <w:t>の割合が高い</w:t>
      </w:r>
      <w:r w:rsidR="00443CA6" w:rsidRPr="00E36C19">
        <w:rPr>
          <w:rFonts w:ascii="ＭＳ 明朝" w:eastAsia="ＭＳ 明朝" w:hAnsi="ＭＳ 明朝" w:hint="eastAsia"/>
          <w:szCs w:val="21"/>
        </w:rPr>
        <w:t>（30.2％</w:t>
      </w:r>
      <w:r w:rsidR="00500471">
        <w:rPr>
          <w:rFonts w:ascii="ＭＳ 明朝" w:eastAsia="ＭＳ 明朝" w:hAnsi="ＭＳ 明朝" w:hint="eastAsia"/>
          <w:szCs w:val="21"/>
        </w:rPr>
        <w:t>、36.8％</w:t>
      </w:r>
      <w:r w:rsidR="00443CA6" w:rsidRPr="00E36C19">
        <w:rPr>
          <w:rFonts w:ascii="ＭＳ 明朝" w:eastAsia="ＭＳ 明朝" w:hAnsi="ＭＳ 明朝" w:hint="eastAsia"/>
          <w:szCs w:val="21"/>
        </w:rPr>
        <w:t>）。</w:t>
      </w:r>
      <w:r w:rsidR="00500471">
        <w:rPr>
          <w:rFonts w:ascii="ＭＳ 明朝" w:eastAsia="ＭＳ 明朝" w:hAnsi="ＭＳ 明朝" w:hint="eastAsia"/>
          <w:szCs w:val="21"/>
        </w:rPr>
        <w:t>建設業では「受注・販売価格の低下」の割合が高い（36.8％）。</w:t>
      </w:r>
    </w:p>
    <w:p w14:paraId="25B182B6" w14:textId="5C56D4BC" w:rsidR="004733D9" w:rsidRDefault="004733D9" w:rsidP="00200EFC">
      <w:pPr>
        <w:pStyle w:val="a9"/>
        <w:numPr>
          <w:ilvl w:val="0"/>
          <w:numId w:val="6"/>
        </w:numPr>
        <w:rPr>
          <w:rFonts w:ascii="ＭＳ 明朝" w:eastAsia="ＭＳ 明朝" w:hAnsi="ＭＳ 明朝"/>
          <w:szCs w:val="21"/>
        </w:rPr>
      </w:pPr>
      <w:r w:rsidRPr="00E36C19">
        <w:rPr>
          <w:rFonts w:ascii="ＭＳ 明朝" w:eastAsia="ＭＳ 明朝" w:hAnsi="ＭＳ 明朝" w:hint="eastAsia"/>
          <w:szCs w:val="21"/>
        </w:rPr>
        <w:t>輸出企業では、自社で輸出している企業は、「輸出量の減少」が６割（61.3％）と最多だが、「受注・販売価格の低下」も３割半ばが懸念（35.5％）。取引先を通じて輸出している企業は、「輸出量の減少」（40.7％）よりも「国内受注・販売量の減少」を懸念する割合が高い（61.1％）。</w:t>
      </w:r>
      <w:r w:rsidR="00F64FC8" w:rsidRPr="00E36C19">
        <w:rPr>
          <w:rFonts w:ascii="ＭＳ 明朝" w:eastAsia="ＭＳ 明朝" w:hAnsi="ＭＳ 明朝" w:hint="eastAsia"/>
          <w:szCs w:val="21"/>
        </w:rPr>
        <w:t>海外拠点のある企業では、約５割が「国内受注・販売量の減少」の影響があり、約４割が「輸出量の減少」の影響がある。</w:t>
      </w:r>
    </w:p>
    <w:p w14:paraId="25DD220E" w14:textId="1350D9B5" w:rsidR="0037006C" w:rsidRPr="00E36C19" w:rsidRDefault="002F5E4A" w:rsidP="00200EFC">
      <w:pPr>
        <w:pStyle w:val="a9"/>
        <w:numPr>
          <w:ilvl w:val="0"/>
          <w:numId w:val="6"/>
        </w:numPr>
        <w:rPr>
          <w:rFonts w:ascii="ＭＳ 明朝" w:eastAsia="ＭＳ 明朝" w:hAnsi="ＭＳ 明朝"/>
          <w:szCs w:val="21"/>
        </w:rPr>
      </w:pPr>
      <w:r w:rsidRPr="002F5E4A">
        <w:rPr>
          <w:rFonts w:ascii="ＭＳ 明朝" w:eastAsia="ＭＳ 明朝" w:hAnsi="ＭＳ 明朝" w:hint="eastAsia"/>
          <w:szCs w:val="21"/>
        </w:rPr>
        <w:t>広範な悪影響では「国内受注・販売量の減少」</w:t>
      </w:r>
      <w:r>
        <w:rPr>
          <w:rFonts w:ascii="ＭＳ 明朝" w:eastAsia="ＭＳ 明朝" w:hAnsi="ＭＳ 明朝" w:hint="eastAsia"/>
          <w:szCs w:val="21"/>
        </w:rPr>
        <w:t>の割合</w:t>
      </w:r>
      <w:r w:rsidRPr="002F5E4A">
        <w:rPr>
          <w:rFonts w:ascii="ＭＳ 明朝" w:eastAsia="ＭＳ 明朝" w:hAnsi="ＭＳ 明朝" w:hint="eastAsia"/>
          <w:szCs w:val="21"/>
        </w:rPr>
        <w:t>が最も</w:t>
      </w:r>
      <w:r>
        <w:rPr>
          <w:rFonts w:ascii="ＭＳ 明朝" w:eastAsia="ＭＳ 明朝" w:hAnsi="ＭＳ 明朝" w:hint="eastAsia"/>
          <w:szCs w:val="21"/>
        </w:rPr>
        <w:t>高いものの、</w:t>
      </w:r>
      <w:r w:rsidR="0037006C">
        <w:rPr>
          <w:rFonts w:ascii="ＭＳ 明朝" w:eastAsia="ＭＳ 明朝" w:hAnsi="ＭＳ 明朝" w:hint="eastAsia"/>
          <w:szCs w:val="21"/>
        </w:rPr>
        <w:t>現在</w:t>
      </w:r>
      <w:r>
        <w:rPr>
          <w:rFonts w:ascii="ＭＳ 明朝" w:eastAsia="ＭＳ 明朝" w:hAnsi="ＭＳ 明朝" w:hint="eastAsia"/>
          <w:szCs w:val="21"/>
        </w:rPr>
        <w:t>・</w:t>
      </w:r>
      <w:r w:rsidR="0037006C">
        <w:rPr>
          <w:rFonts w:ascii="ＭＳ 明朝" w:eastAsia="ＭＳ 明朝" w:hAnsi="ＭＳ 明朝" w:hint="eastAsia"/>
          <w:szCs w:val="21"/>
        </w:rPr>
        <w:t>今後</w:t>
      </w:r>
      <w:r>
        <w:rPr>
          <w:rFonts w:ascii="ＭＳ 明朝" w:eastAsia="ＭＳ 明朝" w:hAnsi="ＭＳ 明朝" w:hint="eastAsia"/>
          <w:szCs w:val="21"/>
        </w:rPr>
        <w:t>に</w:t>
      </w:r>
      <w:r w:rsidR="0037006C">
        <w:rPr>
          <w:rFonts w:ascii="ＭＳ 明朝" w:eastAsia="ＭＳ 明朝" w:hAnsi="ＭＳ 明朝" w:hint="eastAsia"/>
          <w:szCs w:val="21"/>
        </w:rPr>
        <w:t>深刻な悪影響</w:t>
      </w:r>
      <w:r>
        <w:rPr>
          <w:rFonts w:ascii="ＭＳ 明朝" w:eastAsia="ＭＳ 明朝" w:hAnsi="ＭＳ 明朝" w:hint="eastAsia"/>
          <w:szCs w:val="21"/>
        </w:rPr>
        <w:t>がある企業で</w:t>
      </w:r>
      <w:r w:rsidR="0037006C">
        <w:rPr>
          <w:rFonts w:ascii="ＭＳ 明朝" w:eastAsia="ＭＳ 明朝" w:hAnsi="ＭＳ 明朝" w:hint="eastAsia"/>
          <w:szCs w:val="21"/>
        </w:rPr>
        <w:t>は、「輸出量の減少」の割合</w:t>
      </w:r>
      <w:r>
        <w:rPr>
          <w:rFonts w:ascii="ＭＳ 明朝" w:eastAsia="ＭＳ 明朝" w:hAnsi="ＭＳ 明朝" w:hint="eastAsia"/>
          <w:szCs w:val="21"/>
        </w:rPr>
        <w:t>も</w:t>
      </w:r>
      <w:r w:rsidR="0037006C">
        <w:rPr>
          <w:rFonts w:ascii="ＭＳ 明朝" w:eastAsia="ＭＳ 明朝" w:hAnsi="ＭＳ 明朝" w:hint="eastAsia"/>
          <w:szCs w:val="21"/>
        </w:rPr>
        <w:t>高い。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2"/>
        <w:gridCol w:w="798"/>
        <w:gridCol w:w="799"/>
        <w:gridCol w:w="873"/>
        <w:gridCol w:w="873"/>
        <w:gridCol w:w="873"/>
        <w:gridCol w:w="873"/>
        <w:gridCol w:w="1044"/>
        <w:gridCol w:w="1154"/>
        <w:gridCol w:w="1157"/>
        <w:gridCol w:w="1157"/>
        <w:gridCol w:w="1144"/>
      </w:tblGrid>
      <w:tr w:rsidR="00CA5D17" w:rsidRPr="00CA5D17" w14:paraId="3961DA55" w14:textId="49825257" w:rsidTr="00CA5D17">
        <w:trPr>
          <w:trHeight w:val="300"/>
        </w:trPr>
        <w:tc>
          <w:tcPr>
            <w:tcW w:w="914" w:type="pct"/>
            <w:vMerge w:val="restart"/>
            <w:tcBorders>
              <w:top w:val="nil"/>
              <w:left w:val="nil"/>
            </w:tcBorders>
            <w:shd w:val="clear" w:color="auto" w:fill="FFFFFF" w:themeFill="background1"/>
          </w:tcPr>
          <w:p w14:paraId="0ABDC107" w14:textId="77777777" w:rsidR="00D05724" w:rsidRPr="00CA5D17" w:rsidRDefault="00D05724" w:rsidP="00C75222">
            <w:pPr>
              <w:widowControl/>
              <w:jc w:val="left"/>
              <w:rPr>
                <w:rFonts w:ascii="ＭＳ 明朝" w:eastAsia="ＭＳ 明朝" w:hAnsi="ＭＳ 明朝" w:cs="ＭＳ Ｐゴシック"/>
                <w:kern w:val="0"/>
                <w:sz w:val="20"/>
                <w:szCs w:val="20"/>
                <w14:ligatures w14:val="none"/>
              </w:rPr>
            </w:pPr>
            <w:bookmarkStart w:id="12" w:name="_Hlk197079786"/>
            <w:bookmarkEnd w:id="10"/>
          </w:p>
        </w:tc>
        <w:tc>
          <w:tcPr>
            <w:tcW w:w="607" w:type="pct"/>
            <w:gridSpan w:val="2"/>
            <w:shd w:val="clear" w:color="auto" w:fill="FFFFCC"/>
            <w:noWrap/>
            <w:vAlign w:val="center"/>
          </w:tcPr>
          <w:p w14:paraId="2CA2ED2A" w14:textId="523E6C71" w:rsidR="00D05724" w:rsidRPr="00CA5D17" w:rsidRDefault="00D05724" w:rsidP="000E15CE">
            <w:pPr>
              <w:widowControl/>
              <w:jc w:val="center"/>
              <w:rPr>
                <w:rFonts w:ascii="ＭＳ 明朝" w:eastAsia="ＭＳ 明朝" w:hAnsi="ＭＳ 明朝"/>
                <w:sz w:val="20"/>
                <w:szCs w:val="20"/>
              </w:rPr>
            </w:pPr>
            <w:r w:rsidRPr="00CA5D17">
              <w:rPr>
                <w:rFonts w:ascii="ＭＳ 明朝" w:eastAsia="ＭＳ 明朝" w:hAnsi="ＭＳ 明朝" w:hint="eastAsia"/>
                <w:sz w:val="20"/>
                <w:szCs w:val="20"/>
              </w:rPr>
              <w:t>全体（253社）</w:t>
            </w:r>
          </w:p>
        </w:tc>
        <w:tc>
          <w:tcPr>
            <w:tcW w:w="1724" w:type="pct"/>
            <w:gridSpan w:val="5"/>
            <w:shd w:val="clear" w:color="auto" w:fill="FFFFCC"/>
            <w:vAlign w:val="center"/>
          </w:tcPr>
          <w:p w14:paraId="6BFDB1A1" w14:textId="3FD30318" w:rsidR="00D05724" w:rsidRPr="00CA5D17" w:rsidRDefault="00D05724" w:rsidP="000E15CE">
            <w:pPr>
              <w:widowControl/>
              <w:jc w:val="center"/>
              <w:rPr>
                <w:rFonts w:ascii="ＭＳ 明朝" w:eastAsia="ＭＳ 明朝" w:hAnsi="ＭＳ 明朝"/>
                <w:sz w:val="20"/>
                <w:szCs w:val="20"/>
              </w:rPr>
            </w:pPr>
            <w:r w:rsidRPr="00CA5D17">
              <w:rPr>
                <w:rFonts w:ascii="ＭＳ 明朝" w:eastAsia="ＭＳ 明朝" w:hAnsi="ＭＳ 明朝" w:hint="eastAsia"/>
                <w:sz w:val="20"/>
                <w:szCs w:val="20"/>
              </w:rPr>
              <w:t>業種別（253社）</w:t>
            </w:r>
          </w:p>
        </w:tc>
        <w:tc>
          <w:tcPr>
            <w:tcW w:w="1319" w:type="pct"/>
            <w:gridSpan w:val="3"/>
            <w:shd w:val="clear" w:color="auto" w:fill="FFFFCC"/>
          </w:tcPr>
          <w:p w14:paraId="1B196C71" w14:textId="5115B720" w:rsidR="00D05724" w:rsidRPr="00CA5D17" w:rsidRDefault="00D05724" w:rsidP="00D05724">
            <w:pPr>
              <w:widowControl/>
              <w:jc w:val="center"/>
              <w:rPr>
                <w:rFonts w:ascii="ＭＳ 明朝" w:eastAsia="ＭＳ 明朝" w:hAnsi="ＭＳ 明朝"/>
                <w:sz w:val="20"/>
                <w:szCs w:val="20"/>
              </w:rPr>
            </w:pPr>
            <w:r w:rsidRPr="00CA5D17">
              <w:rPr>
                <w:rFonts w:ascii="ＭＳ 明朝" w:eastAsia="ＭＳ 明朝" w:hAnsi="ＭＳ 明朝" w:hint="eastAsia"/>
                <w:sz w:val="20"/>
                <w:szCs w:val="20"/>
              </w:rPr>
              <w:t>輸出</w:t>
            </w:r>
            <w:r w:rsidR="00CA5D17">
              <w:rPr>
                <w:rFonts w:ascii="ＭＳ 明朝" w:eastAsia="ＭＳ 明朝" w:hAnsi="ＭＳ 明朝" w:hint="eastAsia"/>
                <w:sz w:val="20"/>
                <w:szCs w:val="20"/>
              </w:rPr>
              <w:t>の有無別</w:t>
            </w:r>
            <w:r w:rsidRPr="00CA5D17">
              <w:rPr>
                <w:rFonts w:ascii="ＭＳ 明朝" w:eastAsia="ＭＳ 明朝" w:hAnsi="ＭＳ 明朝" w:hint="eastAsia"/>
                <w:sz w:val="20"/>
                <w:szCs w:val="20"/>
              </w:rPr>
              <w:t>（</w:t>
            </w:r>
            <w:r w:rsidR="00CA5D17">
              <w:rPr>
                <w:rFonts w:ascii="ＭＳ 明朝" w:eastAsia="ＭＳ 明朝" w:hAnsi="ＭＳ 明朝" w:hint="eastAsia"/>
                <w:sz w:val="20"/>
                <w:szCs w:val="20"/>
              </w:rPr>
              <w:t>253社</w:t>
            </w:r>
            <w:r w:rsidRPr="00CA5D17">
              <w:rPr>
                <w:rFonts w:ascii="ＭＳ 明朝" w:eastAsia="ＭＳ 明朝" w:hAnsi="ＭＳ 明朝" w:hint="eastAsia"/>
                <w:sz w:val="20"/>
                <w:szCs w:val="20"/>
              </w:rPr>
              <w:t>）</w:t>
            </w:r>
          </w:p>
        </w:tc>
        <w:tc>
          <w:tcPr>
            <w:tcW w:w="437" w:type="pct"/>
            <w:vMerge w:val="restart"/>
            <w:shd w:val="clear" w:color="auto" w:fill="FFFFCC"/>
          </w:tcPr>
          <w:p w14:paraId="7F299E17" w14:textId="77777777" w:rsidR="00F64FC8" w:rsidRPr="00CA5D17" w:rsidRDefault="00D05724" w:rsidP="00F64FC8">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海外拠点のある企業</w:t>
            </w:r>
          </w:p>
          <w:p w14:paraId="279DBE4E" w14:textId="4FB5A893" w:rsidR="00D05724" w:rsidRPr="00CA5D17" w:rsidRDefault="00D05724" w:rsidP="00F64FC8">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w:t>
            </w:r>
            <w:r w:rsidR="00F64FC8" w:rsidRPr="00CA5D17">
              <w:rPr>
                <w:rFonts w:ascii="ＭＳ 明朝" w:eastAsia="ＭＳ 明朝" w:hAnsi="ＭＳ 明朝" w:hint="eastAsia"/>
                <w:sz w:val="20"/>
                <w:szCs w:val="20"/>
              </w:rPr>
              <w:t>17</w:t>
            </w:r>
            <w:r w:rsidRPr="00CA5D17">
              <w:rPr>
                <w:rFonts w:ascii="ＭＳ 明朝" w:eastAsia="ＭＳ 明朝" w:hAnsi="ＭＳ 明朝"/>
                <w:sz w:val="20"/>
                <w:szCs w:val="20"/>
              </w:rPr>
              <w:t>社）</w:t>
            </w:r>
          </w:p>
        </w:tc>
      </w:tr>
      <w:tr w:rsidR="00CA5D17" w:rsidRPr="00CA5D17" w14:paraId="116487DF" w14:textId="699A82FC" w:rsidTr="00CA5D17">
        <w:trPr>
          <w:trHeight w:val="300"/>
        </w:trPr>
        <w:tc>
          <w:tcPr>
            <w:tcW w:w="914" w:type="pct"/>
            <w:vMerge/>
            <w:tcBorders>
              <w:left w:val="nil"/>
            </w:tcBorders>
            <w:shd w:val="clear" w:color="auto" w:fill="FFFFFF" w:themeFill="background1"/>
          </w:tcPr>
          <w:p w14:paraId="7A01B9F4" w14:textId="77777777" w:rsidR="00CA5D17" w:rsidRPr="00CA5D17" w:rsidRDefault="00CA5D17" w:rsidP="00C75222">
            <w:pPr>
              <w:widowControl/>
              <w:jc w:val="left"/>
              <w:rPr>
                <w:rFonts w:ascii="ＭＳ 明朝" w:eastAsia="ＭＳ 明朝" w:hAnsi="ＭＳ 明朝" w:cs="ＭＳ Ｐゴシック"/>
                <w:kern w:val="0"/>
                <w:sz w:val="20"/>
                <w:szCs w:val="20"/>
                <w14:ligatures w14:val="none"/>
              </w:rPr>
            </w:pPr>
          </w:p>
        </w:tc>
        <w:tc>
          <w:tcPr>
            <w:tcW w:w="303" w:type="pct"/>
            <w:shd w:val="clear" w:color="auto" w:fill="FFFFCC"/>
            <w:noWrap/>
          </w:tcPr>
          <w:p w14:paraId="2F47C5FE" w14:textId="759D1D2D" w:rsidR="00CA5D17" w:rsidRPr="00CA5D17" w:rsidRDefault="00CA5D17" w:rsidP="00D05724">
            <w:pPr>
              <w:jc w:val="center"/>
              <w:rPr>
                <w:rFonts w:ascii="ＭＳ 明朝" w:eastAsia="ＭＳ 明朝" w:hAnsi="ＭＳ 明朝"/>
                <w:sz w:val="20"/>
                <w:szCs w:val="20"/>
              </w:rPr>
            </w:pPr>
            <w:r w:rsidRPr="00CA5D17">
              <w:rPr>
                <w:rFonts w:ascii="ＭＳ 明朝" w:eastAsia="ＭＳ 明朝" w:hAnsi="ＭＳ 明朝" w:hint="eastAsia"/>
                <w:sz w:val="20"/>
                <w:szCs w:val="20"/>
              </w:rPr>
              <w:t>回答数</w:t>
            </w:r>
          </w:p>
        </w:tc>
        <w:tc>
          <w:tcPr>
            <w:tcW w:w="303" w:type="pct"/>
            <w:shd w:val="clear" w:color="auto" w:fill="FFFFCC"/>
          </w:tcPr>
          <w:p w14:paraId="30D55604" w14:textId="77777777" w:rsidR="00CA5D17" w:rsidRPr="00CA5D17" w:rsidRDefault="00CA5D17" w:rsidP="00F64FC8">
            <w:pPr>
              <w:jc w:val="center"/>
              <w:rPr>
                <w:rFonts w:ascii="ＭＳ 明朝" w:eastAsia="ＭＳ 明朝" w:hAnsi="ＭＳ 明朝"/>
                <w:sz w:val="20"/>
                <w:szCs w:val="20"/>
              </w:rPr>
            </w:pPr>
            <w:r w:rsidRPr="00CA5D17">
              <w:rPr>
                <w:rFonts w:ascii="ＭＳ 明朝" w:eastAsia="ＭＳ 明朝" w:hAnsi="ＭＳ 明朝" w:hint="eastAsia"/>
                <w:sz w:val="20"/>
                <w:szCs w:val="20"/>
              </w:rPr>
              <w:t>回答</w:t>
            </w:r>
          </w:p>
          <w:p w14:paraId="7E9CC91D" w14:textId="2132B1A2" w:rsidR="00CA5D17" w:rsidRPr="00CA5D17" w:rsidRDefault="00CA5D17" w:rsidP="00F64FC8">
            <w:pPr>
              <w:jc w:val="center"/>
              <w:rPr>
                <w:rFonts w:ascii="ＭＳ 明朝" w:eastAsia="ＭＳ 明朝" w:hAnsi="ＭＳ 明朝"/>
                <w:sz w:val="20"/>
                <w:szCs w:val="20"/>
              </w:rPr>
            </w:pPr>
            <w:r w:rsidRPr="00CA5D17">
              <w:rPr>
                <w:rFonts w:ascii="ＭＳ 明朝" w:eastAsia="ＭＳ 明朝" w:hAnsi="ＭＳ 明朝" w:hint="eastAsia"/>
                <w:sz w:val="20"/>
                <w:szCs w:val="20"/>
              </w:rPr>
              <w:t>割合</w:t>
            </w:r>
          </w:p>
        </w:tc>
        <w:tc>
          <w:tcPr>
            <w:tcW w:w="332" w:type="pct"/>
            <w:shd w:val="clear" w:color="auto" w:fill="FFFFCC"/>
          </w:tcPr>
          <w:p w14:paraId="069E9339" w14:textId="77777777"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製造業</w:t>
            </w:r>
          </w:p>
          <w:p w14:paraId="6F8380F4" w14:textId="7E5725F8" w:rsidR="00CA5D17" w:rsidRPr="00CA5D17" w:rsidRDefault="00CA5D17" w:rsidP="00CA5D17">
            <w:pPr>
              <w:widowControl/>
              <w:ind w:leftChars="-100" w:left="-210" w:rightChars="-100" w:right="-210"/>
              <w:jc w:val="center"/>
              <w:rPr>
                <w:rFonts w:ascii="ＭＳ 明朝" w:eastAsia="ＭＳ 明朝" w:hAnsi="ＭＳ 明朝"/>
                <w:sz w:val="20"/>
                <w:szCs w:val="20"/>
              </w:rPr>
            </w:pPr>
            <w:r w:rsidRPr="00CA5D17">
              <w:rPr>
                <w:rFonts w:ascii="ＭＳ 明朝" w:eastAsia="ＭＳ 明朝" w:hAnsi="ＭＳ 明朝" w:hint="eastAsia"/>
                <w:sz w:val="20"/>
                <w:szCs w:val="20"/>
              </w:rPr>
              <w:t>（116社）</w:t>
            </w:r>
          </w:p>
        </w:tc>
        <w:tc>
          <w:tcPr>
            <w:tcW w:w="332" w:type="pct"/>
            <w:shd w:val="clear" w:color="auto" w:fill="FFFFCC"/>
          </w:tcPr>
          <w:p w14:paraId="11B22B4A" w14:textId="77777777"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卸売業</w:t>
            </w:r>
          </w:p>
          <w:p w14:paraId="22F70F1F" w14:textId="09190A5F"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（53社）</w:t>
            </w:r>
          </w:p>
        </w:tc>
        <w:tc>
          <w:tcPr>
            <w:tcW w:w="332" w:type="pct"/>
            <w:shd w:val="clear" w:color="auto" w:fill="FFFFCC"/>
          </w:tcPr>
          <w:p w14:paraId="0B46BFA9" w14:textId="77777777"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建設業</w:t>
            </w:r>
          </w:p>
          <w:p w14:paraId="42625D4C" w14:textId="38232500"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（38社）</w:t>
            </w:r>
          </w:p>
        </w:tc>
        <w:tc>
          <w:tcPr>
            <w:tcW w:w="332" w:type="pct"/>
            <w:shd w:val="clear" w:color="auto" w:fill="FFFFCC"/>
          </w:tcPr>
          <w:p w14:paraId="75536A2A" w14:textId="77777777"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運輸業</w:t>
            </w:r>
          </w:p>
          <w:p w14:paraId="52A1FDE8" w14:textId="2B27A74C" w:rsidR="00CA5D17" w:rsidRPr="00CA5D17" w:rsidRDefault="00CA5D17" w:rsidP="004B1893">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（19社）</w:t>
            </w:r>
          </w:p>
        </w:tc>
        <w:tc>
          <w:tcPr>
            <w:tcW w:w="397" w:type="pct"/>
            <w:shd w:val="clear" w:color="auto" w:fill="FFFFCC"/>
            <w:vAlign w:val="center"/>
          </w:tcPr>
          <w:p w14:paraId="7BE2A557" w14:textId="77777777" w:rsidR="00CA5D17" w:rsidRPr="00CA5D17" w:rsidRDefault="00CA5D17" w:rsidP="00C75222">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その他の</w:t>
            </w:r>
          </w:p>
          <w:p w14:paraId="4D647594" w14:textId="77777777" w:rsidR="00CA5D17" w:rsidRPr="00CA5D17" w:rsidRDefault="00CA5D17" w:rsidP="00C75222">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サービス業</w:t>
            </w:r>
          </w:p>
          <w:p w14:paraId="2B968A32" w14:textId="1F6C7A86" w:rsidR="00CA5D17" w:rsidRPr="00CA5D17" w:rsidRDefault="00CA5D17" w:rsidP="00C75222">
            <w:pPr>
              <w:widowControl/>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（27社）</w:t>
            </w:r>
          </w:p>
        </w:tc>
        <w:tc>
          <w:tcPr>
            <w:tcW w:w="439" w:type="pct"/>
            <w:shd w:val="clear" w:color="auto" w:fill="FFFFCC"/>
          </w:tcPr>
          <w:p w14:paraId="172D475C" w14:textId="77777777" w:rsidR="00CA5D17" w:rsidRPr="00CA5D17" w:rsidRDefault="00CA5D17" w:rsidP="00CA5D17">
            <w:pPr>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自社で</w:t>
            </w:r>
          </w:p>
          <w:p w14:paraId="62A26E87" w14:textId="77777777" w:rsidR="00CA5D17" w:rsidRPr="00CA5D17" w:rsidRDefault="00CA5D17" w:rsidP="00CA5D17">
            <w:pPr>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輸出</w:t>
            </w:r>
          </w:p>
          <w:p w14:paraId="452E7CBB" w14:textId="13F427A2" w:rsidR="00CA5D17" w:rsidRPr="00CA5D17" w:rsidRDefault="00CA5D17" w:rsidP="00CA5D17">
            <w:pPr>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（31社）</w:t>
            </w:r>
          </w:p>
        </w:tc>
        <w:tc>
          <w:tcPr>
            <w:tcW w:w="440" w:type="pct"/>
            <w:shd w:val="clear" w:color="auto" w:fill="FFFFCC"/>
          </w:tcPr>
          <w:p w14:paraId="79557F9A" w14:textId="77777777" w:rsidR="00CA5D17" w:rsidRPr="00CA5D17" w:rsidRDefault="00CA5D17" w:rsidP="00CA5D17">
            <w:pPr>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取引先を</w:t>
            </w:r>
          </w:p>
          <w:p w14:paraId="77DFE7AB" w14:textId="63C78C12" w:rsidR="00CA5D17" w:rsidRPr="00CA5D17" w:rsidRDefault="00CA5D17" w:rsidP="00CA5D17">
            <w:pPr>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通じて輸出</w:t>
            </w:r>
          </w:p>
          <w:p w14:paraId="31B89623" w14:textId="6BC92410" w:rsidR="00CA5D17" w:rsidRPr="00CA5D17" w:rsidRDefault="00CA5D17" w:rsidP="00CA5D17">
            <w:pPr>
              <w:ind w:leftChars="-50" w:left="-105" w:rightChars="-50" w:right="-105"/>
              <w:jc w:val="center"/>
              <w:rPr>
                <w:rFonts w:ascii="ＭＳ 明朝" w:eastAsia="ＭＳ 明朝" w:hAnsi="ＭＳ 明朝"/>
                <w:sz w:val="20"/>
                <w:szCs w:val="20"/>
              </w:rPr>
            </w:pPr>
            <w:r w:rsidRPr="00CA5D17">
              <w:rPr>
                <w:rFonts w:ascii="ＭＳ 明朝" w:eastAsia="ＭＳ 明朝" w:hAnsi="ＭＳ 明朝" w:hint="eastAsia"/>
                <w:sz w:val="20"/>
                <w:szCs w:val="20"/>
              </w:rPr>
              <w:t>（54社）</w:t>
            </w:r>
          </w:p>
        </w:tc>
        <w:tc>
          <w:tcPr>
            <w:tcW w:w="440" w:type="pct"/>
            <w:shd w:val="clear" w:color="auto" w:fill="FFFFCC"/>
          </w:tcPr>
          <w:p w14:paraId="2919767F" w14:textId="7A3BDFC6" w:rsidR="00CA5D17" w:rsidRDefault="00CA5D17" w:rsidP="00CA5D17">
            <w:pPr>
              <w:widowControl/>
              <w:jc w:val="center"/>
              <w:rPr>
                <w:rFonts w:ascii="ＭＳ 明朝" w:eastAsia="ＭＳ 明朝" w:hAnsi="ＭＳ 明朝"/>
                <w:sz w:val="20"/>
                <w:szCs w:val="20"/>
              </w:rPr>
            </w:pPr>
            <w:r>
              <w:rPr>
                <w:rFonts w:ascii="ＭＳ 明朝" w:eastAsia="ＭＳ 明朝" w:hAnsi="ＭＳ 明朝" w:hint="eastAsia"/>
                <w:sz w:val="20"/>
                <w:szCs w:val="20"/>
              </w:rPr>
              <w:t>輸出なし</w:t>
            </w:r>
          </w:p>
          <w:p w14:paraId="3DB908EF" w14:textId="643C42FC" w:rsidR="00CA5D17" w:rsidRPr="00CA5D17" w:rsidRDefault="00CA5D17" w:rsidP="00CA5D17">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（168社）</w:t>
            </w:r>
          </w:p>
        </w:tc>
        <w:tc>
          <w:tcPr>
            <w:tcW w:w="437" w:type="pct"/>
            <w:vMerge/>
            <w:shd w:val="clear" w:color="auto" w:fill="FFFFCC"/>
          </w:tcPr>
          <w:p w14:paraId="679FF6C7" w14:textId="32568F02" w:rsidR="00CA5D17" w:rsidRPr="00CA5D17" w:rsidRDefault="00CA5D17" w:rsidP="00322AA4">
            <w:pPr>
              <w:ind w:leftChars="-50" w:left="-105" w:rightChars="-50" w:right="-105"/>
              <w:jc w:val="center"/>
              <w:rPr>
                <w:rFonts w:ascii="ＭＳ 明朝" w:eastAsia="ＭＳ 明朝" w:hAnsi="ＭＳ 明朝"/>
                <w:sz w:val="20"/>
                <w:szCs w:val="20"/>
              </w:rPr>
            </w:pPr>
          </w:p>
        </w:tc>
      </w:tr>
      <w:tr w:rsidR="00CA5D17" w:rsidRPr="00CA5D17" w14:paraId="0CE06637" w14:textId="7ECB2C72" w:rsidTr="00CA5D17">
        <w:trPr>
          <w:trHeight w:val="54"/>
        </w:trPr>
        <w:tc>
          <w:tcPr>
            <w:tcW w:w="914" w:type="pct"/>
            <w:shd w:val="clear" w:color="000000" w:fill="FFFFCC"/>
            <w:vAlign w:val="center"/>
            <w:hideMark/>
          </w:tcPr>
          <w:p w14:paraId="58BD309B" w14:textId="46C66AD2" w:rsidR="00CA5D17" w:rsidRPr="00CA5D17" w:rsidRDefault="00CA5D17" w:rsidP="00D27EF6">
            <w:pPr>
              <w:widowControl/>
              <w:jc w:val="lef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00000"/>
                <w:kern w:val="0"/>
                <w:sz w:val="20"/>
                <w:szCs w:val="20"/>
                <w14:ligatures w14:val="none"/>
              </w:rPr>
              <w:t>国内受注・販売量の減少</w:t>
            </w:r>
          </w:p>
        </w:tc>
        <w:tc>
          <w:tcPr>
            <w:tcW w:w="303" w:type="pct"/>
            <w:shd w:val="clear" w:color="000000" w:fill="FFFFFF"/>
            <w:noWrap/>
            <w:vAlign w:val="center"/>
            <w:hideMark/>
          </w:tcPr>
          <w:p w14:paraId="6CFE85CB" w14:textId="7A701AE2"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10205"/>
                <w:kern w:val="0"/>
                <w:sz w:val="20"/>
                <w:szCs w:val="20"/>
                <w14:ligatures w14:val="none"/>
              </w:rPr>
              <w:t>148</w:t>
            </w:r>
            <w:r>
              <w:rPr>
                <w:rFonts w:ascii="ＭＳ 明朝" w:eastAsia="ＭＳ 明朝" w:hAnsi="ＭＳ 明朝" w:cs="ＭＳ Ｐゴシック" w:hint="eastAsia"/>
                <w:color w:val="010205"/>
                <w:kern w:val="0"/>
                <w:sz w:val="20"/>
                <w:szCs w:val="20"/>
                <w14:ligatures w14:val="none"/>
              </w:rPr>
              <w:t>社</w:t>
            </w:r>
          </w:p>
        </w:tc>
        <w:tc>
          <w:tcPr>
            <w:tcW w:w="303" w:type="pct"/>
            <w:shd w:val="clear" w:color="000000" w:fill="FFFFFF"/>
            <w:noWrap/>
            <w:vAlign w:val="center"/>
            <w:hideMark/>
          </w:tcPr>
          <w:p w14:paraId="7B5FB4A1" w14:textId="77BEBE69"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10205"/>
                <w:kern w:val="0"/>
                <w:sz w:val="20"/>
                <w:szCs w:val="20"/>
                <w14:ligatures w14:val="none"/>
              </w:rPr>
              <w:t>58.5%</w:t>
            </w:r>
          </w:p>
        </w:tc>
        <w:tc>
          <w:tcPr>
            <w:tcW w:w="332" w:type="pct"/>
            <w:shd w:val="clear" w:color="000000" w:fill="FFFFFF"/>
            <w:vAlign w:val="center"/>
          </w:tcPr>
          <w:p w14:paraId="21A1764E" w14:textId="503F704E"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66.4%</w:t>
            </w:r>
          </w:p>
        </w:tc>
        <w:tc>
          <w:tcPr>
            <w:tcW w:w="332" w:type="pct"/>
            <w:shd w:val="clear" w:color="000000" w:fill="FFFFFF"/>
            <w:vAlign w:val="center"/>
          </w:tcPr>
          <w:p w14:paraId="4A4464E1" w14:textId="7EE762CB"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52.8%</w:t>
            </w:r>
          </w:p>
        </w:tc>
        <w:tc>
          <w:tcPr>
            <w:tcW w:w="332" w:type="pct"/>
            <w:shd w:val="clear" w:color="000000" w:fill="FFFFFF"/>
            <w:vAlign w:val="center"/>
          </w:tcPr>
          <w:p w14:paraId="78927232" w14:textId="7EC2A555"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50.0%</w:t>
            </w:r>
          </w:p>
        </w:tc>
        <w:tc>
          <w:tcPr>
            <w:tcW w:w="332" w:type="pct"/>
            <w:shd w:val="clear" w:color="000000" w:fill="FFFFFF"/>
            <w:vAlign w:val="center"/>
          </w:tcPr>
          <w:p w14:paraId="2533F2C9" w14:textId="1D35B545"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52.6%</w:t>
            </w:r>
          </w:p>
        </w:tc>
        <w:tc>
          <w:tcPr>
            <w:tcW w:w="397" w:type="pct"/>
            <w:shd w:val="clear" w:color="000000" w:fill="FFFFFF"/>
            <w:vAlign w:val="center"/>
          </w:tcPr>
          <w:p w14:paraId="54F5BDFE" w14:textId="004C73B7"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51.9%</w:t>
            </w:r>
          </w:p>
        </w:tc>
        <w:tc>
          <w:tcPr>
            <w:tcW w:w="439" w:type="pct"/>
            <w:shd w:val="clear" w:color="000000" w:fill="FFFFFF"/>
            <w:vAlign w:val="center"/>
          </w:tcPr>
          <w:p w14:paraId="7286A338" w14:textId="645818B0"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29.0%</w:t>
            </w:r>
          </w:p>
        </w:tc>
        <w:tc>
          <w:tcPr>
            <w:tcW w:w="440" w:type="pct"/>
            <w:shd w:val="clear" w:color="000000" w:fill="FFFFFF"/>
            <w:vAlign w:val="center"/>
          </w:tcPr>
          <w:p w14:paraId="32309567" w14:textId="094BF048" w:rsidR="00CA5D17" w:rsidRPr="00CA5D17" w:rsidRDefault="00CA5D17" w:rsidP="00CA5D17">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61.1%</w:t>
            </w:r>
          </w:p>
        </w:tc>
        <w:tc>
          <w:tcPr>
            <w:tcW w:w="440" w:type="pct"/>
            <w:shd w:val="clear" w:color="000000" w:fill="FFFFFF"/>
            <w:vAlign w:val="center"/>
          </w:tcPr>
          <w:p w14:paraId="2A22573E" w14:textId="37852F28" w:rsidR="00CA5D17" w:rsidRPr="00CA5D17" w:rsidRDefault="00CA5D17" w:rsidP="00CA5D17">
            <w:pPr>
              <w:widowControl/>
              <w:jc w:val="right"/>
              <w:rPr>
                <w:rFonts w:ascii="ＭＳ 明朝" w:eastAsia="ＭＳ 明朝" w:hAnsi="ＭＳ 明朝"/>
                <w:sz w:val="20"/>
                <w:szCs w:val="20"/>
              </w:rPr>
            </w:pPr>
            <w:r>
              <w:rPr>
                <w:rFonts w:ascii="ＭＳ 明朝" w:eastAsia="ＭＳ 明朝" w:hAnsi="ＭＳ 明朝" w:hint="eastAsia"/>
                <w:sz w:val="20"/>
                <w:szCs w:val="20"/>
              </w:rPr>
              <w:t>63.1%</w:t>
            </w:r>
          </w:p>
        </w:tc>
        <w:tc>
          <w:tcPr>
            <w:tcW w:w="437" w:type="pct"/>
            <w:shd w:val="clear" w:color="000000" w:fill="FFFFFF"/>
            <w:vAlign w:val="center"/>
          </w:tcPr>
          <w:p w14:paraId="537510CB" w14:textId="07462C68"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47.1%</w:t>
            </w:r>
          </w:p>
        </w:tc>
      </w:tr>
      <w:tr w:rsidR="00CA5D17" w:rsidRPr="00CA5D17" w14:paraId="096B7C94" w14:textId="4D120D7E" w:rsidTr="00CA5D17">
        <w:trPr>
          <w:trHeight w:val="300"/>
        </w:trPr>
        <w:tc>
          <w:tcPr>
            <w:tcW w:w="914" w:type="pct"/>
            <w:shd w:val="clear" w:color="000000" w:fill="FFFFCC"/>
            <w:vAlign w:val="center"/>
            <w:hideMark/>
          </w:tcPr>
          <w:p w14:paraId="17BDFEA3" w14:textId="350C0903" w:rsidR="00CA5D17" w:rsidRPr="00CA5D17" w:rsidRDefault="00CA5D17" w:rsidP="00D27EF6">
            <w:pPr>
              <w:widowControl/>
              <w:jc w:val="lef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00000"/>
                <w:kern w:val="0"/>
                <w:sz w:val="20"/>
                <w:szCs w:val="20"/>
                <w14:ligatures w14:val="none"/>
              </w:rPr>
              <w:t>受注・販売価格の低下</w:t>
            </w:r>
          </w:p>
        </w:tc>
        <w:tc>
          <w:tcPr>
            <w:tcW w:w="303" w:type="pct"/>
            <w:shd w:val="clear" w:color="000000" w:fill="FFFFFF"/>
            <w:noWrap/>
            <w:vAlign w:val="center"/>
            <w:hideMark/>
          </w:tcPr>
          <w:p w14:paraId="6EDE5E99" w14:textId="428BFDB4"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10205"/>
                <w:kern w:val="0"/>
                <w:sz w:val="20"/>
                <w:szCs w:val="20"/>
                <w14:ligatures w14:val="none"/>
              </w:rPr>
              <w:t>74</w:t>
            </w:r>
            <w:r>
              <w:rPr>
                <w:rFonts w:ascii="ＭＳ 明朝" w:eastAsia="ＭＳ 明朝" w:hAnsi="ＭＳ 明朝" w:cs="ＭＳ Ｐゴシック" w:hint="eastAsia"/>
                <w:color w:val="010205"/>
                <w:kern w:val="0"/>
                <w:sz w:val="20"/>
                <w:szCs w:val="20"/>
                <w14:ligatures w14:val="none"/>
              </w:rPr>
              <w:t>社</w:t>
            </w:r>
          </w:p>
        </w:tc>
        <w:tc>
          <w:tcPr>
            <w:tcW w:w="303" w:type="pct"/>
            <w:shd w:val="clear" w:color="000000" w:fill="FFFFFF"/>
            <w:noWrap/>
            <w:vAlign w:val="center"/>
            <w:hideMark/>
          </w:tcPr>
          <w:p w14:paraId="63DFF3F0" w14:textId="416E7764"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10205"/>
                <w:kern w:val="0"/>
                <w:sz w:val="20"/>
                <w:szCs w:val="20"/>
                <w14:ligatures w14:val="none"/>
              </w:rPr>
              <w:t>29.2%</w:t>
            </w:r>
          </w:p>
        </w:tc>
        <w:tc>
          <w:tcPr>
            <w:tcW w:w="332" w:type="pct"/>
            <w:shd w:val="clear" w:color="000000" w:fill="FFFFFF"/>
            <w:vAlign w:val="center"/>
          </w:tcPr>
          <w:p w14:paraId="219E2ECF" w14:textId="4C25D4D2"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26.7%</w:t>
            </w:r>
          </w:p>
        </w:tc>
        <w:tc>
          <w:tcPr>
            <w:tcW w:w="332" w:type="pct"/>
            <w:shd w:val="clear" w:color="000000" w:fill="FFFFFF"/>
            <w:vAlign w:val="center"/>
          </w:tcPr>
          <w:p w14:paraId="4C766EE6" w14:textId="701C3257"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28.3%</w:t>
            </w:r>
          </w:p>
        </w:tc>
        <w:tc>
          <w:tcPr>
            <w:tcW w:w="332" w:type="pct"/>
            <w:shd w:val="clear" w:color="000000" w:fill="FFFFFF"/>
            <w:vAlign w:val="center"/>
          </w:tcPr>
          <w:p w14:paraId="2B8ECB0B" w14:textId="75214816"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36.8%</w:t>
            </w:r>
          </w:p>
        </w:tc>
        <w:tc>
          <w:tcPr>
            <w:tcW w:w="332" w:type="pct"/>
            <w:shd w:val="clear" w:color="000000" w:fill="FFFFFF"/>
            <w:vAlign w:val="center"/>
          </w:tcPr>
          <w:p w14:paraId="20103FE3" w14:textId="198C36C7"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26.3%</w:t>
            </w:r>
          </w:p>
        </w:tc>
        <w:tc>
          <w:tcPr>
            <w:tcW w:w="397" w:type="pct"/>
            <w:shd w:val="clear" w:color="000000" w:fill="FFFFFF"/>
            <w:vAlign w:val="center"/>
          </w:tcPr>
          <w:p w14:paraId="2A6FA79B" w14:textId="27BC1DD1"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33.3%</w:t>
            </w:r>
          </w:p>
        </w:tc>
        <w:tc>
          <w:tcPr>
            <w:tcW w:w="439" w:type="pct"/>
            <w:shd w:val="clear" w:color="000000" w:fill="FFFFFF"/>
            <w:vAlign w:val="center"/>
          </w:tcPr>
          <w:p w14:paraId="187DAB5F" w14:textId="3BF0A033"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35.5%</w:t>
            </w:r>
          </w:p>
        </w:tc>
        <w:tc>
          <w:tcPr>
            <w:tcW w:w="440" w:type="pct"/>
            <w:shd w:val="clear" w:color="000000" w:fill="FFFFFF"/>
            <w:vAlign w:val="center"/>
          </w:tcPr>
          <w:p w14:paraId="2824089F" w14:textId="122BCF60" w:rsidR="00CA5D17" w:rsidRPr="00CA5D17" w:rsidRDefault="00CA5D17" w:rsidP="00CA5D17">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14.8%</w:t>
            </w:r>
          </w:p>
        </w:tc>
        <w:tc>
          <w:tcPr>
            <w:tcW w:w="440" w:type="pct"/>
            <w:shd w:val="clear" w:color="000000" w:fill="FFFFFF"/>
            <w:vAlign w:val="center"/>
          </w:tcPr>
          <w:p w14:paraId="56A08D32" w14:textId="547864A5" w:rsidR="00CA5D17" w:rsidRPr="002C1166" w:rsidRDefault="008609CC" w:rsidP="00CA5D17">
            <w:pPr>
              <w:widowControl/>
              <w:jc w:val="right"/>
              <w:rPr>
                <w:rFonts w:ascii="ＭＳ 明朝" w:eastAsia="ＭＳ 明朝" w:hAnsi="ＭＳ 明朝"/>
                <w:sz w:val="20"/>
                <w:szCs w:val="20"/>
              </w:rPr>
            </w:pPr>
            <w:r w:rsidRPr="002C1166">
              <w:rPr>
                <w:rFonts w:ascii="ＭＳ 明朝" w:eastAsia="ＭＳ 明朝" w:hAnsi="ＭＳ 明朝" w:hint="eastAsia"/>
                <w:sz w:val="20"/>
                <w:szCs w:val="20"/>
              </w:rPr>
              <w:t>32.7%</w:t>
            </w:r>
          </w:p>
        </w:tc>
        <w:tc>
          <w:tcPr>
            <w:tcW w:w="437" w:type="pct"/>
            <w:shd w:val="clear" w:color="000000" w:fill="FFFFFF"/>
            <w:vAlign w:val="center"/>
          </w:tcPr>
          <w:p w14:paraId="489C7B22" w14:textId="421FBCF3"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35.3%</w:t>
            </w:r>
          </w:p>
        </w:tc>
      </w:tr>
      <w:tr w:rsidR="00CA5D17" w:rsidRPr="00CA5D17" w14:paraId="382376AA" w14:textId="362C9175" w:rsidTr="00CA5D17">
        <w:trPr>
          <w:trHeight w:val="300"/>
        </w:trPr>
        <w:tc>
          <w:tcPr>
            <w:tcW w:w="914" w:type="pct"/>
            <w:shd w:val="clear" w:color="000000" w:fill="FFFFCC"/>
            <w:vAlign w:val="center"/>
          </w:tcPr>
          <w:p w14:paraId="7B96F1CF" w14:textId="25B0684D" w:rsidR="00CA5D17" w:rsidRPr="00CA5D17" w:rsidRDefault="00CA5D17" w:rsidP="00D27EF6">
            <w:pPr>
              <w:widowControl/>
              <w:jc w:val="left"/>
              <w:rPr>
                <w:rFonts w:ascii="ＭＳ 明朝" w:eastAsia="ＭＳ 明朝" w:hAnsi="ＭＳ 明朝" w:cs="ＭＳ Ｐゴシック"/>
                <w:i/>
                <w:iCs/>
                <w:kern w:val="0"/>
                <w:sz w:val="20"/>
                <w:szCs w:val="20"/>
                <w14:ligatures w14:val="none"/>
              </w:rPr>
            </w:pPr>
            <w:r w:rsidRPr="00CA5D17">
              <w:rPr>
                <w:rFonts w:ascii="ＭＳ 明朝" w:eastAsia="ＭＳ 明朝" w:hAnsi="ＭＳ 明朝" w:cs="ＭＳ Ｐゴシック" w:hint="eastAsia"/>
                <w:color w:val="000000"/>
                <w:kern w:val="0"/>
                <w:sz w:val="20"/>
                <w:szCs w:val="20"/>
                <w14:ligatures w14:val="none"/>
              </w:rPr>
              <w:t>輸出量の減少</w:t>
            </w:r>
          </w:p>
        </w:tc>
        <w:tc>
          <w:tcPr>
            <w:tcW w:w="303" w:type="pct"/>
            <w:shd w:val="clear" w:color="000000" w:fill="FFFFFF"/>
            <w:noWrap/>
            <w:vAlign w:val="center"/>
          </w:tcPr>
          <w:p w14:paraId="68C78D4E" w14:textId="300F6868" w:rsidR="00CA5D17" w:rsidRPr="00CA5D17" w:rsidRDefault="00CA5D17" w:rsidP="00D27EF6">
            <w:pPr>
              <w:widowControl/>
              <w:jc w:val="right"/>
              <w:rPr>
                <w:rFonts w:ascii="ＭＳ 明朝" w:eastAsia="ＭＳ 明朝" w:hAnsi="ＭＳ 明朝"/>
                <w:i/>
                <w:iCs/>
                <w:sz w:val="20"/>
                <w:szCs w:val="20"/>
              </w:rPr>
            </w:pPr>
            <w:r w:rsidRPr="00CA5D17">
              <w:rPr>
                <w:rFonts w:ascii="ＭＳ 明朝" w:eastAsia="ＭＳ 明朝" w:hAnsi="ＭＳ 明朝" w:cs="ＭＳ Ｐゴシック" w:hint="eastAsia"/>
                <w:color w:val="010205"/>
                <w:kern w:val="0"/>
                <w:sz w:val="20"/>
                <w:szCs w:val="20"/>
                <w14:ligatures w14:val="none"/>
              </w:rPr>
              <w:t>44</w:t>
            </w:r>
            <w:r>
              <w:rPr>
                <w:rFonts w:ascii="ＭＳ 明朝" w:eastAsia="ＭＳ 明朝" w:hAnsi="ＭＳ 明朝" w:cs="ＭＳ Ｐゴシック" w:hint="eastAsia"/>
                <w:color w:val="010205"/>
                <w:kern w:val="0"/>
                <w:sz w:val="20"/>
                <w:szCs w:val="20"/>
                <w14:ligatures w14:val="none"/>
              </w:rPr>
              <w:t>社</w:t>
            </w:r>
          </w:p>
        </w:tc>
        <w:tc>
          <w:tcPr>
            <w:tcW w:w="303" w:type="pct"/>
            <w:shd w:val="clear" w:color="000000" w:fill="FFFFFF"/>
            <w:noWrap/>
            <w:vAlign w:val="center"/>
          </w:tcPr>
          <w:p w14:paraId="4A84D3F5" w14:textId="77361209" w:rsidR="00CA5D17" w:rsidRPr="00CA5D17" w:rsidRDefault="00CA5D17" w:rsidP="00D27EF6">
            <w:pPr>
              <w:widowControl/>
              <w:jc w:val="right"/>
              <w:rPr>
                <w:rFonts w:ascii="ＭＳ 明朝" w:eastAsia="ＭＳ 明朝" w:hAnsi="ＭＳ 明朝"/>
                <w:i/>
                <w:iCs/>
                <w:sz w:val="20"/>
                <w:szCs w:val="20"/>
              </w:rPr>
            </w:pPr>
            <w:r w:rsidRPr="00CA5D17">
              <w:rPr>
                <w:rFonts w:ascii="ＭＳ 明朝" w:eastAsia="ＭＳ 明朝" w:hAnsi="ＭＳ 明朝" w:cs="ＭＳ Ｐゴシック" w:hint="eastAsia"/>
                <w:color w:val="010205"/>
                <w:kern w:val="0"/>
                <w:sz w:val="20"/>
                <w:szCs w:val="20"/>
                <w14:ligatures w14:val="none"/>
              </w:rPr>
              <w:t>17.4%</w:t>
            </w:r>
          </w:p>
        </w:tc>
        <w:tc>
          <w:tcPr>
            <w:tcW w:w="332" w:type="pct"/>
            <w:shd w:val="clear" w:color="000000" w:fill="FFFFFF"/>
            <w:vAlign w:val="center"/>
          </w:tcPr>
          <w:p w14:paraId="64C44A0C" w14:textId="03F5E2F3" w:rsidR="00CA5D17" w:rsidRPr="00CA5D17" w:rsidRDefault="00CA5D17" w:rsidP="00D27EF6">
            <w:pPr>
              <w:widowControl/>
              <w:jc w:val="right"/>
              <w:rPr>
                <w:rFonts w:ascii="ＭＳ 明朝" w:eastAsia="ＭＳ 明朝" w:hAnsi="ＭＳ 明朝"/>
                <w:i/>
                <w:iCs/>
                <w:sz w:val="20"/>
                <w:szCs w:val="20"/>
              </w:rPr>
            </w:pPr>
            <w:r w:rsidRPr="00CA5D17">
              <w:rPr>
                <w:rFonts w:ascii="ＭＳ 明朝" w:eastAsia="ＭＳ 明朝" w:hAnsi="ＭＳ 明朝" w:cs="ＭＳ Ｐゴシック" w:hint="eastAsia"/>
                <w:color w:val="000000"/>
                <w:kern w:val="0"/>
                <w:sz w:val="20"/>
                <w:szCs w:val="20"/>
                <w14:ligatures w14:val="none"/>
              </w:rPr>
              <w:t>15.5%</w:t>
            </w:r>
          </w:p>
        </w:tc>
        <w:tc>
          <w:tcPr>
            <w:tcW w:w="332" w:type="pct"/>
            <w:shd w:val="clear" w:color="000000" w:fill="FFFFFF"/>
            <w:vAlign w:val="center"/>
          </w:tcPr>
          <w:p w14:paraId="5959ABB7" w14:textId="06A54AE5" w:rsidR="00CA5D17" w:rsidRPr="00CA5D17" w:rsidRDefault="00CA5D17" w:rsidP="00D27EF6">
            <w:pPr>
              <w:widowControl/>
              <w:jc w:val="right"/>
              <w:rPr>
                <w:rFonts w:ascii="ＭＳ 明朝" w:eastAsia="ＭＳ 明朝" w:hAnsi="ＭＳ 明朝"/>
                <w:i/>
                <w:iCs/>
                <w:sz w:val="20"/>
                <w:szCs w:val="20"/>
              </w:rPr>
            </w:pPr>
            <w:r w:rsidRPr="00CA5D17">
              <w:rPr>
                <w:rFonts w:ascii="ＭＳ 明朝" w:eastAsia="ＭＳ 明朝" w:hAnsi="ＭＳ 明朝" w:cs="ＭＳ Ｐゴシック" w:hint="eastAsia"/>
                <w:color w:val="000000"/>
                <w:kern w:val="0"/>
                <w:sz w:val="20"/>
                <w:szCs w:val="20"/>
                <w14:ligatures w14:val="none"/>
              </w:rPr>
              <w:t>30.2%</w:t>
            </w:r>
          </w:p>
        </w:tc>
        <w:tc>
          <w:tcPr>
            <w:tcW w:w="332" w:type="pct"/>
            <w:shd w:val="clear" w:color="000000" w:fill="FFFFFF"/>
            <w:vAlign w:val="center"/>
          </w:tcPr>
          <w:p w14:paraId="45E7CA3D" w14:textId="6B643DFB" w:rsidR="00CA5D17" w:rsidRPr="00CA5D17" w:rsidRDefault="00CA5D17" w:rsidP="00D27EF6">
            <w:pPr>
              <w:widowControl/>
              <w:jc w:val="right"/>
              <w:rPr>
                <w:rFonts w:ascii="ＭＳ 明朝" w:eastAsia="ＭＳ 明朝" w:hAnsi="ＭＳ 明朝"/>
                <w:i/>
                <w:iCs/>
                <w:sz w:val="20"/>
                <w:szCs w:val="20"/>
              </w:rPr>
            </w:pPr>
            <w:r w:rsidRPr="00CA5D17">
              <w:rPr>
                <w:rFonts w:ascii="ＭＳ 明朝" w:eastAsia="ＭＳ 明朝" w:hAnsi="ＭＳ 明朝" w:cs="ＭＳ Ｐゴシック" w:hint="eastAsia"/>
                <w:color w:val="000000"/>
                <w:kern w:val="0"/>
                <w:sz w:val="20"/>
                <w:szCs w:val="20"/>
                <w14:ligatures w14:val="none"/>
              </w:rPr>
              <w:t>0.0%</w:t>
            </w:r>
          </w:p>
        </w:tc>
        <w:tc>
          <w:tcPr>
            <w:tcW w:w="332" w:type="pct"/>
            <w:shd w:val="clear" w:color="000000" w:fill="FFFFFF"/>
            <w:vAlign w:val="center"/>
          </w:tcPr>
          <w:p w14:paraId="684661DF" w14:textId="5292B7DA" w:rsidR="00CA5D17" w:rsidRPr="00CA5D17" w:rsidRDefault="00CA5D17" w:rsidP="00D27EF6">
            <w:pPr>
              <w:widowControl/>
              <w:jc w:val="right"/>
              <w:rPr>
                <w:rFonts w:ascii="ＭＳ 明朝" w:eastAsia="ＭＳ 明朝" w:hAnsi="ＭＳ 明朝"/>
                <w:i/>
                <w:iCs/>
                <w:sz w:val="20"/>
                <w:szCs w:val="20"/>
              </w:rPr>
            </w:pPr>
            <w:r w:rsidRPr="00CA5D17">
              <w:rPr>
                <w:rFonts w:ascii="ＭＳ 明朝" w:eastAsia="ＭＳ 明朝" w:hAnsi="ＭＳ 明朝" w:cs="ＭＳ Ｐゴシック" w:hint="eastAsia"/>
                <w:color w:val="000000"/>
                <w:kern w:val="0"/>
                <w:sz w:val="20"/>
                <w:szCs w:val="20"/>
                <w14:ligatures w14:val="none"/>
              </w:rPr>
              <w:t>36.8%</w:t>
            </w:r>
          </w:p>
        </w:tc>
        <w:tc>
          <w:tcPr>
            <w:tcW w:w="397" w:type="pct"/>
            <w:shd w:val="clear" w:color="000000" w:fill="FFFFFF"/>
            <w:vAlign w:val="center"/>
          </w:tcPr>
          <w:p w14:paraId="6F258E70" w14:textId="6EB007C3"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11.1%</w:t>
            </w:r>
          </w:p>
        </w:tc>
        <w:tc>
          <w:tcPr>
            <w:tcW w:w="439" w:type="pct"/>
            <w:shd w:val="clear" w:color="000000" w:fill="FFFFFF"/>
            <w:vAlign w:val="center"/>
          </w:tcPr>
          <w:p w14:paraId="0ED64425" w14:textId="52E87B01" w:rsidR="00CA5D17" w:rsidRPr="00CA5D17" w:rsidRDefault="00CA5D17" w:rsidP="00D27EF6">
            <w:pPr>
              <w:widowControl/>
              <w:jc w:val="right"/>
              <w:rPr>
                <w:rFonts w:ascii="ＭＳ 明朝" w:eastAsia="ＭＳ 明朝" w:hAnsi="ＭＳ 明朝" w:cs="Arial"/>
                <w:sz w:val="20"/>
                <w:szCs w:val="20"/>
              </w:rPr>
            </w:pPr>
            <w:r w:rsidRPr="00CA5D17">
              <w:rPr>
                <w:rFonts w:ascii="ＭＳ 明朝" w:eastAsia="ＭＳ 明朝" w:hAnsi="ＭＳ 明朝" w:cs="ＭＳ Ｐゴシック" w:hint="eastAsia"/>
                <w:color w:val="000000"/>
                <w:kern w:val="0"/>
                <w:sz w:val="20"/>
                <w:szCs w:val="20"/>
                <w14:ligatures w14:val="none"/>
              </w:rPr>
              <w:t>61.3%</w:t>
            </w:r>
          </w:p>
        </w:tc>
        <w:tc>
          <w:tcPr>
            <w:tcW w:w="440" w:type="pct"/>
            <w:shd w:val="clear" w:color="000000" w:fill="FFFFFF"/>
            <w:vAlign w:val="center"/>
          </w:tcPr>
          <w:p w14:paraId="4D00F0D2" w14:textId="5C44F9A6" w:rsidR="00CA5D17" w:rsidRPr="00CA5D17" w:rsidRDefault="00CA5D17" w:rsidP="00CA5D17">
            <w:pPr>
              <w:widowControl/>
              <w:jc w:val="right"/>
              <w:rPr>
                <w:rFonts w:ascii="ＭＳ 明朝" w:eastAsia="ＭＳ 明朝" w:hAnsi="ＭＳ 明朝" w:cs="Arial"/>
                <w:i/>
                <w:iCs/>
                <w:sz w:val="20"/>
                <w:szCs w:val="20"/>
              </w:rPr>
            </w:pPr>
            <w:r w:rsidRPr="00CA5D17">
              <w:rPr>
                <w:rFonts w:ascii="ＭＳ 明朝" w:eastAsia="ＭＳ 明朝" w:hAnsi="ＭＳ 明朝" w:cs="ＭＳ Ｐゴシック" w:hint="eastAsia"/>
                <w:color w:val="000000"/>
                <w:kern w:val="0"/>
                <w:sz w:val="20"/>
                <w:szCs w:val="20"/>
                <w14:ligatures w14:val="none"/>
              </w:rPr>
              <w:t>40.7%</w:t>
            </w:r>
          </w:p>
        </w:tc>
        <w:tc>
          <w:tcPr>
            <w:tcW w:w="440" w:type="pct"/>
            <w:shd w:val="clear" w:color="000000" w:fill="FFFFFF"/>
            <w:vAlign w:val="center"/>
          </w:tcPr>
          <w:p w14:paraId="6AB86330" w14:textId="48756BF8" w:rsidR="00CA5D17" w:rsidRPr="002C1166" w:rsidRDefault="002C1166" w:rsidP="00CA5D17">
            <w:pPr>
              <w:widowControl/>
              <w:jc w:val="right"/>
              <w:rPr>
                <w:rFonts w:ascii="ＭＳ 明朝" w:eastAsia="ＭＳ 明朝" w:hAnsi="ＭＳ 明朝" w:cs="Arial"/>
                <w:sz w:val="20"/>
                <w:szCs w:val="20"/>
              </w:rPr>
            </w:pPr>
            <w:r w:rsidRPr="002C1166">
              <w:rPr>
                <w:rFonts w:ascii="ＭＳ 明朝" w:eastAsia="ＭＳ 明朝" w:hAnsi="ＭＳ 明朝" w:cs="Arial" w:hint="eastAsia"/>
                <w:sz w:val="20"/>
                <w:szCs w:val="20"/>
              </w:rPr>
              <w:t>1.8%</w:t>
            </w:r>
          </w:p>
        </w:tc>
        <w:tc>
          <w:tcPr>
            <w:tcW w:w="437" w:type="pct"/>
            <w:shd w:val="clear" w:color="000000" w:fill="FFFFFF"/>
            <w:vAlign w:val="center"/>
          </w:tcPr>
          <w:p w14:paraId="66D501A1" w14:textId="7D48BE45"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41.2%</w:t>
            </w:r>
          </w:p>
        </w:tc>
      </w:tr>
      <w:tr w:rsidR="00CA5D17" w:rsidRPr="00CA5D17" w14:paraId="5A685015" w14:textId="14AC6C4F" w:rsidTr="00CA5D17">
        <w:trPr>
          <w:trHeight w:val="300"/>
        </w:trPr>
        <w:tc>
          <w:tcPr>
            <w:tcW w:w="914" w:type="pct"/>
            <w:shd w:val="clear" w:color="000000" w:fill="FFFFCC"/>
            <w:vAlign w:val="center"/>
            <w:hideMark/>
          </w:tcPr>
          <w:p w14:paraId="438C3172" w14:textId="7D4E8461" w:rsidR="00CA5D17" w:rsidRPr="00CA5D17" w:rsidRDefault="00CA5D17" w:rsidP="00D27EF6">
            <w:pPr>
              <w:widowControl/>
              <w:jc w:val="lef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00000"/>
                <w:kern w:val="0"/>
                <w:sz w:val="20"/>
                <w:szCs w:val="20"/>
                <w14:ligatures w14:val="none"/>
              </w:rPr>
              <w:t>その他</w:t>
            </w:r>
          </w:p>
        </w:tc>
        <w:tc>
          <w:tcPr>
            <w:tcW w:w="303" w:type="pct"/>
            <w:shd w:val="clear" w:color="000000" w:fill="FFFFFF"/>
            <w:noWrap/>
            <w:vAlign w:val="center"/>
            <w:hideMark/>
          </w:tcPr>
          <w:p w14:paraId="7451CC82" w14:textId="72B73953" w:rsidR="00CA5D17" w:rsidRPr="00CA5D17" w:rsidRDefault="00CA5D17" w:rsidP="00CA5D17">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10205"/>
                <w:kern w:val="0"/>
                <w:sz w:val="20"/>
                <w:szCs w:val="20"/>
                <w14:ligatures w14:val="none"/>
              </w:rPr>
              <w:t>33</w:t>
            </w:r>
            <w:r>
              <w:rPr>
                <w:rFonts w:ascii="ＭＳ 明朝" w:eastAsia="ＭＳ 明朝" w:hAnsi="ＭＳ 明朝" w:cs="ＭＳ Ｐゴシック" w:hint="eastAsia"/>
                <w:color w:val="010205"/>
                <w:kern w:val="0"/>
                <w:sz w:val="20"/>
                <w:szCs w:val="20"/>
                <w14:ligatures w14:val="none"/>
              </w:rPr>
              <w:t>社</w:t>
            </w:r>
          </w:p>
        </w:tc>
        <w:tc>
          <w:tcPr>
            <w:tcW w:w="303" w:type="pct"/>
            <w:shd w:val="clear" w:color="000000" w:fill="FFFFFF"/>
            <w:noWrap/>
            <w:vAlign w:val="center"/>
            <w:hideMark/>
          </w:tcPr>
          <w:p w14:paraId="011F9F3A" w14:textId="3347FFAC"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color w:val="010205"/>
                <w:kern w:val="0"/>
                <w:sz w:val="20"/>
                <w:szCs w:val="20"/>
                <w14:ligatures w14:val="none"/>
              </w:rPr>
              <w:t>13.0%</w:t>
            </w:r>
          </w:p>
        </w:tc>
        <w:tc>
          <w:tcPr>
            <w:tcW w:w="332" w:type="pct"/>
            <w:shd w:val="clear" w:color="000000" w:fill="FFFFFF"/>
            <w:vAlign w:val="center"/>
          </w:tcPr>
          <w:p w14:paraId="352C1B42" w14:textId="60695049"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11.2%</w:t>
            </w:r>
          </w:p>
        </w:tc>
        <w:tc>
          <w:tcPr>
            <w:tcW w:w="332" w:type="pct"/>
            <w:shd w:val="clear" w:color="000000" w:fill="FFFFFF"/>
            <w:vAlign w:val="center"/>
          </w:tcPr>
          <w:p w14:paraId="781E8CBD" w14:textId="22A5119B"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9.4%</w:t>
            </w:r>
          </w:p>
        </w:tc>
        <w:tc>
          <w:tcPr>
            <w:tcW w:w="332" w:type="pct"/>
            <w:shd w:val="clear" w:color="000000" w:fill="FFFFFF"/>
            <w:vAlign w:val="center"/>
          </w:tcPr>
          <w:p w14:paraId="6F983AEA" w14:textId="0FDA7CAC"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26.3%</w:t>
            </w:r>
          </w:p>
        </w:tc>
        <w:tc>
          <w:tcPr>
            <w:tcW w:w="332" w:type="pct"/>
            <w:shd w:val="clear" w:color="000000" w:fill="FFFFFF"/>
            <w:vAlign w:val="center"/>
          </w:tcPr>
          <w:p w14:paraId="3E192708" w14:textId="748EE523"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5.3%</w:t>
            </w:r>
          </w:p>
        </w:tc>
        <w:tc>
          <w:tcPr>
            <w:tcW w:w="397" w:type="pct"/>
            <w:shd w:val="clear" w:color="000000" w:fill="FFFFFF"/>
            <w:vAlign w:val="center"/>
          </w:tcPr>
          <w:p w14:paraId="65FB39D7" w14:textId="023C33A9"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14.8%</w:t>
            </w:r>
          </w:p>
        </w:tc>
        <w:tc>
          <w:tcPr>
            <w:tcW w:w="439" w:type="pct"/>
            <w:shd w:val="clear" w:color="000000" w:fill="FFFFFF"/>
            <w:vAlign w:val="center"/>
          </w:tcPr>
          <w:p w14:paraId="71E6E86F" w14:textId="5B32682E"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16.1%</w:t>
            </w:r>
          </w:p>
        </w:tc>
        <w:tc>
          <w:tcPr>
            <w:tcW w:w="440" w:type="pct"/>
            <w:shd w:val="clear" w:color="000000" w:fill="FFFFFF"/>
            <w:vAlign w:val="center"/>
          </w:tcPr>
          <w:p w14:paraId="426FE9C7" w14:textId="4892E442" w:rsidR="00CA5D17" w:rsidRPr="00CA5D17" w:rsidRDefault="00CA5D17" w:rsidP="00CA5D17">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7.4%</w:t>
            </w:r>
          </w:p>
        </w:tc>
        <w:tc>
          <w:tcPr>
            <w:tcW w:w="440" w:type="pct"/>
            <w:shd w:val="clear" w:color="000000" w:fill="FFFFFF"/>
            <w:vAlign w:val="center"/>
          </w:tcPr>
          <w:p w14:paraId="60A905FF" w14:textId="1A830286" w:rsidR="00CA5D17" w:rsidRPr="00CA5D17" w:rsidRDefault="002C1166" w:rsidP="00CA5D17">
            <w:pPr>
              <w:widowControl/>
              <w:jc w:val="right"/>
              <w:rPr>
                <w:rFonts w:ascii="ＭＳ 明朝" w:eastAsia="ＭＳ 明朝" w:hAnsi="ＭＳ 明朝"/>
                <w:sz w:val="20"/>
                <w:szCs w:val="20"/>
              </w:rPr>
            </w:pPr>
            <w:r>
              <w:rPr>
                <w:rFonts w:ascii="ＭＳ 明朝" w:eastAsia="ＭＳ 明朝" w:hAnsi="ＭＳ 明朝" w:hint="eastAsia"/>
                <w:sz w:val="20"/>
                <w:szCs w:val="20"/>
              </w:rPr>
              <w:t>14.3%</w:t>
            </w:r>
          </w:p>
        </w:tc>
        <w:tc>
          <w:tcPr>
            <w:tcW w:w="437" w:type="pct"/>
            <w:shd w:val="clear" w:color="000000" w:fill="FFFFFF"/>
            <w:vAlign w:val="center"/>
          </w:tcPr>
          <w:p w14:paraId="35C3DEFA" w14:textId="5D3F4E3B"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color w:val="000000"/>
                <w:kern w:val="0"/>
                <w:sz w:val="20"/>
                <w:szCs w:val="20"/>
                <w14:ligatures w14:val="none"/>
              </w:rPr>
              <w:t>11.8%</w:t>
            </w:r>
          </w:p>
        </w:tc>
      </w:tr>
      <w:tr w:rsidR="00CA5D17" w:rsidRPr="00CA5D17" w14:paraId="33A055FC" w14:textId="364DF337" w:rsidTr="00CA5D17">
        <w:trPr>
          <w:trHeight w:val="300"/>
        </w:trPr>
        <w:tc>
          <w:tcPr>
            <w:tcW w:w="914" w:type="pct"/>
            <w:shd w:val="clear" w:color="auto" w:fill="FFFFCC"/>
            <w:hideMark/>
          </w:tcPr>
          <w:p w14:paraId="6ED518D5" w14:textId="78AEC31D" w:rsidR="00CA5D17" w:rsidRPr="00CA5D17" w:rsidRDefault="00CA5D17" w:rsidP="00D27EF6">
            <w:pPr>
              <w:widowControl/>
              <w:jc w:val="lef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kern w:val="0"/>
                <w:sz w:val="20"/>
                <w:szCs w:val="20"/>
                <w14:ligatures w14:val="none"/>
              </w:rPr>
              <w:t>回答企業数・計</w:t>
            </w:r>
          </w:p>
        </w:tc>
        <w:tc>
          <w:tcPr>
            <w:tcW w:w="303" w:type="pct"/>
            <w:shd w:val="clear" w:color="auto" w:fill="FFFFFF" w:themeFill="background1"/>
            <w:noWrap/>
            <w:hideMark/>
          </w:tcPr>
          <w:p w14:paraId="0026901B" w14:textId="4967AF91"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hint="eastAsia"/>
                <w:sz w:val="20"/>
                <w:szCs w:val="20"/>
              </w:rPr>
              <w:t>253社</w:t>
            </w:r>
          </w:p>
        </w:tc>
        <w:tc>
          <w:tcPr>
            <w:tcW w:w="303" w:type="pct"/>
            <w:shd w:val="clear" w:color="auto" w:fill="FFFFFF" w:themeFill="background1"/>
            <w:noWrap/>
            <w:hideMark/>
          </w:tcPr>
          <w:p w14:paraId="6272FE80" w14:textId="387A37C0" w:rsidR="00CA5D17" w:rsidRPr="00CA5D17" w:rsidRDefault="00CA5D17" w:rsidP="00D27EF6">
            <w:pPr>
              <w:widowControl/>
              <w:jc w:val="right"/>
              <w:rPr>
                <w:rFonts w:ascii="ＭＳ 明朝" w:eastAsia="ＭＳ 明朝" w:hAnsi="ＭＳ 明朝" w:cs="ＭＳ Ｐゴシック"/>
                <w:kern w:val="0"/>
                <w:sz w:val="20"/>
                <w:szCs w:val="20"/>
                <w14:ligatures w14:val="none"/>
              </w:rPr>
            </w:pPr>
            <w:r w:rsidRPr="00CA5D17">
              <w:rPr>
                <w:rFonts w:ascii="ＭＳ 明朝" w:eastAsia="ＭＳ 明朝" w:hAnsi="ＭＳ 明朝" w:cs="ＭＳ Ｐゴシック" w:hint="eastAsia"/>
                <w:kern w:val="0"/>
                <w:sz w:val="20"/>
                <w:szCs w:val="20"/>
                <w14:ligatures w14:val="none"/>
              </w:rPr>
              <w:t>100.0%</w:t>
            </w:r>
          </w:p>
        </w:tc>
        <w:tc>
          <w:tcPr>
            <w:tcW w:w="332" w:type="pct"/>
            <w:shd w:val="clear" w:color="auto" w:fill="FFFFFF" w:themeFill="background1"/>
          </w:tcPr>
          <w:p w14:paraId="709A5229" w14:textId="1E2891AE"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332" w:type="pct"/>
            <w:shd w:val="clear" w:color="auto" w:fill="FFFFFF" w:themeFill="background1"/>
          </w:tcPr>
          <w:p w14:paraId="6B4ED911" w14:textId="156979AF"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332" w:type="pct"/>
            <w:shd w:val="clear" w:color="auto" w:fill="FFFFFF" w:themeFill="background1"/>
          </w:tcPr>
          <w:p w14:paraId="1A73F4B8" w14:textId="0A6DEE44"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332" w:type="pct"/>
            <w:shd w:val="clear" w:color="auto" w:fill="FFFFFF" w:themeFill="background1"/>
          </w:tcPr>
          <w:p w14:paraId="6D7FFC4D" w14:textId="365A6951"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397" w:type="pct"/>
            <w:shd w:val="clear" w:color="auto" w:fill="FFFFFF" w:themeFill="background1"/>
          </w:tcPr>
          <w:p w14:paraId="61FEFE6C" w14:textId="45870E42"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439" w:type="pct"/>
            <w:shd w:val="clear" w:color="auto" w:fill="FFFFFF" w:themeFill="background1"/>
          </w:tcPr>
          <w:p w14:paraId="0E73572B" w14:textId="693ADEE7"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440" w:type="pct"/>
            <w:shd w:val="clear" w:color="auto" w:fill="FFFFFF" w:themeFill="background1"/>
            <w:vAlign w:val="center"/>
          </w:tcPr>
          <w:p w14:paraId="79E3CF9B" w14:textId="12863776" w:rsidR="00CA5D17" w:rsidRPr="00CA5D17" w:rsidRDefault="00CA5D17" w:rsidP="00CA5D17">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c>
          <w:tcPr>
            <w:tcW w:w="440" w:type="pct"/>
            <w:shd w:val="clear" w:color="auto" w:fill="FFFFFF" w:themeFill="background1"/>
            <w:vAlign w:val="center"/>
          </w:tcPr>
          <w:p w14:paraId="43814559" w14:textId="2BC154DF" w:rsidR="00CA5D17" w:rsidRPr="00CA5D17" w:rsidRDefault="002C1166" w:rsidP="00CA5D17">
            <w:pPr>
              <w:widowControl/>
              <w:jc w:val="right"/>
              <w:rPr>
                <w:rFonts w:ascii="ＭＳ 明朝" w:eastAsia="ＭＳ 明朝" w:hAnsi="ＭＳ 明朝"/>
                <w:sz w:val="20"/>
                <w:szCs w:val="20"/>
              </w:rPr>
            </w:pPr>
            <w:r>
              <w:rPr>
                <w:rFonts w:ascii="ＭＳ 明朝" w:eastAsia="ＭＳ 明朝" w:hAnsi="ＭＳ 明朝" w:hint="eastAsia"/>
                <w:sz w:val="20"/>
                <w:szCs w:val="20"/>
              </w:rPr>
              <w:t>100.0%</w:t>
            </w:r>
          </w:p>
        </w:tc>
        <w:tc>
          <w:tcPr>
            <w:tcW w:w="437" w:type="pct"/>
            <w:shd w:val="clear" w:color="auto" w:fill="FFFFFF" w:themeFill="background1"/>
          </w:tcPr>
          <w:p w14:paraId="67784903" w14:textId="63FB8745" w:rsidR="00CA5D17" w:rsidRPr="00CA5D17" w:rsidRDefault="00CA5D17" w:rsidP="00D27EF6">
            <w:pPr>
              <w:widowControl/>
              <w:jc w:val="right"/>
              <w:rPr>
                <w:rFonts w:ascii="ＭＳ 明朝" w:eastAsia="ＭＳ 明朝" w:hAnsi="ＭＳ 明朝"/>
                <w:sz w:val="20"/>
                <w:szCs w:val="20"/>
              </w:rPr>
            </w:pPr>
            <w:r w:rsidRPr="00CA5D17">
              <w:rPr>
                <w:rFonts w:ascii="ＭＳ 明朝" w:eastAsia="ＭＳ 明朝" w:hAnsi="ＭＳ 明朝" w:cs="ＭＳ Ｐゴシック" w:hint="eastAsia"/>
                <w:kern w:val="0"/>
                <w:sz w:val="20"/>
                <w:szCs w:val="20"/>
                <w14:ligatures w14:val="none"/>
              </w:rPr>
              <w:t>100.0%</w:t>
            </w:r>
          </w:p>
        </w:tc>
      </w:tr>
      <w:bookmarkEnd w:id="12"/>
    </w:tbl>
    <w:p w14:paraId="54BEE7F2" w14:textId="77777777" w:rsidR="00D27EF6" w:rsidRDefault="00D27EF6">
      <w:pPr>
        <w:widowControl/>
        <w:jc w:val="left"/>
        <w:rPr>
          <w:rFonts w:ascii="ＭＳ 明朝" w:eastAsia="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8"/>
        <w:gridCol w:w="2979"/>
        <w:gridCol w:w="1772"/>
        <w:gridCol w:w="1775"/>
        <w:gridCol w:w="1772"/>
        <w:gridCol w:w="1775"/>
        <w:gridCol w:w="1236"/>
      </w:tblGrid>
      <w:tr w:rsidR="00924692" w:rsidRPr="004733D9" w14:paraId="49A84023" w14:textId="77777777" w:rsidTr="00924692">
        <w:trPr>
          <w:trHeight w:val="300"/>
        </w:trPr>
        <w:tc>
          <w:tcPr>
            <w:tcW w:w="1832" w:type="pct"/>
            <w:gridSpan w:val="2"/>
            <w:vMerge w:val="restart"/>
            <w:tcBorders>
              <w:top w:val="nil"/>
              <w:left w:val="nil"/>
            </w:tcBorders>
          </w:tcPr>
          <w:p w14:paraId="22AD4882" w14:textId="3CFC80E0" w:rsidR="00924692" w:rsidRPr="004733D9" w:rsidRDefault="00924692" w:rsidP="00C75222">
            <w:pPr>
              <w:widowControl/>
              <w:jc w:val="left"/>
              <w:rPr>
                <w:rFonts w:ascii="ＭＳ 明朝" w:eastAsia="ＭＳ 明朝" w:hAnsi="ＭＳ 明朝" w:cs="ＭＳ Ｐゴシック"/>
                <w:kern w:val="0"/>
                <w:szCs w:val="21"/>
                <w14:ligatures w14:val="none"/>
              </w:rPr>
            </w:pPr>
          </w:p>
        </w:tc>
        <w:tc>
          <w:tcPr>
            <w:tcW w:w="2698" w:type="pct"/>
            <w:gridSpan w:val="4"/>
            <w:shd w:val="clear" w:color="auto" w:fill="FFFFCC"/>
            <w:vAlign w:val="bottom"/>
          </w:tcPr>
          <w:p w14:paraId="41BAA8BB" w14:textId="5FCCADCA" w:rsidR="00924692" w:rsidRDefault="00924692" w:rsidP="002F552C">
            <w:pPr>
              <w:widowControl/>
              <w:ind w:leftChars="-50" w:left="-105" w:rightChars="-50" w:right="-105"/>
              <w:jc w:val="center"/>
              <w:rPr>
                <w:rFonts w:ascii="ＭＳ 明朝" w:eastAsia="ＭＳ 明朝" w:hAnsi="ＭＳ 明朝" w:cs="ＭＳ Ｐゴシック"/>
                <w:kern w:val="0"/>
                <w:szCs w:val="21"/>
                <w14:ligatures w14:val="none"/>
              </w:rPr>
            </w:pPr>
            <w:r>
              <w:rPr>
                <w:rFonts w:ascii="ＭＳ 明朝" w:eastAsia="ＭＳ 明朝" w:hAnsi="ＭＳ 明朝" w:cs="ＭＳ Ｐゴシック" w:hint="eastAsia"/>
                <w:kern w:val="0"/>
                <w:szCs w:val="21"/>
                <w14:ligatures w14:val="none"/>
              </w:rPr>
              <w:t>悪影響の内容（253社）</w:t>
            </w:r>
          </w:p>
        </w:tc>
        <w:tc>
          <w:tcPr>
            <w:tcW w:w="470" w:type="pct"/>
            <w:vMerge w:val="restart"/>
            <w:shd w:val="clear" w:color="auto" w:fill="FFFFCC"/>
          </w:tcPr>
          <w:p w14:paraId="30E7DA23" w14:textId="79D7785F" w:rsidR="00E30CB9" w:rsidRDefault="00924692" w:rsidP="00E30CB9">
            <w:pPr>
              <w:widowControl/>
              <w:ind w:leftChars="-50" w:left="-105" w:rightChars="-50" w:right="-105"/>
              <w:jc w:val="center"/>
              <w:rPr>
                <w:rFonts w:ascii="ＭＳ 明朝" w:eastAsia="ＭＳ 明朝" w:hAnsi="ＭＳ 明朝" w:cs="ＭＳ Ｐゴシック"/>
                <w:kern w:val="0"/>
                <w:szCs w:val="21"/>
                <w14:ligatures w14:val="none"/>
              </w:rPr>
            </w:pPr>
            <w:r>
              <w:rPr>
                <w:rFonts w:ascii="ＭＳ 明朝" w:eastAsia="ＭＳ 明朝" w:hAnsi="ＭＳ 明朝" w:cs="ＭＳ Ｐゴシック" w:hint="eastAsia"/>
                <w:kern w:val="0"/>
                <w:szCs w:val="21"/>
                <w14:ligatures w14:val="none"/>
              </w:rPr>
              <w:t>回答企業数</w:t>
            </w:r>
          </w:p>
        </w:tc>
      </w:tr>
      <w:tr w:rsidR="00924692" w:rsidRPr="004733D9" w14:paraId="2AD07DAD" w14:textId="053F3F3A" w:rsidTr="00924692">
        <w:trPr>
          <w:trHeight w:val="300"/>
        </w:trPr>
        <w:tc>
          <w:tcPr>
            <w:tcW w:w="1832" w:type="pct"/>
            <w:gridSpan w:val="2"/>
            <w:vMerge/>
            <w:tcBorders>
              <w:left w:val="nil"/>
            </w:tcBorders>
          </w:tcPr>
          <w:p w14:paraId="3CFD5677" w14:textId="27FC980A" w:rsidR="00924692" w:rsidRPr="004733D9" w:rsidRDefault="00924692" w:rsidP="00C75222">
            <w:pPr>
              <w:widowControl/>
              <w:jc w:val="left"/>
              <w:rPr>
                <w:rFonts w:ascii="ＭＳ 明朝" w:eastAsia="ＭＳ 明朝" w:hAnsi="ＭＳ 明朝" w:cs="ＭＳ Ｐゴシック"/>
                <w:kern w:val="0"/>
                <w:szCs w:val="21"/>
                <w14:ligatures w14:val="none"/>
              </w:rPr>
            </w:pPr>
          </w:p>
        </w:tc>
        <w:tc>
          <w:tcPr>
            <w:tcW w:w="674" w:type="pct"/>
            <w:shd w:val="clear" w:color="auto" w:fill="FFFFCC"/>
          </w:tcPr>
          <w:p w14:paraId="5DEAE5CD" w14:textId="6394BCB6" w:rsidR="00924692" w:rsidRPr="004733D9" w:rsidRDefault="00924692" w:rsidP="002F552C">
            <w:pPr>
              <w:widowControl/>
              <w:ind w:leftChars="-50" w:left="-105" w:rightChars="-50" w:right="-105"/>
              <w:jc w:val="center"/>
              <w:rPr>
                <w:rFonts w:ascii="ＭＳ 明朝" w:eastAsia="ＭＳ 明朝" w:hAnsi="ＭＳ 明朝" w:cs="ＭＳ Ｐゴシック"/>
                <w:kern w:val="0"/>
                <w:szCs w:val="21"/>
                <w14:ligatures w14:val="none"/>
              </w:rPr>
            </w:pPr>
            <w:r w:rsidRPr="00D27EF6">
              <w:rPr>
                <w:rFonts w:ascii="ＭＳ 明朝" w:eastAsia="ＭＳ 明朝" w:hAnsi="ＭＳ 明朝" w:cs="ＭＳ Ｐゴシック" w:hint="eastAsia"/>
                <w:kern w:val="0"/>
                <w:szCs w:val="21"/>
                <w14:ligatures w14:val="none"/>
              </w:rPr>
              <w:t>輸出量の減少</w:t>
            </w:r>
          </w:p>
        </w:tc>
        <w:tc>
          <w:tcPr>
            <w:tcW w:w="675" w:type="pct"/>
            <w:shd w:val="clear" w:color="auto" w:fill="FFFFCC"/>
          </w:tcPr>
          <w:p w14:paraId="7023895C" w14:textId="77777777" w:rsidR="00924692" w:rsidRDefault="00924692" w:rsidP="00924692">
            <w:pPr>
              <w:widowControl/>
              <w:ind w:leftChars="-50" w:left="-105" w:rightChars="-50" w:right="-105"/>
              <w:jc w:val="center"/>
              <w:rPr>
                <w:rFonts w:ascii="ＭＳ 明朝" w:eastAsia="ＭＳ 明朝" w:hAnsi="ＭＳ 明朝" w:cs="ＭＳ Ｐゴシック"/>
                <w:kern w:val="0"/>
                <w:szCs w:val="21"/>
                <w14:ligatures w14:val="none"/>
              </w:rPr>
            </w:pPr>
            <w:r w:rsidRPr="00D27EF6">
              <w:rPr>
                <w:rFonts w:ascii="ＭＳ 明朝" w:eastAsia="ＭＳ 明朝" w:hAnsi="ＭＳ 明朝" w:cs="ＭＳ Ｐゴシック" w:hint="eastAsia"/>
                <w:kern w:val="0"/>
                <w:szCs w:val="21"/>
                <w14:ligatures w14:val="none"/>
              </w:rPr>
              <w:t>国内受注・</w:t>
            </w:r>
          </w:p>
          <w:p w14:paraId="177EC9C2" w14:textId="0FB6BAA8" w:rsidR="00924692" w:rsidRPr="004733D9" w:rsidRDefault="00924692" w:rsidP="00924692">
            <w:pPr>
              <w:widowControl/>
              <w:ind w:leftChars="-50" w:left="-105" w:rightChars="-50" w:right="-105"/>
              <w:jc w:val="center"/>
              <w:rPr>
                <w:rFonts w:ascii="ＭＳ 明朝" w:eastAsia="ＭＳ 明朝" w:hAnsi="ＭＳ 明朝" w:cs="ＭＳ Ｐゴシック"/>
                <w:kern w:val="0"/>
                <w:szCs w:val="21"/>
                <w14:ligatures w14:val="none"/>
              </w:rPr>
            </w:pPr>
            <w:r w:rsidRPr="00D27EF6">
              <w:rPr>
                <w:rFonts w:ascii="ＭＳ 明朝" w:eastAsia="ＭＳ 明朝" w:hAnsi="ＭＳ 明朝" w:cs="ＭＳ Ｐゴシック" w:hint="eastAsia"/>
                <w:kern w:val="0"/>
                <w:szCs w:val="21"/>
                <w14:ligatures w14:val="none"/>
              </w:rPr>
              <w:t>販売量の減少</w:t>
            </w:r>
          </w:p>
        </w:tc>
        <w:tc>
          <w:tcPr>
            <w:tcW w:w="674" w:type="pct"/>
            <w:shd w:val="clear" w:color="auto" w:fill="FFFFCC"/>
          </w:tcPr>
          <w:p w14:paraId="681597AB" w14:textId="77777777" w:rsidR="00924692" w:rsidRDefault="00924692" w:rsidP="002F552C">
            <w:pPr>
              <w:widowControl/>
              <w:ind w:leftChars="-50" w:left="-105" w:rightChars="-50" w:right="-105"/>
              <w:jc w:val="center"/>
              <w:rPr>
                <w:rFonts w:ascii="ＭＳ 明朝" w:eastAsia="ＭＳ 明朝" w:hAnsi="ＭＳ 明朝" w:cs="ＭＳ Ｐゴシック"/>
                <w:kern w:val="0"/>
                <w:szCs w:val="21"/>
                <w14:ligatures w14:val="none"/>
              </w:rPr>
            </w:pPr>
            <w:r w:rsidRPr="00D27EF6">
              <w:rPr>
                <w:rFonts w:ascii="ＭＳ 明朝" w:eastAsia="ＭＳ 明朝" w:hAnsi="ＭＳ 明朝" w:cs="ＭＳ Ｐゴシック" w:hint="eastAsia"/>
                <w:kern w:val="0"/>
                <w:szCs w:val="21"/>
                <w14:ligatures w14:val="none"/>
              </w:rPr>
              <w:t>受注・販売</w:t>
            </w:r>
          </w:p>
          <w:p w14:paraId="760EDA9C" w14:textId="1F6875DB" w:rsidR="00924692" w:rsidRPr="004733D9" w:rsidRDefault="00924692" w:rsidP="00924692">
            <w:pPr>
              <w:widowControl/>
              <w:ind w:leftChars="-50" w:left="-105" w:rightChars="-50" w:right="-105"/>
              <w:jc w:val="center"/>
              <w:rPr>
                <w:rFonts w:ascii="ＭＳ 明朝" w:eastAsia="ＭＳ 明朝" w:hAnsi="ＭＳ 明朝" w:cs="ＭＳ Ｐゴシック"/>
                <w:kern w:val="0"/>
                <w:szCs w:val="21"/>
                <w14:ligatures w14:val="none"/>
              </w:rPr>
            </w:pPr>
            <w:r w:rsidRPr="00D27EF6">
              <w:rPr>
                <w:rFonts w:ascii="ＭＳ 明朝" w:eastAsia="ＭＳ 明朝" w:hAnsi="ＭＳ 明朝" w:cs="ＭＳ Ｐゴシック" w:hint="eastAsia"/>
                <w:kern w:val="0"/>
                <w:szCs w:val="21"/>
                <w14:ligatures w14:val="none"/>
              </w:rPr>
              <w:t>価格の低下</w:t>
            </w:r>
          </w:p>
        </w:tc>
        <w:tc>
          <w:tcPr>
            <w:tcW w:w="675" w:type="pct"/>
            <w:shd w:val="clear" w:color="auto" w:fill="FFFFCC"/>
          </w:tcPr>
          <w:p w14:paraId="32E58949" w14:textId="59B83FEE" w:rsidR="00924692" w:rsidRPr="004733D9" w:rsidRDefault="00924692" w:rsidP="002F552C">
            <w:pPr>
              <w:widowControl/>
              <w:ind w:leftChars="-50" w:left="-105" w:rightChars="-50" w:right="-105"/>
              <w:jc w:val="center"/>
              <w:rPr>
                <w:rFonts w:ascii="ＭＳ 明朝" w:eastAsia="ＭＳ 明朝" w:hAnsi="ＭＳ 明朝" w:cs="ＭＳ Ｐゴシック"/>
                <w:kern w:val="0"/>
                <w:szCs w:val="21"/>
                <w14:ligatures w14:val="none"/>
              </w:rPr>
            </w:pPr>
            <w:r>
              <w:rPr>
                <w:rFonts w:ascii="ＭＳ 明朝" w:eastAsia="ＭＳ 明朝" w:hAnsi="ＭＳ 明朝" w:cs="ＭＳ Ｐゴシック" w:hint="eastAsia"/>
                <w:kern w:val="0"/>
                <w:szCs w:val="21"/>
                <w14:ligatures w14:val="none"/>
              </w:rPr>
              <w:t>その他</w:t>
            </w:r>
          </w:p>
        </w:tc>
        <w:tc>
          <w:tcPr>
            <w:tcW w:w="470" w:type="pct"/>
            <w:vMerge/>
            <w:shd w:val="clear" w:color="auto" w:fill="FFFFCC"/>
          </w:tcPr>
          <w:p w14:paraId="6669400D" w14:textId="77777777" w:rsidR="00924692" w:rsidRDefault="00924692" w:rsidP="00C75222">
            <w:pPr>
              <w:widowControl/>
              <w:ind w:leftChars="-50" w:left="-105" w:rightChars="-50" w:right="-105"/>
              <w:jc w:val="center"/>
              <w:rPr>
                <w:rFonts w:ascii="ＭＳ 明朝" w:eastAsia="ＭＳ 明朝" w:hAnsi="ＭＳ 明朝" w:cs="ＭＳ Ｐゴシック"/>
                <w:kern w:val="0"/>
                <w:szCs w:val="21"/>
                <w14:ligatures w14:val="none"/>
              </w:rPr>
            </w:pPr>
          </w:p>
        </w:tc>
      </w:tr>
      <w:tr w:rsidR="00924692" w:rsidRPr="004733D9" w14:paraId="2256A3C8" w14:textId="6ECB2476" w:rsidTr="00924692">
        <w:trPr>
          <w:trHeight w:val="300"/>
        </w:trPr>
        <w:tc>
          <w:tcPr>
            <w:tcW w:w="699" w:type="pct"/>
            <w:vMerge w:val="restart"/>
            <w:shd w:val="clear" w:color="auto" w:fill="FFFFCC"/>
            <w:vAlign w:val="center"/>
          </w:tcPr>
          <w:p w14:paraId="43724186" w14:textId="70CFCD91" w:rsidR="00924692" w:rsidRPr="00586D96" w:rsidRDefault="00924692" w:rsidP="00924692">
            <w:pPr>
              <w:widowControl/>
              <w:rPr>
                <w:rFonts w:ascii="ＭＳ 明朝" w:eastAsia="ＭＳ 明朝" w:hAnsi="ＭＳ 明朝" w:cs="ＭＳ Ｐゴシック"/>
                <w:kern w:val="0"/>
                <w:szCs w:val="21"/>
                <w14:ligatures w14:val="none"/>
              </w:rPr>
            </w:pPr>
            <w:r>
              <w:rPr>
                <w:rFonts w:ascii="ＭＳ 明朝" w:eastAsia="ＭＳ 明朝" w:hAnsi="ＭＳ 明朝" w:cs="ＭＳ Ｐゴシック" w:hint="eastAsia"/>
                <w:kern w:val="0"/>
                <w:szCs w:val="21"/>
                <w14:ligatures w14:val="none"/>
              </w:rPr>
              <w:t>米国の関税引き上げによる自社の経営への影響</w:t>
            </w:r>
          </w:p>
        </w:tc>
        <w:tc>
          <w:tcPr>
            <w:tcW w:w="1133" w:type="pct"/>
            <w:shd w:val="clear" w:color="auto" w:fill="FFFFCC"/>
          </w:tcPr>
          <w:p w14:paraId="1B722C9E" w14:textId="566D8ACA" w:rsidR="00924692" w:rsidRPr="004733D9" w:rsidRDefault="00924692" w:rsidP="002F552C">
            <w:pPr>
              <w:widowControl/>
              <w:jc w:val="left"/>
              <w:rPr>
                <w:rFonts w:ascii="ＭＳ 明朝" w:eastAsia="ＭＳ 明朝" w:hAnsi="ＭＳ 明朝" w:cs="ＭＳ Ｐゴシック"/>
                <w:kern w:val="0"/>
                <w:szCs w:val="21"/>
                <w14:ligatures w14:val="none"/>
              </w:rPr>
            </w:pPr>
            <w:r w:rsidRPr="00586D96">
              <w:rPr>
                <w:rFonts w:ascii="ＭＳ 明朝" w:eastAsia="ＭＳ 明朝" w:hAnsi="ＭＳ 明朝" w:cs="ＭＳ Ｐゴシック" w:hint="eastAsia"/>
                <w:kern w:val="0"/>
                <w:szCs w:val="21"/>
                <w14:ligatures w14:val="none"/>
              </w:rPr>
              <w:t>現在、深刻な悪影響がある</w:t>
            </w:r>
          </w:p>
        </w:tc>
        <w:tc>
          <w:tcPr>
            <w:tcW w:w="674" w:type="pct"/>
            <w:shd w:val="clear" w:color="000000" w:fill="FFFFFF"/>
            <w:noWrap/>
          </w:tcPr>
          <w:p w14:paraId="062669EA" w14:textId="7D88AB20"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40.0%</w:t>
            </w:r>
          </w:p>
        </w:tc>
        <w:tc>
          <w:tcPr>
            <w:tcW w:w="675" w:type="pct"/>
            <w:shd w:val="clear" w:color="000000" w:fill="FFFFFF"/>
            <w:noWrap/>
          </w:tcPr>
          <w:p w14:paraId="0AB9F88C" w14:textId="7F19ED39"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60.0%</w:t>
            </w:r>
          </w:p>
        </w:tc>
        <w:tc>
          <w:tcPr>
            <w:tcW w:w="674" w:type="pct"/>
            <w:shd w:val="clear" w:color="000000" w:fill="FFFFFF"/>
            <w:noWrap/>
          </w:tcPr>
          <w:p w14:paraId="1B80D1BA" w14:textId="20AE94A0"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40.0%</w:t>
            </w:r>
          </w:p>
        </w:tc>
        <w:tc>
          <w:tcPr>
            <w:tcW w:w="675" w:type="pct"/>
            <w:shd w:val="clear" w:color="000000" w:fill="FFFFFF"/>
            <w:noWrap/>
          </w:tcPr>
          <w:p w14:paraId="37FA8F42" w14:textId="64888DC6"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10.0%</w:t>
            </w:r>
          </w:p>
        </w:tc>
        <w:tc>
          <w:tcPr>
            <w:tcW w:w="470" w:type="pct"/>
            <w:shd w:val="clear" w:color="000000" w:fill="FFFFFF"/>
          </w:tcPr>
          <w:p w14:paraId="0242B8BC" w14:textId="06EA7754" w:rsidR="00924692" w:rsidRPr="00200EFC" w:rsidRDefault="00924692" w:rsidP="002F552C">
            <w:pPr>
              <w:widowControl/>
              <w:jc w:val="right"/>
              <w:rPr>
                <w:rFonts w:ascii="ＭＳ 明朝" w:eastAsia="ＭＳ 明朝" w:hAnsi="ＭＳ 明朝"/>
              </w:rPr>
            </w:pPr>
            <w:r w:rsidRPr="00200EFC">
              <w:rPr>
                <w:rFonts w:ascii="ＭＳ 明朝" w:eastAsia="ＭＳ 明朝" w:hAnsi="ＭＳ 明朝" w:hint="eastAsia"/>
              </w:rPr>
              <w:t>10社</w:t>
            </w:r>
          </w:p>
        </w:tc>
      </w:tr>
      <w:tr w:rsidR="00924692" w:rsidRPr="004733D9" w14:paraId="39BAD1FC" w14:textId="54B5AD22" w:rsidTr="00924692">
        <w:trPr>
          <w:trHeight w:val="300"/>
        </w:trPr>
        <w:tc>
          <w:tcPr>
            <w:tcW w:w="699" w:type="pct"/>
            <w:vMerge/>
            <w:shd w:val="clear" w:color="auto" w:fill="FFFFCC"/>
          </w:tcPr>
          <w:p w14:paraId="24517F31" w14:textId="77777777" w:rsidR="00924692" w:rsidRPr="00586D96" w:rsidRDefault="00924692" w:rsidP="002F552C">
            <w:pPr>
              <w:widowControl/>
              <w:jc w:val="left"/>
              <w:rPr>
                <w:rFonts w:ascii="ＭＳ 明朝" w:eastAsia="ＭＳ 明朝" w:hAnsi="ＭＳ 明朝" w:cs="ＭＳ Ｐゴシック"/>
                <w:kern w:val="0"/>
                <w:szCs w:val="21"/>
                <w14:ligatures w14:val="none"/>
              </w:rPr>
            </w:pPr>
          </w:p>
        </w:tc>
        <w:tc>
          <w:tcPr>
            <w:tcW w:w="1133" w:type="pct"/>
            <w:shd w:val="clear" w:color="auto" w:fill="FFFFCC"/>
          </w:tcPr>
          <w:p w14:paraId="70D5EA19" w14:textId="114878DD" w:rsidR="00924692" w:rsidRPr="004733D9" w:rsidRDefault="00924692" w:rsidP="002F552C">
            <w:pPr>
              <w:widowControl/>
              <w:jc w:val="left"/>
              <w:rPr>
                <w:rFonts w:ascii="ＭＳ 明朝" w:eastAsia="ＭＳ 明朝" w:hAnsi="ＭＳ 明朝" w:cs="ＭＳ Ｐゴシック"/>
                <w:kern w:val="0"/>
                <w:szCs w:val="21"/>
                <w14:ligatures w14:val="none"/>
              </w:rPr>
            </w:pPr>
            <w:r w:rsidRPr="00586D96">
              <w:rPr>
                <w:rFonts w:ascii="ＭＳ 明朝" w:eastAsia="ＭＳ 明朝" w:hAnsi="ＭＳ 明朝" w:cs="ＭＳ Ｐゴシック" w:hint="eastAsia"/>
                <w:kern w:val="0"/>
                <w:szCs w:val="21"/>
                <w14:ligatures w14:val="none"/>
              </w:rPr>
              <w:t>現在、やや悪影響がある</w:t>
            </w:r>
          </w:p>
        </w:tc>
        <w:tc>
          <w:tcPr>
            <w:tcW w:w="674" w:type="pct"/>
            <w:shd w:val="clear" w:color="000000" w:fill="FFFFFF"/>
            <w:noWrap/>
          </w:tcPr>
          <w:p w14:paraId="5982B4FF" w14:textId="65B3C1FD"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12.8%</w:t>
            </w:r>
          </w:p>
        </w:tc>
        <w:tc>
          <w:tcPr>
            <w:tcW w:w="675" w:type="pct"/>
            <w:shd w:val="clear" w:color="000000" w:fill="FFFFFF"/>
            <w:noWrap/>
          </w:tcPr>
          <w:p w14:paraId="0666747B" w14:textId="3C25F7AE"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66.0%</w:t>
            </w:r>
          </w:p>
        </w:tc>
        <w:tc>
          <w:tcPr>
            <w:tcW w:w="674" w:type="pct"/>
            <w:shd w:val="clear" w:color="000000" w:fill="FFFFFF"/>
            <w:noWrap/>
          </w:tcPr>
          <w:p w14:paraId="238F3DFF" w14:textId="179B8FDA"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21.3%</w:t>
            </w:r>
          </w:p>
        </w:tc>
        <w:tc>
          <w:tcPr>
            <w:tcW w:w="675" w:type="pct"/>
            <w:shd w:val="clear" w:color="000000" w:fill="FFFFFF"/>
            <w:noWrap/>
          </w:tcPr>
          <w:p w14:paraId="494A12AA" w14:textId="45EA562B"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17.0%</w:t>
            </w:r>
          </w:p>
        </w:tc>
        <w:tc>
          <w:tcPr>
            <w:tcW w:w="470" w:type="pct"/>
            <w:shd w:val="clear" w:color="000000" w:fill="FFFFFF"/>
          </w:tcPr>
          <w:p w14:paraId="58BFCAF8" w14:textId="03599F12" w:rsidR="00924692" w:rsidRPr="00200EFC" w:rsidRDefault="00924692" w:rsidP="002F552C">
            <w:pPr>
              <w:widowControl/>
              <w:jc w:val="right"/>
              <w:rPr>
                <w:rFonts w:ascii="ＭＳ 明朝" w:eastAsia="ＭＳ 明朝" w:hAnsi="ＭＳ 明朝"/>
              </w:rPr>
            </w:pPr>
            <w:r w:rsidRPr="00200EFC">
              <w:rPr>
                <w:rFonts w:ascii="ＭＳ 明朝" w:eastAsia="ＭＳ 明朝" w:hAnsi="ＭＳ 明朝" w:hint="eastAsia"/>
              </w:rPr>
              <w:t>47社</w:t>
            </w:r>
          </w:p>
        </w:tc>
      </w:tr>
      <w:tr w:rsidR="00924692" w:rsidRPr="004733D9" w14:paraId="2A0BA43F" w14:textId="50DA5FDD" w:rsidTr="00924692">
        <w:trPr>
          <w:trHeight w:val="300"/>
        </w:trPr>
        <w:tc>
          <w:tcPr>
            <w:tcW w:w="699" w:type="pct"/>
            <w:vMerge/>
            <w:shd w:val="clear" w:color="auto" w:fill="FFFFCC"/>
          </w:tcPr>
          <w:p w14:paraId="5EFCDAB5" w14:textId="77777777" w:rsidR="00924692" w:rsidRPr="00586D96" w:rsidRDefault="00924692" w:rsidP="002F552C">
            <w:pPr>
              <w:widowControl/>
              <w:jc w:val="left"/>
              <w:rPr>
                <w:rFonts w:ascii="ＭＳ 明朝" w:eastAsia="ＭＳ 明朝" w:hAnsi="ＭＳ 明朝" w:cs="ＭＳ Ｐゴシック"/>
                <w:kern w:val="0"/>
                <w:szCs w:val="21"/>
                <w14:ligatures w14:val="none"/>
              </w:rPr>
            </w:pPr>
          </w:p>
        </w:tc>
        <w:tc>
          <w:tcPr>
            <w:tcW w:w="1133" w:type="pct"/>
            <w:shd w:val="clear" w:color="auto" w:fill="FFFFCC"/>
          </w:tcPr>
          <w:p w14:paraId="4F167C4C" w14:textId="65894A86" w:rsidR="00924692" w:rsidRPr="004733D9" w:rsidRDefault="00924692" w:rsidP="002F552C">
            <w:pPr>
              <w:widowControl/>
              <w:jc w:val="left"/>
              <w:rPr>
                <w:rFonts w:ascii="ＭＳ 明朝" w:eastAsia="ＭＳ 明朝" w:hAnsi="ＭＳ 明朝" w:cs="ＭＳ Ｐゴシック"/>
                <w:kern w:val="0"/>
                <w:szCs w:val="21"/>
                <w14:ligatures w14:val="none"/>
              </w:rPr>
            </w:pPr>
            <w:r w:rsidRPr="00586D96">
              <w:rPr>
                <w:rFonts w:ascii="ＭＳ 明朝" w:eastAsia="ＭＳ 明朝" w:hAnsi="ＭＳ 明朝" w:cs="ＭＳ Ｐゴシック" w:hint="eastAsia"/>
                <w:kern w:val="0"/>
                <w:szCs w:val="21"/>
                <w14:ligatures w14:val="none"/>
              </w:rPr>
              <w:t>今後、深刻な悪影響がある</w:t>
            </w:r>
          </w:p>
        </w:tc>
        <w:tc>
          <w:tcPr>
            <w:tcW w:w="674" w:type="pct"/>
            <w:shd w:val="clear" w:color="000000" w:fill="FFFFFF"/>
            <w:noWrap/>
          </w:tcPr>
          <w:p w14:paraId="2CAB61F4" w14:textId="49F87D65"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30.6%</w:t>
            </w:r>
          </w:p>
        </w:tc>
        <w:tc>
          <w:tcPr>
            <w:tcW w:w="675" w:type="pct"/>
            <w:shd w:val="clear" w:color="000000" w:fill="FFFFFF"/>
            <w:noWrap/>
          </w:tcPr>
          <w:p w14:paraId="45D98829" w14:textId="5CEF7A5C"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66.7%</w:t>
            </w:r>
          </w:p>
        </w:tc>
        <w:tc>
          <w:tcPr>
            <w:tcW w:w="674" w:type="pct"/>
            <w:shd w:val="clear" w:color="000000" w:fill="FFFFFF"/>
            <w:noWrap/>
          </w:tcPr>
          <w:p w14:paraId="4549616A" w14:textId="6A360020"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33.3%</w:t>
            </w:r>
          </w:p>
        </w:tc>
        <w:tc>
          <w:tcPr>
            <w:tcW w:w="675" w:type="pct"/>
            <w:shd w:val="clear" w:color="000000" w:fill="FFFFFF"/>
            <w:noWrap/>
          </w:tcPr>
          <w:p w14:paraId="2B2AF527" w14:textId="34AFAA43"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8.3%</w:t>
            </w:r>
          </w:p>
        </w:tc>
        <w:tc>
          <w:tcPr>
            <w:tcW w:w="470" w:type="pct"/>
            <w:shd w:val="clear" w:color="000000" w:fill="FFFFFF"/>
          </w:tcPr>
          <w:p w14:paraId="649C7DF8" w14:textId="3C86514E" w:rsidR="00924692" w:rsidRPr="00200EFC" w:rsidRDefault="00924692" w:rsidP="002F552C">
            <w:pPr>
              <w:widowControl/>
              <w:jc w:val="right"/>
              <w:rPr>
                <w:rFonts w:ascii="ＭＳ 明朝" w:eastAsia="ＭＳ 明朝" w:hAnsi="ＭＳ 明朝"/>
              </w:rPr>
            </w:pPr>
            <w:r w:rsidRPr="00200EFC">
              <w:rPr>
                <w:rFonts w:ascii="ＭＳ 明朝" w:eastAsia="ＭＳ 明朝" w:hAnsi="ＭＳ 明朝" w:hint="eastAsia"/>
              </w:rPr>
              <w:t>36社</w:t>
            </w:r>
          </w:p>
        </w:tc>
      </w:tr>
      <w:tr w:rsidR="00924692" w:rsidRPr="004733D9" w14:paraId="297B4504" w14:textId="62998761" w:rsidTr="00924692">
        <w:trPr>
          <w:trHeight w:val="300"/>
        </w:trPr>
        <w:tc>
          <w:tcPr>
            <w:tcW w:w="699" w:type="pct"/>
            <w:vMerge/>
            <w:shd w:val="clear" w:color="auto" w:fill="FFFFCC"/>
          </w:tcPr>
          <w:p w14:paraId="51E9B76E" w14:textId="77777777" w:rsidR="00924692" w:rsidRPr="00586D96" w:rsidRDefault="00924692" w:rsidP="002F552C">
            <w:pPr>
              <w:widowControl/>
              <w:jc w:val="left"/>
              <w:rPr>
                <w:rFonts w:ascii="ＭＳ 明朝" w:eastAsia="ＭＳ 明朝" w:hAnsi="ＭＳ 明朝" w:cs="ＭＳ Ｐゴシック"/>
                <w:kern w:val="0"/>
                <w:szCs w:val="21"/>
                <w14:ligatures w14:val="none"/>
              </w:rPr>
            </w:pPr>
          </w:p>
        </w:tc>
        <w:tc>
          <w:tcPr>
            <w:tcW w:w="1133" w:type="pct"/>
            <w:shd w:val="clear" w:color="auto" w:fill="FFFFCC"/>
          </w:tcPr>
          <w:p w14:paraId="1BA8DEE1" w14:textId="255F3E67" w:rsidR="00924692" w:rsidRPr="004733D9" w:rsidRDefault="00924692" w:rsidP="002F552C">
            <w:pPr>
              <w:widowControl/>
              <w:jc w:val="left"/>
              <w:rPr>
                <w:rFonts w:ascii="ＭＳ 明朝" w:eastAsia="ＭＳ 明朝" w:hAnsi="ＭＳ 明朝" w:cs="ＭＳ Ｐゴシック"/>
                <w:kern w:val="0"/>
                <w:szCs w:val="21"/>
                <w14:ligatures w14:val="none"/>
              </w:rPr>
            </w:pPr>
            <w:r w:rsidRPr="00586D96">
              <w:rPr>
                <w:rFonts w:ascii="ＭＳ 明朝" w:eastAsia="ＭＳ 明朝" w:hAnsi="ＭＳ 明朝" w:cs="ＭＳ Ｐゴシック" w:hint="eastAsia"/>
                <w:kern w:val="0"/>
                <w:szCs w:val="21"/>
                <w14:ligatures w14:val="none"/>
              </w:rPr>
              <w:t>今後、やや悪影響がある</w:t>
            </w:r>
          </w:p>
        </w:tc>
        <w:tc>
          <w:tcPr>
            <w:tcW w:w="674" w:type="pct"/>
            <w:shd w:val="clear" w:color="000000" w:fill="FFFFFF"/>
            <w:noWrap/>
          </w:tcPr>
          <w:p w14:paraId="387B16FC" w14:textId="52238FA0"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14.4%</w:t>
            </w:r>
          </w:p>
        </w:tc>
        <w:tc>
          <w:tcPr>
            <w:tcW w:w="675" w:type="pct"/>
            <w:shd w:val="clear" w:color="000000" w:fill="FFFFFF"/>
            <w:noWrap/>
          </w:tcPr>
          <w:p w14:paraId="652D92B1" w14:textId="3949CB50"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54.4%</w:t>
            </w:r>
          </w:p>
        </w:tc>
        <w:tc>
          <w:tcPr>
            <w:tcW w:w="674" w:type="pct"/>
            <w:shd w:val="clear" w:color="000000" w:fill="FFFFFF"/>
            <w:noWrap/>
          </w:tcPr>
          <w:p w14:paraId="206185A4" w14:textId="5F097BE6"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30.0%</w:t>
            </w:r>
          </w:p>
        </w:tc>
        <w:tc>
          <w:tcPr>
            <w:tcW w:w="675" w:type="pct"/>
            <w:shd w:val="clear" w:color="000000" w:fill="FFFFFF"/>
            <w:noWrap/>
          </w:tcPr>
          <w:p w14:paraId="5850A949" w14:textId="09E31D78" w:rsidR="00924692" w:rsidRPr="00200EFC" w:rsidRDefault="00924692" w:rsidP="002F552C">
            <w:pPr>
              <w:widowControl/>
              <w:jc w:val="right"/>
              <w:rPr>
                <w:rFonts w:ascii="ＭＳ 明朝" w:eastAsia="ＭＳ 明朝" w:hAnsi="ＭＳ 明朝" w:cs="ＭＳ Ｐゴシック"/>
                <w:kern w:val="0"/>
                <w:szCs w:val="21"/>
                <w14:ligatures w14:val="none"/>
              </w:rPr>
            </w:pPr>
            <w:r w:rsidRPr="00200EFC">
              <w:rPr>
                <w:rFonts w:ascii="ＭＳ 明朝" w:eastAsia="ＭＳ 明朝" w:hAnsi="ＭＳ 明朝" w:hint="eastAsia"/>
              </w:rPr>
              <w:t>13.1%</w:t>
            </w:r>
          </w:p>
        </w:tc>
        <w:tc>
          <w:tcPr>
            <w:tcW w:w="470" w:type="pct"/>
            <w:shd w:val="clear" w:color="000000" w:fill="FFFFFF"/>
          </w:tcPr>
          <w:p w14:paraId="36EB90D8" w14:textId="556B481A" w:rsidR="00924692" w:rsidRPr="00200EFC" w:rsidRDefault="00924692" w:rsidP="002F552C">
            <w:pPr>
              <w:widowControl/>
              <w:jc w:val="right"/>
              <w:rPr>
                <w:rFonts w:ascii="ＭＳ 明朝" w:eastAsia="ＭＳ 明朝" w:hAnsi="ＭＳ 明朝"/>
              </w:rPr>
            </w:pPr>
            <w:r w:rsidRPr="00200EFC">
              <w:rPr>
                <w:rFonts w:ascii="ＭＳ 明朝" w:eastAsia="ＭＳ 明朝" w:hAnsi="ＭＳ 明朝" w:hint="eastAsia"/>
              </w:rPr>
              <w:t>160社</w:t>
            </w:r>
          </w:p>
        </w:tc>
      </w:tr>
    </w:tbl>
    <w:p w14:paraId="2F3B2C67" w14:textId="3F4FAFBD" w:rsidR="00351503" w:rsidRPr="00200EFC" w:rsidRDefault="00443CA6" w:rsidP="00D93FAC">
      <w:pPr>
        <w:rPr>
          <w:rFonts w:ascii="ＭＳ ゴシック" w:eastAsia="ＭＳ ゴシック" w:hAnsi="ＭＳ ゴシック"/>
          <w:szCs w:val="21"/>
        </w:rPr>
      </w:pPr>
      <w:r w:rsidRPr="00200EFC">
        <w:rPr>
          <w:rFonts w:ascii="ＭＳ ゴシック" w:eastAsia="ＭＳ ゴシック" w:hAnsi="ＭＳ ゴシック" w:hint="eastAsia"/>
          <w:szCs w:val="21"/>
        </w:rPr>
        <w:lastRenderedPageBreak/>
        <w:t>（３）自社の対応（複数回答）</w:t>
      </w:r>
    </w:p>
    <w:p w14:paraId="24DFCE42" w14:textId="7C39CA77" w:rsidR="00322AA4" w:rsidRPr="005C787B" w:rsidRDefault="009B1D4A" w:rsidP="00200EFC">
      <w:pPr>
        <w:pStyle w:val="a9"/>
        <w:numPr>
          <w:ilvl w:val="0"/>
          <w:numId w:val="10"/>
        </w:numPr>
        <w:rPr>
          <w:rFonts w:ascii="ＭＳ 明朝" w:eastAsia="ＭＳ 明朝" w:hAnsi="ＭＳ 明朝"/>
          <w:szCs w:val="21"/>
        </w:rPr>
      </w:pPr>
      <w:bookmarkStart w:id="13" w:name="_Hlk197207736"/>
      <w:bookmarkStart w:id="14" w:name="_Hlk197087435"/>
      <w:r>
        <w:rPr>
          <w:rFonts w:ascii="ＭＳ 明朝" w:eastAsia="ＭＳ 明朝" w:hAnsi="ＭＳ 明朝" w:hint="eastAsia"/>
          <w:szCs w:val="21"/>
        </w:rPr>
        <w:t>自社の対応の最多は</w:t>
      </w:r>
      <w:r w:rsidR="00C3624E" w:rsidRPr="005C787B">
        <w:rPr>
          <w:rFonts w:ascii="ＭＳ 明朝" w:eastAsia="ＭＳ 明朝" w:hAnsi="ＭＳ 明朝" w:hint="eastAsia"/>
          <w:szCs w:val="21"/>
        </w:rPr>
        <w:t>「価格交渉」</w:t>
      </w:r>
      <w:r>
        <w:rPr>
          <w:rFonts w:ascii="ＭＳ 明朝" w:eastAsia="ＭＳ 明朝" w:hAnsi="ＭＳ 明朝" w:hint="eastAsia"/>
          <w:szCs w:val="21"/>
        </w:rPr>
        <w:t>である（4</w:t>
      </w:r>
      <w:r w:rsidR="00C3624E" w:rsidRPr="005C787B">
        <w:rPr>
          <w:rFonts w:ascii="ＭＳ 明朝" w:eastAsia="ＭＳ 明朝" w:hAnsi="ＭＳ 明朝" w:hint="eastAsia"/>
          <w:szCs w:val="21"/>
        </w:rPr>
        <w:t>4.8％）</w:t>
      </w:r>
      <w:r>
        <w:rPr>
          <w:rFonts w:ascii="ＭＳ 明朝" w:eastAsia="ＭＳ 明朝" w:hAnsi="ＭＳ 明朝" w:hint="eastAsia"/>
          <w:szCs w:val="21"/>
        </w:rPr>
        <w:t>。</w:t>
      </w:r>
      <w:r w:rsidR="00C3624E" w:rsidRPr="005C787B">
        <w:rPr>
          <w:rFonts w:ascii="ＭＳ 明朝" w:eastAsia="ＭＳ 明朝" w:hAnsi="ＭＳ 明朝" w:hint="eastAsia"/>
          <w:szCs w:val="21"/>
        </w:rPr>
        <w:t>次いで「国内での販路開拓」（35.6％）が多い。</w:t>
      </w:r>
      <w:bookmarkEnd w:id="13"/>
      <w:r w:rsidR="00C3624E" w:rsidRPr="005C787B">
        <w:rPr>
          <w:rFonts w:ascii="ＭＳ 明朝" w:eastAsia="ＭＳ 明朝" w:hAnsi="ＭＳ 明朝" w:hint="eastAsia"/>
          <w:szCs w:val="21"/>
        </w:rPr>
        <w:t>約２割の企業</w:t>
      </w:r>
      <w:r w:rsidR="00322AA4" w:rsidRPr="005C787B">
        <w:rPr>
          <w:rFonts w:ascii="ＭＳ 明朝" w:eastAsia="ＭＳ 明朝" w:hAnsi="ＭＳ 明朝" w:hint="eastAsia"/>
          <w:szCs w:val="21"/>
        </w:rPr>
        <w:t>は</w:t>
      </w:r>
      <w:r w:rsidR="00C3624E" w:rsidRPr="005C787B">
        <w:rPr>
          <w:rFonts w:ascii="ＭＳ 明朝" w:eastAsia="ＭＳ 明朝" w:hAnsi="ＭＳ 明朝" w:hint="eastAsia"/>
          <w:szCs w:val="21"/>
        </w:rPr>
        <w:t>、「調達の変更等によるコスト削減」（18.1％）や「既存事業の生産性向上」（17.8％）の対応を</w:t>
      </w:r>
      <w:r w:rsidR="00322AA4" w:rsidRPr="005C787B">
        <w:rPr>
          <w:rFonts w:ascii="ＭＳ 明朝" w:eastAsia="ＭＳ 明朝" w:hAnsi="ＭＳ 明朝" w:hint="eastAsia"/>
          <w:szCs w:val="21"/>
        </w:rPr>
        <w:t>考えている。製造業は「既存事業の生産性向上」</w:t>
      </w:r>
      <w:r w:rsidR="005C787B">
        <w:rPr>
          <w:rFonts w:ascii="ＭＳ 明朝" w:eastAsia="ＭＳ 明朝" w:hAnsi="ＭＳ 明朝" w:hint="eastAsia"/>
          <w:szCs w:val="21"/>
        </w:rPr>
        <w:t>の</w:t>
      </w:r>
      <w:r w:rsidR="00322AA4" w:rsidRPr="005C787B">
        <w:rPr>
          <w:rFonts w:ascii="ＭＳ 明朝" w:eastAsia="ＭＳ 明朝" w:hAnsi="ＭＳ 明朝" w:hint="eastAsia"/>
          <w:szCs w:val="21"/>
        </w:rPr>
        <w:t>割合がやや高</w:t>
      </w:r>
      <w:r w:rsidR="005C787B">
        <w:rPr>
          <w:rFonts w:ascii="ＭＳ 明朝" w:eastAsia="ＭＳ 明朝" w:hAnsi="ＭＳ 明朝" w:hint="eastAsia"/>
          <w:szCs w:val="21"/>
        </w:rPr>
        <w:t>い</w:t>
      </w:r>
      <w:r w:rsidR="00322AA4" w:rsidRPr="005C787B">
        <w:rPr>
          <w:rFonts w:ascii="ＭＳ 明朝" w:eastAsia="ＭＳ 明朝" w:hAnsi="ＭＳ 明朝" w:hint="eastAsia"/>
          <w:szCs w:val="21"/>
        </w:rPr>
        <w:t>（23.5％）。卸売業は「海外での販路開拓」に対応する割合がやや高い（18.2％）。運輸業は「国内での販路開拓」（45.0％）や</w:t>
      </w:r>
      <w:r w:rsidR="004D4669">
        <w:rPr>
          <w:rFonts w:ascii="ＭＳ 明朝" w:eastAsia="ＭＳ 明朝" w:hAnsi="ＭＳ 明朝" w:hint="eastAsia"/>
          <w:szCs w:val="21"/>
        </w:rPr>
        <w:t>、他の業種に比べると</w:t>
      </w:r>
      <w:r w:rsidR="00322AA4" w:rsidRPr="005C787B">
        <w:rPr>
          <w:rFonts w:ascii="ＭＳ 明朝" w:eastAsia="ＭＳ 明朝" w:hAnsi="ＭＳ 明朝" w:hint="eastAsia"/>
          <w:szCs w:val="21"/>
        </w:rPr>
        <w:t>「設備投資の延期や中止」（15.0％）に対応する割合がやや高い。</w:t>
      </w:r>
    </w:p>
    <w:p w14:paraId="1476B033" w14:textId="188AEDAC" w:rsidR="00C3624E" w:rsidRPr="005C787B" w:rsidRDefault="00EE4683" w:rsidP="00200EFC">
      <w:pPr>
        <w:pStyle w:val="a9"/>
        <w:numPr>
          <w:ilvl w:val="0"/>
          <w:numId w:val="10"/>
        </w:numPr>
        <w:rPr>
          <w:rFonts w:ascii="ＭＳ 明朝" w:eastAsia="ＭＳ 明朝" w:hAnsi="ＭＳ 明朝"/>
          <w:szCs w:val="21"/>
        </w:rPr>
      </w:pPr>
      <w:r w:rsidRPr="005C787B">
        <w:rPr>
          <w:rFonts w:ascii="ＭＳ 明朝" w:eastAsia="ＭＳ 明朝" w:hAnsi="ＭＳ 明朝" w:hint="eastAsia"/>
          <w:szCs w:val="21"/>
        </w:rPr>
        <w:t>自社で輸出をしている企業は、「海外での販路開拓」（29.4％）や「資金調達」（23.5％）に対応する割合も高い。取引先を通じて輸出している企業は、「既存事業の生産性向上」（24.6％）、「設備投資の延期や中止」（</w:t>
      </w:r>
      <w:r w:rsidR="00545C4F" w:rsidRPr="005C787B">
        <w:rPr>
          <w:rFonts w:ascii="ＭＳ 明朝" w:eastAsia="ＭＳ 明朝" w:hAnsi="ＭＳ 明朝" w:hint="eastAsia"/>
          <w:szCs w:val="21"/>
        </w:rPr>
        <w:t>12.3％</w:t>
      </w:r>
      <w:r w:rsidRPr="005C787B">
        <w:rPr>
          <w:rFonts w:ascii="ＭＳ 明朝" w:eastAsia="ＭＳ 明朝" w:hAnsi="ＭＳ 明朝" w:hint="eastAsia"/>
          <w:szCs w:val="21"/>
        </w:rPr>
        <w:t>）、「新事業展開」</w:t>
      </w:r>
      <w:r w:rsidR="00545C4F" w:rsidRPr="005C787B">
        <w:rPr>
          <w:rFonts w:ascii="ＭＳ 明朝" w:eastAsia="ＭＳ 明朝" w:hAnsi="ＭＳ 明朝" w:hint="eastAsia"/>
          <w:szCs w:val="21"/>
        </w:rPr>
        <w:t>（12.3％）</w:t>
      </w:r>
      <w:r w:rsidRPr="005C787B">
        <w:rPr>
          <w:rFonts w:ascii="ＭＳ 明朝" w:eastAsia="ＭＳ 明朝" w:hAnsi="ＭＳ 明朝" w:hint="eastAsia"/>
          <w:szCs w:val="21"/>
        </w:rPr>
        <w:t>に対応する割合が高い。</w:t>
      </w:r>
      <w:r w:rsidR="00EE5041" w:rsidRPr="005C787B">
        <w:rPr>
          <w:rFonts w:ascii="ＭＳ 明朝" w:eastAsia="ＭＳ 明朝" w:hAnsi="ＭＳ 明朝" w:hint="eastAsia"/>
          <w:szCs w:val="21"/>
        </w:rPr>
        <w:t>海外に拠点のある企業は、「海外での販路開拓」「既存事業の生産性向上」「人件費の抑制・削減」「新事業展開」</w:t>
      </w:r>
      <w:r w:rsidR="002D2E95" w:rsidRPr="005C787B">
        <w:rPr>
          <w:rFonts w:ascii="ＭＳ 明朝" w:eastAsia="ＭＳ 明朝" w:hAnsi="ＭＳ 明朝" w:hint="eastAsia"/>
          <w:szCs w:val="21"/>
        </w:rPr>
        <w:t>などの</w:t>
      </w:r>
      <w:r w:rsidR="00EE5041" w:rsidRPr="005C787B">
        <w:rPr>
          <w:rFonts w:ascii="ＭＳ 明朝" w:eastAsia="ＭＳ 明朝" w:hAnsi="ＭＳ 明朝" w:hint="eastAsia"/>
          <w:szCs w:val="21"/>
        </w:rPr>
        <w:t>割合が高い。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15"/>
        <w:gridCol w:w="798"/>
        <w:gridCol w:w="799"/>
        <w:gridCol w:w="823"/>
        <w:gridCol w:w="826"/>
        <w:gridCol w:w="823"/>
        <w:gridCol w:w="826"/>
        <w:gridCol w:w="1175"/>
        <w:gridCol w:w="1070"/>
        <w:gridCol w:w="1070"/>
        <w:gridCol w:w="1073"/>
        <w:gridCol w:w="849"/>
      </w:tblGrid>
      <w:tr w:rsidR="008B4B04" w:rsidRPr="00236F4F" w14:paraId="67C13B8E" w14:textId="24BAA395" w:rsidTr="0038019A">
        <w:trPr>
          <w:trHeight w:val="300"/>
        </w:trPr>
        <w:tc>
          <w:tcPr>
            <w:tcW w:w="1147" w:type="pct"/>
            <w:vMerge w:val="restart"/>
            <w:tcBorders>
              <w:top w:val="nil"/>
              <w:left w:val="nil"/>
              <w:right w:val="single" w:sz="4" w:space="0" w:color="auto"/>
            </w:tcBorders>
            <w:shd w:val="clear" w:color="auto" w:fill="FFFFFF" w:themeFill="background1"/>
          </w:tcPr>
          <w:p w14:paraId="573D1242" w14:textId="77777777" w:rsidR="00E30CB9" w:rsidRPr="00236F4F" w:rsidRDefault="00E30CB9" w:rsidP="00C75222">
            <w:pPr>
              <w:widowControl/>
              <w:jc w:val="left"/>
              <w:rPr>
                <w:rFonts w:ascii="ＭＳ 明朝" w:eastAsia="ＭＳ 明朝" w:hAnsi="ＭＳ 明朝" w:cs="ＭＳ Ｐゴシック"/>
                <w:kern w:val="0"/>
                <w:sz w:val="20"/>
                <w:szCs w:val="20"/>
                <w14:ligatures w14:val="none"/>
              </w:rPr>
            </w:pPr>
            <w:bookmarkStart w:id="15" w:name="_Hlk197083777"/>
            <w:bookmarkEnd w:id="14"/>
          </w:p>
        </w:tc>
        <w:tc>
          <w:tcPr>
            <w:tcW w:w="607" w:type="pct"/>
            <w:gridSpan w:val="2"/>
            <w:tcBorders>
              <w:top w:val="single" w:sz="4" w:space="0" w:color="auto"/>
              <w:left w:val="single" w:sz="4" w:space="0" w:color="auto"/>
              <w:bottom w:val="single" w:sz="4" w:space="0" w:color="auto"/>
              <w:right w:val="single" w:sz="4" w:space="0" w:color="auto"/>
            </w:tcBorders>
            <w:shd w:val="clear" w:color="auto" w:fill="FFFFCC"/>
            <w:noWrap/>
            <w:vAlign w:val="center"/>
          </w:tcPr>
          <w:p w14:paraId="5CF25560" w14:textId="23908272" w:rsidR="00E30CB9" w:rsidRPr="00236F4F" w:rsidRDefault="00E30CB9" w:rsidP="00322AA4">
            <w:pPr>
              <w:widowControl/>
              <w:jc w:val="center"/>
              <w:rPr>
                <w:rFonts w:ascii="ＭＳ 明朝" w:eastAsia="ＭＳ 明朝" w:hAnsi="ＭＳ 明朝"/>
                <w:sz w:val="20"/>
                <w:szCs w:val="20"/>
              </w:rPr>
            </w:pPr>
            <w:r w:rsidRPr="00236F4F">
              <w:rPr>
                <w:rFonts w:ascii="ＭＳ 明朝" w:eastAsia="ＭＳ 明朝" w:hAnsi="ＭＳ 明朝" w:hint="eastAsia"/>
                <w:sz w:val="20"/>
                <w:szCs w:val="20"/>
              </w:rPr>
              <w:t>全体</w:t>
            </w:r>
          </w:p>
        </w:tc>
        <w:tc>
          <w:tcPr>
            <w:tcW w:w="1701" w:type="pct"/>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50CC1B2E" w14:textId="1F1C4B01" w:rsidR="00E30CB9" w:rsidRPr="00236F4F" w:rsidRDefault="00E30CB9" w:rsidP="00322AA4">
            <w:pPr>
              <w:widowControl/>
              <w:jc w:val="center"/>
              <w:rPr>
                <w:rFonts w:ascii="ＭＳ 明朝" w:eastAsia="ＭＳ 明朝" w:hAnsi="ＭＳ 明朝"/>
                <w:sz w:val="20"/>
                <w:szCs w:val="20"/>
              </w:rPr>
            </w:pPr>
            <w:r w:rsidRPr="00236F4F">
              <w:rPr>
                <w:rFonts w:ascii="ＭＳ 明朝" w:eastAsia="ＭＳ 明朝" w:hAnsi="ＭＳ 明朝" w:hint="eastAsia"/>
                <w:sz w:val="20"/>
                <w:szCs w:val="20"/>
              </w:rPr>
              <w:t>業種別（270社）</w:t>
            </w:r>
          </w:p>
        </w:tc>
        <w:tc>
          <w:tcPr>
            <w:tcW w:w="1222" w:type="pct"/>
            <w:gridSpan w:val="3"/>
            <w:tcBorders>
              <w:top w:val="single" w:sz="4" w:space="0" w:color="auto"/>
              <w:left w:val="single" w:sz="4" w:space="0" w:color="auto"/>
              <w:bottom w:val="single" w:sz="4" w:space="0" w:color="auto"/>
              <w:right w:val="single" w:sz="4" w:space="0" w:color="auto"/>
            </w:tcBorders>
            <w:shd w:val="clear" w:color="auto" w:fill="FFFFCC"/>
          </w:tcPr>
          <w:p w14:paraId="275E4D1E" w14:textId="0641EC76" w:rsidR="00E30CB9" w:rsidRPr="00236F4F" w:rsidRDefault="00E30CB9" w:rsidP="00E30CB9">
            <w:pPr>
              <w:widowControl/>
              <w:jc w:val="center"/>
              <w:rPr>
                <w:rFonts w:ascii="ＭＳ 明朝" w:eastAsia="ＭＳ 明朝" w:hAnsi="ＭＳ 明朝"/>
                <w:sz w:val="20"/>
                <w:szCs w:val="20"/>
              </w:rPr>
            </w:pPr>
            <w:r w:rsidRPr="00236F4F">
              <w:rPr>
                <w:rFonts w:ascii="ＭＳ 明朝" w:eastAsia="ＭＳ 明朝" w:hAnsi="ＭＳ 明朝" w:hint="eastAsia"/>
                <w:sz w:val="20"/>
                <w:szCs w:val="20"/>
              </w:rPr>
              <w:t>輸出</w:t>
            </w:r>
            <w:r w:rsidR="00236F4F">
              <w:rPr>
                <w:rFonts w:ascii="ＭＳ 明朝" w:eastAsia="ＭＳ 明朝" w:hAnsi="ＭＳ 明朝" w:hint="eastAsia"/>
                <w:sz w:val="20"/>
                <w:szCs w:val="20"/>
              </w:rPr>
              <w:t>の有無別</w:t>
            </w:r>
            <w:r w:rsidRPr="00236F4F">
              <w:rPr>
                <w:rFonts w:ascii="ＭＳ 明朝" w:eastAsia="ＭＳ 明朝" w:hAnsi="ＭＳ 明朝" w:hint="eastAsia"/>
                <w:sz w:val="20"/>
                <w:szCs w:val="20"/>
              </w:rPr>
              <w:t>（</w:t>
            </w:r>
            <w:r w:rsidR="0038019A">
              <w:rPr>
                <w:rFonts w:ascii="ＭＳ 明朝" w:eastAsia="ＭＳ 明朝" w:hAnsi="ＭＳ 明朝" w:hint="eastAsia"/>
                <w:sz w:val="20"/>
                <w:szCs w:val="20"/>
              </w:rPr>
              <w:t>270</w:t>
            </w:r>
            <w:r w:rsidR="005E7B1B" w:rsidRPr="00236F4F">
              <w:rPr>
                <w:rFonts w:ascii="ＭＳ 明朝" w:eastAsia="ＭＳ 明朝" w:hAnsi="ＭＳ 明朝" w:hint="eastAsia"/>
                <w:sz w:val="20"/>
                <w:szCs w:val="20"/>
              </w:rPr>
              <w:t>社</w:t>
            </w:r>
            <w:r w:rsidRPr="00236F4F">
              <w:rPr>
                <w:rFonts w:ascii="ＭＳ 明朝" w:eastAsia="ＭＳ 明朝" w:hAnsi="ＭＳ 明朝" w:hint="eastAsia"/>
                <w:sz w:val="20"/>
                <w:szCs w:val="20"/>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FFFFCC"/>
          </w:tcPr>
          <w:p w14:paraId="6AA59228" w14:textId="77777777" w:rsidR="005E7B1B" w:rsidRPr="00236F4F" w:rsidRDefault="00E30CB9" w:rsidP="00E30CB9">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海外拠点</w:t>
            </w:r>
          </w:p>
          <w:p w14:paraId="29E601F6" w14:textId="77777777" w:rsidR="005E7B1B" w:rsidRPr="00236F4F" w:rsidRDefault="00E30CB9" w:rsidP="00E30CB9">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のある</w:t>
            </w:r>
          </w:p>
          <w:p w14:paraId="31DD3E9C" w14:textId="6CE50B0E" w:rsidR="00E30CB9" w:rsidRPr="00236F4F" w:rsidRDefault="00E30CB9" w:rsidP="00E30CB9">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企業</w:t>
            </w:r>
          </w:p>
          <w:p w14:paraId="27225B14" w14:textId="0FB7C336" w:rsidR="00E30CB9" w:rsidRPr="00236F4F" w:rsidRDefault="00E30CB9" w:rsidP="00E30CB9">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w:t>
            </w:r>
            <w:r w:rsidRPr="00236F4F">
              <w:rPr>
                <w:rFonts w:ascii="ＭＳ 明朝" w:eastAsia="ＭＳ 明朝" w:hAnsi="ＭＳ 明朝"/>
                <w:sz w:val="20"/>
                <w:szCs w:val="20"/>
              </w:rPr>
              <w:t>17社）</w:t>
            </w:r>
          </w:p>
        </w:tc>
      </w:tr>
      <w:tr w:rsidR="00CD5432" w:rsidRPr="00236F4F" w14:paraId="17CDE205" w14:textId="6C0CE0D6" w:rsidTr="0038019A">
        <w:trPr>
          <w:trHeight w:val="300"/>
        </w:trPr>
        <w:tc>
          <w:tcPr>
            <w:tcW w:w="1147" w:type="pct"/>
            <w:vMerge/>
            <w:tcBorders>
              <w:left w:val="nil"/>
              <w:bottom w:val="single" w:sz="4" w:space="0" w:color="auto"/>
              <w:right w:val="single" w:sz="4" w:space="0" w:color="auto"/>
            </w:tcBorders>
            <w:shd w:val="clear" w:color="auto" w:fill="FFFFFF" w:themeFill="background1"/>
          </w:tcPr>
          <w:p w14:paraId="7B16B79C" w14:textId="77777777" w:rsidR="00236F4F" w:rsidRPr="00236F4F" w:rsidRDefault="00236F4F" w:rsidP="00C75222">
            <w:pPr>
              <w:widowControl/>
              <w:jc w:val="left"/>
              <w:rPr>
                <w:rFonts w:ascii="ＭＳ 明朝" w:eastAsia="ＭＳ 明朝" w:hAnsi="ＭＳ 明朝" w:cs="ＭＳ Ｐゴシック"/>
                <w:kern w:val="0"/>
                <w:sz w:val="20"/>
                <w:szCs w:val="20"/>
                <w14:ligatures w14:val="none"/>
              </w:rPr>
            </w:pPr>
          </w:p>
        </w:tc>
        <w:tc>
          <w:tcPr>
            <w:tcW w:w="303" w:type="pct"/>
            <w:tcBorders>
              <w:top w:val="single" w:sz="4" w:space="0" w:color="auto"/>
              <w:left w:val="single" w:sz="4" w:space="0" w:color="auto"/>
              <w:bottom w:val="single" w:sz="4" w:space="0" w:color="auto"/>
              <w:right w:val="single" w:sz="4" w:space="0" w:color="auto"/>
            </w:tcBorders>
            <w:shd w:val="clear" w:color="auto" w:fill="FFFFCC"/>
            <w:noWrap/>
          </w:tcPr>
          <w:p w14:paraId="318ED3A2" w14:textId="77777777" w:rsidR="00236F4F" w:rsidRPr="00236F4F" w:rsidRDefault="00236F4F" w:rsidP="00C75222">
            <w:pPr>
              <w:jc w:val="right"/>
              <w:rPr>
                <w:rFonts w:ascii="ＭＳ 明朝" w:eastAsia="ＭＳ 明朝" w:hAnsi="ＭＳ 明朝"/>
                <w:sz w:val="20"/>
                <w:szCs w:val="20"/>
              </w:rPr>
            </w:pPr>
            <w:r w:rsidRPr="00236F4F">
              <w:rPr>
                <w:rFonts w:ascii="ＭＳ 明朝" w:eastAsia="ＭＳ 明朝" w:hAnsi="ＭＳ 明朝" w:hint="eastAsia"/>
                <w:sz w:val="20"/>
                <w:szCs w:val="20"/>
              </w:rPr>
              <w:t>回答数</w:t>
            </w:r>
          </w:p>
        </w:tc>
        <w:tc>
          <w:tcPr>
            <w:tcW w:w="303" w:type="pct"/>
            <w:tcBorders>
              <w:top w:val="single" w:sz="4" w:space="0" w:color="auto"/>
              <w:left w:val="single" w:sz="4" w:space="0" w:color="auto"/>
              <w:bottom w:val="single" w:sz="4" w:space="0" w:color="auto"/>
              <w:right w:val="single" w:sz="4" w:space="0" w:color="auto"/>
            </w:tcBorders>
            <w:shd w:val="clear" w:color="auto" w:fill="FFFFCC"/>
          </w:tcPr>
          <w:p w14:paraId="3837EAC5" w14:textId="77777777" w:rsidR="00236F4F" w:rsidRPr="00236F4F" w:rsidRDefault="00236F4F" w:rsidP="00E30CB9">
            <w:pPr>
              <w:jc w:val="center"/>
              <w:rPr>
                <w:rFonts w:ascii="ＭＳ 明朝" w:eastAsia="ＭＳ 明朝" w:hAnsi="ＭＳ 明朝"/>
                <w:sz w:val="20"/>
                <w:szCs w:val="20"/>
              </w:rPr>
            </w:pPr>
            <w:r w:rsidRPr="00236F4F">
              <w:rPr>
                <w:rFonts w:ascii="ＭＳ 明朝" w:eastAsia="ＭＳ 明朝" w:hAnsi="ＭＳ 明朝" w:hint="eastAsia"/>
                <w:sz w:val="20"/>
                <w:szCs w:val="20"/>
              </w:rPr>
              <w:t>回答</w:t>
            </w:r>
          </w:p>
          <w:p w14:paraId="4F59C059" w14:textId="58025EF9" w:rsidR="00236F4F" w:rsidRPr="00236F4F" w:rsidRDefault="00236F4F" w:rsidP="00E30CB9">
            <w:pPr>
              <w:jc w:val="center"/>
              <w:rPr>
                <w:rFonts w:ascii="ＭＳ 明朝" w:eastAsia="ＭＳ 明朝" w:hAnsi="ＭＳ 明朝"/>
                <w:sz w:val="20"/>
                <w:szCs w:val="20"/>
              </w:rPr>
            </w:pPr>
            <w:r w:rsidRPr="00236F4F">
              <w:rPr>
                <w:rFonts w:ascii="ＭＳ 明朝" w:eastAsia="ＭＳ 明朝" w:hAnsi="ＭＳ 明朝" w:hint="eastAsia"/>
                <w:sz w:val="20"/>
                <w:szCs w:val="20"/>
              </w:rPr>
              <w:t>割合</w:t>
            </w:r>
          </w:p>
        </w:tc>
        <w:tc>
          <w:tcPr>
            <w:tcW w:w="313" w:type="pct"/>
            <w:tcBorders>
              <w:top w:val="single" w:sz="4" w:space="0" w:color="auto"/>
              <w:left w:val="single" w:sz="4" w:space="0" w:color="auto"/>
              <w:bottom w:val="single" w:sz="4" w:space="0" w:color="auto"/>
              <w:right w:val="single" w:sz="4" w:space="0" w:color="auto"/>
            </w:tcBorders>
            <w:shd w:val="clear" w:color="auto" w:fill="FFFFCC"/>
          </w:tcPr>
          <w:p w14:paraId="1C534567" w14:textId="77777777" w:rsidR="00236F4F" w:rsidRP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製造業</w:t>
            </w:r>
          </w:p>
          <w:p w14:paraId="4134EFA6" w14:textId="4A8F8228" w:rsidR="00236F4F" w:rsidRPr="00236F4F" w:rsidRDefault="00236F4F" w:rsidP="004B1893">
            <w:pPr>
              <w:widowControl/>
              <w:ind w:leftChars="-100" w:left="-210" w:rightChars="-100" w:right="-210"/>
              <w:jc w:val="center"/>
              <w:rPr>
                <w:rFonts w:ascii="ＭＳ 明朝" w:eastAsia="ＭＳ 明朝" w:hAnsi="ＭＳ 明朝"/>
                <w:sz w:val="20"/>
                <w:szCs w:val="20"/>
              </w:rPr>
            </w:pPr>
            <w:r w:rsidRPr="00236F4F">
              <w:rPr>
                <w:rFonts w:ascii="ＭＳ 明朝" w:eastAsia="ＭＳ 明朝" w:hAnsi="ＭＳ 明朝" w:hint="eastAsia"/>
                <w:sz w:val="20"/>
                <w:szCs w:val="20"/>
              </w:rPr>
              <w:t>（119社）</w:t>
            </w:r>
          </w:p>
        </w:tc>
        <w:tc>
          <w:tcPr>
            <w:tcW w:w="314" w:type="pct"/>
            <w:tcBorders>
              <w:top w:val="single" w:sz="4" w:space="0" w:color="auto"/>
              <w:left w:val="single" w:sz="4" w:space="0" w:color="auto"/>
              <w:bottom w:val="single" w:sz="4" w:space="0" w:color="auto"/>
              <w:right w:val="single" w:sz="4" w:space="0" w:color="auto"/>
            </w:tcBorders>
            <w:shd w:val="clear" w:color="auto" w:fill="FFFFCC"/>
          </w:tcPr>
          <w:p w14:paraId="09EA94AC" w14:textId="77777777" w:rsidR="00236F4F" w:rsidRP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卸売業</w:t>
            </w:r>
          </w:p>
          <w:p w14:paraId="26DA7A90" w14:textId="5DBDE0D6" w:rsidR="00236F4F" w:rsidRPr="00236F4F" w:rsidRDefault="00236F4F" w:rsidP="0038019A">
            <w:pPr>
              <w:widowControl/>
              <w:ind w:leftChars="-100" w:left="-210" w:rightChars="-100" w:right="-210"/>
              <w:jc w:val="center"/>
              <w:rPr>
                <w:rFonts w:ascii="ＭＳ 明朝" w:eastAsia="ＭＳ 明朝" w:hAnsi="ＭＳ 明朝"/>
                <w:sz w:val="20"/>
                <w:szCs w:val="20"/>
              </w:rPr>
            </w:pPr>
            <w:r w:rsidRPr="00236F4F">
              <w:rPr>
                <w:rFonts w:ascii="ＭＳ 明朝" w:eastAsia="ＭＳ 明朝" w:hAnsi="ＭＳ 明朝" w:hint="eastAsia"/>
                <w:sz w:val="20"/>
                <w:szCs w:val="20"/>
              </w:rPr>
              <w:t>（55社）</w:t>
            </w:r>
          </w:p>
        </w:tc>
        <w:tc>
          <w:tcPr>
            <w:tcW w:w="313" w:type="pct"/>
            <w:tcBorders>
              <w:top w:val="single" w:sz="4" w:space="0" w:color="auto"/>
              <w:left w:val="single" w:sz="4" w:space="0" w:color="auto"/>
              <w:bottom w:val="single" w:sz="4" w:space="0" w:color="auto"/>
              <w:right w:val="single" w:sz="4" w:space="0" w:color="auto"/>
            </w:tcBorders>
            <w:shd w:val="clear" w:color="auto" w:fill="FFFFCC"/>
          </w:tcPr>
          <w:p w14:paraId="10B6C32E" w14:textId="77777777" w:rsidR="00236F4F" w:rsidRP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建設業</w:t>
            </w:r>
          </w:p>
          <w:p w14:paraId="3648330A" w14:textId="1ACEC23D" w:rsidR="00236F4F" w:rsidRPr="00236F4F" w:rsidRDefault="00236F4F" w:rsidP="0038019A">
            <w:pPr>
              <w:widowControl/>
              <w:ind w:leftChars="-100" w:left="-210" w:rightChars="-100" w:right="-210"/>
              <w:jc w:val="center"/>
              <w:rPr>
                <w:rFonts w:ascii="ＭＳ 明朝" w:eastAsia="ＭＳ 明朝" w:hAnsi="ＭＳ 明朝"/>
                <w:sz w:val="20"/>
                <w:szCs w:val="20"/>
              </w:rPr>
            </w:pPr>
            <w:r w:rsidRPr="00236F4F">
              <w:rPr>
                <w:rFonts w:ascii="ＭＳ 明朝" w:eastAsia="ＭＳ 明朝" w:hAnsi="ＭＳ 明朝" w:hint="eastAsia"/>
                <w:sz w:val="20"/>
                <w:szCs w:val="20"/>
              </w:rPr>
              <w:t>（40社）</w:t>
            </w:r>
          </w:p>
        </w:tc>
        <w:tc>
          <w:tcPr>
            <w:tcW w:w="314" w:type="pct"/>
            <w:tcBorders>
              <w:top w:val="single" w:sz="4" w:space="0" w:color="auto"/>
              <w:left w:val="single" w:sz="4" w:space="0" w:color="auto"/>
              <w:bottom w:val="single" w:sz="4" w:space="0" w:color="auto"/>
              <w:right w:val="single" w:sz="4" w:space="0" w:color="auto"/>
            </w:tcBorders>
            <w:shd w:val="clear" w:color="auto" w:fill="FFFFCC"/>
          </w:tcPr>
          <w:p w14:paraId="20C51DEC" w14:textId="77777777" w:rsidR="00236F4F" w:rsidRP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運輸業</w:t>
            </w:r>
          </w:p>
          <w:p w14:paraId="066CFB77" w14:textId="55611926" w:rsidR="00236F4F" w:rsidRPr="00236F4F" w:rsidRDefault="00236F4F" w:rsidP="004B1893">
            <w:pPr>
              <w:widowControl/>
              <w:ind w:leftChars="-100" w:left="-210" w:rightChars="-100" w:right="-210"/>
              <w:jc w:val="center"/>
              <w:rPr>
                <w:rFonts w:ascii="ＭＳ 明朝" w:eastAsia="ＭＳ 明朝" w:hAnsi="ＭＳ 明朝"/>
                <w:sz w:val="20"/>
                <w:szCs w:val="20"/>
              </w:rPr>
            </w:pPr>
            <w:r w:rsidRPr="00236F4F">
              <w:rPr>
                <w:rFonts w:ascii="ＭＳ 明朝" w:eastAsia="ＭＳ 明朝" w:hAnsi="ＭＳ 明朝" w:hint="eastAsia"/>
                <w:sz w:val="20"/>
                <w:szCs w:val="20"/>
              </w:rPr>
              <w:t>（20社）</w:t>
            </w:r>
          </w:p>
        </w:tc>
        <w:tc>
          <w:tcPr>
            <w:tcW w:w="446" w:type="pct"/>
            <w:tcBorders>
              <w:top w:val="single" w:sz="4" w:space="0" w:color="auto"/>
              <w:left w:val="single" w:sz="4" w:space="0" w:color="auto"/>
              <w:bottom w:val="single" w:sz="4" w:space="0" w:color="auto"/>
              <w:right w:val="single" w:sz="4" w:space="0" w:color="auto"/>
            </w:tcBorders>
            <w:shd w:val="clear" w:color="auto" w:fill="FFFFCC"/>
          </w:tcPr>
          <w:p w14:paraId="0AAF95E0" w14:textId="3276452B" w:rsidR="00236F4F" w:rsidRP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その他の</w:t>
            </w:r>
          </w:p>
          <w:p w14:paraId="5DF7690D" w14:textId="77777777" w:rsid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サービス業</w:t>
            </w:r>
          </w:p>
          <w:p w14:paraId="1DF7BA8E" w14:textId="77AA5E7A" w:rsidR="00236F4F" w:rsidRPr="00236F4F" w:rsidRDefault="00236F4F" w:rsidP="004B1893">
            <w:pPr>
              <w:widowControl/>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（36社）</w:t>
            </w:r>
          </w:p>
        </w:tc>
        <w:tc>
          <w:tcPr>
            <w:tcW w:w="407" w:type="pct"/>
            <w:tcBorders>
              <w:top w:val="single" w:sz="4" w:space="0" w:color="auto"/>
              <w:left w:val="single" w:sz="4" w:space="0" w:color="auto"/>
              <w:bottom w:val="single" w:sz="4" w:space="0" w:color="auto"/>
              <w:right w:val="single" w:sz="4" w:space="0" w:color="auto"/>
            </w:tcBorders>
            <w:shd w:val="clear" w:color="auto" w:fill="FFFFCC"/>
          </w:tcPr>
          <w:p w14:paraId="6158367D" w14:textId="77777777" w:rsidR="00236F4F" w:rsidRPr="00236F4F" w:rsidRDefault="00236F4F" w:rsidP="00236F4F">
            <w:pPr>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自社で</w:t>
            </w:r>
          </w:p>
          <w:p w14:paraId="58F6E3A6" w14:textId="77777777" w:rsidR="00236F4F" w:rsidRPr="00236F4F" w:rsidRDefault="00236F4F" w:rsidP="00236F4F">
            <w:pPr>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輸出</w:t>
            </w:r>
          </w:p>
          <w:p w14:paraId="377322D5" w14:textId="51D672A4" w:rsidR="00236F4F" w:rsidRPr="00236F4F" w:rsidRDefault="00236F4F" w:rsidP="00236F4F">
            <w:pPr>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（34社）</w:t>
            </w:r>
          </w:p>
        </w:tc>
        <w:tc>
          <w:tcPr>
            <w:tcW w:w="407" w:type="pct"/>
            <w:tcBorders>
              <w:top w:val="single" w:sz="4" w:space="0" w:color="auto"/>
              <w:left w:val="single" w:sz="4" w:space="0" w:color="auto"/>
              <w:bottom w:val="single" w:sz="4" w:space="0" w:color="auto"/>
              <w:right w:val="single" w:sz="4" w:space="0" w:color="auto"/>
            </w:tcBorders>
            <w:shd w:val="clear" w:color="auto" w:fill="FFFFCC"/>
          </w:tcPr>
          <w:p w14:paraId="2E303540" w14:textId="77777777" w:rsidR="00236F4F" w:rsidRPr="00236F4F" w:rsidRDefault="00236F4F" w:rsidP="00236F4F">
            <w:pPr>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取引先を</w:t>
            </w:r>
          </w:p>
          <w:p w14:paraId="49D77F6C" w14:textId="77777777" w:rsidR="00236F4F" w:rsidRPr="00236F4F" w:rsidRDefault="00236F4F" w:rsidP="00236F4F">
            <w:pPr>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通じて輸出</w:t>
            </w:r>
          </w:p>
          <w:p w14:paraId="077B147E" w14:textId="27211F2C" w:rsidR="00236F4F" w:rsidRPr="00236F4F" w:rsidRDefault="00236F4F" w:rsidP="00236F4F">
            <w:pPr>
              <w:ind w:leftChars="-50" w:left="-105" w:rightChars="-50" w:right="-105"/>
              <w:jc w:val="center"/>
              <w:rPr>
                <w:rFonts w:ascii="ＭＳ 明朝" w:eastAsia="ＭＳ 明朝" w:hAnsi="ＭＳ 明朝"/>
                <w:sz w:val="20"/>
                <w:szCs w:val="20"/>
              </w:rPr>
            </w:pPr>
            <w:r w:rsidRPr="00236F4F">
              <w:rPr>
                <w:rFonts w:ascii="ＭＳ 明朝" w:eastAsia="ＭＳ 明朝" w:hAnsi="ＭＳ 明朝" w:hint="eastAsia"/>
                <w:sz w:val="20"/>
                <w:szCs w:val="20"/>
              </w:rPr>
              <w:t>（57社）</w:t>
            </w:r>
          </w:p>
        </w:tc>
        <w:tc>
          <w:tcPr>
            <w:tcW w:w="408" w:type="pct"/>
            <w:tcBorders>
              <w:top w:val="single" w:sz="4" w:space="0" w:color="auto"/>
              <w:left w:val="single" w:sz="4" w:space="0" w:color="auto"/>
              <w:bottom w:val="single" w:sz="4" w:space="0" w:color="auto"/>
              <w:right w:val="single" w:sz="4" w:space="0" w:color="auto"/>
            </w:tcBorders>
            <w:shd w:val="clear" w:color="auto" w:fill="FFFFCC"/>
          </w:tcPr>
          <w:p w14:paraId="417DA993" w14:textId="3B556424" w:rsidR="00CD5432" w:rsidRDefault="00CD5432" w:rsidP="00236F4F">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輸出なし</w:t>
            </w:r>
          </w:p>
          <w:p w14:paraId="2BCF6745" w14:textId="2A77DA3C" w:rsidR="00CD5432" w:rsidRPr="00236F4F" w:rsidRDefault="00CD5432" w:rsidP="00236F4F">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w:t>
            </w:r>
            <w:r w:rsidR="0038019A">
              <w:rPr>
                <w:rFonts w:ascii="ＭＳ 明朝" w:eastAsia="ＭＳ 明朝" w:hAnsi="ＭＳ 明朝" w:hint="eastAsia"/>
                <w:sz w:val="20"/>
                <w:szCs w:val="20"/>
              </w:rPr>
              <w:t>179社</w:t>
            </w:r>
            <w:r>
              <w:rPr>
                <w:rFonts w:ascii="ＭＳ 明朝" w:eastAsia="ＭＳ 明朝" w:hAnsi="ＭＳ 明朝" w:hint="eastAsia"/>
                <w:sz w:val="20"/>
                <w:szCs w:val="20"/>
              </w:rPr>
              <w:t>）</w:t>
            </w:r>
          </w:p>
        </w:tc>
        <w:tc>
          <w:tcPr>
            <w:tcW w:w="324" w:type="pct"/>
            <w:vMerge/>
            <w:tcBorders>
              <w:top w:val="single" w:sz="4" w:space="0" w:color="auto"/>
              <w:left w:val="single" w:sz="4" w:space="0" w:color="auto"/>
              <w:bottom w:val="single" w:sz="4" w:space="0" w:color="auto"/>
              <w:right w:val="single" w:sz="4" w:space="0" w:color="auto"/>
            </w:tcBorders>
            <w:shd w:val="clear" w:color="auto" w:fill="FFFFCC"/>
          </w:tcPr>
          <w:p w14:paraId="451A5206" w14:textId="6DD5529E" w:rsidR="00236F4F" w:rsidRPr="00236F4F" w:rsidRDefault="00236F4F" w:rsidP="00322AA4">
            <w:pPr>
              <w:ind w:leftChars="-50" w:left="-105" w:rightChars="-50" w:right="-105"/>
              <w:jc w:val="center"/>
              <w:rPr>
                <w:rFonts w:ascii="ＭＳ 明朝" w:eastAsia="ＭＳ 明朝" w:hAnsi="ＭＳ 明朝"/>
                <w:sz w:val="20"/>
                <w:szCs w:val="20"/>
              </w:rPr>
            </w:pPr>
          </w:p>
        </w:tc>
      </w:tr>
      <w:tr w:rsidR="0038019A" w:rsidRPr="00236F4F" w14:paraId="507EC37D" w14:textId="1DC999C2" w:rsidTr="0038019A">
        <w:trPr>
          <w:trHeight w:val="54"/>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50648ECA" w14:textId="5849DA9D"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価格交渉</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C6C555" w14:textId="3F4D3F16"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121</w:t>
            </w:r>
            <w:r>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8D2193" w14:textId="2608632A"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44.8%</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314DDA1F" w14:textId="2E3C15CA"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39.5%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2B5A950" w14:textId="305B26AB"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50.9%</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7F836C04" w14:textId="4B6A126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DC0EACF" w14:textId="24424F5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5CFCDC17" w14:textId="5217A73A"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58.3%</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6D6" w14:textId="28BAD90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47.1%</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4D452F1" w14:textId="728387B6"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42.1%</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750A414E" w14:textId="4B6DF1A8"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45.3%</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5A1C5854" w14:textId="3D33532A"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29.4%</w:t>
            </w:r>
          </w:p>
        </w:tc>
      </w:tr>
      <w:tr w:rsidR="008B4B04" w:rsidRPr="00236F4F" w14:paraId="6C328BE6" w14:textId="0C7578D8"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2A1E6761" w14:textId="5B349150"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国内での販路開拓</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70CD53" w14:textId="559445B7"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96</w:t>
            </w:r>
            <w:r>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81E83B" w14:textId="721EDF6C"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35.6%</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4FB6FBAB" w14:textId="0FD9A121"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37.0%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9E1BFF7" w14:textId="4D7F8CDB"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36.4%</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02DBE6A8" w14:textId="3B876F5B"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25.0%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B3324E6" w14:textId="6A12C3AB"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45.0%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041B5896" w14:textId="52266D3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36.1%</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28221B7B" w14:textId="76857E56"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35.3%</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F84FEDF" w14:textId="6B1B8000"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35.1%</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3E3B5F2F" w14:textId="471BA8B7"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35.8%</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11A9A048" w14:textId="26D7C207"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29.4%</w:t>
            </w:r>
          </w:p>
        </w:tc>
      </w:tr>
      <w:tr w:rsidR="00011EE5" w:rsidRPr="00236F4F" w14:paraId="017231DB" w14:textId="3376AB45"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6A2DDD0E" w14:textId="405CC349" w:rsidR="00236F4F" w:rsidRPr="00236F4F" w:rsidRDefault="00236F4F" w:rsidP="00D20D93">
            <w:pPr>
              <w:widowControl/>
              <w:jc w:val="left"/>
              <w:rPr>
                <w:rFonts w:ascii="ＭＳ 明朝" w:eastAsia="ＭＳ 明朝" w:hAnsi="ＭＳ 明朝" w:cs="ＭＳ Ｐゴシック"/>
                <w:i/>
                <w:iCs/>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調達の変更等によるコスト削減</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864E81" w14:textId="5B9DF65E"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cs="ＭＳ Ｐゴシック" w:hint="eastAsia"/>
                <w:color w:val="000000"/>
                <w:kern w:val="0"/>
                <w:sz w:val="20"/>
                <w:szCs w:val="20"/>
                <w14:ligatures w14:val="none"/>
              </w:rPr>
              <w:t>49</w:t>
            </w:r>
            <w:r>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7EA4B2" w14:textId="5F619AF5"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hint="eastAsia"/>
                <w:color w:val="000000"/>
                <w:sz w:val="20"/>
                <w:szCs w:val="20"/>
              </w:rPr>
              <w:t>18.1%</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608127FD" w14:textId="32C528E8"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hint="eastAsia"/>
                <w:color w:val="000000"/>
                <w:sz w:val="20"/>
                <w:szCs w:val="20"/>
              </w:rPr>
              <w:t>16.0%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5E80141" w14:textId="4C970DEE"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hint="eastAsia"/>
                <w:color w:val="000000"/>
                <w:sz w:val="20"/>
                <w:szCs w:val="20"/>
              </w:rPr>
              <w:t>9.1%</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2D1C476F" w14:textId="09BEE1EF"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hint="eastAsia"/>
                <w:color w:val="000000"/>
                <w:sz w:val="20"/>
                <w:szCs w:val="20"/>
              </w:rPr>
              <w:t>32.5%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9938AA6" w14:textId="1FC22A5D"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hint="eastAsia"/>
                <w:color w:val="000000"/>
                <w:sz w:val="20"/>
                <w:szCs w:val="20"/>
              </w:rPr>
              <w:t>20.0%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4C3ABF25" w14:textId="0A7B9E33" w:rsidR="00236F4F" w:rsidRPr="00236F4F" w:rsidRDefault="00236F4F" w:rsidP="00D20D93">
            <w:pPr>
              <w:widowControl/>
              <w:jc w:val="right"/>
              <w:rPr>
                <w:rFonts w:ascii="ＭＳ 明朝" w:eastAsia="ＭＳ 明朝" w:hAnsi="ＭＳ 明朝"/>
                <w:i/>
                <w:iCs/>
                <w:sz w:val="20"/>
                <w:szCs w:val="20"/>
              </w:rPr>
            </w:pPr>
            <w:r w:rsidRPr="00236F4F">
              <w:rPr>
                <w:rFonts w:ascii="ＭＳ 明朝" w:eastAsia="ＭＳ 明朝" w:hAnsi="ＭＳ 明朝" w:hint="eastAsia"/>
                <w:color w:val="000000"/>
                <w:sz w:val="20"/>
                <w:szCs w:val="20"/>
              </w:rPr>
              <w:t>22.2%</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4C3DB2B" w14:textId="57CB774F" w:rsidR="00236F4F" w:rsidRPr="00236F4F" w:rsidRDefault="00236F4F" w:rsidP="00D20D93">
            <w:pPr>
              <w:widowControl/>
              <w:jc w:val="right"/>
              <w:rPr>
                <w:rFonts w:ascii="ＭＳ 明朝" w:eastAsia="ＭＳ 明朝" w:hAnsi="ＭＳ 明朝" w:cs="Arial"/>
                <w:i/>
                <w:iCs/>
                <w:sz w:val="20"/>
                <w:szCs w:val="20"/>
              </w:rPr>
            </w:pPr>
            <w:r w:rsidRPr="00236F4F">
              <w:rPr>
                <w:rFonts w:ascii="ＭＳ 明朝" w:eastAsia="ＭＳ 明朝" w:hAnsi="ＭＳ 明朝" w:hint="eastAsia"/>
                <w:color w:val="000000"/>
                <w:sz w:val="20"/>
                <w:szCs w:val="20"/>
              </w:rPr>
              <w:t>14.7%</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8BBA33C" w14:textId="0E25042B" w:rsidR="00236F4F" w:rsidRPr="00236F4F" w:rsidRDefault="00236F4F" w:rsidP="00236F4F">
            <w:pPr>
              <w:widowControl/>
              <w:jc w:val="right"/>
              <w:rPr>
                <w:rFonts w:ascii="ＭＳ 明朝" w:eastAsia="ＭＳ 明朝" w:hAnsi="ＭＳ 明朝" w:cs="Arial"/>
                <w:i/>
                <w:iCs/>
                <w:sz w:val="20"/>
                <w:szCs w:val="20"/>
              </w:rPr>
            </w:pPr>
            <w:r w:rsidRPr="00236F4F">
              <w:rPr>
                <w:rFonts w:ascii="ＭＳ 明朝" w:eastAsia="ＭＳ 明朝" w:hAnsi="ＭＳ 明朝" w:hint="eastAsia"/>
                <w:color w:val="000000"/>
                <w:sz w:val="20"/>
                <w:szCs w:val="20"/>
              </w:rPr>
              <w:t>12.3%</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778D0F57" w14:textId="5F67BB23" w:rsidR="00236F4F" w:rsidRPr="0038019A" w:rsidRDefault="0038019A" w:rsidP="00236F4F">
            <w:pPr>
              <w:widowControl/>
              <w:jc w:val="right"/>
              <w:rPr>
                <w:rFonts w:ascii="ＭＳ 明朝" w:eastAsia="ＭＳ 明朝" w:hAnsi="ＭＳ 明朝" w:cs="Arial"/>
                <w:sz w:val="20"/>
                <w:szCs w:val="20"/>
              </w:rPr>
            </w:pPr>
            <w:r w:rsidRPr="0038019A">
              <w:rPr>
                <w:rFonts w:ascii="ＭＳ 明朝" w:eastAsia="ＭＳ 明朝" w:hAnsi="ＭＳ 明朝" w:cs="Arial" w:hint="eastAsia"/>
                <w:sz w:val="20"/>
                <w:szCs w:val="20"/>
              </w:rPr>
              <w:t>20.7%</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6A9549FC" w14:textId="7353F93A"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23.5%</w:t>
            </w:r>
          </w:p>
        </w:tc>
      </w:tr>
      <w:tr w:rsidR="00011EE5" w:rsidRPr="00236F4F" w14:paraId="0CAAF08C" w14:textId="7C44332B"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14EF581B" w14:textId="7A95CE77"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既存事業の生産性向上</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3CA78" w14:textId="700A5ED5"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48</w:t>
            </w:r>
            <w:r>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4B2796" w14:textId="396C3BE3"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17.8%</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4D3A7A4F" w14:textId="70B3D0FE"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23.5%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7731A37" w14:textId="7A7A6BBA"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12.7%</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07591873" w14:textId="66E4CA2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15.0%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8FFA716" w14:textId="2D006D07"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62B9E8BC" w14:textId="77A1E9B4"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11.1%</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1225170" w14:textId="32E4201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14.7%</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C9AE0B2" w14:textId="03204A8E"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24.6%</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6598604B" w14:textId="7A927A00" w:rsidR="00236F4F" w:rsidRPr="0038019A"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16.2%</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5F6BE4AB" w14:textId="6AAF63E6"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29.4%</w:t>
            </w:r>
          </w:p>
        </w:tc>
      </w:tr>
      <w:tr w:rsidR="00011EE5" w:rsidRPr="00236F4F" w14:paraId="1559CEBF" w14:textId="49304B43"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hideMark/>
          </w:tcPr>
          <w:p w14:paraId="14DAE349" w14:textId="112E0F52" w:rsidR="00236F4F" w:rsidRPr="00236F4F" w:rsidRDefault="00236F4F" w:rsidP="00D20D93">
            <w:pPr>
              <w:widowControl/>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資金調達</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4E1261" w14:textId="3ED86D08" w:rsidR="00236F4F" w:rsidRPr="00236F4F" w:rsidRDefault="00236F4F" w:rsidP="008B4B04">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35</w:t>
            </w:r>
            <w:r w:rsidR="008B4B04">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23E92E" w14:textId="33026F18"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13.0%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5EB570A9" w14:textId="092644AC"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15.1%</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1AFF342" w14:textId="57501FD5"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9.1%</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658B8962" w14:textId="79B7AC1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12.5%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3DCAC0D" w14:textId="633C130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43C11084" w14:textId="7E2DFC9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16.7%</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0A36EB8" w14:textId="7847B5A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23.5%</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78DB6FB8" w14:textId="3544A7D5"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15.8%</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381F0546" w14:textId="434251A9"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10.1%</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5CC42CB1" w14:textId="5197658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11.8%</w:t>
            </w:r>
          </w:p>
        </w:tc>
      </w:tr>
      <w:tr w:rsidR="00011EE5" w:rsidRPr="00236F4F" w14:paraId="2540A1CB" w14:textId="6CF37CF5"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73845675" w14:textId="5AE9B05C"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人件費の抑制・削減</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F5C6EF" w14:textId="3BD8C6C2" w:rsidR="00011EE5" w:rsidRPr="00236F4F" w:rsidRDefault="00236F4F" w:rsidP="00CD5432">
            <w:pPr>
              <w:widowControl/>
              <w:wordWrap w:val="0"/>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28</w:t>
            </w:r>
            <w:r w:rsid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DD7F31" w14:textId="1779618F"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10.4%</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05652F68" w14:textId="72087C1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13.4%</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15D84987" w14:textId="5F23F50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3.6%</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355A4633" w14:textId="72949331"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D687F7F" w14:textId="471A6FD4"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10.0%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6CF00413" w14:textId="43DB811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16.7%</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4ED93E0B" w14:textId="7DC6B49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11.8%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7F2E109F" w14:textId="0BAF44CF"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10.5%</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4C98FDFC" w14:textId="05A2645F"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10.1%</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540DAA1B" w14:textId="0EB83A15"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23.5%</w:t>
            </w:r>
          </w:p>
        </w:tc>
      </w:tr>
      <w:tr w:rsidR="00011EE5" w:rsidRPr="00236F4F" w14:paraId="495258B1" w14:textId="2B43A540"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35DF6A03" w14:textId="249CF242"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新事業展開</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F2C975" w14:textId="106CFC17"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24</w:t>
            </w:r>
            <w:r w:rsid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277B93" w14:textId="753FA2FE"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8.9%</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74BC89B8" w14:textId="75AAFDF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8.4%</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FFC5771" w14:textId="30E774C0"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7.3%</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70AF1BF9" w14:textId="7776FDD4"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7.5%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55855882" w14:textId="06F4D5B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77A15A53" w14:textId="15DCE37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11.1%</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4131FF6" w14:textId="3DEFA4B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8.8%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CBDD2F1" w14:textId="7B7A66F7"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12.3%</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373C14CE" w14:textId="1BEEF67A"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7.8%</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5D27611D" w14:textId="7F994D6C"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23.5%</w:t>
            </w:r>
          </w:p>
        </w:tc>
      </w:tr>
      <w:tr w:rsidR="00011EE5" w:rsidRPr="00236F4F" w14:paraId="4A6E482E" w14:textId="4AC57FB5"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0AC7F8B0" w14:textId="7B729059"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海外での販路開拓</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C268B" w14:textId="0441CD4F"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19</w:t>
            </w:r>
            <w:r w:rsidR="00CD5432" w:rsidRP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7F7B95" w14:textId="4364AA58"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7.0%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66B50235" w14:textId="629C74B5"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4.2%</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922877E" w14:textId="6239C077"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18.2%</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78269B8E" w14:textId="09EA01CE"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727294F" w14:textId="39E5DAB2"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10.0%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04686C7B" w14:textId="2231D0E7"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51667AD" w14:textId="5263215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29.4%</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37942C25" w14:textId="36472375"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12.3%</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04E795B3" w14:textId="68DD56D5"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1.1%</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15C12B5B" w14:textId="07D80294"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23.5%</w:t>
            </w:r>
          </w:p>
        </w:tc>
      </w:tr>
      <w:tr w:rsidR="00011EE5" w:rsidRPr="00236F4F" w14:paraId="25D59243" w14:textId="5C4B4283"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5C31823A" w14:textId="3B9176C8"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設備投資の延期や中止</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5DCB80" w14:textId="4F9F8B40"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16</w:t>
            </w:r>
            <w:r w:rsidR="00CD5432" w:rsidRP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54E4F0" w14:textId="24129F34"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5.9%</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3ADF9358" w14:textId="3133CE7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7.6%</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E246DBD" w14:textId="7B890562"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3.6%</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5C694F54" w14:textId="706F081E"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B41B179" w14:textId="3FC0149C"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22427621" w14:textId="227EA1FC"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6ABA9D89" w14:textId="2F1670A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5.9%</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43A90E6" w14:textId="36D15371"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12.3%</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4FCA05DF" w14:textId="5D739D50"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3.9%</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4E438A7C" w14:textId="525CDE5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5.9%</w:t>
            </w:r>
          </w:p>
        </w:tc>
      </w:tr>
      <w:tr w:rsidR="00011EE5" w:rsidRPr="00236F4F" w14:paraId="454C2225" w14:textId="21AA7FBA"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2D0793EE" w14:textId="64A4C8F4"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生産抑制・事業縮小</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2E469" w14:textId="52ADA9B1"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7</w:t>
            </w:r>
            <w:r w:rsidR="00CD5432" w:rsidRP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C1520B" w14:textId="5F093B77"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2.6%</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0C75538B" w14:textId="789E4E75"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3.4%</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C12A7B5" w14:textId="44535A3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4E8DCACB" w14:textId="184EE42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7AA57399" w14:textId="28634292"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38509F95" w14:textId="590E390C"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806D94B" w14:textId="131070C0"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2.9%</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9CAD4A3" w14:textId="4F7D1C29"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3.5%</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042B0528" w14:textId="5A7BC140"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2.2%</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24F2D631" w14:textId="38D5FBD6"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r>
      <w:tr w:rsidR="00011EE5" w:rsidRPr="00236F4F" w14:paraId="2D482285" w14:textId="130FE48E"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14C6B05F" w14:textId="3BB1927D"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その他</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68F891" w14:textId="225ED3BF"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2</w:t>
            </w:r>
            <w:r w:rsidR="00CD5432" w:rsidRP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14942A" w14:textId="19E5C50D"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color w:val="000000"/>
                <w:sz w:val="20"/>
                <w:szCs w:val="20"/>
              </w:rPr>
              <w:t>0.7%</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7B84DFA7" w14:textId="0E6D9681"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385060D" w14:textId="5EF74F4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1.8%</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3615AA9E" w14:textId="0DC2CC0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2.5%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AF8883A" w14:textId="7B23BFB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1B8EE739" w14:textId="2F6DD13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93A7E" w14:textId="7227F47E"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855C3E0" w14:textId="5C370A6F" w:rsidR="00236F4F" w:rsidRPr="00236F4F" w:rsidRDefault="00236F4F" w:rsidP="00236F4F">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7A37B7C8" w14:textId="7EA12301" w:rsidR="00236F4F" w:rsidRPr="00236F4F" w:rsidRDefault="0038019A"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1.1%</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63BFCB63" w14:textId="668AE9C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color w:val="000000"/>
                <w:sz w:val="20"/>
                <w:szCs w:val="20"/>
              </w:rPr>
              <w:t>0.0%</w:t>
            </w:r>
          </w:p>
        </w:tc>
      </w:tr>
      <w:tr w:rsidR="00011EE5" w:rsidRPr="00236F4F" w14:paraId="0E20C2C2" w14:textId="77777777"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0F08F1B3" w14:textId="50063B74" w:rsidR="00236F4F" w:rsidRPr="00236F4F" w:rsidRDefault="00236F4F" w:rsidP="00D20D93">
            <w:pPr>
              <w:widowControl/>
              <w:jc w:val="left"/>
              <w:rPr>
                <w:rFonts w:ascii="ＭＳ 明朝" w:eastAsia="ＭＳ 明朝" w:hAnsi="ＭＳ 明朝" w:cs="ＭＳ Ｐゴシック"/>
                <w:color w:val="000000"/>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特になし</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2D1FCA" w14:textId="2C74833C" w:rsidR="00236F4F" w:rsidRPr="00236F4F" w:rsidRDefault="00236F4F" w:rsidP="00D20D93">
            <w:pPr>
              <w:widowControl/>
              <w:jc w:val="right"/>
              <w:rPr>
                <w:rFonts w:ascii="ＭＳ 明朝" w:eastAsia="ＭＳ 明朝" w:hAnsi="ＭＳ 明朝" w:cs="ＭＳ Ｐゴシック"/>
                <w:color w:val="000000"/>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17</w:t>
            </w:r>
            <w:r w:rsidR="00CD5432" w:rsidRP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297854" w14:textId="6523F3B3"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6.3%</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44F9F03A" w14:textId="2F49015B"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7.6%</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4381C660" w14:textId="1EC5C60B"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9.1%</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64A41A87" w14:textId="244B6080"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069A9C17" w14:textId="7AC1D36E"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7462D92C" w14:textId="78D9275B"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5.6%</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0F325D61" w14:textId="3DC7CCC3"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5.9%</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1A351766" w14:textId="350734AD" w:rsidR="00236F4F" w:rsidRPr="00236F4F" w:rsidRDefault="00236F4F" w:rsidP="00236F4F">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7.0%</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5568BBF4" w14:textId="26FF72C8" w:rsidR="00236F4F" w:rsidRPr="00236F4F" w:rsidRDefault="0038019A" w:rsidP="00236F4F">
            <w:pPr>
              <w:widowControl/>
              <w:jc w:val="right"/>
              <w:rPr>
                <w:rFonts w:ascii="ＭＳ 明朝" w:eastAsia="ＭＳ 明朝" w:hAnsi="ＭＳ 明朝"/>
                <w:color w:val="000000"/>
                <w:sz w:val="20"/>
                <w:szCs w:val="20"/>
              </w:rPr>
            </w:pPr>
            <w:r>
              <w:rPr>
                <w:rFonts w:ascii="ＭＳ 明朝" w:eastAsia="ＭＳ 明朝" w:hAnsi="ＭＳ 明朝" w:hint="eastAsia"/>
                <w:color w:val="000000"/>
                <w:sz w:val="20"/>
                <w:szCs w:val="20"/>
              </w:rPr>
              <w:t>6.1%</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01CF70A3" w14:textId="5C8AD70C"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5.9%</w:t>
            </w:r>
          </w:p>
        </w:tc>
      </w:tr>
      <w:tr w:rsidR="00011EE5" w:rsidRPr="00236F4F" w14:paraId="6D712F6E" w14:textId="77777777" w:rsidTr="0038019A">
        <w:trPr>
          <w:trHeight w:val="300"/>
        </w:trPr>
        <w:tc>
          <w:tcPr>
            <w:tcW w:w="1147" w:type="pct"/>
            <w:tcBorders>
              <w:top w:val="single" w:sz="4" w:space="0" w:color="auto"/>
              <w:left w:val="single" w:sz="4" w:space="0" w:color="auto"/>
              <w:bottom w:val="single" w:sz="4" w:space="0" w:color="auto"/>
              <w:right w:val="single" w:sz="4" w:space="0" w:color="auto"/>
            </w:tcBorders>
            <w:shd w:val="clear" w:color="000000" w:fill="FFFFCC"/>
            <w:vAlign w:val="center"/>
          </w:tcPr>
          <w:p w14:paraId="7FE11660" w14:textId="065BE9CB" w:rsidR="00236F4F" w:rsidRPr="00236F4F" w:rsidRDefault="00236F4F" w:rsidP="00D20D93">
            <w:pPr>
              <w:widowControl/>
              <w:jc w:val="left"/>
              <w:rPr>
                <w:rFonts w:ascii="ＭＳ 明朝" w:eastAsia="ＭＳ 明朝" w:hAnsi="ＭＳ 明朝" w:cs="ＭＳ Ｐゴシック"/>
                <w:color w:val="000000"/>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わからない</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246AF7" w14:textId="2A1A974F" w:rsidR="00236F4F" w:rsidRPr="00236F4F" w:rsidRDefault="00236F4F" w:rsidP="00D20D93">
            <w:pPr>
              <w:widowControl/>
              <w:jc w:val="right"/>
              <w:rPr>
                <w:rFonts w:ascii="ＭＳ 明朝" w:eastAsia="ＭＳ 明朝" w:hAnsi="ＭＳ 明朝" w:cs="ＭＳ Ｐゴシック"/>
                <w:color w:val="000000"/>
                <w:kern w:val="0"/>
                <w:sz w:val="20"/>
                <w:szCs w:val="20"/>
                <w14:ligatures w14:val="none"/>
              </w:rPr>
            </w:pPr>
            <w:r w:rsidRPr="00236F4F">
              <w:rPr>
                <w:rFonts w:ascii="ＭＳ 明朝" w:eastAsia="ＭＳ 明朝" w:hAnsi="ＭＳ 明朝" w:cs="ＭＳ Ｐゴシック" w:hint="eastAsia"/>
                <w:color w:val="000000"/>
                <w:kern w:val="0"/>
                <w:sz w:val="20"/>
                <w:szCs w:val="20"/>
                <w14:ligatures w14:val="none"/>
              </w:rPr>
              <w:t>15</w:t>
            </w:r>
            <w:r w:rsidR="00CD5432" w:rsidRPr="00CD5432">
              <w:rPr>
                <w:rFonts w:ascii="ＭＳ 明朝" w:eastAsia="ＭＳ 明朝" w:hAnsi="ＭＳ 明朝" w:cs="ＭＳ Ｐゴシック" w:hint="eastAsia"/>
                <w:color w:val="000000"/>
                <w:kern w:val="0"/>
                <w:sz w:val="20"/>
                <w:szCs w:val="20"/>
                <w14:ligatures w14:val="none"/>
              </w:rPr>
              <w:t>社</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287CF2" w14:textId="0F355FA5"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5.6%</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7D4E0316" w14:textId="0DA2E388"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7.6%</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34D96585" w14:textId="3CFFA0CA"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1.8%</w:t>
            </w:r>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131862FB" w14:textId="35C82AB1"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7.5%</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tcPr>
          <w:p w14:paraId="2999EB7C" w14:textId="5B1AA2D0"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5.0%</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14:paraId="10EBC5A6" w14:textId="27E4EF96"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2.8%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400A1D5D" w14:textId="14C82829"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8.8%</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tcPr>
          <w:p w14:paraId="5F154B21" w14:textId="5DB95820" w:rsidR="00236F4F" w:rsidRPr="00236F4F" w:rsidRDefault="00236F4F" w:rsidP="00236F4F">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3.5%</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7BD9CB69" w14:textId="43014897" w:rsidR="00236F4F" w:rsidRPr="00236F4F" w:rsidRDefault="0038019A" w:rsidP="00236F4F">
            <w:pPr>
              <w:widowControl/>
              <w:jc w:val="right"/>
              <w:rPr>
                <w:rFonts w:ascii="ＭＳ 明朝" w:eastAsia="ＭＳ 明朝" w:hAnsi="ＭＳ 明朝"/>
                <w:color w:val="000000"/>
                <w:sz w:val="20"/>
                <w:szCs w:val="20"/>
              </w:rPr>
            </w:pPr>
            <w:r>
              <w:rPr>
                <w:rFonts w:ascii="ＭＳ 明朝" w:eastAsia="ＭＳ 明朝" w:hAnsi="ＭＳ 明朝" w:hint="eastAsia"/>
                <w:color w:val="000000"/>
                <w:sz w:val="20"/>
                <w:szCs w:val="20"/>
              </w:rPr>
              <w:t>5.6%</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4EF022BB" w14:textId="54EBF9C5" w:rsidR="00236F4F" w:rsidRPr="00236F4F" w:rsidRDefault="00236F4F" w:rsidP="00D20D93">
            <w:pPr>
              <w:widowControl/>
              <w:jc w:val="right"/>
              <w:rPr>
                <w:rFonts w:ascii="ＭＳ 明朝" w:eastAsia="ＭＳ 明朝" w:hAnsi="ＭＳ 明朝"/>
                <w:color w:val="000000"/>
                <w:sz w:val="20"/>
                <w:szCs w:val="20"/>
              </w:rPr>
            </w:pPr>
            <w:r w:rsidRPr="00236F4F">
              <w:rPr>
                <w:rFonts w:ascii="ＭＳ 明朝" w:eastAsia="ＭＳ 明朝" w:hAnsi="ＭＳ 明朝" w:hint="eastAsia"/>
                <w:color w:val="000000"/>
                <w:sz w:val="20"/>
                <w:szCs w:val="20"/>
              </w:rPr>
              <w:t>0.0%</w:t>
            </w:r>
          </w:p>
        </w:tc>
      </w:tr>
      <w:tr w:rsidR="00CD5432" w:rsidRPr="00236F4F" w14:paraId="18C82925" w14:textId="4FEA90D2" w:rsidTr="0038019A">
        <w:trPr>
          <w:trHeight w:val="300"/>
        </w:trPr>
        <w:tc>
          <w:tcPr>
            <w:tcW w:w="1147" w:type="pct"/>
            <w:tcBorders>
              <w:right w:val="single" w:sz="4" w:space="0" w:color="auto"/>
            </w:tcBorders>
            <w:shd w:val="clear" w:color="auto" w:fill="FFFFCC"/>
          </w:tcPr>
          <w:p w14:paraId="4361205B" w14:textId="47A001C3" w:rsidR="00236F4F" w:rsidRPr="00236F4F" w:rsidRDefault="00236F4F" w:rsidP="00D20D93">
            <w:pPr>
              <w:widowControl/>
              <w:jc w:val="lef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kern w:val="0"/>
                <w:sz w:val="20"/>
                <w:szCs w:val="20"/>
                <w14:ligatures w14:val="none"/>
              </w:rPr>
              <w:t>回答企業数・計</w:t>
            </w:r>
          </w:p>
        </w:tc>
        <w:tc>
          <w:tcPr>
            <w:tcW w:w="30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232D50" w14:textId="4F1CFBFA"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hint="eastAsia"/>
                <w:sz w:val="20"/>
                <w:szCs w:val="20"/>
              </w:rPr>
              <w:t>270社</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08DF8E7" w14:textId="2DEA4661" w:rsidR="00236F4F" w:rsidRPr="00236F4F" w:rsidRDefault="00236F4F" w:rsidP="00D20D93">
            <w:pPr>
              <w:widowControl/>
              <w:jc w:val="right"/>
              <w:rPr>
                <w:rFonts w:ascii="ＭＳ 明朝" w:eastAsia="ＭＳ 明朝" w:hAnsi="ＭＳ 明朝" w:cs="ＭＳ Ｐゴシック"/>
                <w:kern w:val="0"/>
                <w:sz w:val="20"/>
                <w:szCs w:val="20"/>
                <w14:ligatures w14:val="none"/>
              </w:rPr>
            </w:pPr>
            <w:r w:rsidRPr="00236F4F">
              <w:rPr>
                <w:rFonts w:ascii="ＭＳ 明朝" w:eastAsia="ＭＳ 明朝" w:hAnsi="ＭＳ 明朝" w:cs="ＭＳ Ｐゴシック" w:hint="eastAsia"/>
                <w:kern w:val="0"/>
                <w:sz w:val="20"/>
                <w:szCs w:val="20"/>
                <w14:ligatures w14:val="none"/>
              </w:rPr>
              <w:t>100.0%</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192A184" w14:textId="400EEC8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cs="ＭＳ Ｐゴシック" w:hint="eastAsia"/>
                <w:kern w:val="0"/>
                <w:sz w:val="20"/>
                <w:szCs w:val="20"/>
                <w14:ligatures w14:val="none"/>
              </w:rPr>
              <w:t>100.0%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Pr>
          <w:p w14:paraId="314B26E3" w14:textId="66578A13"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cs="ＭＳ Ｐゴシック" w:hint="eastAsia"/>
                <w:kern w:val="0"/>
                <w:sz w:val="20"/>
                <w:szCs w:val="20"/>
                <w14:ligatures w14:val="none"/>
              </w:rPr>
              <w:t>100.0%</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6364377" w14:textId="3BAEAC18"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cs="ＭＳ Ｐゴシック" w:hint="eastAsia"/>
                <w:kern w:val="0"/>
                <w:sz w:val="20"/>
                <w:szCs w:val="20"/>
                <w14:ligatures w14:val="none"/>
              </w:rPr>
              <w:t>100.0%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tcPr>
          <w:p w14:paraId="2EA2C4D6" w14:textId="043D2BBD"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cs="ＭＳ Ｐゴシック" w:hint="eastAsia"/>
                <w:kern w:val="0"/>
                <w:sz w:val="20"/>
                <w:szCs w:val="20"/>
                <w14:ligatures w14:val="none"/>
              </w:rPr>
              <w:t>100.0%</w:t>
            </w:r>
          </w:p>
        </w:tc>
        <w:tc>
          <w:tcPr>
            <w:tcW w:w="446" w:type="pct"/>
            <w:tcBorders>
              <w:top w:val="single" w:sz="4" w:space="0" w:color="auto"/>
              <w:left w:val="single" w:sz="4" w:space="0" w:color="auto"/>
              <w:bottom w:val="single" w:sz="4" w:space="0" w:color="auto"/>
              <w:right w:val="single" w:sz="4" w:space="0" w:color="auto"/>
            </w:tcBorders>
            <w:shd w:val="clear" w:color="auto" w:fill="FFFFFF" w:themeFill="background1"/>
          </w:tcPr>
          <w:p w14:paraId="35660AC1" w14:textId="39C3B2D9"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cs="ＭＳ Ｐゴシック" w:hint="eastAsia"/>
                <w:kern w:val="0"/>
                <w:sz w:val="20"/>
                <w:szCs w:val="20"/>
                <w14:ligatures w14:val="none"/>
              </w:rPr>
              <w:t>100.0%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6B74CC1" w14:textId="73B6A463" w:rsidR="00236F4F" w:rsidRPr="00236F4F" w:rsidRDefault="00236F4F"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100.0</w:t>
            </w:r>
            <w:r w:rsidRPr="00236F4F">
              <w:rPr>
                <w:rFonts w:ascii="ＭＳ 明朝" w:eastAsia="ＭＳ 明朝" w:hAnsi="ＭＳ 明朝" w:hint="eastAsia"/>
                <w:sz w:val="20"/>
                <w:szCs w:val="20"/>
              </w:rPr>
              <w:t>%</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1085C42" w14:textId="655D834F" w:rsidR="00236F4F" w:rsidRPr="00236F4F" w:rsidRDefault="00236F4F"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100.0</w:t>
            </w:r>
            <w:r w:rsidRPr="00236F4F">
              <w:rPr>
                <w:rFonts w:ascii="ＭＳ 明朝" w:eastAsia="ＭＳ 明朝" w:hAnsi="ＭＳ 明朝" w:hint="eastAsia"/>
                <w:sz w:val="20"/>
                <w:szCs w:val="20"/>
              </w:rPr>
              <w:t>%</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598932CE" w14:textId="64712363" w:rsidR="00236F4F" w:rsidRPr="00236F4F" w:rsidRDefault="00CD5432" w:rsidP="00236F4F">
            <w:pPr>
              <w:widowControl/>
              <w:jc w:val="right"/>
              <w:rPr>
                <w:rFonts w:ascii="ＭＳ 明朝" w:eastAsia="ＭＳ 明朝" w:hAnsi="ＭＳ 明朝"/>
                <w:sz w:val="20"/>
                <w:szCs w:val="20"/>
              </w:rPr>
            </w:pPr>
            <w:r>
              <w:rPr>
                <w:rFonts w:ascii="ＭＳ 明朝" w:eastAsia="ＭＳ 明朝" w:hAnsi="ＭＳ 明朝" w:hint="eastAsia"/>
                <w:sz w:val="20"/>
                <w:szCs w:val="20"/>
              </w:rPr>
              <w:t>100.0%</w:t>
            </w:r>
          </w:p>
        </w:tc>
        <w:tc>
          <w:tcPr>
            <w:tcW w:w="324" w:type="pct"/>
            <w:tcBorders>
              <w:top w:val="single" w:sz="4" w:space="0" w:color="auto"/>
              <w:left w:val="single" w:sz="4" w:space="0" w:color="auto"/>
              <w:bottom w:val="single" w:sz="4" w:space="0" w:color="auto"/>
              <w:right w:val="single" w:sz="4" w:space="0" w:color="auto"/>
            </w:tcBorders>
          </w:tcPr>
          <w:p w14:paraId="74C2ABCA" w14:textId="49A1A6CF" w:rsidR="00236F4F" w:rsidRPr="00236F4F" w:rsidRDefault="00236F4F" w:rsidP="00D20D93">
            <w:pPr>
              <w:widowControl/>
              <w:jc w:val="right"/>
              <w:rPr>
                <w:rFonts w:ascii="ＭＳ 明朝" w:eastAsia="ＭＳ 明朝" w:hAnsi="ＭＳ 明朝"/>
                <w:sz w:val="20"/>
                <w:szCs w:val="20"/>
              </w:rPr>
            </w:pPr>
            <w:r w:rsidRPr="00236F4F">
              <w:rPr>
                <w:rFonts w:ascii="ＭＳ 明朝" w:eastAsia="ＭＳ 明朝" w:hAnsi="ＭＳ 明朝" w:hint="eastAsia"/>
                <w:sz w:val="20"/>
                <w:szCs w:val="20"/>
              </w:rPr>
              <w:t>100.0%</w:t>
            </w:r>
          </w:p>
        </w:tc>
      </w:tr>
    </w:tbl>
    <w:bookmarkEnd w:id="15"/>
    <w:p w14:paraId="454B78D1" w14:textId="3979CF13" w:rsidR="009775B2" w:rsidRPr="00200EFC" w:rsidRDefault="00545C4F" w:rsidP="00545C4F">
      <w:pPr>
        <w:widowControl/>
        <w:jc w:val="left"/>
        <w:rPr>
          <w:rFonts w:ascii="ＭＳ ゴシック" w:eastAsia="ＭＳ ゴシック" w:hAnsi="ＭＳ ゴシック"/>
          <w:szCs w:val="21"/>
        </w:rPr>
      </w:pPr>
      <w:r w:rsidRPr="00200EFC">
        <w:rPr>
          <w:rFonts w:ascii="ＭＳ ゴシック" w:eastAsia="ＭＳ ゴシック" w:hAnsi="ＭＳ ゴシック" w:hint="eastAsia"/>
          <w:szCs w:val="21"/>
        </w:rPr>
        <w:lastRenderedPageBreak/>
        <w:t>（４）</w:t>
      </w:r>
      <w:r w:rsidR="009775B2" w:rsidRPr="00200EFC">
        <w:rPr>
          <w:rFonts w:ascii="ＭＳ ゴシック" w:eastAsia="ＭＳ ゴシック" w:hAnsi="ＭＳ ゴシック" w:hint="eastAsia"/>
          <w:szCs w:val="21"/>
        </w:rPr>
        <w:t>必要な支援</w:t>
      </w:r>
      <w:r w:rsidR="00EA19DD" w:rsidRPr="00200EFC">
        <w:rPr>
          <w:rFonts w:ascii="ＭＳ ゴシック" w:eastAsia="ＭＳ ゴシック" w:hAnsi="ＭＳ ゴシック" w:hint="eastAsia"/>
          <w:szCs w:val="21"/>
        </w:rPr>
        <w:t>（複数回答</w:t>
      </w:r>
      <w:r w:rsidRPr="00200EFC">
        <w:rPr>
          <w:rFonts w:ascii="ＭＳ ゴシック" w:eastAsia="ＭＳ ゴシック" w:hAnsi="ＭＳ ゴシック" w:hint="eastAsia"/>
          <w:szCs w:val="21"/>
        </w:rPr>
        <w:t>）</w:t>
      </w:r>
    </w:p>
    <w:p w14:paraId="564217D8" w14:textId="75E2909C" w:rsidR="00296140" w:rsidRPr="004D4669" w:rsidRDefault="00051907" w:rsidP="00200EFC">
      <w:pPr>
        <w:pStyle w:val="a9"/>
        <w:numPr>
          <w:ilvl w:val="0"/>
          <w:numId w:val="8"/>
        </w:numPr>
        <w:rPr>
          <w:rFonts w:ascii="ＭＳ 明朝" w:eastAsia="ＭＳ 明朝" w:hAnsi="ＭＳ 明朝"/>
          <w:szCs w:val="21"/>
        </w:rPr>
      </w:pPr>
      <w:bookmarkStart w:id="16" w:name="_Hlk197169036"/>
      <w:bookmarkStart w:id="17" w:name="_Hlk197087606"/>
      <w:r w:rsidRPr="004D4669">
        <w:rPr>
          <w:rFonts w:ascii="ＭＳ 明朝" w:eastAsia="ＭＳ 明朝" w:hAnsi="ＭＳ 明朝" w:hint="eastAsia"/>
          <w:szCs w:val="21"/>
        </w:rPr>
        <w:t>必要な支援があると考える企業は８割</w:t>
      </w:r>
      <w:r w:rsidR="00B47449" w:rsidRPr="004D4669">
        <w:rPr>
          <w:rFonts w:ascii="ＭＳ 明朝" w:eastAsia="ＭＳ 明朝" w:hAnsi="ＭＳ 明朝" w:hint="eastAsia"/>
          <w:szCs w:val="21"/>
        </w:rPr>
        <w:t>にのぼる</w:t>
      </w:r>
      <w:r w:rsidRPr="004D4669">
        <w:rPr>
          <w:rFonts w:ascii="ＭＳ 明朝" w:eastAsia="ＭＳ 明朝" w:hAnsi="ＭＳ 明朝" w:hint="eastAsia"/>
          <w:szCs w:val="21"/>
        </w:rPr>
        <w:t>（</w:t>
      </w:r>
      <w:r w:rsidR="004D4669">
        <w:rPr>
          <w:rFonts w:ascii="ＭＳ 明朝" w:eastAsia="ＭＳ 明朝" w:hAnsi="ＭＳ 明朝" w:hint="eastAsia"/>
          <w:szCs w:val="21"/>
        </w:rPr>
        <w:t>83.0</w:t>
      </w:r>
      <w:r w:rsidRPr="004D4669">
        <w:rPr>
          <w:rFonts w:ascii="ＭＳ 明朝" w:eastAsia="ＭＳ 明朝" w:hAnsi="ＭＳ 明朝" w:hint="eastAsia"/>
          <w:szCs w:val="21"/>
        </w:rPr>
        <w:t>％）。</w:t>
      </w:r>
      <w:r w:rsidR="00B47449" w:rsidRPr="004D4669">
        <w:rPr>
          <w:rFonts w:ascii="ＭＳ 明朝" w:eastAsia="ＭＳ 明朝" w:hAnsi="ＭＳ 明朝" w:hint="eastAsia"/>
          <w:szCs w:val="21"/>
        </w:rPr>
        <w:t>必要な</w:t>
      </w:r>
      <w:r w:rsidR="00345839" w:rsidRPr="004D4669">
        <w:rPr>
          <w:rFonts w:ascii="ＭＳ 明朝" w:eastAsia="ＭＳ 明朝" w:hAnsi="ＭＳ 明朝" w:hint="eastAsia"/>
          <w:szCs w:val="21"/>
        </w:rPr>
        <w:t>支援の</w:t>
      </w:r>
      <w:r w:rsidRPr="004D4669">
        <w:rPr>
          <w:rFonts w:ascii="ＭＳ 明朝" w:eastAsia="ＭＳ 明朝" w:hAnsi="ＭＳ 明朝" w:hint="eastAsia"/>
          <w:szCs w:val="21"/>
        </w:rPr>
        <w:t>最多は「</w:t>
      </w:r>
      <w:r w:rsidR="0062286E" w:rsidRPr="004D4669">
        <w:rPr>
          <w:rFonts w:ascii="ＭＳ 明朝" w:eastAsia="ＭＳ 明朝" w:hAnsi="ＭＳ 明朝" w:hint="eastAsia"/>
          <w:szCs w:val="21"/>
        </w:rPr>
        <w:t>資金繰り支援」</w:t>
      </w:r>
      <w:r w:rsidRPr="004D4669">
        <w:rPr>
          <w:rFonts w:ascii="ＭＳ 明朝" w:eastAsia="ＭＳ 明朝" w:hAnsi="ＭＳ 明朝" w:hint="eastAsia"/>
          <w:szCs w:val="21"/>
        </w:rPr>
        <w:t>（49.</w:t>
      </w:r>
      <w:r w:rsidR="00B47449" w:rsidRPr="004D4669">
        <w:rPr>
          <w:rFonts w:ascii="ＭＳ 明朝" w:eastAsia="ＭＳ 明朝" w:hAnsi="ＭＳ 明朝" w:hint="eastAsia"/>
          <w:szCs w:val="21"/>
        </w:rPr>
        <w:t>2</w:t>
      </w:r>
      <w:r w:rsidRPr="004D4669">
        <w:rPr>
          <w:rFonts w:ascii="ＭＳ 明朝" w:eastAsia="ＭＳ 明朝" w:hAnsi="ＭＳ 明朝" w:hint="eastAsia"/>
          <w:szCs w:val="21"/>
        </w:rPr>
        <w:t>％）</w:t>
      </w:r>
      <w:r w:rsidR="00B47449" w:rsidRPr="004D4669">
        <w:rPr>
          <w:rFonts w:ascii="ＭＳ 明朝" w:eastAsia="ＭＳ 明朝" w:hAnsi="ＭＳ 明朝" w:hint="eastAsia"/>
          <w:szCs w:val="21"/>
        </w:rPr>
        <w:t>で</w:t>
      </w:r>
      <w:r w:rsidR="009B1D4A">
        <w:rPr>
          <w:rFonts w:ascii="ＭＳ 明朝" w:eastAsia="ＭＳ 明朝" w:hAnsi="ＭＳ 明朝" w:hint="eastAsia"/>
          <w:szCs w:val="21"/>
        </w:rPr>
        <w:t>ある。</w:t>
      </w:r>
      <w:r w:rsidR="0062286E" w:rsidRPr="004D4669">
        <w:rPr>
          <w:rFonts w:ascii="ＭＳ 明朝" w:eastAsia="ＭＳ 明朝" w:hAnsi="ＭＳ 明朝" w:hint="eastAsia"/>
          <w:szCs w:val="21"/>
        </w:rPr>
        <w:t>次いで「販路開拓支援」を望む割合が高</w:t>
      </w:r>
      <w:r w:rsidR="00345839" w:rsidRPr="004D4669">
        <w:rPr>
          <w:rFonts w:ascii="ＭＳ 明朝" w:eastAsia="ＭＳ 明朝" w:hAnsi="ＭＳ 明朝" w:hint="eastAsia"/>
          <w:szCs w:val="21"/>
        </w:rPr>
        <w:t>く（</w:t>
      </w:r>
      <w:r w:rsidR="0062286E" w:rsidRPr="004D4669">
        <w:rPr>
          <w:rFonts w:ascii="ＭＳ 明朝" w:eastAsia="ＭＳ 明朝" w:hAnsi="ＭＳ 明朝" w:hint="eastAsia"/>
          <w:szCs w:val="21"/>
        </w:rPr>
        <w:t>24.</w:t>
      </w:r>
      <w:r w:rsidR="00B47449" w:rsidRPr="004D4669">
        <w:rPr>
          <w:rFonts w:ascii="ＭＳ 明朝" w:eastAsia="ＭＳ 明朝" w:hAnsi="ＭＳ 明朝" w:hint="eastAsia"/>
          <w:szCs w:val="21"/>
        </w:rPr>
        <w:t>6</w:t>
      </w:r>
      <w:r w:rsidR="0062286E" w:rsidRPr="004D4669">
        <w:rPr>
          <w:rFonts w:ascii="ＭＳ 明朝" w:eastAsia="ＭＳ 明朝" w:hAnsi="ＭＳ 明朝" w:hint="eastAsia"/>
          <w:szCs w:val="21"/>
        </w:rPr>
        <w:t>％）</w:t>
      </w:r>
      <w:r w:rsidR="00345839" w:rsidRPr="004D4669">
        <w:rPr>
          <w:rFonts w:ascii="ＭＳ 明朝" w:eastAsia="ＭＳ 明朝" w:hAnsi="ＭＳ 明朝" w:hint="eastAsia"/>
          <w:szCs w:val="21"/>
        </w:rPr>
        <w:t>、「</w:t>
      </w:r>
      <w:r w:rsidR="009F4B22" w:rsidRPr="004D4669">
        <w:rPr>
          <w:rFonts w:ascii="ＭＳ 明朝" w:eastAsia="ＭＳ 明朝" w:hAnsi="ＭＳ 明朝" w:hint="eastAsia"/>
          <w:szCs w:val="21"/>
        </w:rPr>
        <w:t>価格転嫁支援（価格交渉）</w:t>
      </w:r>
      <w:r w:rsidR="00345839" w:rsidRPr="004D4669">
        <w:rPr>
          <w:rFonts w:ascii="ＭＳ 明朝" w:eastAsia="ＭＳ 明朝" w:hAnsi="ＭＳ 明朝" w:hint="eastAsia"/>
          <w:szCs w:val="21"/>
        </w:rPr>
        <w:t>」</w:t>
      </w:r>
      <w:r w:rsidR="009F4B22" w:rsidRPr="004D4669">
        <w:rPr>
          <w:rFonts w:ascii="ＭＳ 明朝" w:eastAsia="ＭＳ 明朝" w:hAnsi="ＭＳ 明朝" w:hint="eastAsia"/>
          <w:szCs w:val="21"/>
        </w:rPr>
        <w:t>を求める割合も２割弱</w:t>
      </w:r>
      <w:r w:rsidR="00B47449" w:rsidRPr="004D4669">
        <w:rPr>
          <w:rFonts w:ascii="ＭＳ 明朝" w:eastAsia="ＭＳ 明朝" w:hAnsi="ＭＳ 明朝" w:hint="eastAsia"/>
          <w:szCs w:val="21"/>
        </w:rPr>
        <w:t>ある</w:t>
      </w:r>
      <w:r w:rsidR="009F4B22" w:rsidRPr="004D4669">
        <w:rPr>
          <w:rFonts w:ascii="ＭＳ 明朝" w:eastAsia="ＭＳ 明朝" w:hAnsi="ＭＳ 明朝" w:hint="eastAsia"/>
          <w:szCs w:val="21"/>
        </w:rPr>
        <w:t>（</w:t>
      </w:r>
      <w:r w:rsidRPr="004D4669">
        <w:rPr>
          <w:rFonts w:ascii="ＭＳ 明朝" w:eastAsia="ＭＳ 明朝" w:hAnsi="ＭＳ 明朝" w:hint="eastAsia"/>
          <w:szCs w:val="21"/>
        </w:rPr>
        <w:t>18.</w:t>
      </w:r>
      <w:r w:rsidR="00B47449" w:rsidRPr="004D4669">
        <w:rPr>
          <w:rFonts w:ascii="ＭＳ 明朝" w:eastAsia="ＭＳ 明朝" w:hAnsi="ＭＳ 明朝" w:hint="eastAsia"/>
          <w:szCs w:val="21"/>
        </w:rPr>
        <w:t>2</w:t>
      </w:r>
      <w:r w:rsidRPr="004D4669">
        <w:rPr>
          <w:rFonts w:ascii="ＭＳ 明朝" w:eastAsia="ＭＳ 明朝" w:hAnsi="ＭＳ 明朝" w:hint="eastAsia"/>
          <w:szCs w:val="21"/>
        </w:rPr>
        <w:t>％）</w:t>
      </w:r>
      <w:r w:rsidR="0062286E" w:rsidRPr="004D4669">
        <w:rPr>
          <w:rFonts w:ascii="ＭＳ 明朝" w:eastAsia="ＭＳ 明朝" w:hAnsi="ＭＳ 明朝" w:hint="eastAsia"/>
          <w:szCs w:val="21"/>
        </w:rPr>
        <w:t>。</w:t>
      </w:r>
    </w:p>
    <w:p w14:paraId="6908B20D" w14:textId="0DA783D4" w:rsidR="003B5F61" w:rsidRPr="004D4669" w:rsidRDefault="00051907" w:rsidP="00200EFC">
      <w:pPr>
        <w:pStyle w:val="a9"/>
        <w:numPr>
          <w:ilvl w:val="0"/>
          <w:numId w:val="8"/>
        </w:numPr>
        <w:rPr>
          <w:rFonts w:ascii="ＭＳ 明朝" w:eastAsia="ＭＳ 明朝" w:hAnsi="ＭＳ 明朝"/>
          <w:szCs w:val="21"/>
        </w:rPr>
      </w:pPr>
      <w:r w:rsidRPr="004D4669">
        <w:rPr>
          <w:rFonts w:ascii="ＭＳ 明朝" w:eastAsia="ＭＳ 明朝" w:hAnsi="ＭＳ 明朝" w:hint="eastAsia"/>
          <w:szCs w:val="21"/>
        </w:rPr>
        <w:t>製造業が必要と考える割合が高い支援は、「販路開拓支援」、「生産性向上支援」、「新事業展開支援」、「価格転嫁支援（価格交渉）」</w:t>
      </w:r>
      <w:r w:rsidR="005E5382" w:rsidRPr="004D4669">
        <w:rPr>
          <w:rFonts w:ascii="ＭＳ 明朝" w:eastAsia="ＭＳ 明朝" w:hAnsi="ＭＳ 明朝" w:hint="eastAsia"/>
          <w:szCs w:val="21"/>
        </w:rPr>
        <w:t>、「相互関税に関する情報提供や相談対応」</w:t>
      </w:r>
      <w:r w:rsidRPr="004D4669">
        <w:rPr>
          <w:rFonts w:ascii="ＭＳ 明朝" w:eastAsia="ＭＳ 明朝" w:hAnsi="ＭＳ 明朝" w:hint="eastAsia"/>
          <w:szCs w:val="21"/>
        </w:rPr>
        <w:t>など</w:t>
      </w:r>
      <w:r w:rsidR="004D4669">
        <w:rPr>
          <w:rFonts w:ascii="ＭＳ 明朝" w:eastAsia="ＭＳ 明朝" w:hAnsi="ＭＳ 明朝" w:hint="eastAsia"/>
          <w:szCs w:val="21"/>
        </w:rPr>
        <w:t>幅広い</w:t>
      </w:r>
      <w:r w:rsidRPr="004D4669">
        <w:rPr>
          <w:rFonts w:ascii="ＭＳ 明朝" w:eastAsia="ＭＳ 明朝" w:hAnsi="ＭＳ 明朝" w:hint="eastAsia"/>
          <w:szCs w:val="21"/>
        </w:rPr>
        <w:t>。</w:t>
      </w:r>
      <w:r w:rsidR="005E5382" w:rsidRPr="004D4669">
        <w:rPr>
          <w:rFonts w:ascii="ＭＳ 明朝" w:eastAsia="ＭＳ 明朝" w:hAnsi="ＭＳ 明朝" w:hint="eastAsia"/>
          <w:szCs w:val="21"/>
        </w:rPr>
        <w:t>運輸業</w:t>
      </w:r>
      <w:r w:rsidR="00B47449" w:rsidRPr="004D4669">
        <w:rPr>
          <w:rFonts w:ascii="ＭＳ 明朝" w:eastAsia="ＭＳ 明朝" w:hAnsi="ＭＳ 明朝" w:hint="eastAsia"/>
          <w:szCs w:val="21"/>
        </w:rPr>
        <w:t>や建設業</w:t>
      </w:r>
      <w:r w:rsidR="005E5382" w:rsidRPr="004D4669">
        <w:rPr>
          <w:rFonts w:ascii="ＭＳ 明朝" w:eastAsia="ＭＳ 明朝" w:hAnsi="ＭＳ 明朝" w:hint="eastAsia"/>
          <w:szCs w:val="21"/>
        </w:rPr>
        <w:t>が必要と考える割合が高い支援は、「資金繰り支援」</w:t>
      </w:r>
      <w:r w:rsidR="004D4669">
        <w:rPr>
          <w:rFonts w:ascii="ＭＳ 明朝" w:eastAsia="ＭＳ 明朝" w:hAnsi="ＭＳ 明朝" w:hint="eastAsia"/>
          <w:szCs w:val="21"/>
        </w:rPr>
        <w:t>である</w:t>
      </w:r>
      <w:r w:rsidR="005E5382" w:rsidRPr="004D4669">
        <w:rPr>
          <w:rFonts w:ascii="ＭＳ 明朝" w:eastAsia="ＭＳ 明朝" w:hAnsi="ＭＳ 明朝" w:hint="eastAsia"/>
          <w:szCs w:val="21"/>
        </w:rPr>
        <w:t>。</w:t>
      </w:r>
    </w:p>
    <w:p w14:paraId="39F65A7B" w14:textId="542C25D4" w:rsidR="00051907" w:rsidRPr="004D4669" w:rsidRDefault="00956FC9" w:rsidP="00200EFC">
      <w:pPr>
        <w:pStyle w:val="a9"/>
        <w:numPr>
          <w:ilvl w:val="0"/>
          <w:numId w:val="8"/>
        </w:numPr>
        <w:rPr>
          <w:rFonts w:ascii="ＭＳ 明朝" w:eastAsia="ＭＳ 明朝" w:hAnsi="ＭＳ 明朝"/>
          <w:szCs w:val="21"/>
        </w:rPr>
      </w:pPr>
      <w:r w:rsidRPr="004D4669">
        <w:rPr>
          <w:rFonts w:ascii="ＭＳ 明朝" w:eastAsia="ＭＳ 明朝" w:hAnsi="ＭＳ 明朝" w:hint="eastAsia"/>
          <w:szCs w:val="21"/>
        </w:rPr>
        <w:t>輸出企業では、自社で輸出している企業は６割の企業が資金繰り支援を必要としている。取引先を通じて輸出している企業は、支援の全般（雇用調整助成金、</w:t>
      </w:r>
      <w:r w:rsidR="002C0A60" w:rsidRPr="004D4669">
        <w:rPr>
          <w:rFonts w:ascii="ＭＳ 明朝" w:eastAsia="ＭＳ 明朝" w:hAnsi="ＭＳ 明朝" w:hint="eastAsia"/>
          <w:szCs w:val="21"/>
        </w:rPr>
        <w:t>販路開拓支援、生産性向上支援、新事業展開支援、相互関税に関する情報提供や相談対応</w:t>
      </w:r>
      <w:r w:rsidRPr="004D4669">
        <w:rPr>
          <w:rFonts w:ascii="ＭＳ 明朝" w:eastAsia="ＭＳ 明朝" w:hAnsi="ＭＳ 明朝" w:hint="eastAsia"/>
          <w:szCs w:val="21"/>
        </w:rPr>
        <w:t>）</w:t>
      </w:r>
      <w:r w:rsidR="004D4669">
        <w:rPr>
          <w:rFonts w:ascii="ＭＳ 明朝" w:eastAsia="ＭＳ 明朝" w:hAnsi="ＭＳ 明朝" w:hint="eastAsia"/>
          <w:szCs w:val="21"/>
        </w:rPr>
        <w:t>について</w:t>
      </w:r>
      <w:r w:rsidRPr="004D4669">
        <w:rPr>
          <w:rFonts w:ascii="ＭＳ 明朝" w:eastAsia="ＭＳ 明朝" w:hAnsi="ＭＳ 明朝" w:hint="eastAsia"/>
          <w:szCs w:val="21"/>
        </w:rPr>
        <w:t>必要とする割合が高い。</w:t>
      </w:r>
      <w:r w:rsidR="00B47449" w:rsidRPr="004D4669">
        <w:rPr>
          <w:rFonts w:ascii="ＭＳ 明朝" w:eastAsia="ＭＳ 明朝" w:hAnsi="ＭＳ 明朝" w:hint="eastAsia"/>
          <w:szCs w:val="21"/>
        </w:rPr>
        <w:t>海外拠点のある企業では、「新事業展開支援」を必要とする割合がやや高い。</w:t>
      </w:r>
    </w:p>
    <w:bookmarkEnd w:id="16"/>
    <w:p w14:paraId="18D9907D" w14:textId="77777777" w:rsidR="00B47449" w:rsidRPr="004D4669" w:rsidRDefault="00B47449" w:rsidP="002C0A60">
      <w:pPr>
        <w:ind w:left="210" w:hangingChars="100" w:hanging="210"/>
        <w:rPr>
          <w:rFonts w:ascii="ＭＳ 明朝" w:eastAsia="ＭＳ 明朝" w:hAnsi="ＭＳ 明朝"/>
          <w:szCs w:val="21"/>
        </w:rPr>
      </w:pPr>
    </w:p>
    <w:bookmarkEnd w:id="17"/>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56"/>
        <w:gridCol w:w="874"/>
        <w:gridCol w:w="798"/>
        <w:gridCol w:w="798"/>
        <w:gridCol w:w="798"/>
        <w:gridCol w:w="798"/>
        <w:gridCol w:w="798"/>
        <w:gridCol w:w="1054"/>
        <w:gridCol w:w="1081"/>
        <w:gridCol w:w="1081"/>
        <w:gridCol w:w="1081"/>
        <w:gridCol w:w="798"/>
      </w:tblGrid>
      <w:tr w:rsidR="00A84B03" w:rsidRPr="00A84B03" w14:paraId="45C63C1B" w14:textId="0A66B97F" w:rsidTr="00A84B03">
        <w:trPr>
          <w:trHeight w:val="300"/>
        </w:trPr>
        <w:tc>
          <w:tcPr>
            <w:tcW w:w="1343" w:type="pct"/>
            <w:vMerge w:val="restart"/>
            <w:tcBorders>
              <w:top w:val="nil"/>
              <w:left w:val="nil"/>
              <w:right w:val="single" w:sz="4" w:space="0" w:color="auto"/>
            </w:tcBorders>
            <w:shd w:val="clear" w:color="auto" w:fill="FFFFFF" w:themeFill="background1"/>
          </w:tcPr>
          <w:p w14:paraId="55AFE758" w14:textId="77777777" w:rsidR="00BD7D84" w:rsidRPr="00A84B03" w:rsidRDefault="00BD7D84" w:rsidP="00C75222">
            <w:pPr>
              <w:widowControl/>
              <w:jc w:val="left"/>
              <w:rPr>
                <w:rFonts w:ascii="ＭＳ 明朝" w:eastAsia="ＭＳ 明朝" w:hAnsi="ＭＳ 明朝" w:cs="ＭＳ Ｐゴシック"/>
                <w:kern w:val="0"/>
                <w:sz w:val="20"/>
                <w:szCs w:val="20"/>
                <w14:ligatures w14:val="none"/>
              </w:rPr>
            </w:pPr>
          </w:p>
        </w:tc>
        <w:tc>
          <w:tcPr>
            <w:tcW w:w="614" w:type="pct"/>
            <w:gridSpan w:val="2"/>
            <w:tcBorders>
              <w:top w:val="single" w:sz="4" w:space="0" w:color="auto"/>
              <w:left w:val="single" w:sz="4" w:space="0" w:color="auto"/>
              <w:bottom w:val="single" w:sz="4" w:space="0" w:color="auto"/>
              <w:right w:val="single" w:sz="4" w:space="0" w:color="auto"/>
            </w:tcBorders>
            <w:shd w:val="clear" w:color="auto" w:fill="FFFFCC"/>
            <w:noWrap/>
            <w:vAlign w:val="center"/>
          </w:tcPr>
          <w:p w14:paraId="584AFA93" w14:textId="1EC38D94" w:rsidR="00BD7D84" w:rsidRPr="00A84B03" w:rsidRDefault="00BD7D84" w:rsidP="00C75222">
            <w:pPr>
              <w:widowControl/>
              <w:jc w:val="center"/>
              <w:rPr>
                <w:rFonts w:ascii="ＭＳ 明朝" w:eastAsia="ＭＳ 明朝" w:hAnsi="ＭＳ 明朝"/>
                <w:sz w:val="20"/>
                <w:szCs w:val="20"/>
              </w:rPr>
            </w:pPr>
            <w:r w:rsidRPr="00A84B03">
              <w:rPr>
                <w:rFonts w:ascii="ＭＳ 明朝" w:eastAsia="ＭＳ 明朝" w:hAnsi="ＭＳ 明朝" w:hint="eastAsia"/>
                <w:sz w:val="20"/>
                <w:szCs w:val="20"/>
              </w:rPr>
              <w:t>全体</w:t>
            </w:r>
          </w:p>
        </w:tc>
        <w:tc>
          <w:tcPr>
            <w:tcW w:w="1559" w:type="pct"/>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4F7BD0EA" w14:textId="7BB80DCF" w:rsidR="00BD7D84" w:rsidRPr="00A84B03" w:rsidRDefault="00BD7D84" w:rsidP="00C75222">
            <w:pPr>
              <w:widowControl/>
              <w:jc w:val="center"/>
              <w:rPr>
                <w:rFonts w:ascii="ＭＳ 明朝" w:eastAsia="ＭＳ 明朝" w:hAnsi="ＭＳ 明朝"/>
                <w:sz w:val="20"/>
                <w:szCs w:val="20"/>
              </w:rPr>
            </w:pPr>
            <w:r w:rsidRPr="00A84B03">
              <w:rPr>
                <w:rFonts w:ascii="ＭＳ 明朝" w:eastAsia="ＭＳ 明朝" w:hAnsi="ＭＳ 明朝" w:hint="eastAsia"/>
                <w:sz w:val="20"/>
                <w:szCs w:val="20"/>
              </w:rPr>
              <w:t>業種別（</w:t>
            </w:r>
            <w:r w:rsidR="00B47449" w:rsidRPr="00A84B03">
              <w:rPr>
                <w:rFonts w:ascii="ＭＳ 明朝" w:eastAsia="ＭＳ 明朝" w:hAnsi="ＭＳ 明朝" w:hint="eastAsia"/>
                <w:sz w:val="20"/>
                <w:szCs w:val="20"/>
              </w:rPr>
              <w:t>264社</w:t>
            </w:r>
            <w:r w:rsidRPr="00A84B03">
              <w:rPr>
                <w:rFonts w:ascii="ＭＳ 明朝" w:eastAsia="ＭＳ 明朝" w:hAnsi="ＭＳ 明朝" w:hint="eastAsia"/>
                <w:sz w:val="20"/>
                <w:szCs w:val="20"/>
              </w:rPr>
              <w:t>）</w:t>
            </w:r>
          </w:p>
        </w:tc>
        <w:tc>
          <w:tcPr>
            <w:tcW w:w="1191" w:type="pct"/>
            <w:gridSpan w:val="3"/>
            <w:tcBorders>
              <w:top w:val="single" w:sz="4" w:space="0" w:color="auto"/>
              <w:left w:val="single" w:sz="4" w:space="0" w:color="auto"/>
              <w:bottom w:val="single" w:sz="4" w:space="0" w:color="auto"/>
              <w:right w:val="single" w:sz="4" w:space="0" w:color="auto"/>
            </w:tcBorders>
            <w:shd w:val="clear" w:color="auto" w:fill="FFFFCC"/>
          </w:tcPr>
          <w:p w14:paraId="1776DB42" w14:textId="30844E28" w:rsidR="00BD7D84" w:rsidRPr="00A84B03" w:rsidRDefault="00BD7D84" w:rsidP="00911CCC">
            <w:pPr>
              <w:widowControl/>
              <w:jc w:val="center"/>
              <w:rPr>
                <w:rFonts w:ascii="ＭＳ 明朝" w:eastAsia="ＭＳ 明朝" w:hAnsi="ＭＳ 明朝"/>
                <w:sz w:val="20"/>
                <w:szCs w:val="20"/>
              </w:rPr>
            </w:pPr>
            <w:r w:rsidRPr="00A84B03">
              <w:rPr>
                <w:rFonts w:ascii="ＭＳ 明朝" w:eastAsia="ＭＳ 明朝" w:hAnsi="ＭＳ 明朝" w:hint="eastAsia"/>
                <w:sz w:val="20"/>
                <w:szCs w:val="20"/>
              </w:rPr>
              <w:t>輸出</w:t>
            </w:r>
            <w:r w:rsidR="00A84B03">
              <w:rPr>
                <w:rFonts w:ascii="ＭＳ 明朝" w:eastAsia="ＭＳ 明朝" w:hAnsi="ＭＳ 明朝" w:hint="eastAsia"/>
                <w:sz w:val="20"/>
                <w:szCs w:val="20"/>
              </w:rPr>
              <w:t>の有無別</w:t>
            </w:r>
            <w:r w:rsidRPr="00A84B03">
              <w:rPr>
                <w:rFonts w:ascii="ＭＳ 明朝" w:eastAsia="ＭＳ 明朝" w:hAnsi="ＭＳ 明朝" w:hint="eastAsia"/>
                <w:sz w:val="20"/>
                <w:szCs w:val="20"/>
              </w:rPr>
              <w:t>（</w:t>
            </w:r>
            <w:r w:rsidR="00D773DD">
              <w:rPr>
                <w:rFonts w:ascii="ＭＳ 明朝" w:eastAsia="ＭＳ 明朝" w:hAnsi="ＭＳ 明朝" w:hint="eastAsia"/>
                <w:sz w:val="20"/>
                <w:szCs w:val="20"/>
              </w:rPr>
              <w:t>264</w:t>
            </w:r>
            <w:r w:rsidR="00B47449" w:rsidRPr="00A84B03">
              <w:rPr>
                <w:rFonts w:ascii="ＭＳ 明朝" w:eastAsia="ＭＳ 明朝" w:hAnsi="ＭＳ 明朝" w:hint="eastAsia"/>
                <w:sz w:val="20"/>
                <w:szCs w:val="20"/>
              </w:rPr>
              <w:t>社</w:t>
            </w:r>
            <w:r w:rsidRPr="00A84B03">
              <w:rPr>
                <w:rFonts w:ascii="ＭＳ 明朝" w:eastAsia="ＭＳ 明朝" w:hAnsi="ＭＳ 明朝" w:hint="eastAsia"/>
                <w:sz w:val="20"/>
                <w:szCs w:val="20"/>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FFFFCC"/>
          </w:tcPr>
          <w:p w14:paraId="67356AE4" w14:textId="77777777" w:rsidR="004B1893" w:rsidRPr="00A84B03" w:rsidRDefault="00BD7D84" w:rsidP="00BD7D84">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海外拠点のある</w:t>
            </w:r>
          </w:p>
          <w:p w14:paraId="7296EAFF" w14:textId="184D43F9" w:rsidR="00BD7D84" w:rsidRPr="00A84B03" w:rsidRDefault="00BD7D84" w:rsidP="00BD7D84">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企業</w:t>
            </w:r>
          </w:p>
          <w:p w14:paraId="21E6ECA5" w14:textId="22C228E2" w:rsidR="00BD7D84" w:rsidRPr="00A84B03" w:rsidRDefault="00BD7D84" w:rsidP="00BD7D84">
            <w:pPr>
              <w:widowControl/>
              <w:ind w:leftChars="-100" w:left="-210" w:rightChars="-100" w:right="-210"/>
              <w:jc w:val="center"/>
              <w:rPr>
                <w:rFonts w:ascii="ＭＳ 明朝" w:eastAsia="ＭＳ 明朝" w:hAnsi="ＭＳ 明朝"/>
                <w:sz w:val="20"/>
                <w:szCs w:val="20"/>
              </w:rPr>
            </w:pPr>
            <w:r w:rsidRPr="00A84B03">
              <w:rPr>
                <w:rFonts w:ascii="ＭＳ 明朝" w:eastAsia="ＭＳ 明朝" w:hAnsi="ＭＳ 明朝" w:hint="eastAsia"/>
                <w:sz w:val="20"/>
                <w:szCs w:val="20"/>
              </w:rPr>
              <w:t>（</w:t>
            </w:r>
            <w:r w:rsidRPr="00A84B03">
              <w:rPr>
                <w:rFonts w:ascii="ＭＳ 明朝" w:eastAsia="ＭＳ 明朝" w:hAnsi="ＭＳ 明朝"/>
                <w:sz w:val="20"/>
                <w:szCs w:val="20"/>
              </w:rPr>
              <w:t>17社）</w:t>
            </w:r>
          </w:p>
        </w:tc>
      </w:tr>
      <w:tr w:rsidR="00A84B03" w:rsidRPr="00A84B03" w14:paraId="4F2DF1EA" w14:textId="33112F90" w:rsidTr="00A84B03">
        <w:trPr>
          <w:trHeight w:val="300"/>
        </w:trPr>
        <w:tc>
          <w:tcPr>
            <w:tcW w:w="1343" w:type="pct"/>
            <w:vMerge/>
            <w:tcBorders>
              <w:left w:val="nil"/>
              <w:bottom w:val="single" w:sz="4" w:space="0" w:color="auto"/>
            </w:tcBorders>
            <w:shd w:val="clear" w:color="auto" w:fill="FFFFFF" w:themeFill="background1"/>
          </w:tcPr>
          <w:p w14:paraId="60FCBC70" w14:textId="77777777" w:rsidR="00A84B03" w:rsidRPr="00A84B03" w:rsidRDefault="00A84B03" w:rsidP="00C75222">
            <w:pPr>
              <w:widowControl/>
              <w:jc w:val="left"/>
              <w:rPr>
                <w:rFonts w:ascii="ＭＳ 明朝" w:eastAsia="ＭＳ 明朝" w:hAnsi="ＭＳ 明朝" w:cs="ＭＳ Ｐゴシック"/>
                <w:kern w:val="0"/>
                <w:sz w:val="20"/>
                <w:szCs w:val="20"/>
                <w14:ligatures w14:val="none"/>
              </w:rPr>
            </w:pPr>
          </w:p>
        </w:tc>
        <w:tc>
          <w:tcPr>
            <w:tcW w:w="321" w:type="pct"/>
            <w:tcBorders>
              <w:bottom w:val="single" w:sz="4" w:space="0" w:color="auto"/>
              <w:right w:val="single" w:sz="4" w:space="0" w:color="auto"/>
            </w:tcBorders>
            <w:shd w:val="clear" w:color="auto" w:fill="FFFFCC"/>
            <w:noWrap/>
            <w:vAlign w:val="center"/>
          </w:tcPr>
          <w:p w14:paraId="5AD5EC5A" w14:textId="77777777" w:rsidR="00A84B03" w:rsidRPr="00A84B03" w:rsidRDefault="00A84B03" w:rsidP="004B189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回答数</w:t>
            </w:r>
          </w:p>
        </w:tc>
        <w:tc>
          <w:tcPr>
            <w:tcW w:w="293" w:type="pct"/>
            <w:tcBorders>
              <w:top w:val="single" w:sz="4" w:space="0" w:color="auto"/>
              <w:left w:val="single" w:sz="4" w:space="0" w:color="auto"/>
              <w:bottom w:val="single" w:sz="4" w:space="0" w:color="auto"/>
              <w:right w:val="single" w:sz="4" w:space="0" w:color="auto"/>
            </w:tcBorders>
            <w:shd w:val="clear" w:color="auto" w:fill="FFFFCC"/>
            <w:vAlign w:val="center"/>
          </w:tcPr>
          <w:p w14:paraId="5C5D9E53" w14:textId="77777777" w:rsidR="00A84B03" w:rsidRPr="00A84B03" w:rsidRDefault="00A84B03" w:rsidP="004B189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回答</w:t>
            </w:r>
          </w:p>
          <w:p w14:paraId="5BD92677" w14:textId="7B98C99B" w:rsidR="00A84B03" w:rsidRPr="00A84B03" w:rsidRDefault="00A84B03" w:rsidP="004B189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割合</w:t>
            </w:r>
          </w:p>
        </w:tc>
        <w:tc>
          <w:tcPr>
            <w:tcW w:w="293" w:type="pct"/>
            <w:tcBorders>
              <w:top w:val="single" w:sz="4" w:space="0" w:color="auto"/>
              <w:left w:val="single" w:sz="4" w:space="0" w:color="auto"/>
              <w:bottom w:val="single" w:sz="4" w:space="0" w:color="auto"/>
              <w:right w:val="single" w:sz="4" w:space="0" w:color="auto"/>
            </w:tcBorders>
            <w:shd w:val="clear" w:color="auto" w:fill="FFFFCC"/>
            <w:vAlign w:val="center"/>
          </w:tcPr>
          <w:p w14:paraId="686DCF3C" w14:textId="77777777"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製造業</w:t>
            </w:r>
          </w:p>
          <w:p w14:paraId="34A5810B" w14:textId="1F3E6DA0" w:rsidR="00A84B03" w:rsidRPr="00A84B03" w:rsidRDefault="00A84B03" w:rsidP="004B1893">
            <w:pPr>
              <w:widowControl/>
              <w:ind w:leftChars="-100" w:left="-210" w:rightChars="-100" w:right="-210"/>
              <w:jc w:val="center"/>
              <w:rPr>
                <w:rFonts w:ascii="ＭＳ 明朝" w:eastAsia="ＭＳ 明朝" w:hAnsi="ＭＳ 明朝"/>
                <w:sz w:val="20"/>
                <w:szCs w:val="20"/>
              </w:rPr>
            </w:pPr>
            <w:r w:rsidRPr="00A84B03">
              <w:rPr>
                <w:rFonts w:ascii="ＭＳ 明朝" w:eastAsia="ＭＳ 明朝" w:hAnsi="ＭＳ 明朝" w:hint="eastAsia"/>
                <w:sz w:val="20"/>
                <w:szCs w:val="20"/>
              </w:rPr>
              <w:t>（117社）</w:t>
            </w:r>
          </w:p>
        </w:tc>
        <w:tc>
          <w:tcPr>
            <w:tcW w:w="293" w:type="pct"/>
            <w:tcBorders>
              <w:top w:val="single" w:sz="4" w:space="0" w:color="auto"/>
              <w:left w:val="single" w:sz="4" w:space="0" w:color="auto"/>
              <w:bottom w:val="single" w:sz="4" w:space="0" w:color="auto"/>
              <w:right w:val="single" w:sz="4" w:space="0" w:color="auto"/>
            </w:tcBorders>
            <w:shd w:val="clear" w:color="auto" w:fill="FFFFCC"/>
            <w:vAlign w:val="center"/>
          </w:tcPr>
          <w:p w14:paraId="5F66FCA7" w14:textId="77777777"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卸売業</w:t>
            </w:r>
          </w:p>
          <w:p w14:paraId="4C54465B" w14:textId="22C237C6" w:rsidR="00A84B03" w:rsidRPr="00A84B03" w:rsidRDefault="00A84B03" w:rsidP="004B1893">
            <w:pPr>
              <w:widowControl/>
              <w:ind w:leftChars="-100" w:left="-210" w:rightChars="-100" w:right="-210"/>
              <w:jc w:val="center"/>
              <w:rPr>
                <w:rFonts w:ascii="ＭＳ 明朝" w:eastAsia="ＭＳ 明朝" w:hAnsi="ＭＳ 明朝"/>
                <w:sz w:val="20"/>
                <w:szCs w:val="20"/>
              </w:rPr>
            </w:pPr>
            <w:r w:rsidRPr="00A84B03">
              <w:rPr>
                <w:rFonts w:ascii="ＭＳ 明朝" w:eastAsia="ＭＳ 明朝" w:hAnsi="ＭＳ 明朝" w:hint="eastAsia"/>
                <w:sz w:val="20"/>
                <w:szCs w:val="20"/>
              </w:rPr>
              <w:t>（53社）</w:t>
            </w:r>
          </w:p>
        </w:tc>
        <w:tc>
          <w:tcPr>
            <w:tcW w:w="293" w:type="pct"/>
            <w:tcBorders>
              <w:top w:val="single" w:sz="4" w:space="0" w:color="auto"/>
              <w:left w:val="single" w:sz="4" w:space="0" w:color="auto"/>
              <w:bottom w:val="single" w:sz="4" w:space="0" w:color="auto"/>
              <w:right w:val="single" w:sz="4" w:space="0" w:color="auto"/>
            </w:tcBorders>
            <w:shd w:val="clear" w:color="auto" w:fill="FFFFCC"/>
            <w:vAlign w:val="center"/>
          </w:tcPr>
          <w:p w14:paraId="24989F45" w14:textId="77777777"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建設業</w:t>
            </w:r>
          </w:p>
          <w:p w14:paraId="6B4E3EF3" w14:textId="33266A56" w:rsidR="00A84B03" w:rsidRPr="00A84B03" w:rsidRDefault="00A84B03" w:rsidP="004B1893">
            <w:pPr>
              <w:widowControl/>
              <w:ind w:leftChars="-100" w:left="-210" w:rightChars="-100" w:right="-210"/>
              <w:jc w:val="center"/>
              <w:rPr>
                <w:rFonts w:ascii="ＭＳ 明朝" w:eastAsia="ＭＳ 明朝" w:hAnsi="ＭＳ 明朝"/>
                <w:sz w:val="20"/>
                <w:szCs w:val="20"/>
              </w:rPr>
            </w:pPr>
            <w:r w:rsidRPr="00A84B03">
              <w:rPr>
                <w:rFonts w:ascii="ＭＳ 明朝" w:eastAsia="ＭＳ 明朝" w:hAnsi="ＭＳ 明朝" w:hint="eastAsia"/>
                <w:sz w:val="20"/>
                <w:szCs w:val="20"/>
              </w:rPr>
              <w:t>（39社）</w:t>
            </w:r>
          </w:p>
        </w:tc>
        <w:tc>
          <w:tcPr>
            <w:tcW w:w="293" w:type="pct"/>
            <w:tcBorders>
              <w:top w:val="single" w:sz="4" w:space="0" w:color="auto"/>
              <w:left w:val="single" w:sz="4" w:space="0" w:color="auto"/>
              <w:bottom w:val="single" w:sz="4" w:space="0" w:color="auto"/>
              <w:right w:val="single" w:sz="4" w:space="0" w:color="auto"/>
            </w:tcBorders>
            <w:shd w:val="clear" w:color="auto" w:fill="FFFFCC"/>
            <w:vAlign w:val="center"/>
          </w:tcPr>
          <w:p w14:paraId="28319FE4" w14:textId="77777777"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運輸業</w:t>
            </w:r>
          </w:p>
          <w:p w14:paraId="1340A745" w14:textId="344E71F4" w:rsidR="00A84B03" w:rsidRPr="00A84B03" w:rsidRDefault="00A84B03" w:rsidP="004B1893">
            <w:pPr>
              <w:widowControl/>
              <w:ind w:leftChars="-100" w:left="-210" w:rightChars="-100" w:right="-210"/>
              <w:jc w:val="center"/>
              <w:rPr>
                <w:rFonts w:ascii="ＭＳ 明朝" w:eastAsia="ＭＳ 明朝" w:hAnsi="ＭＳ 明朝"/>
                <w:sz w:val="20"/>
                <w:szCs w:val="20"/>
              </w:rPr>
            </w:pPr>
            <w:r w:rsidRPr="00A84B03">
              <w:rPr>
                <w:rFonts w:ascii="ＭＳ 明朝" w:eastAsia="ＭＳ 明朝" w:hAnsi="ＭＳ 明朝" w:hint="eastAsia"/>
                <w:sz w:val="20"/>
                <w:szCs w:val="20"/>
              </w:rPr>
              <w:t>（19社）</w:t>
            </w:r>
          </w:p>
        </w:tc>
        <w:tc>
          <w:tcPr>
            <w:tcW w:w="386" w:type="pct"/>
            <w:tcBorders>
              <w:top w:val="single" w:sz="4" w:space="0" w:color="auto"/>
              <w:left w:val="single" w:sz="4" w:space="0" w:color="auto"/>
              <w:bottom w:val="single" w:sz="4" w:space="0" w:color="auto"/>
              <w:right w:val="single" w:sz="4" w:space="0" w:color="auto"/>
            </w:tcBorders>
            <w:shd w:val="clear" w:color="auto" w:fill="FFFFCC"/>
            <w:vAlign w:val="center"/>
          </w:tcPr>
          <w:p w14:paraId="3B151AB3" w14:textId="77777777"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その他の</w:t>
            </w:r>
          </w:p>
          <w:p w14:paraId="3A029AE6" w14:textId="77777777"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サービス業</w:t>
            </w:r>
          </w:p>
          <w:p w14:paraId="325DAAAE" w14:textId="4C407478" w:rsidR="00A84B03" w:rsidRPr="00A84B03" w:rsidRDefault="00A84B03" w:rsidP="004B1893">
            <w:pPr>
              <w:widowControl/>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（36社）</w:t>
            </w:r>
          </w:p>
        </w:tc>
        <w:tc>
          <w:tcPr>
            <w:tcW w:w="397" w:type="pct"/>
            <w:tcBorders>
              <w:top w:val="single" w:sz="4" w:space="0" w:color="auto"/>
              <w:left w:val="single" w:sz="4" w:space="0" w:color="auto"/>
              <w:bottom w:val="single" w:sz="4" w:space="0" w:color="auto"/>
              <w:right w:val="single" w:sz="4" w:space="0" w:color="auto"/>
            </w:tcBorders>
            <w:shd w:val="clear" w:color="auto" w:fill="FFFFCC"/>
          </w:tcPr>
          <w:p w14:paraId="26F35B92" w14:textId="77777777" w:rsidR="00A84B03" w:rsidRPr="00A84B03" w:rsidRDefault="00A84B03" w:rsidP="00A84B0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自社で</w:t>
            </w:r>
          </w:p>
          <w:p w14:paraId="02D56E4E" w14:textId="77777777" w:rsidR="00A84B03" w:rsidRPr="00A84B03" w:rsidRDefault="00A84B03" w:rsidP="00A84B0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輸出</w:t>
            </w:r>
          </w:p>
          <w:p w14:paraId="4E6999EB" w14:textId="5E1BAA34" w:rsidR="00A84B03" w:rsidRPr="00A84B03" w:rsidRDefault="00A84B03" w:rsidP="00A84B0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（33社）</w:t>
            </w:r>
          </w:p>
        </w:tc>
        <w:tc>
          <w:tcPr>
            <w:tcW w:w="397" w:type="pct"/>
            <w:tcBorders>
              <w:top w:val="single" w:sz="4" w:space="0" w:color="auto"/>
              <w:left w:val="single" w:sz="4" w:space="0" w:color="auto"/>
              <w:bottom w:val="single" w:sz="4" w:space="0" w:color="auto"/>
              <w:right w:val="single" w:sz="4" w:space="0" w:color="auto"/>
            </w:tcBorders>
            <w:shd w:val="clear" w:color="auto" w:fill="FFFFCC"/>
          </w:tcPr>
          <w:p w14:paraId="4D1E3F22" w14:textId="77777777" w:rsidR="00A84B03" w:rsidRPr="00A84B03" w:rsidRDefault="00A84B03" w:rsidP="00A84B0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取引先を</w:t>
            </w:r>
          </w:p>
          <w:p w14:paraId="6FA35A8E" w14:textId="77777777" w:rsidR="00A84B03" w:rsidRPr="00A84B03" w:rsidRDefault="00A84B03" w:rsidP="00A84B0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通じて輸出</w:t>
            </w:r>
          </w:p>
          <w:p w14:paraId="4442BBDD" w14:textId="3855CCB7" w:rsidR="00A84B03" w:rsidRPr="00A84B03" w:rsidRDefault="00A84B03" w:rsidP="00A84B03">
            <w:pPr>
              <w:ind w:leftChars="-50" w:left="-105" w:rightChars="-50" w:right="-105"/>
              <w:jc w:val="center"/>
              <w:rPr>
                <w:rFonts w:ascii="ＭＳ 明朝" w:eastAsia="ＭＳ 明朝" w:hAnsi="ＭＳ 明朝"/>
                <w:sz w:val="20"/>
                <w:szCs w:val="20"/>
              </w:rPr>
            </w:pPr>
            <w:r w:rsidRPr="00A84B03">
              <w:rPr>
                <w:rFonts w:ascii="ＭＳ 明朝" w:eastAsia="ＭＳ 明朝" w:hAnsi="ＭＳ 明朝" w:hint="eastAsia"/>
                <w:sz w:val="20"/>
                <w:szCs w:val="20"/>
              </w:rPr>
              <w:t>（57社）</w:t>
            </w:r>
          </w:p>
        </w:tc>
        <w:tc>
          <w:tcPr>
            <w:tcW w:w="397" w:type="pct"/>
            <w:tcBorders>
              <w:top w:val="single" w:sz="4" w:space="0" w:color="auto"/>
              <w:left w:val="single" w:sz="4" w:space="0" w:color="auto"/>
              <w:bottom w:val="single" w:sz="4" w:space="0" w:color="auto"/>
              <w:right w:val="single" w:sz="4" w:space="0" w:color="auto"/>
            </w:tcBorders>
            <w:shd w:val="clear" w:color="auto" w:fill="FFFFCC"/>
          </w:tcPr>
          <w:p w14:paraId="6766044B" w14:textId="7B922A18" w:rsidR="00A84B03" w:rsidRDefault="00A84B03" w:rsidP="00A84B03">
            <w:pPr>
              <w:widowControl/>
              <w:jc w:val="center"/>
              <w:rPr>
                <w:rFonts w:ascii="ＭＳ 明朝" w:eastAsia="ＭＳ 明朝" w:hAnsi="ＭＳ 明朝"/>
                <w:sz w:val="20"/>
                <w:szCs w:val="20"/>
              </w:rPr>
            </w:pPr>
            <w:r>
              <w:rPr>
                <w:rFonts w:ascii="ＭＳ 明朝" w:eastAsia="ＭＳ 明朝" w:hAnsi="ＭＳ 明朝" w:hint="eastAsia"/>
                <w:sz w:val="20"/>
                <w:szCs w:val="20"/>
              </w:rPr>
              <w:t>輸出なし</w:t>
            </w:r>
          </w:p>
          <w:p w14:paraId="1B45FF76" w14:textId="09A233F2" w:rsidR="00A84B03" w:rsidRPr="00A84B03" w:rsidRDefault="00A84B03" w:rsidP="00A84B03">
            <w:pPr>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w:t>
            </w:r>
            <w:r w:rsidR="00D773DD">
              <w:rPr>
                <w:rFonts w:ascii="ＭＳ 明朝" w:eastAsia="ＭＳ 明朝" w:hAnsi="ＭＳ 明朝" w:hint="eastAsia"/>
                <w:sz w:val="20"/>
                <w:szCs w:val="20"/>
              </w:rPr>
              <w:t>174社</w:t>
            </w:r>
            <w:r>
              <w:rPr>
                <w:rFonts w:ascii="ＭＳ 明朝" w:eastAsia="ＭＳ 明朝" w:hAnsi="ＭＳ 明朝" w:hint="eastAsia"/>
                <w:sz w:val="20"/>
                <w:szCs w:val="20"/>
              </w:rPr>
              <w:t>）</w:t>
            </w:r>
          </w:p>
        </w:tc>
        <w:tc>
          <w:tcPr>
            <w:tcW w:w="293" w:type="pct"/>
            <w:vMerge/>
            <w:tcBorders>
              <w:top w:val="single" w:sz="4" w:space="0" w:color="auto"/>
              <w:left w:val="single" w:sz="4" w:space="0" w:color="auto"/>
              <w:bottom w:val="single" w:sz="4" w:space="0" w:color="auto"/>
              <w:right w:val="single" w:sz="4" w:space="0" w:color="auto"/>
            </w:tcBorders>
            <w:shd w:val="clear" w:color="auto" w:fill="FFFFCC"/>
          </w:tcPr>
          <w:p w14:paraId="355A74F0" w14:textId="6298CEE5" w:rsidR="00A84B03" w:rsidRPr="00A84B03" w:rsidRDefault="00A84B03" w:rsidP="00C75222">
            <w:pPr>
              <w:ind w:leftChars="-50" w:left="-105" w:rightChars="-50" w:right="-105"/>
              <w:jc w:val="center"/>
              <w:rPr>
                <w:rFonts w:ascii="ＭＳ 明朝" w:eastAsia="ＭＳ 明朝" w:hAnsi="ＭＳ 明朝"/>
                <w:sz w:val="20"/>
                <w:szCs w:val="20"/>
              </w:rPr>
            </w:pPr>
          </w:p>
        </w:tc>
      </w:tr>
      <w:tr w:rsidR="00A84B03" w:rsidRPr="00A84B03" w14:paraId="62B695CD" w14:textId="6A44FBEB" w:rsidTr="00D773DD">
        <w:trPr>
          <w:trHeight w:val="54"/>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30A675AD" w14:textId="54F8E22D"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資金繰り支援</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FD3540" w14:textId="0C8696F0"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130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0DC6D" w14:textId="525A0957"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49.2%</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6B4504F5" w14:textId="270E46BD"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43.6%</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1DC1028" w14:textId="0077D518"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45.3%</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FDA3638" w14:textId="1C93A95B"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56.4%</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2170AEE2" w14:textId="6B4BA8E9"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57.9%</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7AF1DAE8" w14:textId="09CE9FDC"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61.1%</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2B67E913" w14:textId="244B12DB"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60.6%</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4C653BDE" w14:textId="1690726F"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49.1%</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54B68BAD" w14:textId="2B6BBC98"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47.1%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3815350" w14:textId="06F3DEC9"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47.1%</w:t>
            </w:r>
          </w:p>
        </w:tc>
      </w:tr>
      <w:tr w:rsidR="00A84B03" w:rsidRPr="00A84B03" w14:paraId="682AFA2C" w14:textId="43662850"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119DD7BB" w14:textId="6CA13D25"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販路開拓支援</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9D6E1" w14:textId="3C1F0F37"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65</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56D8C" w14:textId="63799134"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24.6%</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0287EC9" w14:textId="10D2C74F"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29.9%</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1C94A037" w14:textId="634A6C5D"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22.6%</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498B2F6" w14:textId="6992E03E"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23.1%</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9615217" w14:textId="2FDF0D92"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15.8%</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25972C4D" w14:textId="10E395C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16.7%</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338B47D6" w14:textId="4D7BBC65"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18.2%</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014FA99F" w14:textId="1094F059"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29.8%</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19937465" w14:textId="3FC8AB2E"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24.1%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254F77" w14:textId="44A21885"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29.4%</w:t>
            </w:r>
          </w:p>
        </w:tc>
      </w:tr>
      <w:tr w:rsidR="00A84B03" w:rsidRPr="00A84B03" w14:paraId="45A26BE5" w14:textId="4F66703B"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53CC59C7" w14:textId="05321D37"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価格転嫁支援（価格交渉）</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D0CE5" w14:textId="6F25AC25"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48</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492B8" w14:textId="15B0292F"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18.2%</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077D7B68" w14:textId="0C08CA8B"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21.4%</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3F40118" w14:textId="19780458"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13.2%</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6F779CE3" w14:textId="61ED9C01"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20.5%</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2CCE831C" w14:textId="15EFBA5C"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15.8%</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098888DD" w14:textId="5F98CA04"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13.9%</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55F748E5" w14:textId="0247975A" w:rsidR="00A84B03" w:rsidRPr="00A84B03" w:rsidRDefault="00A84B03" w:rsidP="00FF00EC">
            <w:pPr>
              <w:widowControl/>
              <w:jc w:val="right"/>
              <w:rPr>
                <w:rFonts w:ascii="ＭＳ 明朝" w:eastAsia="ＭＳ 明朝" w:hAnsi="ＭＳ 明朝" w:cs="Arial"/>
                <w:sz w:val="20"/>
                <w:szCs w:val="20"/>
              </w:rPr>
            </w:pPr>
            <w:r w:rsidRPr="00A84B03">
              <w:rPr>
                <w:rFonts w:ascii="ＭＳ 明朝" w:eastAsia="ＭＳ 明朝" w:hAnsi="ＭＳ 明朝" w:hint="eastAsia"/>
                <w:color w:val="000000"/>
                <w:sz w:val="20"/>
                <w:szCs w:val="20"/>
              </w:rPr>
              <w:t>18.2%</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0AB46564" w14:textId="21FA8498" w:rsidR="00A84B03" w:rsidRPr="00A84B03" w:rsidRDefault="00A84B03" w:rsidP="00A84B03">
            <w:pPr>
              <w:widowControl/>
              <w:jc w:val="right"/>
              <w:rPr>
                <w:rFonts w:ascii="ＭＳ 明朝" w:eastAsia="ＭＳ 明朝" w:hAnsi="ＭＳ 明朝" w:cs="Arial"/>
                <w:sz w:val="20"/>
                <w:szCs w:val="20"/>
              </w:rPr>
            </w:pPr>
            <w:r w:rsidRPr="00A84B03">
              <w:rPr>
                <w:rFonts w:ascii="ＭＳ 明朝" w:eastAsia="ＭＳ 明朝" w:hAnsi="ＭＳ 明朝" w:hint="eastAsia"/>
                <w:color w:val="000000"/>
                <w:sz w:val="20"/>
                <w:szCs w:val="20"/>
              </w:rPr>
              <w:t>17.5%</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7C6933E6" w14:textId="00784CA3" w:rsidR="00A84B03" w:rsidRPr="00A84B03" w:rsidRDefault="00D773DD" w:rsidP="00D773DD">
            <w:pPr>
              <w:widowControl/>
              <w:jc w:val="right"/>
              <w:rPr>
                <w:rFonts w:ascii="ＭＳ 明朝" w:eastAsia="ＭＳ 明朝" w:hAnsi="ＭＳ 明朝" w:cs="Arial"/>
                <w:sz w:val="20"/>
                <w:szCs w:val="20"/>
              </w:rPr>
            </w:pPr>
            <w:r>
              <w:rPr>
                <w:rFonts w:ascii="ＭＳ 明朝" w:eastAsia="ＭＳ 明朝" w:hAnsi="ＭＳ 明朝" w:cs="Arial" w:hint="eastAsia"/>
                <w:sz w:val="20"/>
                <w:szCs w:val="20"/>
              </w:rPr>
              <w:t>18.4%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EC65C5" w14:textId="397FF1B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17.6%</w:t>
            </w:r>
          </w:p>
        </w:tc>
      </w:tr>
      <w:tr w:rsidR="00A84B03" w:rsidRPr="00A84B03" w14:paraId="4A0E6F27" w14:textId="045E9E23"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708F6D6C" w14:textId="3BE6137D"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生産性向上支援</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5B674" w14:textId="1F5C4CDB"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30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56179" w14:textId="38C8AFD1"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11.4%</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54936EB" w14:textId="54B8E0C7"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20.5%</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14CCDF04" w14:textId="707193BB"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1.9%</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F0722E9" w14:textId="5BF8D2D8"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10.3%</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1B567AD" w14:textId="4B5EDE4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5.3%</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175729F9" w14:textId="59F9C796"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0.0%</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05F1EBEF" w14:textId="3AF0D73E"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12.1%</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2CF4E553" w14:textId="38ADF757"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15.8%</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530B63F6" w14:textId="2463A646"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9.8%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E55CFD" w14:textId="75D04C48"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17.6%</w:t>
            </w:r>
          </w:p>
        </w:tc>
      </w:tr>
      <w:tr w:rsidR="00A84B03" w:rsidRPr="00A84B03" w14:paraId="63F6BE2C" w14:textId="462D1932"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26CB0861" w14:textId="37CF241C"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新事業展開支援</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D4994" w14:textId="60A8C1C3"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24</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C9286" w14:textId="35DAEC8F"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9.1%</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011DFDC5" w14:textId="0A4B0DEE"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12.8%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69D0EEF" w14:textId="59676EBF"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9.4%</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5A22611" w14:textId="44A6F1C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2.6%</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6518EFC5" w14:textId="5711D01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5.3%</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08B34691" w14:textId="20BA2DB1"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5.6%</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60A6CEAA" w14:textId="07A1FBC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9.1%</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7A532D1D" w14:textId="35DD2029"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15.8%</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754DA599" w14:textId="60AB2682"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6.9%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2C7159" w14:textId="63029652"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23.5%</w:t>
            </w:r>
          </w:p>
        </w:tc>
      </w:tr>
      <w:tr w:rsidR="00A84B03" w:rsidRPr="00A84B03" w14:paraId="56D5B151" w14:textId="0305498A"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0BEA9BF1" w14:textId="13606336"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雇用調整助成金</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D2CFD" w14:textId="055276A4"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17</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3C7D7" w14:textId="17347074"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6.4%</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1BF66C75" w14:textId="6C0EC46E"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7.7%</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7AB86F7" w14:textId="4B94BA02"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3.8%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DC2540E" w14:textId="50D2DFBF"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5.1%</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4AB4A1AA" w14:textId="29B1C7D1"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5.3%</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0EAACEA7" w14:textId="7C1B45C3"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8.3%</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49C6929E" w14:textId="4C38398A"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9.1%</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61F388D8" w14:textId="50F49604"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12.3%</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7A4C4085" w14:textId="5C3DF16B"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4.0%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E2DD50" w14:textId="35D2FD4D"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5.9%</w:t>
            </w:r>
          </w:p>
        </w:tc>
      </w:tr>
      <w:tr w:rsidR="00A84B03" w:rsidRPr="00A84B03" w14:paraId="4AE556BC" w14:textId="26515062"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5F004B03" w14:textId="4889F617"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相互関税に関する情報提供や相談対応</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A315" w14:textId="3BEF5262"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15</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F332C" w14:textId="746AA44D"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5.7%</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23AF0F4" w14:textId="14B8E800"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8.5%</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A3AB5E7" w14:textId="314E6E4C"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1.9%</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1EC46C1C" w14:textId="38469CAC"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5.1%</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27DCC01" w14:textId="6505A5C9"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5.3%</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1F0809C6" w14:textId="72E4C290"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2.8%</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126BA861" w14:textId="6F7BCFE7"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6.1%</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47275499" w14:textId="6ABE27E8"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10.5%</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77B61DF6" w14:textId="48075AFD"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4.0%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8595FF" w14:textId="48DD9551"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17.6%</w:t>
            </w:r>
          </w:p>
        </w:tc>
      </w:tr>
      <w:tr w:rsidR="00A84B03" w:rsidRPr="00A84B03" w14:paraId="1DE76272" w14:textId="57D81BAC"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5B3D4C60" w14:textId="3745EEA9" w:rsidR="00A84B03" w:rsidRPr="00A84B03" w:rsidRDefault="00A84B03" w:rsidP="00FF00EC">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その他</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7F629" w14:textId="18D0EC90"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2</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B6354" w14:textId="5E428D77" w:rsidR="00A84B03" w:rsidRPr="00A84B03" w:rsidRDefault="00A84B03" w:rsidP="00FF00EC">
            <w:pPr>
              <w:widowControl/>
              <w:jc w:val="right"/>
              <w:rPr>
                <w:rFonts w:ascii="ＭＳ 明朝" w:eastAsia="ＭＳ 明朝" w:hAnsi="ＭＳ 明朝" w:cs="ＭＳ Ｐゴシック"/>
                <w:kern w:val="0"/>
                <w:sz w:val="20"/>
                <w:szCs w:val="20"/>
                <w14:ligatures w14:val="none"/>
              </w:rPr>
            </w:pPr>
            <w:r w:rsidRPr="00A84B03">
              <w:rPr>
                <w:rFonts w:ascii="ＭＳ 明朝" w:eastAsia="ＭＳ 明朝" w:hAnsi="ＭＳ 明朝" w:hint="eastAsia"/>
                <w:color w:val="000000"/>
                <w:sz w:val="20"/>
                <w:szCs w:val="20"/>
              </w:rPr>
              <w:t>0.8%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333E5E97" w14:textId="5A1011A4"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0.9%</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ABF8EDC" w14:textId="4AEDAB6F"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0.0%</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2B39DED2" w14:textId="38DA0B99"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0.0%</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6B03E0F" w14:textId="19BB661D"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0.0%</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4249B4DE" w14:textId="2465C980"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2.8%</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20AC8650" w14:textId="63BBBCA0"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0.0%</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15A9607D" w14:textId="1E0276C8"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1.8%</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3C02BECA" w14:textId="5B056882"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0.6%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AA6CA1" w14:textId="2A6D3E7B" w:rsidR="00A84B03" w:rsidRPr="00A84B03" w:rsidRDefault="00A84B03" w:rsidP="00FF00EC">
            <w:pPr>
              <w:widowControl/>
              <w:jc w:val="right"/>
              <w:rPr>
                <w:rFonts w:ascii="ＭＳ 明朝" w:eastAsia="ＭＳ 明朝" w:hAnsi="ＭＳ 明朝"/>
                <w:sz w:val="20"/>
                <w:szCs w:val="20"/>
              </w:rPr>
            </w:pPr>
            <w:r w:rsidRPr="00A84B03">
              <w:rPr>
                <w:rFonts w:ascii="ＭＳ 明朝" w:eastAsia="ＭＳ 明朝" w:hAnsi="ＭＳ 明朝" w:hint="eastAsia"/>
                <w:color w:val="000000"/>
                <w:sz w:val="20"/>
                <w:szCs w:val="20"/>
              </w:rPr>
              <w:t>0.0%</w:t>
            </w:r>
          </w:p>
        </w:tc>
      </w:tr>
      <w:tr w:rsidR="00A84B03" w:rsidRPr="00A84B03" w14:paraId="1BB102D0" w14:textId="77777777"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000000" w:fill="FFFFCC"/>
            <w:vAlign w:val="center"/>
          </w:tcPr>
          <w:p w14:paraId="24AB355F" w14:textId="547F0F48" w:rsidR="00A84B03" w:rsidRPr="00A84B03" w:rsidRDefault="00A84B03" w:rsidP="00814FF5">
            <w:pPr>
              <w:widowControl/>
              <w:rPr>
                <w:rFonts w:ascii="ＭＳ 明朝" w:eastAsia="ＭＳ 明朝" w:hAnsi="ＭＳ 明朝" w:cs="ＭＳ Ｐゴシック"/>
                <w:color w:val="000000"/>
                <w:kern w:val="0"/>
                <w:sz w:val="20"/>
                <w:szCs w:val="20"/>
                <w14:ligatures w14:val="none"/>
              </w:rPr>
            </w:pPr>
            <w:r w:rsidRPr="00A84B03">
              <w:rPr>
                <w:rFonts w:ascii="ＭＳ 明朝" w:eastAsia="ＭＳ 明朝" w:hAnsi="ＭＳ 明朝" w:cs="ＭＳ Ｐゴシック" w:hint="eastAsia"/>
                <w:color w:val="000000"/>
                <w:kern w:val="0"/>
                <w:sz w:val="20"/>
                <w:szCs w:val="20"/>
                <w14:ligatures w14:val="none"/>
              </w:rPr>
              <w:t>特になし</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B3376" w14:textId="297A13C6"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45</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20751" w14:textId="4B556BDF"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17.0%</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EBF72E9" w14:textId="271814CB"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17.1%</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71A82F3B" w14:textId="61E26DDC"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20.8%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C28DB6D" w14:textId="469D8104"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12.8%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2676BB24" w14:textId="236B461B"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15.8%</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33F6260D" w14:textId="656D3081"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16.7%</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051E8FA0" w14:textId="28EAB5A2"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21.2%</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0078AADF" w14:textId="4F46C97D" w:rsidR="00A84B03" w:rsidRPr="00A84B03" w:rsidRDefault="00A84B03" w:rsidP="00A84B03">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7.0%</w:t>
            </w:r>
          </w:p>
        </w:tc>
        <w:tc>
          <w:tcPr>
            <w:tcW w:w="397" w:type="pct"/>
            <w:tcBorders>
              <w:top w:val="single" w:sz="4" w:space="0" w:color="auto"/>
              <w:left w:val="single" w:sz="4" w:space="0" w:color="auto"/>
              <w:bottom w:val="single" w:sz="4" w:space="0" w:color="auto"/>
              <w:right w:val="single" w:sz="4" w:space="0" w:color="auto"/>
            </w:tcBorders>
            <w:shd w:val="clear" w:color="000000" w:fill="FFFFFF"/>
            <w:vAlign w:val="center"/>
          </w:tcPr>
          <w:p w14:paraId="6C8152D7" w14:textId="112905A9" w:rsidR="00A84B03" w:rsidRPr="00A84B03" w:rsidRDefault="00D773DD" w:rsidP="00D773DD">
            <w:pPr>
              <w:widowControl/>
              <w:jc w:val="right"/>
              <w:rPr>
                <w:rFonts w:ascii="ＭＳ 明朝" w:eastAsia="ＭＳ 明朝" w:hAnsi="ＭＳ 明朝"/>
                <w:color w:val="000000"/>
                <w:sz w:val="20"/>
                <w:szCs w:val="20"/>
              </w:rPr>
            </w:pPr>
            <w:r>
              <w:rPr>
                <w:rFonts w:ascii="ＭＳ 明朝" w:eastAsia="ＭＳ 明朝" w:hAnsi="ＭＳ 明朝" w:hint="eastAsia"/>
                <w:color w:val="000000"/>
                <w:sz w:val="20"/>
                <w:szCs w:val="20"/>
              </w:rPr>
              <w:t>19.5%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3FD3E7" w14:textId="7CD0ACC7" w:rsidR="00A84B03" w:rsidRPr="00A84B03" w:rsidRDefault="00A84B03" w:rsidP="00814FF5">
            <w:pPr>
              <w:widowControl/>
              <w:jc w:val="right"/>
              <w:rPr>
                <w:rFonts w:ascii="ＭＳ 明朝" w:eastAsia="ＭＳ 明朝" w:hAnsi="ＭＳ 明朝"/>
                <w:color w:val="000000"/>
                <w:sz w:val="20"/>
                <w:szCs w:val="20"/>
              </w:rPr>
            </w:pPr>
            <w:r w:rsidRPr="00A84B03">
              <w:rPr>
                <w:rFonts w:ascii="ＭＳ 明朝" w:eastAsia="ＭＳ 明朝" w:hAnsi="ＭＳ 明朝" w:hint="eastAsia"/>
                <w:color w:val="000000"/>
                <w:sz w:val="20"/>
                <w:szCs w:val="20"/>
              </w:rPr>
              <w:t>11.8%</w:t>
            </w:r>
          </w:p>
        </w:tc>
      </w:tr>
      <w:tr w:rsidR="00A84B03" w:rsidRPr="00A84B03" w14:paraId="2D08E7D0" w14:textId="77777777" w:rsidTr="00D773DD">
        <w:trPr>
          <w:trHeight w:val="300"/>
        </w:trPr>
        <w:tc>
          <w:tcPr>
            <w:tcW w:w="1343" w:type="pct"/>
            <w:tcBorders>
              <w:top w:val="single" w:sz="4" w:space="0" w:color="auto"/>
              <w:left w:val="single" w:sz="4" w:space="0" w:color="auto"/>
              <w:bottom w:val="single" w:sz="4" w:space="0" w:color="auto"/>
              <w:right w:val="single" w:sz="4" w:space="0" w:color="auto"/>
            </w:tcBorders>
            <w:shd w:val="clear" w:color="auto" w:fill="FFFFCC"/>
          </w:tcPr>
          <w:p w14:paraId="12CA61DC" w14:textId="278743CA" w:rsidR="00A84B03" w:rsidRPr="00A84B03" w:rsidRDefault="00A84B03" w:rsidP="00814FF5">
            <w:pPr>
              <w:widowControl/>
              <w:rPr>
                <w:rFonts w:ascii="ＭＳ 明朝" w:eastAsia="ＭＳ 明朝" w:hAnsi="ＭＳ 明朝" w:cs="ＭＳ Ｐゴシック"/>
                <w:kern w:val="0"/>
                <w:sz w:val="20"/>
                <w:szCs w:val="20"/>
                <w14:ligatures w14:val="none"/>
              </w:rPr>
            </w:pPr>
            <w:r w:rsidRPr="00A84B03">
              <w:rPr>
                <w:rFonts w:ascii="ＭＳ 明朝" w:eastAsia="ＭＳ 明朝" w:hAnsi="ＭＳ 明朝" w:cs="ＭＳ Ｐゴシック" w:hint="eastAsia"/>
                <w:kern w:val="0"/>
                <w:sz w:val="20"/>
                <w:szCs w:val="20"/>
                <w14:ligatures w14:val="none"/>
              </w:rPr>
              <w:t>回答企業数・計</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8EB3E" w14:textId="14684F51"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264社</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59DD0" w14:textId="57008802"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840ACF" w14:textId="20FA86FC"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A9F5D4B" w14:textId="461939B4"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CB0BFE" w14:textId="50C78528"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97F1F4" w14:textId="114C3669"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629FFF3" w14:textId="33D01CAF"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44CCCBF" w14:textId="51E92470"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61576917" w14:textId="7827C5BC" w:rsidR="00A84B03" w:rsidRPr="00A84B03" w:rsidRDefault="00A84B03" w:rsidP="00A84B03">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1F085E3" w14:textId="2A19A8B0" w:rsidR="00A84B03" w:rsidRPr="00A84B03" w:rsidRDefault="00D773DD" w:rsidP="00D773DD">
            <w:pPr>
              <w:widowControl/>
              <w:jc w:val="right"/>
              <w:rPr>
                <w:rFonts w:ascii="ＭＳ 明朝" w:eastAsia="ＭＳ 明朝" w:hAnsi="ＭＳ 明朝"/>
                <w:sz w:val="20"/>
                <w:szCs w:val="20"/>
              </w:rPr>
            </w:pPr>
            <w:r>
              <w:rPr>
                <w:rFonts w:ascii="ＭＳ 明朝" w:eastAsia="ＭＳ 明朝" w:hAnsi="ＭＳ 明朝" w:hint="eastAsia"/>
                <w:sz w:val="20"/>
                <w:szCs w:val="20"/>
              </w:rPr>
              <w:t>100.0%</w:t>
            </w:r>
          </w:p>
        </w:tc>
        <w:tc>
          <w:tcPr>
            <w:tcW w:w="293" w:type="pct"/>
            <w:tcBorders>
              <w:top w:val="single" w:sz="4" w:space="0" w:color="auto"/>
              <w:left w:val="single" w:sz="4" w:space="0" w:color="auto"/>
              <w:bottom w:val="single" w:sz="4" w:space="0" w:color="auto"/>
              <w:right w:val="single" w:sz="4" w:space="0" w:color="auto"/>
            </w:tcBorders>
            <w:shd w:val="clear" w:color="000000" w:fill="FFFFFF"/>
          </w:tcPr>
          <w:p w14:paraId="71678FEA" w14:textId="512134B9" w:rsidR="00A84B03" w:rsidRPr="00A84B03" w:rsidRDefault="00A84B03" w:rsidP="00814FF5">
            <w:pPr>
              <w:widowControl/>
              <w:jc w:val="right"/>
              <w:rPr>
                <w:rFonts w:ascii="ＭＳ 明朝" w:eastAsia="ＭＳ 明朝" w:hAnsi="ＭＳ 明朝"/>
                <w:sz w:val="20"/>
                <w:szCs w:val="20"/>
              </w:rPr>
            </w:pPr>
            <w:r w:rsidRPr="00A84B03">
              <w:rPr>
                <w:rFonts w:ascii="ＭＳ 明朝" w:eastAsia="ＭＳ 明朝" w:hAnsi="ＭＳ 明朝" w:hint="eastAsia"/>
                <w:sz w:val="20"/>
                <w:szCs w:val="20"/>
              </w:rPr>
              <w:t>100.0%</w:t>
            </w:r>
          </w:p>
        </w:tc>
      </w:tr>
    </w:tbl>
    <w:p w14:paraId="3FB2186B" w14:textId="77777777" w:rsidR="009B21D9" w:rsidRDefault="009B21D9">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4351000" w14:textId="65767CB5" w:rsidR="009B21D9" w:rsidRPr="00F61414" w:rsidRDefault="009B21D9">
      <w:pPr>
        <w:widowControl/>
        <w:jc w:val="left"/>
        <w:rPr>
          <w:rFonts w:ascii="ＭＳ ゴシック" w:eastAsia="ＭＳ ゴシック" w:hAnsi="ＭＳ ゴシック"/>
          <w:szCs w:val="21"/>
        </w:rPr>
      </w:pPr>
      <w:r w:rsidRPr="00F61414">
        <w:rPr>
          <w:rFonts w:ascii="ＭＳ ゴシック" w:eastAsia="ＭＳ ゴシック" w:hAnsi="ＭＳ ゴシック" w:hint="eastAsia"/>
          <w:szCs w:val="21"/>
        </w:rPr>
        <w:lastRenderedPageBreak/>
        <w:t>（５）鉄鋼・アルミニウム製品､自動車､半導体製造装置部品及び原材料関連の取引のある企業の状況</w:t>
      </w:r>
    </w:p>
    <w:p w14:paraId="709E1199" w14:textId="0A9FDB3F" w:rsidR="00E946C3" w:rsidRPr="005B574F" w:rsidRDefault="00903F32" w:rsidP="00613709">
      <w:pPr>
        <w:pStyle w:val="a9"/>
        <w:numPr>
          <w:ilvl w:val="0"/>
          <w:numId w:val="19"/>
        </w:numPr>
        <w:rPr>
          <w:rFonts w:ascii="ＭＳ 明朝" w:eastAsia="ＭＳ 明朝" w:hAnsi="ＭＳ 明朝"/>
          <w:szCs w:val="21"/>
        </w:rPr>
      </w:pPr>
      <w:r w:rsidRPr="005B574F">
        <w:rPr>
          <w:rFonts w:ascii="ＭＳ 明朝" w:eastAsia="ＭＳ 明朝" w:hAnsi="ＭＳ 明朝"/>
          <w:szCs w:val="21"/>
        </w:rPr>
        <w:t>現在悪影響が生じているのは</w:t>
      </w:r>
      <w:r w:rsidRPr="005B574F">
        <w:rPr>
          <w:rFonts w:ascii="ＭＳ 明朝" w:eastAsia="ＭＳ 明朝" w:hAnsi="ＭＳ 明朝" w:hint="eastAsia"/>
          <w:szCs w:val="21"/>
        </w:rPr>
        <w:t>２</w:t>
      </w:r>
      <w:r w:rsidRPr="005B574F">
        <w:rPr>
          <w:rFonts w:ascii="ＭＳ 明朝" w:eastAsia="ＭＳ 明朝" w:hAnsi="ＭＳ 明朝"/>
          <w:szCs w:val="21"/>
        </w:rPr>
        <w:t>割（</w:t>
      </w:r>
      <w:r w:rsidRPr="005B574F">
        <w:rPr>
          <w:rFonts w:ascii="ＭＳ 明朝" w:eastAsia="ＭＳ 明朝" w:hAnsi="ＭＳ 明朝" w:hint="eastAsia"/>
          <w:szCs w:val="21"/>
        </w:rPr>
        <w:t>19.9％</w:t>
      </w:r>
      <w:r w:rsidR="00E946C3" w:rsidRPr="005B574F">
        <w:rPr>
          <w:rFonts w:ascii="ＭＳ 明朝" w:eastAsia="ＭＳ 明朝" w:hAnsi="ＭＳ 明朝" w:hint="eastAsia"/>
          <w:szCs w:val="21"/>
        </w:rPr>
        <w:t>／深刻な悪影響</w:t>
      </w:r>
      <w:r w:rsidR="00E946C3" w:rsidRPr="005B574F">
        <w:rPr>
          <w:rFonts w:ascii="ＭＳ 明朝" w:eastAsia="ＭＳ 明朝" w:hAnsi="ＭＳ 明朝"/>
          <w:szCs w:val="21"/>
        </w:rPr>
        <w:t>5.4％、やや悪影響14.5％</w:t>
      </w:r>
      <w:r w:rsidR="005303BF" w:rsidRPr="005B574F">
        <w:rPr>
          <w:rFonts w:ascii="ＭＳ 明朝" w:eastAsia="ＭＳ 明朝" w:hAnsi="ＭＳ 明朝" w:hint="eastAsia"/>
          <w:szCs w:val="21"/>
        </w:rPr>
        <w:t>）</w:t>
      </w:r>
      <w:r w:rsidRPr="005B574F">
        <w:rPr>
          <w:rFonts w:ascii="ＭＳ 明朝" w:eastAsia="ＭＳ 明朝" w:hAnsi="ＭＳ 明朝"/>
          <w:szCs w:val="21"/>
        </w:rPr>
        <w:t>。</w:t>
      </w:r>
      <w:r w:rsidRPr="005B574F">
        <w:rPr>
          <w:rFonts w:ascii="ＭＳ 明朝" w:eastAsia="ＭＳ 明朝" w:hAnsi="ＭＳ 明朝" w:hint="eastAsia"/>
          <w:szCs w:val="21"/>
        </w:rPr>
        <w:t>今後悪影響が生じると考えているのは５割弱（46.2</w:t>
      </w:r>
      <w:r w:rsidRPr="005B574F">
        <w:rPr>
          <w:rFonts w:ascii="ＭＳ 明朝" w:eastAsia="ＭＳ 明朝" w:hAnsi="ＭＳ 明朝"/>
          <w:szCs w:val="21"/>
        </w:rPr>
        <w:t>％</w:t>
      </w:r>
      <w:r w:rsidR="00E946C3" w:rsidRPr="005B574F">
        <w:rPr>
          <w:rFonts w:ascii="ＭＳ 明朝" w:eastAsia="ＭＳ 明朝" w:hAnsi="ＭＳ 明朝" w:hint="eastAsia"/>
          <w:szCs w:val="21"/>
        </w:rPr>
        <w:t>／</w:t>
      </w:r>
      <w:bookmarkStart w:id="18" w:name="_Hlk197206760"/>
      <w:r w:rsidR="00E946C3" w:rsidRPr="005B574F">
        <w:rPr>
          <w:rFonts w:ascii="ＭＳ 明朝" w:eastAsia="ＭＳ 明朝" w:hAnsi="ＭＳ 明朝" w:hint="eastAsia"/>
          <w:szCs w:val="21"/>
        </w:rPr>
        <w:t>深刻な悪影響9.1％、やや悪影響37.1％</w:t>
      </w:r>
      <w:bookmarkEnd w:id="18"/>
      <w:r w:rsidR="005303BF" w:rsidRPr="005B574F">
        <w:rPr>
          <w:rFonts w:ascii="ＭＳ 明朝" w:eastAsia="ＭＳ 明朝" w:hAnsi="ＭＳ 明朝" w:hint="eastAsia"/>
          <w:szCs w:val="21"/>
        </w:rPr>
        <w:t>）</w:t>
      </w:r>
      <w:r w:rsidR="00473025">
        <w:rPr>
          <w:rFonts w:ascii="ＭＳ 明朝" w:eastAsia="ＭＳ 明朝" w:hAnsi="ＭＳ 明朝" w:hint="eastAsia"/>
          <w:szCs w:val="21"/>
        </w:rPr>
        <w:t>、</w:t>
      </w:r>
      <w:r w:rsidR="0075437A" w:rsidRPr="0075437A">
        <w:rPr>
          <w:rFonts w:ascii="ＭＳ 明朝" w:eastAsia="ＭＳ 明朝" w:hAnsi="ＭＳ 明朝" w:hint="eastAsia"/>
          <w:szCs w:val="21"/>
        </w:rPr>
        <w:t>「わからない」とする企業は約２割（</w:t>
      </w:r>
      <w:r w:rsidR="0075437A" w:rsidRPr="0075437A">
        <w:rPr>
          <w:rFonts w:ascii="ＭＳ 明朝" w:eastAsia="ＭＳ 明朝" w:hAnsi="ＭＳ 明朝"/>
          <w:szCs w:val="21"/>
        </w:rPr>
        <w:t>22.6％）である</w:t>
      </w:r>
      <w:r w:rsidR="00E946C3" w:rsidRPr="005B574F">
        <w:rPr>
          <w:rFonts w:ascii="ＭＳ 明朝" w:eastAsia="ＭＳ 明朝" w:hAnsi="ＭＳ 明朝" w:hint="eastAsia"/>
          <w:szCs w:val="21"/>
        </w:rPr>
        <w:t>。</w:t>
      </w:r>
    </w:p>
    <w:p w14:paraId="77375ACF" w14:textId="6D22F1AB" w:rsidR="00903F32" w:rsidRPr="005B574F" w:rsidRDefault="00E946C3" w:rsidP="00613709">
      <w:pPr>
        <w:pStyle w:val="a9"/>
        <w:numPr>
          <w:ilvl w:val="0"/>
          <w:numId w:val="19"/>
        </w:numPr>
        <w:rPr>
          <w:rFonts w:ascii="ＭＳ 明朝" w:eastAsia="ＭＳ 明朝" w:hAnsi="ＭＳ 明朝"/>
          <w:szCs w:val="21"/>
        </w:rPr>
      </w:pPr>
      <w:r w:rsidRPr="005B574F">
        <w:rPr>
          <w:rFonts w:ascii="ＭＳ 明朝" w:eastAsia="ＭＳ 明朝" w:hAnsi="ＭＳ 明朝" w:hint="eastAsia"/>
          <w:szCs w:val="21"/>
        </w:rPr>
        <w:t>最多の悪影響は「国内受注・販売量の減少」（60.7％）。</w:t>
      </w:r>
    </w:p>
    <w:p w14:paraId="066D1552" w14:textId="3063F3D9" w:rsidR="00E946C3" w:rsidRPr="005B574F" w:rsidRDefault="001C25CC" w:rsidP="00613709">
      <w:pPr>
        <w:pStyle w:val="a9"/>
        <w:numPr>
          <w:ilvl w:val="0"/>
          <w:numId w:val="19"/>
        </w:numPr>
        <w:rPr>
          <w:rFonts w:ascii="ＭＳ 明朝" w:eastAsia="ＭＳ 明朝" w:hAnsi="ＭＳ 明朝"/>
          <w:szCs w:val="21"/>
        </w:rPr>
      </w:pPr>
      <w:r w:rsidRPr="005B574F">
        <w:rPr>
          <w:rFonts w:ascii="ＭＳ 明朝" w:eastAsia="ＭＳ 明朝" w:hAnsi="ＭＳ 明朝"/>
          <w:szCs w:val="21"/>
        </w:rPr>
        <w:t>自社の対応の最多は「価格交渉」である（</w:t>
      </w:r>
      <w:r w:rsidRPr="005B574F">
        <w:rPr>
          <w:rFonts w:ascii="ＭＳ 明朝" w:eastAsia="ＭＳ 明朝" w:hAnsi="ＭＳ 明朝" w:hint="eastAsia"/>
          <w:szCs w:val="21"/>
        </w:rPr>
        <w:t>45.5</w:t>
      </w:r>
      <w:r w:rsidRPr="005B574F">
        <w:rPr>
          <w:rFonts w:ascii="ＭＳ 明朝" w:eastAsia="ＭＳ 明朝" w:hAnsi="ＭＳ 明朝"/>
          <w:szCs w:val="21"/>
        </w:rPr>
        <w:t>％）。次いで「国内での販路開拓」（35.</w:t>
      </w:r>
      <w:r w:rsidRPr="005B574F">
        <w:rPr>
          <w:rFonts w:ascii="ＭＳ 明朝" w:eastAsia="ＭＳ 明朝" w:hAnsi="ＭＳ 明朝" w:hint="eastAsia"/>
          <w:szCs w:val="21"/>
        </w:rPr>
        <w:t>8</w:t>
      </w:r>
      <w:r w:rsidRPr="005B574F">
        <w:rPr>
          <w:rFonts w:ascii="ＭＳ 明朝" w:eastAsia="ＭＳ 明朝" w:hAnsi="ＭＳ 明朝"/>
          <w:szCs w:val="21"/>
        </w:rPr>
        <w:t>％）が多い。</w:t>
      </w:r>
      <w:r w:rsidRPr="005B574F">
        <w:rPr>
          <w:rFonts w:ascii="ＭＳ 明朝" w:eastAsia="ＭＳ 明朝" w:hAnsi="ＭＳ 明朝" w:hint="eastAsia"/>
          <w:szCs w:val="21"/>
        </w:rPr>
        <w:t>取引のない企業に比べて</w:t>
      </w:r>
      <w:r w:rsidR="005B574F" w:rsidRPr="005B574F">
        <w:rPr>
          <w:rFonts w:ascii="ＭＳ 明朝" w:eastAsia="ＭＳ 明朝" w:hAnsi="ＭＳ 明朝" w:hint="eastAsia"/>
          <w:szCs w:val="21"/>
        </w:rPr>
        <w:t>割合が高いのは</w:t>
      </w:r>
      <w:r w:rsidRPr="005B574F">
        <w:rPr>
          <w:rFonts w:ascii="ＭＳ 明朝" w:eastAsia="ＭＳ 明朝" w:hAnsi="ＭＳ 明朝" w:hint="eastAsia"/>
          <w:szCs w:val="21"/>
        </w:rPr>
        <w:t>、「既存事業の生産性向上」（21.1％）、「資金調達」（17.1％）、</w:t>
      </w:r>
      <w:r w:rsidR="005B574F" w:rsidRPr="005B574F">
        <w:rPr>
          <w:rFonts w:ascii="ＭＳ 明朝" w:eastAsia="ＭＳ 明朝" w:hAnsi="ＭＳ 明朝" w:hint="eastAsia"/>
          <w:szCs w:val="21"/>
        </w:rPr>
        <w:t>「設備投資の延期や中止」（8.9％）。</w:t>
      </w:r>
    </w:p>
    <w:p w14:paraId="4AA1A243" w14:textId="5B9ECF84" w:rsidR="005B574F" w:rsidRDefault="005B574F" w:rsidP="00613709">
      <w:pPr>
        <w:pStyle w:val="a9"/>
        <w:numPr>
          <w:ilvl w:val="0"/>
          <w:numId w:val="19"/>
        </w:numPr>
        <w:rPr>
          <w:rFonts w:ascii="ＭＳ 明朝" w:eastAsia="ＭＳ 明朝" w:hAnsi="ＭＳ 明朝"/>
          <w:szCs w:val="21"/>
        </w:rPr>
      </w:pPr>
      <w:r w:rsidRPr="005B574F">
        <w:rPr>
          <w:rFonts w:ascii="ＭＳ 明朝" w:eastAsia="ＭＳ 明朝" w:hAnsi="ＭＳ 明朝" w:hint="eastAsia"/>
          <w:szCs w:val="21"/>
        </w:rPr>
        <w:t>必要な支援の最多は「資金繰り支援」（50.0％）。すべての支援が、取引のない企業よりも必要とする割合が高い。取引の有無で割合差が大きいものから。「生産性向上支援」（17.2％）、「販路開拓支援」（27.9％）、「価格転嫁支援（価格交渉）」（20.5％）。</w:t>
      </w:r>
    </w:p>
    <w:p w14:paraId="768BE8DF" w14:textId="77777777" w:rsidR="00D46101" w:rsidRPr="00D46101" w:rsidRDefault="00D46101" w:rsidP="00D46101">
      <w:pPr>
        <w:rPr>
          <w:rFonts w:ascii="ＭＳ 明朝" w:eastAsia="ＭＳ 明朝" w:hAnsi="ＭＳ 明朝"/>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gridCol w:w="6571"/>
      </w:tblGrid>
      <w:tr w:rsidR="005B574F" w:rsidRPr="005B574F" w14:paraId="1E100105" w14:textId="77777777" w:rsidTr="00E946C3">
        <w:trPr>
          <w:trHeight w:val="4495"/>
        </w:trPr>
        <w:tc>
          <w:tcPr>
            <w:tcW w:w="6571" w:type="dxa"/>
          </w:tcPr>
          <w:p w14:paraId="7B705735" w14:textId="122A848F" w:rsidR="005B574F" w:rsidRPr="005B574F" w:rsidRDefault="005B574F" w:rsidP="00D272F3">
            <w:pPr>
              <w:spacing w:afterLines="50" w:after="180"/>
              <w:jc w:val="center"/>
              <w:rPr>
                <w:rFonts w:ascii="ＭＳ ゴシック" w:eastAsia="ＭＳ ゴシック" w:hAnsi="ＭＳ ゴシック"/>
                <w:szCs w:val="21"/>
              </w:rPr>
            </w:pPr>
            <w:bookmarkStart w:id="19" w:name="_Hlk197206932"/>
            <w:r w:rsidRPr="005B574F">
              <w:rPr>
                <w:rFonts w:ascii="ＭＳ ゴシック" w:eastAsia="ＭＳ ゴシック" w:hAnsi="ＭＳ ゴシック" w:hint="eastAsia"/>
                <w:szCs w:val="21"/>
              </w:rPr>
              <w:t>米国の関税引き上げの影響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8"/>
              <w:gridCol w:w="1198"/>
              <w:gridCol w:w="1198"/>
            </w:tblGrid>
            <w:tr w:rsidR="005B574F" w:rsidRPr="00D46101" w14:paraId="293D873B" w14:textId="77777777" w:rsidTr="00E946C3">
              <w:trPr>
                <w:trHeight w:val="300"/>
                <w:jc w:val="center"/>
              </w:trPr>
              <w:tc>
                <w:tcPr>
                  <w:tcW w:w="0" w:type="auto"/>
                  <w:vMerge w:val="restart"/>
                  <w:tcBorders>
                    <w:top w:val="nil"/>
                    <w:left w:val="nil"/>
                  </w:tcBorders>
                  <w:shd w:val="clear" w:color="auto" w:fill="FFFFFF" w:themeFill="background1"/>
                </w:tcPr>
                <w:p w14:paraId="239E9B83"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p>
              </w:tc>
              <w:tc>
                <w:tcPr>
                  <w:tcW w:w="0" w:type="auto"/>
                  <w:vMerge w:val="restart"/>
                  <w:shd w:val="clear" w:color="auto" w:fill="FFFFCC"/>
                  <w:noWrap/>
                  <w:vAlign w:val="center"/>
                </w:tcPr>
                <w:p w14:paraId="16C0C928" w14:textId="77777777" w:rsidR="005303BF" w:rsidRPr="00D46101" w:rsidRDefault="005303BF" w:rsidP="005303BF">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取引がある</w:t>
                  </w:r>
                </w:p>
                <w:p w14:paraId="7CF1D1D4" w14:textId="77777777" w:rsidR="005303BF" w:rsidRPr="00D46101" w:rsidRDefault="005303BF" w:rsidP="005303BF">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（186社）</w:t>
                  </w:r>
                </w:p>
              </w:tc>
              <w:tc>
                <w:tcPr>
                  <w:tcW w:w="0" w:type="auto"/>
                  <w:vMerge w:val="restart"/>
                  <w:shd w:val="clear" w:color="auto" w:fill="FFFFCC"/>
                  <w:vAlign w:val="center"/>
                </w:tcPr>
                <w:p w14:paraId="640BAB19" w14:textId="77777777" w:rsidR="005303BF" w:rsidRPr="00D46101" w:rsidRDefault="005303BF" w:rsidP="005303BF">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取引はない</w:t>
                  </w:r>
                </w:p>
                <w:p w14:paraId="2EAFCC4E" w14:textId="77777777" w:rsidR="005303BF" w:rsidRPr="00D46101" w:rsidRDefault="005303BF" w:rsidP="005303BF">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（389社）</w:t>
                  </w:r>
                </w:p>
              </w:tc>
            </w:tr>
            <w:tr w:rsidR="005B574F" w:rsidRPr="00D46101" w14:paraId="7C29A10A" w14:textId="77777777" w:rsidTr="00E946C3">
              <w:trPr>
                <w:trHeight w:val="300"/>
                <w:jc w:val="center"/>
              </w:trPr>
              <w:tc>
                <w:tcPr>
                  <w:tcW w:w="0" w:type="auto"/>
                  <w:vMerge/>
                  <w:tcBorders>
                    <w:left w:val="nil"/>
                  </w:tcBorders>
                  <w:shd w:val="clear" w:color="auto" w:fill="FFFFFF" w:themeFill="background1"/>
                </w:tcPr>
                <w:p w14:paraId="3879B36F"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p>
              </w:tc>
              <w:tc>
                <w:tcPr>
                  <w:tcW w:w="0" w:type="auto"/>
                  <w:vMerge/>
                  <w:tcBorders>
                    <w:bottom w:val="single" w:sz="4" w:space="0" w:color="auto"/>
                  </w:tcBorders>
                  <w:shd w:val="clear" w:color="auto" w:fill="FFFFCC"/>
                  <w:noWrap/>
                </w:tcPr>
                <w:p w14:paraId="2FE56A5D" w14:textId="77777777" w:rsidR="005303BF" w:rsidRPr="00D46101" w:rsidRDefault="005303BF" w:rsidP="005303BF">
                  <w:pPr>
                    <w:widowControl/>
                    <w:jc w:val="right"/>
                    <w:rPr>
                      <w:rFonts w:ascii="ＭＳ 明朝" w:eastAsia="ＭＳ 明朝" w:hAnsi="ＭＳ 明朝"/>
                      <w:sz w:val="20"/>
                      <w:szCs w:val="20"/>
                    </w:rPr>
                  </w:pPr>
                </w:p>
              </w:tc>
              <w:tc>
                <w:tcPr>
                  <w:tcW w:w="0" w:type="auto"/>
                  <w:vMerge/>
                  <w:tcBorders>
                    <w:bottom w:val="single" w:sz="4" w:space="0" w:color="auto"/>
                  </w:tcBorders>
                  <w:shd w:val="clear" w:color="auto" w:fill="FFFFCC"/>
                </w:tcPr>
                <w:p w14:paraId="0F2E3EBD" w14:textId="77777777" w:rsidR="005303BF" w:rsidRPr="00D46101" w:rsidRDefault="005303BF" w:rsidP="005303BF">
                  <w:pPr>
                    <w:widowControl/>
                    <w:jc w:val="right"/>
                    <w:rPr>
                      <w:rFonts w:ascii="ＭＳ 明朝" w:eastAsia="ＭＳ 明朝" w:hAnsi="ＭＳ 明朝"/>
                      <w:sz w:val="20"/>
                      <w:szCs w:val="20"/>
                    </w:rPr>
                  </w:pPr>
                </w:p>
              </w:tc>
            </w:tr>
            <w:tr w:rsidR="005B574F" w:rsidRPr="00D46101" w14:paraId="3B12EE1D" w14:textId="77777777" w:rsidTr="00E946C3">
              <w:trPr>
                <w:trHeight w:val="300"/>
                <w:jc w:val="center"/>
              </w:trPr>
              <w:tc>
                <w:tcPr>
                  <w:tcW w:w="0" w:type="auto"/>
                  <w:shd w:val="clear" w:color="auto" w:fill="FFFFCC"/>
                  <w:hideMark/>
                </w:tcPr>
                <w:p w14:paraId="6413E84E"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現在、深刻な悪影響がある</w:t>
                  </w:r>
                </w:p>
              </w:tc>
              <w:tc>
                <w:tcPr>
                  <w:tcW w:w="0" w:type="auto"/>
                  <w:tcBorders>
                    <w:top w:val="single" w:sz="4" w:space="0" w:color="auto"/>
                    <w:left w:val="nil"/>
                    <w:bottom w:val="single" w:sz="4" w:space="0" w:color="auto"/>
                    <w:right w:val="single" w:sz="4" w:space="0" w:color="auto"/>
                  </w:tcBorders>
                  <w:shd w:val="clear" w:color="auto" w:fill="auto"/>
                  <w:noWrap/>
                </w:tcPr>
                <w:p w14:paraId="6AC3D2EC"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57F98B9"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0.3%</w:t>
                  </w:r>
                </w:p>
              </w:tc>
            </w:tr>
            <w:tr w:rsidR="005B574F" w:rsidRPr="00D46101" w14:paraId="1333F064" w14:textId="77777777" w:rsidTr="00E946C3">
              <w:trPr>
                <w:trHeight w:val="300"/>
                <w:jc w:val="center"/>
              </w:trPr>
              <w:tc>
                <w:tcPr>
                  <w:tcW w:w="0" w:type="auto"/>
                  <w:shd w:val="clear" w:color="auto" w:fill="FFFFCC"/>
                  <w:hideMark/>
                </w:tcPr>
                <w:p w14:paraId="6045A094"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現在、やや悪影響がある</w:t>
                  </w:r>
                </w:p>
              </w:tc>
              <w:tc>
                <w:tcPr>
                  <w:tcW w:w="0" w:type="auto"/>
                  <w:tcBorders>
                    <w:top w:val="single" w:sz="4" w:space="0" w:color="auto"/>
                    <w:left w:val="nil"/>
                    <w:bottom w:val="single" w:sz="4" w:space="0" w:color="auto"/>
                    <w:right w:val="single" w:sz="4" w:space="0" w:color="auto"/>
                  </w:tcBorders>
                  <w:shd w:val="clear" w:color="auto" w:fill="auto"/>
                  <w:noWrap/>
                </w:tcPr>
                <w:p w14:paraId="6A2E49FF"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14.5%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CD99BA0"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5.4%</w:t>
                  </w:r>
                </w:p>
              </w:tc>
            </w:tr>
            <w:tr w:rsidR="005B574F" w:rsidRPr="00D46101" w14:paraId="503E5D47" w14:textId="77777777" w:rsidTr="00E946C3">
              <w:trPr>
                <w:trHeight w:val="300"/>
                <w:jc w:val="center"/>
              </w:trPr>
              <w:tc>
                <w:tcPr>
                  <w:tcW w:w="0" w:type="auto"/>
                  <w:shd w:val="clear" w:color="auto" w:fill="FFFFCC"/>
                  <w:vAlign w:val="center"/>
                </w:tcPr>
                <w:p w14:paraId="4A99E6B2" w14:textId="77777777" w:rsidR="005303BF" w:rsidRPr="00D46101" w:rsidRDefault="005303BF" w:rsidP="005303BF">
                  <w:pPr>
                    <w:widowControl/>
                    <w:jc w:val="right"/>
                    <w:rPr>
                      <w:rFonts w:ascii="ＭＳ ゴシック" w:eastAsia="ＭＳ ゴシック" w:hAnsi="ＭＳ ゴシック" w:cs="ＭＳ Ｐゴシック"/>
                      <w:i/>
                      <w:iCs/>
                      <w:kern w:val="0"/>
                      <w:sz w:val="20"/>
                      <w:szCs w:val="20"/>
                      <w14:ligatures w14:val="none"/>
                    </w:rPr>
                  </w:pPr>
                  <w:r w:rsidRPr="00D46101">
                    <w:rPr>
                      <w:rFonts w:ascii="ＭＳ ゴシック" w:eastAsia="ＭＳ ゴシック" w:hAnsi="ＭＳ ゴシック" w:cs="ＭＳ Ｐゴシック" w:hint="eastAsia"/>
                      <w:i/>
                      <w:iCs/>
                      <w:kern w:val="0"/>
                      <w:sz w:val="20"/>
                      <w:szCs w:val="20"/>
                      <w14:ligatures w14:val="none"/>
                    </w:rPr>
                    <w:t>（既に悪影響が生じている）</w:t>
                  </w:r>
                </w:p>
              </w:tc>
              <w:tc>
                <w:tcPr>
                  <w:tcW w:w="0" w:type="auto"/>
                  <w:shd w:val="clear" w:color="auto" w:fill="auto"/>
                  <w:noWrap/>
                  <w:vAlign w:val="center"/>
                </w:tcPr>
                <w:p w14:paraId="0D34279D" w14:textId="74E05F5D" w:rsidR="005303BF" w:rsidRPr="00D46101" w:rsidRDefault="00276220" w:rsidP="005303BF">
                  <w:pPr>
                    <w:widowControl/>
                    <w:jc w:val="right"/>
                    <w:rPr>
                      <w:rFonts w:ascii="ＭＳ ゴシック" w:eastAsia="ＭＳ ゴシック" w:hAnsi="ＭＳ ゴシック"/>
                      <w:i/>
                      <w:iCs/>
                      <w:sz w:val="20"/>
                      <w:szCs w:val="20"/>
                    </w:rPr>
                  </w:pPr>
                  <w:r w:rsidRPr="00D46101">
                    <w:rPr>
                      <w:rFonts w:ascii="ＭＳ ゴシック" w:eastAsia="ＭＳ ゴシック" w:hAnsi="ＭＳ ゴシック" w:hint="eastAsia"/>
                      <w:i/>
                      <w:iCs/>
                      <w:sz w:val="20"/>
                      <w:szCs w:val="20"/>
                    </w:rPr>
                    <w:t>19.9%</w:t>
                  </w:r>
                </w:p>
              </w:tc>
              <w:tc>
                <w:tcPr>
                  <w:tcW w:w="0" w:type="auto"/>
                  <w:shd w:val="clear" w:color="auto" w:fill="auto"/>
                  <w:noWrap/>
                  <w:vAlign w:val="center"/>
                </w:tcPr>
                <w:p w14:paraId="24E0698F" w14:textId="49AD5BB5" w:rsidR="005303BF" w:rsidRPr="00D46101" w:rsidRDefault="00276220" w:rsidP="005303BF">
                  <w:pPr>
                    <w:widowControl/>
                    <w:jc w:val="right"/>
                    <w:rPr>
                      <w:rFonts w:ascii="ＭＳ ゴシック" w:eastAsia="ＭＳ ゴシック" w:hAnsi="ＭＳ ゴシック"/>
                      <w:i/>
                      <w:iCs/>
                      <w:sz w:val="20"/>
                      <w:szCs w:val="20"/>
                    </w:rPr>
                  </w:pPr>
                  <w:r w:rsidRPr="00D46101">
                    <w:rPr>
                      <w:rFonts w:ascii="ＭＳ ゴシック" w:eastAsia="ＭＳ ゴシック" w:hAnsi="ＭＳ ゴシック" w:hint="eastAsia"/>
                      <w:i/>
                      <w:iCs/>
                      <w:sz w:val="20"/>
                      <w:szCs w:val="20"/>
                    </w:rPr>
                    <w:t>5.7%</w:t>
                  </w:r>
                </w:p>
              </w:tc>
            </w:tr>
            <w:tr w:rsidR="005B574F" w:rsidRPr="00D46101" w14:paraId="5342403B" w14:textId="77777777" w:rsidTr="00E946C3">
              <w:trPr>
                <w:trHeight w:val="300"/>
                <w:jc w:val="center"/>
              </w:trPr>
              <w:tc>
                <w:tcPr>
                  <w:tcW w:w="0" w:type="auto"/>
                  <w:shd w:val="clear" w:color="auto" w:fill="FFFFCC"/>
                  <w:hideMark/>
                </w:tcPr>
                <w:p w14:paraId="038D4DD4"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今後、深刻な悪影響がある</w:t>
                  </w:r>
                </w:p>
              </w:tc>
              <w:tc>
                <w:tcPr>
                  <w:tcW w:w="0" w:type="auto"/>
                  <w:tcBorders>
                    <w:top w:val="single" w:sz="4" w:space="0" w:color="auto"/>
                    <w:left w:val="nil"/>
                    <w:bottom w:val="single" w:sz="4" w:space="0" w:color="auto"/>
                    <w:right w:val="single" w:sz="4" w:space="0" w:color="auto"/>
                  </w:tcBorders>
                  <w:shd w:val="clear" w:color="auto" w:fill="auto"/>
                  <w:noWrap/>
                </w:tcPr>
                <w:p w14:paraId="5EEF7A1B"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9.1%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242C5193"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4.9%</w:t>
                  </w:r>
                </w:p>
              </w:tc>
            </w:tr>
            <w:tr w:rsidR="005B574F" w:rsidRPr="00D46101" w14:paraId="2633CF51" w14:textId="77777777" w:rsidTr="00E946C3">
              <w:trPr>
                <w:trHeight w:val="300"/>
                <w:jc w:val="center"/>
              </w:trPr>
              <w:tc>
                <w:tcPr>
                  <w:tcW w:w="0" w:type="auto"/>
                  <w:shd w:val="clear" w:color="auto" w:fill="FFFFCC"/>
                  <w:hideMark/>
                </w:tcPr>
                <w:p w14:paraId="2FA6EA61"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今後、やや悪影響がある</w:t>
                  </w:r>
                </w:p>
              </w:tc>
              <w:tc>
                <w:tcPr>
                  <w:tcW w:w="0" w:type="auto"/>
                  <w:tcBorders>
                    <w:top w:val="single" w:sz="4" w:space="0" w:color="auto"/>
                    <w:left w:val="nil"/>
                    <w:bottom w:val="single" w:sz="4" w:space="0" w:color="auto"/>
                    <w:right w:val="single" w:sz="4" w:space="0" w:color="auto"/>
                  </w:tcBorders>
                  <w:shd w:val="clear" w:color="auto" w:fill="auto"/>
                  <w:noWrap/>
                </w:tcPr>
                <w:p w14:paraId="317A6800"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37.1%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FF49CE5"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26.7%</w:t>
                  </w:r>
                </w:p>
              </w:tc>
            </w:tr>
            <w:tr w:rsidR="005B574F" w:rsidRPr="00D46101" w14:paraId="26746D39" w14:textId="77777777" w:rsidTr="00E946C3">
              <w:trPr>
                <w:trHeight w:val="300"/>
                <w:jc w:val="center"/>
              </w:trPr>
              <w:tc>
                <w:tcPr>
                  <w:tcW w:w="0" w:type="auto"/>
                  <w:shd w:val="clear" w:color="auto" w:fill="FFFFCC"/>
                </w:tcPr>
                <w:p w14:paraId="2CA50CE6" w14:textId="77777777" w:rsidR="005303BF" w:rsidRPr="00D46101" w:rsidRDefault="005303BF" w:rsidP="005303BF">
                  <w:pPr>
                    <w:widowControl/>
                    <w:jc w:val="left"/>
                    <w:rPr>
                      <w:rFonts w:ascii="ＭＳ ゴシック" w:eastAsia="ＭＳ ゴシック" w:hAnsi="ＭＳ ゴシック" w:cs="ＭＳ Ｐゴシック"/>
                      <w:i/>
                      <w:iCs/>
                      <w:kern w:val="0"/>
                      <w:sz w:val="20"/>
                      <w:szCs w:val="20"/>
                      <w14:ligatures w14:val="none"/>
                    </w:rPr>
                  </w:pPr>
                  <w:r w:rsidRPr="00D46101">
                    <w:rPr>
                      <w:rFonts w:ascii="ＭＳ ゴシック" w:eastAsia="ＭＳ ゴシック" w:hAnsi="ＭＳ ゴシック" w:cs="ＭＳ Ｐゴシック" w:hint="eastAsia"/>
                      <w:i/>
                      <w:iCs/>
                      <w:kern w:val="0"/>
                      <w:sz w:val="20"/>
                      <w:szCs w:val="20"/>
                      <w14:ligatures w14:val="none"/>
                    </w:rPr>
                    <w:t>（今後、悪影響が生じる）</w:t>
                  </w:r>
                </w:p>
              </w:tc>
              <w:tc>
                <w:tcPr>
                  <w:tcW w:w="0" w:type="auto"/>
                  <w:shd w:val="clear" w:color="auto" w:fill="auto"/>
                  <w:noWrap/>
                  <w:vAlign w:val="center"/>
                </w:tcPr>
                <w:p w14:paraId="52ECAF6A" w14:textId="00F507C9" w:rsidR="005303BF" w:rsidRPr="00D46101" w:rsidRDefault="00276220" w:rsidP="005303BF">
                  <w:pPr>
                    <w:widowControl/>
                    <w:jc w:val="right"/>
                    <w:rPr>
                      <w:rFonts w:ascii="ＭＳ ゴシック" w:eastAsia="ＭＳ ゴシック" w:hAnsi="ＭＳ ゴシック"/>
                      <w:i/>
                      <w:iCs/>
                      <w:sz w:val="20"/>
                      <w:szCs w:val="20"/>
                    </w:rPr>
                  </w:pPr>
                  <w:r w:rsidRPr="00D46101">
                    <w:rPr>
                      <w:rFonts w:ascii="ＭＳ ゴシック" w:eastAsia="ＭＳ ゴシック" w:hAnsi="ＭＳ ゴシック" w:hint="eastAsia"/>
                      <w:i/>
                      <w:iCs/>
                      <w:sz w:val="20"/>
                      <w:szCs w:val="20"/>
                    </w:rPr>
                    <w:t>46.2%</w:t>
                  </w:r>
                </w:p>
              </w:tc>
              <w:tc>
                <w:tcPr>
                  <w:tcW w:w="0" w:type="auto"/>
                  <w:shd w:val="clear" w:color="auto" w:fill="auto"/>
                  <w:noWrap/>
                  <w:vAlign w:val="center"/>
                </w:tcPr>
                <w:p w14:paraId="5D1269DF" w14:textId="0459FA62" w:rsidR="005303BF" w:rsidRPr="00D46101" w:rsidRDefault="00276220" w:rsidP="005303BF">
                  <w:pPr>
                    <w:widowControl/>
                    <w:jc w:val="right"/>
                    <w:rPr>
                      <w:rFonts w:ascii="ＭＳ ゴシック" w:eastAsia="ＭＳ ゴシック" w:hAnsi="ＭＳ ゴシック"/>
                      <w:i/>
                      <w:iCs/>
                      <w:sz w:val="20"/>
                      <w:szCs w:val="20"/>
                    </w:rPr>
                  </w:pPr>
                  <w:r w:rsidRPr="00D46101">
                    <w:rPr>
                      <w:rFonts w:ascii="ＭＳ ゴシック" w:eastAsia="ＭＳ ゴシック" w:hAnsi="ＭＳ ゴシック" w:hint="eastAsia"/>
                      <w:i/>
                      <w:iCs/>
                      <w:sz w:val="20"/>
                      <w:szCs w:val="20"/>
                    </w:rPr>
                    <w:t>31.6%</w:t>
                  </w:r>
                </w:p>
              </w:tc>
            </w:tr>
            <w:tr w:rsidR="005B574F" w:rsidRPr="00D46101" w14:paraId="1E7B4B48" w14:textId="77777777" w:rsidTr="00E946C3">
              <w:trPr>
                <w:trHeight w:val="300"/>
                <w:jc w:val="center"/>
              </w:trPr>
              <w:tc>
                <w:tcPr>
                  <w:tcW w:w="0" w:type="auto"/>
                  <w:shd w:val="clear" w:color="auto" w:fill="FFFFCC"/>
                  <w:hideMark/>
                </w:tcPr>
                <w:p w14:paraId="5B8EFC0C"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現在・今後、良い影響がある</w:t>
                  </w:r>
                </w:p>
              </w:tc>
              <w:tc>
                <w:tcPr>
                  <w:tcW w:w="0" w:type="auto"/>
                  <w:tcBorders>
                    <w:top w:val="single" w:sz="4" w:space="0" w:color="auto"/>
                    <w:left w:val="nil"/>
                    <w:bottom w:val="single" w:sz="4" w:space="0" w:color="auto"/>
                    <w:right w:val="single" w:sz="4" w:space="0" w:color="auto"/>
                  </w:tcBorders>
                  <w:shd w:val="clear" w:color="auto" w:fill="auto"/>
                  <w:noWrap/>
                </w:tcPr>
                <w:p w14:paraId="1768381F"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43DB5FC"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0.8%</w:t>
                  </w:r>
                </w:p>
              </w:tc>
            </w:tr>
            <w:tr w:rsidR="005B574F" w:rsidRPr="00D46101" w14:paraId="51B56B2B" w14:textId="77777777" w:rsidTr="00E946C3">
              <w:trPr>
                <w:trHeight w:val="300"/>
                <w:jc w:val="center"/>
              </w:trPr>
              <w:tc>
                <w:tcPr>
                  <w:tcW w:w="0" w:type="auto"/>
                  <w:shd w:val="clear" w:color="auto" w:fill="FFFFCC"/>
                  <w:hideMark/>
                </w:tcPr>
                <w:p w14:paraId="7B03CE9D"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現在、今後とも影響はない</w:t>
                  </w:r>
                </w:p>
              </w:tc>
              <w:tc>
                <w:tcPr>
                  <w:tcW w:w="0" w:type="auto"/>
                  <w:tcBorders>
                    <w:top w:val="single" w:sz="4" w:space="0" w:color="auto"/>
                    <w:left w:val="nil"/>
                    <w:bottom w:val="single" w:sz="4" w:space="0" w:color="auto"/>
                    <w:right w:val="single" w:sz="4" w:space="0" w:color="auto"/>
                  </w:tcBorders>
                  <w:shd w:val="clear" w:color="auto" w:fill="auto"/>
                  <w:noWrap/>
                </w:tcPr>
                <w:p w14:paraId="5C1A457C"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6E887FA"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34.4%</w:t>
                  </w:r>
                </w:p>
              </w:tc>
            </w:tr>
            <w:tr w:rsidR="005B574F" w:rsidRPr="00D46101" w14:paraId="518BE875" w14:textId="77777777" w:rsidTr="00E946C3">
              <w:trPr>
                <w:trHeight w:val="300"/>
                <w:jc w:val="center"/>
              </w:trPr>
              <w:tc>
                <w:tcPr>
                  <w:tcW w:w="0" w:type="auto"/>
                  <w:shd w:val="clear" w:color="auto" w:fill="FFFFCC"/>
                  <w:hideMark/>
                </w:tcPr>
                <w:p w14:paraId="37DD3972"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わからない</w:t>
                  </w:r>
                </w:p>
              </w:tc>
              <w:tc>
                <w:tcPr>
                  <w:tcW w:w="0" w:type="auto"/>
                  <w:tcBorders>
                    <w:top w:val="single" w:sz="4" w:space="0" w:color="auto"/>
                    <w:left w:val="nil"/>
                    <w:bottom w:val="single" w:sz="4" w:space="0" w:color="auto"/>
                    <w:right w:val="single" w:sz="4" w:space="0" w:color="auto"/>
                  </w:tcBorders>
                  <w:shd w:val="clear" w:color="auto" w:fill="auto"/>
                  <w:noWrap/>
                </w:tcPr>
                <w:p w14:paraId="3CF1A8AD"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22.6%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DE0BBA8"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ゴシック"/>
                      <w:kern w:val="0"/>
                      <w:sz w:val="20"/>
                      <w:szCs w:val="20"/>
                    </w:rPr>
                    <w:t>27.5%</w:t>
                  </w:r>
                </w:p>
              </w:tc>
            </w:tr>
            <w:tr w:rsidR="005B574F" w:rsidRPr="00D46101" w14:paraId="7473EB72" w14:textId="77777777" w:rsidTr="00E946C3">
              <w:trPr>
                <w:trHeight w:val="300"/>
                <w:jc w:val="center"/>
              </w:trPr>
              <w:tc>
                <w:tcPr>
                  <w:tcW w:w="0" w:type="auto"/>
                  <w:shd w:val="clear" w:color="auto" w:fill="FFFFCC"/>
                  <w:hideMark/>
                </w:tcPr>
                <w:p w14:paraId="7F61B4D4" w14:textId="77777777" w:rsidR="005303BF" w:rsidRPr="00D46101" w:rsidRDefault="005303BF" w:rsidP="005303BF">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合計</w:t>
                  </w:r>
                </w:p>
              </w:tc>
              <w:tc>
                <w:tcPr>
                  <w:tcW w:w="0" w:type="auto"/>
                  <w:shd w:val="clear" w:color="auto" w:fill="auto"/>
                  <w:noWrap/>
                  <w:vAlign w:val="center"/>
                </w:tcPr>
                <w:p w14:paraId="62633189"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100.0%</w:t>
                  </w:r>
                </w:p>
              </w:tc>
              <w:tc>
                <w:tcPr>
                  <w:tcW w:w="0" w:type="auto"/>
                  <w:shd w:val="clear" w:color="auto" w:fill="auto"/>
                  <w:noWrap/>
                  <w:vAlign w:val="center"/>
                </w:tcPr>
                <w:p w14:paraId="12702CD0" w14:textId="77777777" w:rsidR="005303BF" w:rsidRPr="00D46101" w:rsidRDefault="005303BF" w:rsidP="005303BF">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100.0%</w:t>
                  </w:r>
                </w:p>
              </w:tc>
            </w:tr>
          </w:tbl>
          <w:p w14:paraId="0823BC7D" w14:textId="77777777" w:rsidR="00985A0B" w:rsidRPr="005B574F" w:rsidRDefault="00985A0B" w:rsidP="00791DC1">
            <w:pPr>
              <w:rPr>
                <w:rFonts w:ascii="ＭＳ 明朝" w:eastAsia="ＭＳ 明朝" w:hAnsi="ＭＳ 明朝"/>
                <w:szCs w:val="21"/>
              </w:rPr>
            </w:pPr>
          </w:p>
        </w:tc>
        <w:tc>
          <w:tcPr>
            <w:tcW w:w="6571" w:type="dxa"/>
          </w:tcPr>
          <w:p w14:paraId="062BB8D0" w14:textId="5CA1A0CD" w:rsidR="005B574F" w:rsidRPr="005B574F" w:rsidRDefault="005B574F" w:rsidP="00D272F3">
            <w:pPr>
              <w:spacing w:afterLines="50" w:after="180"/>
              <w:jc w:val="center"/>
              <w:rPr>
                <w:rFonts w:ascii="ＭＳ ゴシック" w:eastAsia="ＭＳ ゴシック" w:hAnsi="ＭＳ ゴシック"/>
                <w:szCs w:val="21"/>
              </w:rPr>
            </w:pPr>
            <w:r w:rsidRPr="005B574F">
              <w:rPr>
                <w:rFonts w:ascii="ＭＳ ゴシック" w:eastAsia="ＭＳ ゴシック" w:hAnsi="ＭＳ ゴシック" w:hint="eastAsia"/>
                <w:szCs w:val="21"/>
              </w:rPr>
              <w:t>悪影響の内容</w:t>
            </w:r>
            <w:r w:rsidR="0001221C">
              <w:rPr>
                <w:rFonts w:ascii="ＭＳ ゴシック" w:eastAsia="ＭＳ ゴシック" w:hAnsi="ＭＳ ゴシック" w:hint="eastAsia"/>
                <w:szCs w:val="21"/>
              </w:rPr>
              <w:t>（複数回答）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8"/>
              <w:gridCol w:w="1198"/>
              <w:gridCol w:w="1198"/>
            </w:tblGrid>
            <w:tr w:rsidR="005B574F" w:rsidRPr="00D46101" w14:paraId="514E66D7" w14:textId="77777777" w:rsidTr="00E946C3">
              <w:trPr>
                <w:trHeight w:val="300"/>
                <w:jc w:val="center"/>
              </w:trPr>
              <w:tc>
                <w:tcPr>
                  <w:tcW w:w="0" w:type="auto"/>
                  <w:vMerge w:val="restart"/>
                  <w:tcBorders>
                    <w:top w:val="nil"/>
                    <w:left w:val="nil"/>
                  </w:tcBorders>
                  <w:shd w:val="clear" w:color="auto" w:fill="FFFFFF" w:themeFill="background1"/>
                </w:tcPr>
                <w:p w14:paraId="5511E04D" w14:textId="77777777" w:rsidR="00E946C3" w:rsidRPr="00D46101" w:rsidRDefault="00E946C3" w:rsidP="00E946C3">
                  <w:pPr>
                    <w:widowControl/>
                    <w:jc w:val="left"/>
                    <w:rPr>
                      <w:rFonts w:ascii="ＭＳ 明朝" w:eastAsia="ＭＳ 明朝" w:hAnsi="ＭＳ 明朝" w:cs="ＭＳ Ｐゴシック"/>
                      <w:kern w:val="0"/>
                      <w:sz w:val="20"/>
                      <w:szCs w:val="20"/>
                      <w14:ligatures w14:val="none"/>
                    </w:rPr>
                  </w:pPr>
                </w:p>
              </w:tc>
              <w:tc>
                <w:tcPr>
                  <w:tcW w:w="0" w:type="auto"/>
                  <w:vMerge w:val="restart"/>
                  <w:shd w:val="clear" w:color="auto" w:fill="FFFFCC"/>
                  <w:noWrap/>
                  <w:vAlign w:val="center"/>
                </w:tcPr>
                <w:p w14:paraId="29D6DA38" w14:textId="77777777" w:rsidR="00E946C3" w:rsidRPr="00D46101" w:rsidRDefault="00E946C3" w:rsidP="00E946C3">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取引がある</w:t>
                  </w:r>
                </w:p>
                <w:p w14:paraId="327E4D91" w14:textId="77777777" w:rsidR="00E946C3" w:rsidRPr="00D46101" w:rsidRDefault="00E946C3" w:rsidP="00E946C3">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（122社）</w:t>
                  </w:r>
                </w:p>
              </w:tc>
              <w:tc>
                <w:tcPr>
                  <w:tcW w:w="0" w:type="auto"/>
                  <w:vMerge w:val="restart"/>
                  <w:shd w:val="clear" w:color="auto" w:fill="FFFFCC"/>
                  <w:vAlign w:val="center"/>
                </w:tcPr>
                <w:p w14:paraId="3272887F" w14:textId="77777777" w:rsidR="00E946C3" w:rsidRPr="00D46101" w:rsidRDefault="00E946C3" w:rsidP="00E946C3">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取引はない</w:t>
                  </w:r>
                </w:p>
                <w:p w14:paraId="6EEB3B4A" w14:textId="77777777" w:rsidR="00E946C3" w:rsidRPr="00D46101" w:rsidRDefault="00E946C3" w:rsidP="00E946C3">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（129社）</w:t>
                  </w:r>
                </w:p>
              </w:tc>
            </w:tr>
            <w:tr w:rsidR="005B574F" w:rsidRPr="00D46101" w14:paraId="31BC7045" w14:textId="77777777" w:rsidTr="00E946C3">
              <w:trPr>
                <w:trHeight w:val="300"/>
                <w:jc w:val="center"/>
              </w:trPr>
              <w:tc>
                <w:tcPr>
                  <w:tcW w:w="0" w:type="auto"/>
                  <w:vMerge/>
                  <w:tcBorders>
                    <w:left w:val="nil"/>
                    <w:bottom w:val="single" w:sz="4" w:space="0" w:color="auto"/>
                  </w:tcBorders>
                  <w:shd w:val="clear" w:color="auto" w:fill="FFFFFF" w:themeFill="background1"/>
                </w:tcPr>
                <w:p w14:paraId="47CC21BE" w14:textId="77777777" w:rsidR="00E946C3" w:rsidRPr="00D46101" w:rsidRDefault="00E946C3" w:rsidP="00E946C3">
                  <w:pPr>
                    <w:widowControl/>
                    <w:jc w:val="left"/>
                    <w:rPr>
                      <w:rFonts w:ascii="ＭＳ 明朝" w:eastAsia="ＭＳ 明朝" w:hAnsi="ＭＳ 明朝" w:cs="ＭＳ Ｐゴシック"/>
                      <w:kern w:val="0"/>
                      <w:sz w:val="20"/>
                      <w:szCs w:val="20"/>
                      <w14:ligatures w14:val="none"/>
                    </w:rPr>
                  </w:pPr>
                </w:p>
              </w:tc>
              <w:tc>
                <w:tcPr>
                  <w:tcW w:w="0" w:type="auto"/>
                  <w:vMerge/>
                  <w:tcBorders>
                    <w:bottom w:val="single" w:sz="4" w:space="0" w:color="auto"/>
                  </w:tcBorders>
                  <w:shd w:val="clear" w:color="auto" w:fill="FFFFCC"/>
                  <w:noWrap/>
                </w:tcPr>
                <w:p w14:paraId="7D37557B" w14:textId="77777777" w:rsidR="00E946C3" w:rsidRPr="00D46101" w:rsidRDefault="00E946C3" w:rsidP="00E946C3">
                  <w:pPr>
                    <w:widowControl/>
                    <w:jc w:val="right"/>
                    <w:rPr>
                      <w:rFonts w:ascii="ＭＳ 明朝" w:eastAsia="ＭＳ 明朝" w:hAnsi="ＭＳ 明朝"/>
                      <w:sz w:val="20"/>
                      <w:szCs w:val="20"/>
                    </w:rPr>
                  </w:pPr>
                </w:p>
              </w:tc>
              <w:tc>
                <w:tcPr>
                  <w:tcW w:w="0" w:type="auto"/>
                  <w:vMerge/>
                  <w:tcBorders>
                    <w:bottom w:val="single" w:sz="4" w:space="0" w:color="auto"/>
                  </w:tcBorders>
                  <w:shd w:val="clear" w:color="auto" w:fill="FFFFCC"/>
                </w:tcPr>
                <w:p w14:paraId="4ED73942" w14:textId="77777777" w:rsidR="00E946C3" w:rsidRPr="00D46101" w:rsidRDefault="00E946C3" w:rsidP="00E946C3">
                  <w:pPr>
                    <w:widowControl/>
                    <w:jc w:val="right"/>
                    <w:rPr>
                      <w:rFonts w:ascii="ＭＳ 明朝" w:eastAsia="ＭＳ 明朝" w:hAnsi="ＭＳ 明朝"/>
                      <w:sz w:val="20"/>
                      <w:szCs w:val="20"/>
                    </w:rPr>
                  </w:pPr>
                </w:p>
              </w:tc>
            </w:tr>
            <w:tr w:rsidR="005B574F" w:rsidRPr="00D46101" w14:paraId="06A387C9" w14:textId="77777777" w:rsidTr="00E946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252BD1FF" w14:textId="77777777" w:rsidR="00E946C3" w:rsidRPr="00D46101" w:rsidRDefault="00E946C3" w:rsidP="00E946C3">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国内受注・販売量の減少</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D23EFB1" w14:textId="77777777" w:rsidR="00E946C3" w:rsidRPr="00D46101" w:rsidRDefault="00E946C3" w:rsidP="00E946C3">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60.7%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6AF1ACB" w14:textId="77777777" w:rsidR="00E946C3" w:rsidRPr="00D46101" w:rsidRDefault="00E946C3" w:rsidP="00E946C3">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56.6%</w:t>
                  </w:r>
                </w:p>
              </w:tc>
            </w:tr>
            <w:tr w:rsidR="005B574F" w:rsidRPr="00D46101" w14:paraId="33C1CCE4" w14:textId="77777777" w:rsidTr="00E946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4A9CD9AC" w14:textId="77777777" w:rsidR="00E946C3" w:rsidRPr="00D46101" w:rsidRDefault="00E946C3" w:rsidP="00E946C3">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受注・販売価格の低下</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7E578967" w14:textId="77777777" w:rsidR="00E946C3" w:rsidRPr="00D46101" w:rsidRDefault="00E946C3" w:rsidP="00E946C3">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27.9%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7F3F2029" w14:textId="77777777" w:rsidR="00E946C3" w:rsidRPr="00D46101" w:rsidRDefault="00E946C3" w:rsidP="00E946C3">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31.0%</w:t>
                  </w:r>
                </w:p>
              </w:tc>
            </w:tr>
            <w:tr w:rsidR="005B574F" w:rsidRPr="00D46101" w14:paraId="141715B0" w14:textId="77777777" w:rsidTr="00E946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2CDE1461" w14:textId="77777777" w:rsidR="00E946C3" w:rsidRPr="00D46101" w:rsidRDefault="00E946C3" w:rsidP="00E946C3">
                  <w:pPr>
                    <w:widowControl/>
                    <w:jc w:val="left"/>
                    <w:rPr>
                      <w:rFonts w:ascii="ＭＳ 明朝" w:eastAsia="ＭＳ 明朝" w:hAnsi="ＭＳ 明朝" w:cs="ＭＳ Ｐゴシック"/>
                      <w:i/>
                      <w:iCs/>
                      <w:kern w:val="0"/>
                      <w:sz w:val="20"/>
                      <w:szCs w:val="20"/>
                      <w14:ligatures w14:val="none"/>
                    </w:rPr>
                  </w:pPr>
                  <w:r w:rsidRPr="00D46101">
                    <w:rPr>
                      <w:rFonts w:ascii="ＭＳ 明朝" w:eastAsia="ＭＳ 明朝" w:hAnsi="ＭＳ 明朝" w:cs="ＭＳ Ｐゴシック" w:hint="eastAsia"/>
                      <w:kern w:val="0"/>
                      <w:sz w:val="20"/>
                      <w:szCs w:val="20"/>
                      <w14:ligatures w14:val="none"/>
                    </w:rPr>
                    <w:t>輸出量の減少</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5EC0A700" w14:textId="77777777" w:rsidR="00E946C3" w:rsidRPr="00D46101" w:rsidRDefault="00E946C3" w:rsidP="00E946C3">
                  <w:pPr>
                    <w:widowControl/>
                    <w:jc w:val="right"/>
                    <w:rPr>
                      <w:rFonts w:ascii="ＭＳ 明朝" w:eastAsia="ＭＳ 明朝" w:hAnsi="ＭＳ 明朝"/>
                      <w:i/>
                      <w:iCs/>
                      <w:sz w:val="20"/>
                      <w:szCs w:val="20"/>
                    </w:rPr>
                  </w:pPr>
                  <w:r w:rsidRPr="00D46101">
                    <w:rPr>
                      <w:rFonts w:ascii="ＭＳ 明朝" w:eastAsia="ＭＳ 明朝" w:hAnsi="ＭＳ 明朝" w:cs="ＭＳ Ｐゴシック" w:hint="eastAsia"/>
                      <w:kern w:val="0"/>
                      <w:sz w:val="20"/>
                      <w:szCs w:val="20"/>
                      <w14:ligatures w14:val="none"/>
                    </w:rPr>
                    <w:t>16.4%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FD39C12" w14:textId="77777777" w:rsidR="00E946C3" w:rsidRPr="00D46101" w:rsidRDefault="00E946C3" w:rsidP="00E946C3">
                  <w:pPr>
                    <w:widowControl/>
                    <w:jc w:val="right"/>
                    <w:rPr>
                      <w:rFonts w:ascii="ＭＳ 明朝" w:eastAsia="ＭＳ 明朝" w:hAnsi="ＭＳ 明朝"/>
                      <w:i/>
                      <w:iCs/>
                      <w:sz w:val="20"/>
                      <w:szCs w:val="20"/>
                    </w:rPr>
                  </w:pPr>
                  <w:r w:rsidRPr="00D46101">
                    <w:rPr>
                      <w:rFonts w:ascii="ＭＳ 明朝" w:eastAsia="ＭＳ 明朝" w:hAnsi="ＭＳ 明朝" w:cs="ＭＳ Ｐゴシック" w:hint="eastAsia"/>
                      <w:kern w:val="0"/>
                      <w:sz w:val="20"/>
                      <w:szCs w:val="20"/>
                      <w14:ligatures w14:val="none"/>
                    </w:rPr>
                    <w:t>17.8%</w:t>
                  </w:r>
                </w:p>
              </w:tc>
            </w:tr>
            <w:tr w:rsidR="005B574F" w:rsidRPr="00D46101" w14:paraId="36B2D90C" w14:textId="77777777" w:rsidTr="00E946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54A7CEC9" w14:textId="77777777" w:rsidR="00E946C3" w:rsidRPr="00D46101" w:rsidRDefault="00E946C3" w:rsidP="00E946C3">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その他</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44B4EAA8" w14:textId="77777777" w:rsidR="00E946C3" w:rsidRPr="00D46101" w:rsidRDefault="00E946C3" w:rsidP="00E946C3">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6B9B0F9D" w14:textId="77777777" w:rsidR="00E946C3" w:rsidRPr="00D46101" w:rsidRDefault="00E946C3" w:rsidP="00E946C3">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hint="eastAsia"/>
                      <w:kern w:val="0"/>
                      <w:sz w:val="20"/>
                      <w:szCs w:val="20"/>
                      <w14:ligatures w14:val="none"/>
                    </w:rPr>
                    <w:t>14.0%</w:t>
                  </w:r>
                </w:p>
              </w:tc>
            </w:tr>
          </w:tbl>
          <w:p w14:paraId="2EFC3F2A" w14:textId="2AD9FF4B" w:rsidR="005303BF" w:rsidRPr="005B574F" w:rsidRDefault="005303BF" w:rsidP="00791DC1">
            <w:pPr>
              <w:rPr>
                <w:rFonts w:ascii="ＭＳ 明朝" w:eastAsia="ＭＳ 明朝" w:hAnsi="ＭＳ 明朝"/>
                <w:szCs w:val="21"/>
              </w:rPr>
            </w:pPr>
          </w:p>
        </w:tc>
      </w:tr>
      <w:bookmarkEnd w:id="19"/>
    </w:tbl>
    <w:p w14:paraId="038F4E7C" w14:textId="77777777" w:rsidR="00E946C3" w:rsidRDefault="00E946C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gridCol w:w="6571"/>
      </w:tblGrid>
      <w:tr w:rsidR="00E946C3" w:rsidRPr="005303BF" w14:paraId="3A585863" w14:textId="77777777" w:rsidTr="005B574F">
        <w:trPr>
          <w:trHeight w:val="4495"/>
          <w:jc w:val="center"/>
        </w:trPr>
        <w:tc>
          <w:tcPr>
            <w:tcW w:w="6571" w:type="dxa"/>
          </w:tcPr>
          <w:p w14:paraId="3E797752" w14:textId="3FA2C964" w:rsidR="00E946C3" w:rsidRPr="005B574F" w:rsidRDefault="005B574F" w:rsidP="00D272F3">
            <w:pPr>
              <w:spacing w:afterLines="50" w:after="180"/>
              <w:jc w:val="center"/>
              <w:rPr>
                <w:rFonts w:ascii="ＭＳ ゴシック" w:eastAsia="ＭＳ ゴシック" w:hAnsi="ＭＳ ゴシック"/>
                <w:szCs w:val="21"/>
              </w:rPr>
            </w:pPr>
            <w:r w:rsidRPr="005B574F">
              <w:rPr>
                <w:rFonts w:ascii="ＭＳ ゴシック" w:eastAsia="ＭＳ ゴシック" w:hAnsi="ＭＳ ゴシック" w:hint="eastAsia"/>
                <w:szCs w:val="21"/>
              </w:rPr>
              <w:lastRenderedPageBreak/>
              <w:t>自社の対応</w:t>
            </w:r>
            <w:r>
              <w:rPr>
                <w:rFonts w:ascii="ＭＳ ゴシック" w:eastAsia="ＭＳ ゴシック" w:hAnsi="ＭＳ ゴシック" w:hint="eastAsia"/>
                <w:szCs w:val="21"/>
              </w:rPr>
              <w:t>（複数回答）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98"/>
              <w:gridCol w:w="1198"/>
              <w:gridCol w:w="1198"/>
            </w:tblGrid>
            <w:tr w:rsidR="00C22404" w:rsidRPr="00D46101" w14:paraId="62AB10C1" w14:textId="77777777" w:rsidTr="00C22404">
              <w:trPr>
                <w:trHeight w:val="300"/>
                <w:jc w:val="center"/>
              </w:trPr>
              <w:tc>
                <w:tcPr>
                  <w:tcW w:w="0" w:type="auto"/>
                  <w:vMerge w:val="restart"/>
                  <w:tcBorders>
                    <w:top w:val="nil"/>
                    <w:left w:val="nil"/>
                  </w:tcBorders>
                  <w:shd w:val="clear" w:color="auto" w:fill="FFFFFF" w:themeFill="background1"/>
                </w:tcPr>
                <w:p w14:paraId="56DED8A3"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p>
              </w:tc>
              <w:tc>
                <w:tcPr>
                  <w:tcW w:w="0" w:type="auto"/>
                  <w:vMerge w:val="restart"/>
                  <w:shd w:val="clear" w:color="auto" w:fill="FFFFCC"/>
                  <w:noWrap/>
                  <w:vAlign w:val="center"/>
                </w:tcPr>
                <w:p w14:paraId="3E29D349" w14:textId="77777777"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取引がある</w:t>
                  </w:r>
                </w:p>
                <w:p w14:paraId="659B6AD6" w14:textId="77777777"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（123社）</w:t>
                  </w:r>
                </w:p>
              </w:tc>
              <w:tc>
                <w:tcPr>
                  <w:tcW w:w="0" w:type="auto"/>
                  <w:vMerge w:val="restart"/>
                  <w:shd w:val="clear" w:color="auto" w:fill="FFFFCC"/>
                  <w:vAlign w:val="center"/>
                </w:tcPr>
                <w:p w14:paraId="165E9359" w14:textId="77777777"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取引はない</w:t>
                  </w:r>
                </w:p>
                <w:p w14:paraId="45477D9F" w14:textId="77777777"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（145社）</w:t>
                  </w:r>
                </w:p>
              </w:tc>
            </w:tr>
            <w:tr w:rsidR="00C22404" w:rsidRPr="00D46101" w14:paraId="0F5819A5" w14:textId="77777777" w:rsidTr="00C22404">
              <w:trPr>
                <w:trHeight w:val="300"/>
                <w:jc w:val="center"/>
              </w:trPr>
              <w:tc>
                <w:tcPr>
                  <w:tcW w:w="0" w:type="auto"/>
                  <w:vMerge/>
                  <w:tcBorders>
                    <w:left w:val="nil"/>
                    <w:bottom w:val="single" w:sz="4" w:space="0" w:color="auto"/>
                  </w:tcBorders>
                  <w:shd w:val="clear" w:color="auto" w:fill="FFFFFF" w:themeFill="background1"/>
                </w:tcPr>
                <w:p w14:paraId="57AEADB4"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p>
              </w:tc>
              <w:tc>
                <w:tcPr>
                  <w:tcW w:w="0" w:type="auto"/>
                  <w:vMerge/>
                  <w:tcBorders>
                    <w:bottom w:val="single" w:sz="4" w:space="0" w:color="auto"/>
                  </w:tcBorders>
                  <w:shd w:val="clear" w:color="auto" w:fill="FFFFCC"/>
                  <w:noWrap/>
                </w:tcPr>
                <w:p w14:paraId="634ABA50" w14:textId="77777777" w:rsidR="00C22404" w:rsidRPr="00D46101" w:rsidRDefault="00C22404" w:rsidP="00C22404">
                  <w:pPr>
                    <w:widowControl/>
                    <w:jc w:val="right"/>
                    <w:rPr>
                      <w:rFonts w:ascii="ＭＳ 明朝" w:eastAsia="ＭＳ 明朝" w:hAnsi="ＭＳ 明朝"/>
                      <w:sz w:val="20"/>
                      <w:szCs w:val="20"/>
                    </w:rPr>
                  </w:pPr>
                </w:p>
              </w:tc>
              <w:tc>
                <w:tcPr>
                  <w:tcW w:w="0" w:type="auto"/>
                  <w:vMerge/>
                  <w:tcBorders>
                    <w:bottom w:val="single" w:sz="4" w:space="0" w:color="auto"/>
                  </w:tcBorders>
                  <w:shd w:val="clear" w:color="auto" w:fill="FFFFCC"/>
                </w:tcPr>
                <w:p w14:paraId="44DA8CCB" w14:textId="77777777" w:rsidR="00C22404" w:rsidRPr="00D46101" w:rsidRDefault="00C22404" w:rsidP="00C22404">
                  <w:pPr>
                    <w:widowControl/>
                    <w:jc w:val="right"/>
                    <w:rPr>
                      <w:rFonts w:ascii="ＭＳ 明朝" w:eastAsia="ＭＳ 明朝" w:hAnsi="ＭＳ 明朝"/>
                      <w:sz w:val="20"/>
                      <w:szCs w:val="20"/>
                    </w:rPr>
                  </w:pPr>
                </w:p>
              </w:tc>
            </w:tr>
            <w:tr w:rsidR="00C22404" w:rsidRPr="00D46101" w14:paraId="6BF1E70B"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41DC96DF"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価格交渉</w:t>
                  </w:r>
                </w:p>
              </w:tc>
              <w:tc>
                <w:tcPr>
                  <w:tcW w:w="0" w:type="auto"/>
                  <w:tcBorders>
                    <w:top w:val="single" w:sz="4" w:space="0" w:color="auto"/>
                    <w:left w:val="nil"/>
                    <w:bottom w:val="single" w:sz="4" w:space="0" w:color="auto"/>
                    <w:right w:val="single" w:sz="4" w:space="0" w:color="auto"/>
                  </w:tcBorders>
                  <w:shd w:val="clear" w:color="000000" w:fill="FFFFFF"/>
                  <w:noWrap/>
                </w:tcPr>
                <w:p w14:paraId="4694D13D"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45.5%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562BDE09"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44.8%</w:t>
                  </w:r>
                </w:p>
              </w:tc>
            </w:tr>
            <w:tr w:rsidR="00C22404" w:rsidRPr="00D46101" w14:paraId="317D4D31"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3A3980CA"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国内での販路開拓</w:t>
                  </w:r>
                </w:p>
              </w:tc>
              <w:tc>
                <w:tcPr>
                  <w:tcW w:w="0" w:type="auto"/>
                  <w:tcBorders>
                    <w:top w:val="single" w:sz="4" w:space="0" w:color="auto"/>
                    <w:left w:val="nil"/>
                    <w:bottom w:val="single" w:sz="4" w:space="0" w:color="auto"/>
                    <w:right w:val="single" w:sz="4" w:space="0" w:color="auto"/>
                  </w:tcBorders>
                  <w:shd w:val="clear" w:color="000000" w:fill="FFFFFF"/>
                  <w:noWrap/>
                </w:tcPr>
                <w:p w14:paraId="4B0E9F85"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35.8%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B0A9EDD"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35.9%</w:t>
                  </w:r>
                </w:p>
              </w:tc>
            </w:tr>
            <w:tr w:rsidR="00C22404" w:rsidRPr="00D46101" w14:paraId="728EE56D"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2F072087"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bookmarkStart w:id="20" w:name="_Hlk197207812"/>
                  <w:r w:rsidRPr="00D46101">
                    <w:rPr>
                      <w:rFonts w:ascii="ＭＳ 明朝" w:eastAsia="ＭＳ 明朝" w:hAnsi="ＭＳ 明朝" w:cs="ＭＳ Ｐゴシック"/>
                      <w:kern w:val="0"/>
                      <w:sz w:val="20"/>
                      <w:szCs w:val="20"/>
                      <w14:ligatures w14:val="none"/>
                    </w:rPr>
                    <w:t>既存事業の生産性向上</w:t>
                  </w:r>
                </w:p>
              </w:tc>
              <w:tc>
                <w:tcPr>
                  <w:tcW w:w="0" w:type="auto"/>
                  <w:tcBorders>
                    <w:top w:val="single" w:sz="4" w:space="0" w:color="auto"/>
                    <w:left w:val="nil"/>
                    <w:bottom w:val="single" w:sz="4" w:space="0" w:color="auto"/>
                    <w:right w:val="single" w:sz="4" w:space="0" w:color="auto"/>
                  </w:tcBorders>
                  <w:shd w:val="clear" w:color="000000" w:fill="FFFFFF"/>
                  <w:noWrap/>
                </w:tcPr>
                <w:p w14:paraId="3F7798B6" w14:textId="77777777" w:rsidR="00C22404" w:rsidRPr="00D46101" w:rsidRDefault="00C22404" w:rsidP="00C22404">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21.1%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6A2A4466" w14:textId="77777777" w:rsidR="00C22404" w:rsidRPr="00D46101" w:rsidRDefault="00C22404" w:rsidP="00C22404">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15.2%</w:t>
                  </w:r>
                </w:p>
              </w:tc>
            </w:tr>
            <w:bookmarkEnd w:id="20"/>
            <w:tr w:rsidR="00C22404" w:rsidRPr="00D46101" w14:paraId="6C6DF81C"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6F0487C5"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調達の変更等によるコスト削減</w:t>
                  </w:r>
                </w:p>
              </w:tc>
              <w:tc>
                <w:tcPr>
                  <w:tcW w:w="0" w:type="auto"/>
                  <w:tcBorders>
                    <w:top w:val="single" w:sz="4" w:space="0" w:color="auto"/>
                    <w:left w:val="nil"/>
                    <w:bottom w:val="single" w:sz="4" w:space="0" w:color="auto"/>
                    <w:right w:val="single" w:sz="4" w:space="0" w:color="auto"/>
                  </w:tcBorders>
                  <w:shd w:val="clear" w:color="000000" w:fill="FFFFFF"/>
                  <w:noWrap/>
                </w:tcPr>
                <w:p w14:paraId="1BD99677"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17.1%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56E1D7D"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19.3%</w:t>
                  </w:r>
                </w:p>
              </w:tc>
            </w:tr>
            <w:tr w:rsidR="00C22404" w:rsidRPr="00D46101" w14:paraId="1CE0F406"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51D430BF"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資金調達</w:t>
                  </w:r>
                </w:p>
              </w:tc>
              <w:tc>
                <w:tcPr>
                  <w:tcW w:w="0" w:type="auto"/>
                  <w:tcBorders>
                    <w:top w:val="single" w:sz="4" w:space="0" w:color="auto"/>
                    <w:left w:val="nil"/>
                    <w:bottom w:val="single" w:sz="4" w:space="0" w:color="auto"/>
                    <w:right w:val="single" w:sz="4" w:space="0" w:color="auto"/>
                  </w:tcBorders>
                  <w:shd w:val="clear" w:color="000000" w:fill="FFFFFF"/>
                  <w:noWrap/>
                </w:tcPr>
                <w:p w14:paraId="545F02DA"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17.1%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5BFD3B83"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9.7%</w:t>
                  </w:r>
                </w:p>
              </w:tc>
            </w:tr>
            <w:tr w:rsidR="00C22404" w:rsidRPr="00D46101" w14:paraId="5774839B"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7CFE3F13"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人件費の抑制・削減</w:t>
                  </w:r>
                </w:p>
              </w:tc>
              <w:tc>
                <w:tcPr>
                  <w:tcW w:w="0" w:type="auto"/>
                  <w:tcBorders>
                    <w:top w:val="single" w:sz="4" w:space="0" w:color="auto"/>
                    <w:left w:val="nil"/>
                    <w:bottom w:val="single" w:sz="4" w:space="0" w:color="auto"/>
                    <w:right w:val="single" w:sz="4" w:space="0" w:color="auto"/>
                  </w:tcBorders>
                  <w:shd w:val="clear" w:color="000000" w:fill="FFFFFF"/>
                  <w:noWrap/>
                </w:tcPr>
                <w:p w14:paraId="40C6C53F"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8.9%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2489D9C8"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11.7%</w:t>
                  </w:r>
                </w:p>
              </w:tc>
            </w:tr>
            <w:tr w:rsidR="00C22404" w:rsidRPr="00D46101" w14:paraId="26622CA2"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2BE9A2C2"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bookmarkStart w:id="21" w:name="_Hlk197207881"/>
                  <w:r w:rsidRPr="00D46101">
                    <w:rPr>
                      <w:rFonts w:ascii="ＭＳ 明朝" w:eastAsia="ＭＳ 明朝" w:hAnsi="ＭＳ 明朝" w:cs="ＭＳ Ｐゴシック"/>
                      <w:kern w:val="0"/>
                      <w:sz w:val="20"/>
                      <w:szCs w:val="20"/>
                      <w14:ligatures w14:val="none"/>
                    </w:rPr>
                    <w:t>設備投資の延期や中止</w:t>
                  </w:r>
                </w:p>
              </w:tc>
              <w:tc>
                <w:tcPr>
                  <w:tcW w:w="0" w:type="auto"/>
                  <w:tcBorders>
                    <w:top w:val="single" w:sz="4" w:space="0" w:color="auto"/>
                    <w:left w:val="nil"/>
                    <w:bottom w:val="single" w:sz="4" w:space="0" w:color="auto"/>
                    <w:right w:val="single" w:sz="4" w:space="0" w:color="auto"/>
                  </w:tcBorders>
                  <w:shd w:val="clear" w:color="000000" w:fill="FFFFFF"/>
                  <w:noWrap/>
                </w:tcPr>
                <w:p w14:paraId="3D15B0F6"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8.9%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432A7F6"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3.4%</w:t>
                  </w:r>
                </w:p>
              </w:tc>
            </w:tr>
            <w:bookmarkEnd w:id="21"/>
            <w:tr w:rsidR="00C22404" w:rsidRPr="00D46101" w14:paraId="62104A35"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1F571965"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海外での販路開拓</w:t>
                  </w:r>
                </w:p>
              </w:tc>
              <w:tc>
                <w:tcPr>
                  <w:tcW w:w="0" w:type="auto"/>
                  <w:tcBorders>
                    <w:top w:val="single" w:sz="4" w:space="0" w:color="auto"/>
                    <w:left w:val="nil"/>
                    <w:bottom w:val="single" w:sz="4" w:space="0" w:color="auto"/>
                    <w:right w:val="single" w:sz="4" w:space="0" w:color="auto"/>
                  </w:tcBorders>
                  <w:shd w:val="clear" w:color="000000" w:fill="FFFFFF"/>
                  <w:noWrap/>
                </w:tcPr>
                <w:p w14:paraId="6B7609A9" w14:textId="77777777" w:rsidR="00C22404" w:rsidRPr="00D46101" w:rsidRDefault="00C22404" w:rsidP="00C22404">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8.1%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2A5D8DA9" w14:textId="77777777" w:rsidR="00C22404" w:rsidRPr="00D46101" w:rsidRDefault="00C22404" w:rsidP="00C22404">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6.2%</w:t>
                  </w:r>
                </w:p>
              </w:tc>
            </w:tr>
            <w:tr w:rsidR="00C22404" w:rsidRPr="00D46101" w14:paraId="1F5F45AE"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25FBCDD7"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新事業展開</w:t>
                  </w:r>
                </w:p>
              </w:tc>
              <w:tc>
                <w:tcPr>
                  <w:tcW w:w="0" w:type="auto"/>
                  <w:tcBorders>
                    <w:top w:val="single" w:sz="4" w:space="0" w:color="auto"/>
                    <w:left w:val="nil"/>
                    <w:bottom w:val="single" w:sz="4" w:space="0" w:color="auto"/>
                    <w:right w:val="single" w:sz="4" w:space="0" w:color="auto"/>
                  </w:tcBorders>
                  <w:shd w:val="clear" w:color="000000" w:fill="FFFFFF"/>
                  <w:noWrap/>
                </w:tcPr>
                <w:p w14:paraId="48146AE0"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5254EEF0"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9.7%</w:t>
                  </w:r>
                </w:p>
              </w:tc>
            </w:tr>
            <w:tr w:rsidR="00C22404" w:rsidRPr="00D46101" w14:paraId="22210B8D"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6DEE8A46"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生産抑制・事業縮小</w:t>
                  </w:r>
                </w:p>
              </w:tc>
              <w:tc>
                <w:tcPr>
                  <w:tcW w:w="0" w:type="auto"/>
                  <w:tcBorders>
                    <w:top w:val="single" w:sz="4" w:space="0" w:color="auto"/>
                    <w:left w:val="nil"/>
                    <w:bottom w:val="single" w:sz="4" w:space="0" w:color="auto"/>
                    <w:right w:val="single" w:sz="4" w:space="0" w:color="auto"/>
                  </w:tcBorders>
                  <w:shd w:val="clear" w:color="000000" w:fill="FFFFFF"/>
                  <w:noWrap/>
                </w:tcPr>
                <w:p w14:paraId="733BA360"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3.3%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51F79522"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2.1%</w:t>
                  </w:r>
                </w:p>
              </w:tc>
            </w:tr>
            <w:tr w:rsidR="00C22404" w:rsidRPr="00D46101" w14:paraId="3E97E111"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68C4DDA9"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その他</w:t>
                  </w:r>
                </w:p>
              </w:tc>
              <w:tc>
                <w:tcPr>
                  <w:tcW w:w="0" w:type="auto"/>
                  <w:tcBorders>
                    <w:top w:val="single" w:sz="4" w:space="0" w:color="auto"/>
                    <w:left w:val="nil"/>
                    <w:bottom w:val="single" w:sz="4" w:space="0" w:color="auto"/>
                    <w:right w:val="single" w:sz="4" w:space="0" w:color="auto"/>
                  </w:tcBorders>
                  <w:shd w:val="clear" w:color="000000" w:fill="FFFFFF"/>
                  <w:noWrap/>
                </w:tcPr>
                <w:p w14:paraId="63789A7F"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24CBEEE1" w14:textId="77777777" w:rsidR="00C22404" w:rsidRPr="00D46101" w:rsidRDefault="00C22404" w:rsidP="00C22404">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1.4%</w:t>
                  </w:r>
                </w:p>
              </w:tc>
            </w:tr>
            <w:tr w:rsidR="004549DE" w:rsidRPr="00D46101" w14:paraId="0D871A78"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1D99B5BB" w14:textId="22CBD7D8" w:rsidR="004549DE" w:rsidRPr="00D46101" w:rsidRDefault="004549DE" w:rsidP="004549D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特になし</w:t>
                  </w:r>
                </w:p>
              </w:tc>
              <w:tc>
                <w:tcPr>
                  <w:tcW w:w="0" w:type="auto"/>
                  <w:tcBorders>
                    <w:top w:val="single" w:sz="4" w:space="0" w:color="auto"/>
                    <w:left w:val="nil"/>
                    <w:bottom w:val="single" w:sz="4" w:space="0" w:color="auto"/>
                    <w:right w:val="single" w:sz="4" w:space="0" w:color="auto"/>
                  </w:tcBorders>
                  <w:shd w:val="clear" w:color="000000" w:fill="FFFFFF"/>
                  <w:noWrap/>
                </w:tcPr>
                <w:p w14:paraId="2CDD8EDE" w14:textId="01243125" w:rsidR="004549DE" w:rsidRPr="00D46101" w:rsidRDefault="004549DE" w:rsidP="004549DE">
                  <w:pPr>
                    <w:widowControl/>
                    <w:jc w:val="right"/>
                    <w:rPr>
                      <w:rFonts w:ascii="ＭＳ 明朝" w:eastAsia="ＭＳ 明朝" w:hAnsi="ＭＳ 明朝"/>
                      <w:sz w:val="20"/>
                      <w:szCs w:val="20"/>
                    </w:rPr>
                  </w:pPr>
                  <w:r w:rsidRPr="00D46101">
                    <w:rPr>
                      <w:rFonts w:ascii="ＭＳ 明朝" w:eastAsia="ＭＳ 明朝" w:hAnsi="ＭＳ 明朝" w:hint="eastAsia"/>
                      <w:sz w:val="20"/>
                      <w:szCs w:val="20"/>
                    </w:rPr>
                    <w:t>7.3%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4ABE9C83" w14:textId="647E0A57" w:rsidR="004549DE" w:rsidRPr="00D46101" w:rsidRDefault="004549DE" w:rsidP="004549DE">
                  <w:pPr>
                    <w:widowControl/>
                    <w:jc w:val="right"/>
                    <w:rPr>
                      <w:rFonts w:ascii="ＭＳ 明朝" w:eastAsia="ＭＳ 明朝" w:hAnsi="ＭＳ 明朝"/>
                      <w:sz w:val="20"/>
                      <w:szCs w:val="20"/>
                    </w:rPr>
                  </w:pPr>
                  <w:r w:rsidRPr="00D46101">
                    <w:rPr>
                      <w:rFonts w:ascii="ＭＳ 明朝" w:eastAsia="ＭＳ 明朝" w:hAnsi="ＭＳ 明朝" w:hint="eastAsia"/>
                      <w:sz w:val="20"/>
                      <w:szCs w:val="20"/>
                    </w:rPr>
                    <w:t>5.5%</w:t>
                  </w:r>
                </w:p>
              </w:tc>
            </w:tr>
            <w:tr w:rsidR="004549DE" w:rsidRPr="00D46101" w14:paraId="334979FC" w14:textId="77777777" w:rsidTr="00C2240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39CB3514" w14:textId="61396786" w:rsidR="004549DE" w:rsidRPr="00D46101" w:rsidRDefault="004549DE" w:rsidP="004549D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わからない</w:t>
                  </w:r>
                </w:p>
              </w:tc>
              <w:tc>
                <w:tcPr>
                  <w:tcW w:w="0" w:type="auto"/>
                  <w:tcBorders>
                    <w:top w:val="single" w:sz="4" w:space="0" w:color="auto"/>
                    <w:left w:val="nil"/>
                    <w:bottom w:val="single" w:sz="4" w:space="0" w:color="auto"/>
                    <w:right w:val="single" w:sz="4" w:space="0" w:color="auto"/>
                  </w:tcBorders>
                  <w:shd w:val="clear" w:color="000000" w:fill="FFFFFF"/>
                  <w:noWrap/>
                </w:tcPr>
                <w:p w14:paraId="43C0038D" w14:textId="72456A00" w:rsidR="004549DE" w:rsidRPr="00D46101" w:rsidRDefault="004549DE" w:rsidP="004549DE">
                  <w:pPr>
                    <w:widowControl/>
                    <w:jc w:val="right"/>
                    <w:rPr>
                      <w:rFonts w:ascii="ＭＳ 明朝" w:eastAsia="ＭＳ 明朝" w:hAnsi="ＭＳ 明朝"/>
                      <w:sz w:val="20"/>
                      <w:szCs w:val="20"/>
                    </w:rPr>
                  </w:pPr>
                  <w:r w:rsidRPr="00D46101">
                    <w:rPr>
                      <w:rFonts w:ascii="ＭＳ 明朝" w:eastAsia="ＭＳ 明朝" w:hAnsi="ＭＳ 明朝" w:hint="eastAsia"/>
                      <w:sz w:val="20"/>
                      <w:szCs w:val="20"/>
                    </w:rPr>
                    <w:t>5.7%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38551669" w14:textId="6C007889" w:rsidR="004549DE" w:rsidRPr="00D46101" w:rsidRDefault="004549DE" w:rsidP="004549DE">
                  <w:pPr>
                    <w:widowControl/>
                    <w:jc w:val="right"/>
                    <w:rPr>
                      <w:rFonts w:ascii="ＭＳ 明朝" w:eastAsia="ＭＳ 明朝" w:hAnsi="ＭＳ 明朝"/>
                      <w:sz w:val="20"/>
                      <w:szCs w:val="20"/>
                    </w:rPr>
                  </w:pPr>
                  <w:r w:rsidRPr="00D46101">
                    <w:rPr>
                      <w:rFonts w:ascii="ＭＳ 明朝" w:eastAsia="ＭＳ 明朝" w:hAnsi="ＭＳ 明朝" w:hint="eastAsia"/>
                      <w:sz w:val="20"/>
                      <w:szCs w:val="20"/>
                    </w:rPr>
                    <w:t>4.8%</w:t>
                  </w:r>
                </w:p>
              </w:tc>
            </w:tr>
          </w:tbl>
          <w:p w14:paraId="076B2463" w14:textId="77777777" w:rsidR="00E946C3" w:rsidRPr="005303BF" w:rsidRDefault="00E946C3" w:rsidP="00E90F82">
            <w:pPr>
              <w:rPr>
                <w:rFonts w:ascii="ＭＳ 明朝" w:eastAsia="ＭＳ 明朝" w:hAnsi="ＭＳ 明朝"/>
                <w:color w:val="FF0000"/>
                <w:szCs w:val="21"/>
              </w:rPr>
            </w:pPr>
          </w:p>
        </w:tc>
        <w:tc>
          <w:tcPr>
            <w:tcW w:w="6571" w:type="dxa"/>
          </w:tcPr>
          <w:p w14:paraId="345F9127" w14:textId="6031D3FA" w:rsidR="00E946C3" w:rsidRPr="005B574F" w:rsidRDefault="005B574F" w:rsidP="00D272F3">
            <w:pPr>
              <w:spacing w:afterLines="50" w:after="180"/>
              <w:jc w:val="center"/>
              <w:rPr>
                <w:rFonts w:ascii="ＭＳ ゴシック" w:eastAsia="ＭＳ ゴシック" w:hAnsi="ＭＳ ゴシック"/>
                <w:szCs w:val="21"/>
              </w:rPr>
            </w:pPr>
            <w:r w:rsidRPr="005B574F">
              <w:rPr>
                <w:rFonts w:ascii="ＭＳ ゴシック" w:eastAsia="ＭＳ ゴシック" w:hAnsi="ＭＳ ゴシック" w:hint="eastAsia"/>
                <w:szCs w:val="21"/>
              </w:rPr>
              <w:t>必要な支援（複数回答）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98"/>
              <w:gridCol w:w="1198"/>
              <w:gridCol w:w="1198"/>
            </w:tblGrid>
            <w:tr w:rsidR="001C25CC" w:rsidRPr="00D46101" w14:paraId="0D84F36D" w14:textId="77777777" w:rsidTr="001C25CC">
              <w:trPr>
                <w:trHeight w:val="300"/>
                <w:jc w:val="center"/>
              </w:trPr>
              <w:tc>
                <w:tcPr>
                  <w:tcW w:w="0" w:type="auto"/>
                  <w:vMerge w:val="restart"/>
                  <w:tcBorders>
                    <w:top w:val="nil"/>
                    <w:left w:val="nil"/>
                    <w:right w:val="single" w:sz="4" w:space="0" w:color="auto"/>
                  </w:tcBorders>
                  <w:shd w:val="clear" w:color="auto" w:fill="FFFFFF" w:themeFill="background1"/>
                </w:tcPr>
                <w:p w14:paraId="546E5BDC"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CC"/>
                  <w:noWrap/>
                  <w:vAlign w:val="center"/>
                </w:tcPr>
                <w:p w14:paraId="28C6F49E" w14:textId="77777777"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取引がある</w:t>
                  </w:r>
                </w:p>
                <w:p w14:paraId="73A3283D" w14:textId="5C54D95D"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（12</w:t>
                  </w:r>
                  <w:r w:rsidR="005B574F" w:rsidRPr="00D46101">
                    <w:rPr>
                      <w:rFonts w:ascii="ＭＳ 明朝" w:eastAsia="ＭＳ 明朝" w:hAnsi="ＭＳ 明朝" w:hint="eastAsia"/>
                      <w:sz w:val="20"/>
                      <w:szCs w:val="20"/>
                    </w:rPr>
                    <w:t>2</w:t>
                  </w:r>
                  <w:r w:rsidRPr="00D46101">
                    <w:rPr>
                      <w:rFonts w:ascii="ＭＳ 明朝" w:eastAsia="ＭＳ 明朝" w:hAnsi="ＭＳ 明朝" w:hint="eastAsia"/>
                      <w:sz w:val="20"/>
                      <w:szCs w:val="20"/>
                    </w:rPr>
                    <w:t>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54B9A01" w14:textId="77777777"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取引はない</w:t>
                  </w:r>
                </w:p>
                <w:p w14:paraId="505FFD4B" w14:textId="7832C588" w:rsidR="00C22404" w:rsidRPr="00D46101" w:rsidRDefault="00C22404" w:rsidP="00C22404">
                  <w:pPr>
                    <w:widowControl/>
                    <w:jc w:val="center"/>
                    <w:rPr>
                      <w:rFonts w:ascii="ＭＳ 明朝" w:eastAsia="ＭＳ 明朝" w:hAnsi="ＭＳ 明朝"/>
                      <w:sz w:val="20"/>
                      <w:szCs w:val="20"/>
                    </w:rPr>
                  </w:pPr>
                  <w:r w:rsidRPr="00D46101">
                    <w:rPr>
                      <w:rFonts w:ascii="ＭＳ 明朝" w:eastAsia="ＭＳ 明朝" w:hAnsi="ＭＳ 明朝" w:hint="eastAsia"/>
                      <w:sz w:val="20"/>
                      <w:szCs w:val="20"/>
                    </w:rPr>
                    <w:t>（14</w:t>
                  </w:r>
                  <w:r w:rsidR="005B574F" w:rsidRPr="00D46101">
                    <w:rPr>
                      <w:rFonts w:ascii="ＭＳ 明朝" w:eastAsia="ＭＳ 明朝" w:hAnsi="ＭＳ 明朝" w:hint="eastAsia"/>
                      <w:sz w:val="20"/>
                      <w:szCs w:val="20"/>
                    </w:rPr>
                    <w:t>0</w:t>
                  </w:r>
                  <w:r w:rsidRPr="00D46101">
                    <w:rPr>
                      <w:rFonts w:ascii="ＭＳ 明朝" w:eastAsia="ＭＳ 明朝" w:hAnsi="ＭＳ 明朝" w:hint="eastAsia"/>
                      <w:sz w:val="20"/>
                      <w:szCs w:val="20"/>
                    </w:rPr>
                    <w:t>社）</w:t>
                  </w:r>
                </w:p>
              </w:tc>
            </w:tr>
            <w:tr w:rsidR="001C25CC" w:rsidRPr="00D46101" w14:paraId="6A840D4C" w14:textId="77777777" w:rsidTr="001C25CC">
              <w:trPr>
                <w:trHeight w:val="300"/>
                <w:jc w:val="center"/>
              </w:trPr>
              <w:tc>
                <w:tcPr>
                  <w:tcW w:w="0" w:type="auto"/>
                  <w:vMerge/>
                  <w:tcBorders>
                    <w:left w:val="nil"/>
                    <w:bottom w:val="single" w:sz="4" w:space="0" w:color="auto"/>
                    <w:right w:val="single" w:sz="4" w:space="0" w:color="auto"/>
                  </w:tcBorders>
                  <w:shd w:val="clear" w:color="auto" w:fill="FFFFFF" w:themeFill="background1"/>
                </w:tcPr>
                <w:p w14:paraId="407B5385" w14:textId="77777777" w:rsidR="00C22404" w:rsidRPr="00D46101" w:rsidRDefault="00C22404" w:rsidP="00C22404">
                  <w:pPr>
                    <w:widowControl/>
                    <w:jc w:val="left"/>
                    <w:rPr>
                      <w:rFonts w:ascii="ＭＳ 明朝" w:eastAsia="ＭＳ 明朝" w:hAnsi="ＭＳ 明朝" w:cs="ＭＳ Ｐゴシック"/>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noWrap/>
                </w:tcPr>
                <w:p w14:paraId="563FF4A0" w14:textId="77777777" w:rsidR="00C22404" w:rsidRPr="00D46101" w:rsidRDefault="00C22404" w:rsidP="00C22404">
                  <w:pPr>
                    <w:widowControl/>
                    <w:jc w:val="right"/>
                    <w:rPr>
                      <w:rFonts w:ascii="ＭＳ 明朝" w:eastAsia="ＭＳ 明朝" w:hAnsi="ＭＳ 明朝"/>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tcPr>
                <w:p w14:paraId="6E9879C3" w14:textId="77777777" w:rsidR="00C22404" w:rsidRPr="00D46101" w:rsidRDefault="00C22404" w:rsidP="00C22404">
                  <w:pPr>
                    <w:widowControl/>
                    <w:jc w:val="right"/>
                    <w:rPr>
                      <w:rFonts w:ascii="ＭＳ 明朝" w:eastAsia="ＭＳ 明朝" w:hAnsi="ＭＳ 明朝"/>
                      <w:sz w:val="20"/>
                      <w:szCs w:val="20"/>
                    </w:rPr>
                  </w:pPr>
                </w:p>
              </w:tc>
            </w:tr>
            <w:tr w:rsidR="001C25CC" w:rsidRPr="00D46101" w14:paraId="49AD4ED5"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66FF0655" w14:textId="25EF9657"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資金繰り支援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60A2D008" w14:textId="32E29049"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6113A4FC" w14:textId="38C62141"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48.6%</w:t>
                  </w:r>
                </w:p>
              </w:tc>
            </w:tr>
            <w:tr w:rsidR="001C25CC" w:rsidRPr="00D46101" w14:paraId="4863158A"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18B621D0" w14:textId="40DCE0BD"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販路開拓支援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E3BF9A3" w14:textId="23F68133"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27.9%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7DE4AA38" w14:textId="42C7390D"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22.1%</w:t>
                  </w:r>
                </w:p>
              </w:tc>
            </w:tr>
            <w:tr w:rsidR="001C25CC" w:rsidRPr="00D46101" w14:paraId="74AA223B"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1C3E17E4" w14:textId="4CF63D59"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価格転嫁支援（価格交渉）</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527479E" w14:textId="6FE4720D" w:rsidR="001C25CC" w:rsidRPr="00D46101" w:rsidRDefault="001C25CC" w:rsidP="001C25CC">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20.5%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EF33E4F" w14:textId="29F83DC2" w:rsidR="001C25CC" w:rsidRPr="00D46101" w:rsidRDefault="001C25CC" w:rsidP="001C25CC">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16.4%</w:t>
                  </w:r>
                </w:p>
              </w:tc>
            </w:tr>
            <w:tr w:rsidR="001C25CC" w:rsidRPr="00D46101" w14:paraId="47D2FE28"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59D54752" w14:textId="4CB59900"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生産性向上支援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661DE93B" w14:textId="763B49C4"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17.2%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24897179" w14:textId="5B89DDE3"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6.4%</w:t>
                  </w:r>
                </w:p>
              </w:tc>
            </w:tr>
            <w:tr w:rsidR="001C25CC" w:rsidRPr="00D46101" w14:paraId="1E711ADA"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046D1E26" w14:textId="66201CDA"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新事業展開支援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692A5492" w14:textId="531226B4"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11.5%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7FB4ACB" w14:textId="7A63AE0A"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7.1%</w:t>
                  </w:r>
                </w:p>
              </w:tc>
            </w:tr>
            <w:tr w:rsidR="001C25CC" w:rsidRPr="00D46101" w14:paraId="6896D54D"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741FCD26" w14:textId="09FC2CF1"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雇用調整助成金</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30E0E3D" w14:textId="5D18AFFD"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4D44EF22" w14:textId="17246E94"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4.3%</w:t>
                  </w:r>
                </w:p>
              </w:tc>
            </w:tr>
            <w:tr w:rsidR="001C25CC" w:rsidRPr="00D46101" w14:paraId="08FDF13C"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7D81D5AB" w14:textId="51D3714C"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相互関税に関する情報提供や相談対応</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78EEF422" w14:textId="6BB2EC4B" w:rsidR="001C25CC" w:rsidRPr="00D46101" w:rsidRDefault="001C25CC" w:rsidP="001C25CC">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7.4%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218B5AA" w14:textId="4A1FF2DB" w:rsidR="001C25CC" w:rsidRPr="00D46101" w:rsidRDefault="001C25CC" w:rsidP="001C25CC">
                  <w:pPr>
                    <w:widowControl/>
                    <w:jc w:val="right"/>
                    <w:rPr>
                      <w:rFonts w:ascii="ＭＳ 明朝" w:eastAsia="ＭＳ 明朝" w:hAnsi="ＭＳ 明朝"/>
                      <w:i/>
                      <w:iCs/>
                      <w:sz w:val="20"/>
                      <w:szCs w:val="20"/>
                    </w:rPr>
                  </w:pPr>
                  <w:r w:rsidRPr="00D46101">
                    <w:rPr>
                      <w:rFonts w:ascii="ＭＳ 明朝" w:eastAsia="ＭＳ 明朝" w:hAnsi="ＭＳ 明朝" w:hint="eastAsia"/>
                      <w:sz w:val="20"/>
                      <w:szCs w:val="20"/>
                    </w:rPr>
                    <w:t>4.3%</w:t>
                  </w:r>
                </w:p>
              </w:tc>
            </w:tr>
            <w:tr w:rsidR="001C25CC" w:rsidRPr="00D46101" w14:paraId="61C8239F"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111C404D" w14:textId="0DA903FA" w:rsidR="001C25CC" w:rsidRPr="00D46101" w:rsidRDefault="001C25CC" w:rsidP="001C25CC">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その他</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03DB889B" w14:textId="46B48DE8"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18146735" w14:textId="17B4C8A9" w:rsidR="001C25CC" w:rsidRPr="00D46101" w:rsidRDefault="001C25CC" w:rsidP="001C25CC">
                  <w:pPr>
                    <w:widowControl/>
                    <w:jc w:val="right"/>
                    <w:rPr>
                      <w:rFonts w:ascii="ＭＳ 明朝" w:eastAsia="ＭＳ 明朝" w:hAnsi="ＭＳ 明朝" w:cs="ＭＳ Ｐゴシック"/>
                      <w:kern w:val="0"/>
                      <w:sz w:val="20"/>
                      <w:szCs w:val="20"/>
                      <w14:ligatures w14:val="none"/>
                    </w:rPr>
                  </w:pPr>
                  <w:r w:rsidRPr="00D46101">
                    <w:rPr>
                      <w:rFonts w:ascii="ＭＳ 明朝" w:eastAsia="ＭＳ 明朝" w:hAnsi="ＭＳ 明朝" w:hint="eastAsia"/>
                      <w:sz w:val="20"/>
                      <w:szCs w:val="20"/>
                    </w:rPr>
                    <w:t>1.4%</w:t>
                  </w:r>
                </w:p>
              </w:tc>
            </w:tr>
            <w:tr w:rsidR="004549DE" w:rsidRPr="00D46101" w14:paraId="6CD54A89" w14:textId="77777777" w:rsidTr="001C25C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CC"/>
                </w:tcPr>
                <w:p w14:paraId="2ED4566C" w14:textId="3A61ED1B" w:rsidR="004549DE" w:rsidRPr="00D46101" w:rsidRDefault="004549DE" w:rsidP="004549DE">
                  <w:pPr>
                    <w:widowControl/>
                    <w:jc w:val="left"/>
                    <w:rPr>
                      <w:rFonts w:ascii="ＭＳ 明朝" w:eastAsia="ＭＳ 明朝" w:hAnsi="ＭＳ 明朝" w:cs="ＭＳ Ｐゴシック"/>
                      <w:kern w:val="0"/>
                      <w:sz w:val="20"/>
                      <w:szCs w:val="20"/>
                      <w14:ligatures w14:val="none"/>
                    </w:rPr>
                  </w:pPr>
                  <w:r w:rsidRPr="00D46101">
                    <w:rPr>
                      <w:rFonts w:ascii="ＭＳ 明朝" w:eastAsia="ＭＳ 明朝" w:hAnsi="ＭＳ 明朝" w:cs="ＭＳ Ｐゴシック"/>
                      <w:kern w:val="0"/>
                      <w:sz w:val="20"/>
                      <w:szCs w:val="20"/>
                      <w14:ligatures w14:val="none"/>
                    </w:rPr>
                    <w:t>特になし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23044115" w14:textId="59D1EF83" w:rsidR="004549DE" w:rsidRPr="00D46101" w:rsidRDefault="004549DE" w:rsidP="004549DE">
                  <w:pPr>
                    <w:widowControl/>
                    <w:jc w:val="right"/>
                    <w:rPr>
                      <w:rFonts w:ascii="ＭＳ 明朝" w:eastAsia="ＭＳ 明朝" w:hAnsi="ＭＳ 明朝"/>
                      <w:sz w:val="20"/>
                      <w:szCs w:val="20"/>
                    </w:rPr>
                  </w:pPr>
                  <w:r w:rsidRPr="00D46101">
                    <w:rPr>
                      <w:rFonts w:ascii="ＭＳ 明朝" w:eastAsia="ＭＳ 明朝" w:hAnsi="ＭＳ 明朝" w:hint="eastAsia"/>
                      <w:sz w:val="20"/>
                      <w:szCs w:val="20"/>
                    </w:rPr>
                    <w:t>18.0%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Pr>
                <w:p w14:paraId="75417FEB" w14:textId="65DE5219" w:rsidR="004549DE" w:rsidRPr="00D46101" w:rsidRDefault="004549DE" w:rsidP="004549DE">
                  <w:pPr>
                    <w:widowControl/>
                    <w:jc w:val="right"/>
                    <w:rPr>
                      <w:rFonts w:ascii="ＭＳ 明朝" w:eastAsia="ＭＳ 明朝" w:hAnsi="ＭＳ 明朝"/>
                      <w:sz w:val="20"/>
                      <w:szCs w:val="20"/>
                    </w:rPr>
                  </w:pPr>
                  <w:r w:rsidRPr="00D46101">
                    <w:rPr>
                      <w:rFonts w:ascii="ＭＳ 明朝" w:eastAsia="ＭＳ 明朝" w:hAnsi="ＭＳ 明朝" w:hint="eastAsia"/>
                      <w:sz w:val="20"/>
                      <w:szCs w:val="20"/>
                    </w:rPr>
                    <w:t>15.7%</w:t>
                  </w:r>
                </w:p>
              </w:tc>
            </w:tr>
          </w:tbl>
          <w:p w14:paraId="6D27BDC0" w14:textId="77777777" w:rsidR="00E946C3" w:rsidRDefault="00E946C3" w:rsidP="00E90F82">
            <w:pPr>
              <w:rPr>
                <w:rFonts w:ascii="ＭＳ 明朝" w:eastAsia="ＭＳ 明朝" w:hAnsi="ＭＳ 明朝"/>
                <w:color w:val="FF0000"/>
                <w:szCs w:val="21"/>
              </w:rPr>
            </w:pPr>
          </w:p>
          <w:p w14:paraId="28A76EF4" w14:textId="77777777" w:rsidR="00E946C3" w:rsidRPr="005303BF" w:rsidRDefault="00E946C3" w:rsidP="00E90F82">
            <w:pPr>
              <w:rPr>
                <w:rFonts w:ascii="ＭＳ 明朝" w:eastAsia="ＭＳ 明朝" w:hAnsi="ＭＳ 明朝"/>
                <w:color w:val="FF0000"/>
                <w:szCs w:val="21"/>
              </w:rPr>
            </w:pPr>
          </w:p>
        </w:tc>
      </w:tr>
    </w:tbl>
    <w:p w14:paraId="7B5A5224" w14:textId="77777777" w:rsidR="00B36E00" w:rsidRDefault="004B189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176EDBC" w14:textId="05ED48DB" w:rsidR="0017574A" w:rsidRPr="00605BCB" w:rsidRDefault="00B36E00" w:rsidP="00FD36D9">
      <w:pPr>
        <w:widowControl/>
        <w:jc w:val="left"/>
        <w:rPr>
          <w:rFonts w:ascii="ＭＳ ゴシック" w:eastAsia="ＭＳ ゴシック" w:hAnsi="ＭＳ ゴシック"/>
          <w:szCs w:val="21"/>
        </w:rPr>
      </w:pPr>
      <w:r w:rsidRPr="00F61414">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６</w:t>
      </w:r>
      <w:r w:rsidRPr="00F61414">
        <w:rPr>
          <w:rFonts w:ascii="ＭＳ ゴシック" w:eastAsia="ＭＳ ゴシック" w:hAnsi="ＭＳ ゴシック" w:hint="eastAsia"/>
          <w:szCs w:val="21"/>
        </w:rPr>
        <w:t>）</w:t>
      </w:r>
      <w:r w:rsidR="0017574A" w:rsidRPr="00605BCB">
        <w:rPr>
          <w:rFonts w:ascii="ＭＳ ゴシック" w:eastAsia="ＭＳ ゴシック" w:hAnsi="ＭＳ ゴシック" w:hint="eastAsia"/>
          <w:szCs w:val="21"/>
        </w:rPr>
        <w:t>米国の関税引き上げに関係して経営の現状や今後の見通し</w:t>
      </w:r>
      <w:r w:rsidR="0017574A">
        <w:rPr>
          <w:rFonts w:ascii="ＭＳ ゴシック" w:eastAsia="ＭＳ ゴシック" w:hAnsi="ＭＳ ゴシック" w:hint="eastAsia"/>
          <w:szCs w:val="21"/>
        </w:rPr>
        <w:t>（自由記述）</w:t>
      </w:r>
    </w:p>
    <w:p w14:paraId="6AB13009" w14:textId="3B7DEC75" w:rsidR="0094722E" w:rsidRPr="00E742D7" w:rsidRDefault="0094722E" w:rsidP="00F5739F">
      <w:pPr>
        <w:widowControl/>
        <w:spacing w:beforeLines="50" w:before="180"/>
        <w:rPr>
          <w:rFonts w:ascii="ＭＳ ゴシック" w:eastAsia="ＭＳ ゴシック" w:hAnsi="ＭＳ ゴシック"/>
          <w:szCs w:val="21"/>
        </w:rPr>
      </w:pPr>
      <w:r w:rsidRPr="00E742D7">
        <w:rPr>
          <w:rFonts w:ascii="ＭＳ ゴシック" w:eastAsia="ＭＳ ゴシック" w:hAnsi="ＭＳ ゴシック" w:hint="eastAsia"/>
          <w:szCs w:val="21"/>
        </w:rPr>
        <w:t>≪現在、深刻な悪影響が出ている企業≫</w:t>
      </w:r>
    </w:p>
    <w:p w14:paraId="368394D4" w14:textId="66E6FEA5" w:rsidR="0094722E" w:rsidRPr="00FD36D9" w:rsidRDefault="0094722E" w:rsidP="0094722E">
      <w:pPr>
        <w:pStyle w:val="a9"/>
        <w:widowControl/>
        <w:numPr>
          <w:ilvl w:val="0"/>
          <w:numId w:val="24"/>
        </w:numPr>
        <w:rPr>
          <w:rFonts w:ascii="ＭＳ 明朝" w:eastAsia="ＭＳ 明朝" w:hAnsi="ＭＳ 明朝"/>
          <w:szCs w:val="21"/>
        </w:rPr>
      </w:pPr>
      <w:r w:rsidRPr="00FD36D9">
        <w:rPr>
          <w:rFonts w:ascii="ＭＳ 明朝" w:eastAsia="ＭＳ 明朝" w:hAnsi="ＭＳ 明朝" w:hint="eastAsia"/>
          <w:szCs w:val="21"/>
        </w:rPr>
        <w:t>デバイスメーカー（製造装置発注元）が新規設備投資</w:t>
      </w:r>
      <w:r w:rsidR="000E707B">
        <w:rPr>
          <w:rFonts w:ascii="ＭＳ 明朝" w:eastAsia="ＭＳ 明朝" w:hAnsi="ＭＳ 明朝" w:hint="eastAsia"/>
          <w:szCs w:val="21"/>
        </w:rPr>
        <w:t>の</w:t>
      </w:r>
      <w:r w:rsidRPr="00FD36D9">
        <w:rPr>
          <w:rFonts w:ascii="ＭＳ 明朝" w:eastAsia="ＭＳ 明朝" w:hAnsi="ＭＳ 明朝" w:hint="eastAsia"/>
          <w:szCs w:val="21"/>
        </w:rPr>
        <w:t>延期</w:t>
      </w:r>
      <w:r w:rsidR="00FD36D9" w:rsidRPr="00FD36D9">
        <w:rPr>
          <w:rFonts w:ascii="ＭＳ 明朝" w:eastAsia="ＭＳ 明朝" w:hAnsi="ＭＳ 明朝" w:hint="eastAsia"/>
          <w:szCs w:val="21"/>
        </w:rPr>
        <w:t>･</w:t>
      </w:r>
      <w:r w:rsidRPr="00FD36D9">
        <w:rPr>
          <w:rFonts w:ascii="ＭＳ 明朝" w:eastAsia="ＭＳ 明朝" w:hAnsi="ＭＳ 明朝" w:hint="eastAsia"/>
          <w:szCs w:val="21"/>
        </w:rPr>
        <w:t>中止</w:t>
      </w:r>
      <w:r w:rsidR="00FD36D9" w:rsidRPr="00FD36D9">
        <w:rPr>
          <w:rFonts w:ascii="ＭＳ 明朝" w:eastAsia="ＭＳ 明朝" w:hAnsi="ＭＳ 明朝" w:hint="eastAsia"/>
          <w:szCs w:val="21"/>
        </w:rPr>
        <w:t>･</w:t>
      </w:r>
      <w:r w:rsidRPr="00FD36D9">
        <w:rPr>
          <w:rFonts w:ascii="ＭＳ 明朝" w:eastAsia="ＭＳ 明朝" w:hAnsi="ＭＳ 明朝" w:hint="eastAsia"/>
          <w:szCs w:val="21"/>
        </w:rPr>
        <w:t>見直しを行っている。先端半導体製造装置メーカーの受注が</w:t>
      </w:r>
      <w:r w:rsidR="000E707B">
        <w:rPr>
          <w:rFonts w:ascii="ＭＳ 明朝" w:eastAsia="ＭＳ 明朝" w:hAnsi="ＭＳ 明朝" w:hint="eastAsia"/>
          <w:szCs w:val="21"/>
        </w:rPr>
        <w:t>急減し</w:t>
      </w:r>
      <w:r w:rsidRPr="00FD36D9">
        <w:rPr>
          <w:rFonts w:ascii="ＭＳ 明朝" w:eastAsia="ＭＳ 明朝" w:hAnsi="ＭＳ 明朝" w:hint="eastAsia"/>
          <w:szCs w:val="21"/>
        </w:rPr>
        <w:t>、その部品の製造加工業者の仕事量も急激に低下した。現状は</w:t>
      </w:r>
      <w:r w:rsidR="00FD36D9">
        <w:rPr>
          <w:rFonts w:ascii="ＭＳ 明朝" w:eastAsia="ＭＳ 明朝" w:hAnsi="ＭＳ 明朝" w:hint="eastAsia"/>
          <w:szCs w:val="21"/>
        </w:rPr>
        <w:t>、</w:t>
      </w:r>
      <w:r w:rsidRPr="00FD36D9">
        <w:rPr>
          <w:rFonts w:ascii="ＭＳ 明朝" w:eastAsia="ＭＳ 明朝" w:hAnsi="ＭＳ 明朝"/>
          <w:szCs w:val="21"/>
        </w:rPr>
        <w:t>2024年通期平均と比較し</w:t>
      </w:r>
      <w:r w:rsidR="00FD36D9">
        <w:rPr>
          <w:rFonts w:ascii="ＭＳ 明朝" w:eastAsia="ＭＳ 明朝" w:hAnsi="ＭＳ 明朝" w:hint="eastAsia"/>
          <w:szCs w:val="21"/>
        </w:rPr>
        <w:t>て</w:t>
      </w:r>
      <w:r w:rsidRPr="00FD36D9">
        <w:rPr>
          <w:rFonts w:ascii="ＭＳ 明朝" w:eastAsia="ＭＳ 明朝" w:hAnsi="ＭＳ 明朝"/>
          <w:szCs w:val="21"/>
        </w:rPr>
        <w:t>約40％減となっている。米国の関税引き上げの一連の流れが落ち着くまで</w:t>
      </w:r>
      <w:r w:rsidR="000E707B">
        <w:rPr>
          <w:rFonts w:ascii="ＭＳ 明朝" w:eastAsia="ＭＳ 明朝" w:hAnsi="ＭＳ 明朝" w:hint="eastAsia"/>
          <w:szCs w:val="21"/>
        </w:rPr>
        <w:t>、</w:t>
      </w:r>
      <w:r w:rsidRPr="00FD36D9">
        <w:rPr>
          <w:rFonts w:ascii="ＭＳ 明朝" w:eastAsia="ＭＳ 明朝" w:hAnsi="ＭＳ 明朝"/>
          <w:szCs w:val="21"/>
        </w:rPr>
        <w:t>デバイスメーカーの動きはない見通し【先端半導体製造装置メーカー向けのアル</w:t>
      </w:r>
      <w:r w:rsidRPr="00FD36D9">
        <w:rPr>
          <w:rFonts w:ascii="ＭＳ 明朝" w:eastAsia="ＭＳ 明朝" w:hAnsi="ＭＳ 明朝" w:hint="eastAsia"/>
          <w:szCs w:val="21"/>
        </w:rPr>
        <w:t>ミ切削加工部品の製造</w:t>
      </w:r>
      <w:r w:rsidRPr="00FD36D9">
        <w:rPr>
          <w:rFonts w:ascii="ＭＳ 明朝" w:eastAsia="ＭＳ 明朝" w:hAnsi="ＭＳ 明朝"/>
          <w:szCs w:val="21"/>
        </w:rPr>
        <w:t>】</w:t>
      </w:r>
    </w:p>
    <w:p w14:paraId="04C2645F" w14:textId="1A6DDA01" w:rsidR="0094722E" w:rsidRPr="00FD36D9" w:rsidRDefault="0094722E" w:rsidP="0094722E">
      <w:pPr>
        <w:pStyle w:val="a9"/>
        <w:widowControl/>
        <w:numPr>
          <w:ilvl w:val="0"/>
          <w:numId w:val="24"/>
        </w:numPr>
        <w:rPr>
          <w:rFonts w:ascii="ＭＳ 明朝" w:eastAsia="ＭＳ 明朝" w:hAnsi="ＭＳ 明朝"/>
          <w:szCs w:val="21"/>
        </w:rPr>
      </w:pPr>
      <w:r w:rsidRPr="00FD36D9">
        <w:rPr>
          <w:rFonts w:ascii="ＭＳ 明朝" w:eastAsia="ＭＳ 明朝" w:hAnsi="ＭＳ 明朝"/>
          <w:szCs w:val="21"/>
        </w:rPr>
        <w:t>販売価格を下げなければ現地での販売ができなくなる為。現地からの値下げ交渉がかなり行われて</w:t>
      </w:r>
      <w:r w:rsidR="00FD36D9">
        <w:rPr>
          <w:rFonts w:ascii="ＭＳ 明朝" w:eastAsia="ＭＳ 明朝" w:hAnsi="ＭＳ 明朝" w:hint="eastAsia"/>
          <w:szCs w:val="21"/>
        </w:rPr>
        <w:t>おり</w:t>
      </w:r>
      <w:r w:rsidRPr="00FD36D9">
        <w:rPr>
          <w:rFonts w:ascii="ＭＳ 明朝" w:eastAsia="ＭＳ 明朝" w:hAnsi="ＭＳ 明朝"/>
          <w:szCs w:val="21"/>
        </w:rPr>
        <w:t>、全てのものに対して販売不振になる可能性が高く、資金調達</w:t>
      </w:r>
      <w:r w:rsidR="000E707B">
        <w:rPr>
          <w:rFonts w:ascii="ＭＳ 明朝" w:eastAsia="ＭＳ 明朝" w:hAnsi="ＭＳ 明朝" w:hint="eastAsia"/>
          <w:szCs w:val="21"/>
        </w:rPr>
        <w:t>を</w:t>
      </w:r>
      <w:r w:rsidRPr="00FD36D9">
        <w:rPr>
          <w:rFonts w:ascii="ＭＳ 明朝" w:eastAsia="ＭＳ 明朝" w:hAnsi="ＭＳ 明朝"/>
          <w:szCs w:val="21"/>
        </w:rPr>
        <w:t>する必要</w:t>
      </w:r>
      <w:r w:rsidRPr="00FD36D9">
        <w:rPr>
          <w:rFonts w:ascii="ＭＳ 明朝" w:eastAsia="ＭＳ 明朝" w:hAnsi="ＭＳ 明朝" w:hint="eastAsia"/>
          <w:szCs w:val="21"/>
        </w:rPr>
        <w:t>が</w:t>
      </w:r>
      <w:r w:rsidRPr="00FD36D9">
        <w:rPr>
          <w:rFonts w:ascii="ＭＳ 明朝" w:eastAsia="ＭＳ 明朝" w:hAnsi="ＭＳ 明朝"/>
          <w:szCs w:val="21"/>
        </w:rPr>
        <w:t>あ</w:t>
      </w:r>
      <w:r w:rsidRPr="00FD36D9">
        <w:rPr>
          <w:rFonts w:ascii="ＭＳ 明朝" w:eastAsia="ＭＳ 明朝" w:hAnsi="ＭＳ 明朝" w:hint="eastAsia"/>
          <w:szCs w:val="21"/>
        </w:rPr>
        <w:t>る</w:t>
      </w:r>
      <w:r w:rsidRPr="00FD36D9">
        <w:rPr>
          <w:rFonts w:ascii="ＭＳ 明朝" w:eastAsia="ＭＳ 明朝" w:hAnsi="ＭＳ 明朝"/>
          <w:szCs w:val="21"/>
        </w:rPr>
        <w:t>【自</w:t>
      </w:r>
      <w:r w:rsidR="00DB7F91">
        <w:rPr>
          <w:rFonts w:ascii="ＭＳ 明朝" w:eastAsia="ＭＳ 明朝" w:hAnsi="ＭＳ 明朝" w:hint="eastAsia"/>
          <w:szCs w:val="21"/>
        </w:rPr>
        <w:t>動車</w:t>
      </w:r>
      <w:r w:rsidRPr="00FD36D9">
        <w:rPr>
          <w:rFonts w:ascii="ＭＳ 明朝" w:eastAsia="ＭＳ 明朝" w:hAnsi="ＭＳ 明朝"/>
          <w:szCs w:val="21"/>
        </w:rPr>
        <w:t>・自動車部品】</w:t>
      </w:r>
    </w:p>
    <w:p w14:paraId="3D8E5249" w14:textId="147BD1C0" w:rsidR="0094722E" w:rsidRPr="00FD36D9" w:rsidRDefault="0094722E" w:rsidP="0094722E">
      <w:pPr>
        <w:pStyle w:val="a9"/>
        <w:widowControl/>
        <w:numPr>
          <w:ilvl w:val="0"/>
          <w:numId w:val="24"/>
        </w:numPr>
        <w:rPr>
          <w:rFonts w:ascii="ＭＳ 明朝" w:eastAsia="ＭＳ 明朝" w:hAnsi="ＭＳ 明朝"/>
          <w:szCs w:val="21"/>
        </w:rPr>
      </w:pPr>
      <w:r w:rsidRPr="00FD36D9">
        <w:rPr>
          <w:rFonts w:ascii="ＭＳ 明朝" w:eastAsia="ＭＳ 明朝" w:hAnsi="ＭＳ 明朝"/>
          <w:szCs w:val="21"/>
        </w:rPr>
        <w:t>弊社製品</w:t>
      </w:r>
      <w:r w:rsidR="00FD36D9">
        <w:rPr>
          <w:rFonts w:ascii="ＭＳ 明朝" w:eastAsia="ＭＳ 明朝" w:hAnsi="ＭＳ 明朝" w:hint="eastAsia"/>
          <w:szCs w:val="21"/>
        </w:rPr>
        <w:t>の工具</w:t>
      </w:r>
      <w:r w:rsidRPr="00FD36D9">
        <w:rPr>
          <w:rFonts w:ascii="ＭＳ 明朝" w:eastAsia="ＭＳ 明朝" w:hAnsi="ＭＳ 明朝"/>
          <w:szCs w:val="21"/>
        </w:rPr>
        <w:t>を使ってものづくりをしている顧客の仕事が激減し、需要</w:t>
      </w:r>
      <w:r w:rsidR="00FD36D9">
        <w:rPr>
          <w:rFonts w:ascii="ＭＳ 明朝" w:eastAsia="ＭＳ 明朝" w:hAnsi="ＭＳ 明朝" w:hint="eastAsia"/>
          <w:szCs w:val="21"/>
        </w:rPr>
        <w:t>が</w:t>
      </w:r>
      <w:r w:rsidRPr="00FD36D9">
        <w:rPr>
          <w:rFonts w:ascii="ＭＳ 明朝" w:eastAsia="ＭＳ 明朝" w:hAnsi="ＭＳ 明朝"/>
          <w:szCs w:val="21"/>
        </w:rPr>
        <w:t>大幅に減</w:t>
      </w:r>
      <w:r w:rsidR="00FD36D9">
        <w:rPr>
          <w:rFonts w:ascii="ＭＳ 明朝" w:eastAsia="ＭＳ 明朝" w:hAnsi="ＭＳ 明朝" w:hint="eastAsia"/>
          <w:szCs w:val="21"/>
        </w:rPr>
        <w:t>り</w:t>
      </w:r>
      <w:r w:rsidRPr="00FD36D9">
        <w:rPr>
          <w:rFonts w:ascii="ＭＳ 明朝" w:eastAsia="ＭＳ 明朝" w:hAnsi="ＭＳ 明朝"/>
          <w:szCs w:val="21"/>
        </w:rPr>
        <w:t>見通しは立っていない【ペンチ・ニッパー等作業工具とエアーニッパー等空気工具】</w:t>
      </w:r>
    </w:p>
    <w:p w14:paraId="14E53B61" w14:textId="36259BD0" w:rsidR="0094722E" w:rsidRPr="00E742D7" w:rsidRDefault="0094722E" w:rsidP="00FD36D9">
      <w:pPr>
        <w:widowControl/>
        <w:rPr>
          <w:rFonts w:ascii="ＭＳ ゴシック" w:eastAsia="ＭＳ ゴシック" w:hAnsi="ＭＳ ゴシック"/>
          <w:szCs w:val="21"/>
        </w:rPr>
      </w:pPr>
      <w:r w:rsidRPr="00E742D7">
        <w:rPr>
          <w:rFonts w:ascii="ＭＳ ゴシック" w:eastAsia="ＭＳ ゴシック" w:hAnsi="ＭＳ ゴシック" w:hint="eastAsia"/>
          <w:szCs w:val="21"/>
        </w:rPr>
        <w:t>≪現在、やや悪影響が出ている企業≫</w:t>
      </w:r>
    </w:p>
    <w:p w14:paraId="3C79561F" w14:textId="23B6C5C6" w:rsidR="0094722E" w:rsidRPr="00FD36D9" w:rsidRDefault="0094722E" w:rsidP="00E77916">
      <w:pPr>
        <w:pStyle w:val="a9"/>
        <w:widowControl/>
        <w:numPr>
          <w:ilvl w:val="0"/>
          <w:numId w:val="25"/>
        </w:numPr>
        <w:rPr>
          <w:rFonts w:ascii="ＭＳ 明朝" w:eastAsia="ＭＳ 明朝" w:hAnsi="ＭＳ 明朝"/>
          <w:szCs w:val="21"/>
        </w:rPr>
      </w:pPr>
      <w:r w:rsidRPr="00FD36D9">
        <w:rPr>
          <w:rFonts w:ascii="ＭＳ 明朝" w:eastAsia="ＭＳ 明朝" w:hAnsi="ＭＳ 明朝" w:hint="eastAsia"/>
          <w:szCs w:val="21"/>
        </w:rPr>
        <w:t>受注ストップとなっている先もあり先行きは不透明【ボルトナット】。</w:t>
      </w:r>
      <w:r w:rsidRPr="00FD36D9">
        <w:rPr>
          <w:rFonts w:ascii="ＭＳ 明朝" w:eastAsia="ＭＳ 明朝" w:hAnsi="ＭＳ 明朝"/>
          <w:szCs w:val="21"/>
        </w:rPr>
        <w:t>今後の受注に影響があり長期的な見通しが立たない【特殊鋼材卸売</w:t>
      </w:r>
      <w:r w:rsidR="00FD36D9">
        <w:rPr>
          <w:rFonts w:ascii="ＭＳ 明朝" w:eastAsia="ＭＳ 明朝" w:hAnsi="ＭＳ 明朝" w:hint="eastAsia"/>
          <w:szCs w:val="21"/>
        </w:rPr>
        <w:t>･</w:t>
      </w:r>
      <w:r w:rsidRPr="00FD36D9">
        <w:rPr>
          <w:rFonts w:ascii="ＭＳ 明朝" w:eastAsia="ＭＳ 明朝" w:hAnsi="ＭＳ 明朝"/>
          <w:szCs w:val="21"/>
        </w:rPr>
        <w:t>精密加工品</w:t>
      </w:r>
      <w:r w:rsidR="00FD36D9">
        <w:rPr>
          <w:rFonts w:ascii="ＭＳ 明朝" w:eastAsia="ＭＳ 明朝" w:hAnsi="ＭＳ 明朝" w:hint="eastAsia"/>
          <w:szCs w:val="21"/>
        </w:rPr>
        <w:t>･</w:t>
      </w:r>
      <w:r w:rsidRPr="00FD36D9">
        <w:rPr>
          <w:rFonts w:ascii="ＭＳ 明朝" w:eastAsia="ＭＳ 明朝" w:hAnsi="ＭＳ 明朝"/>
          <w:szCs w:val="21"/>
        </w:rPr>
        <w:t>自動車･オートバイ部品製作販売】</w:t>
      </w:r>
      <w:r w:rsidR="00FD36D9" w:rsidRPr="00FD36D9">
        <w:rPr>
          <w:rFonts w:ascii="ＭＳ 明朝" w:eastAsia="ＭＳ 明朝" w:hAnsi="ＭＳ 明朝" w:hint="eastAsia"/>
          <w:szCs w:val="21"/>
        </w:rPr>
        <w:t>。</w:t>
      </w:r>
      <w:r w:rsidRPr="00FD36D9">
        <w:rPr>
          <w:rFonts w:ascii="ＭＳ 明朝" w:eastAsia="ＭＳ 明朝" w:hAnsi="ＭＳ 明朝"/>
          <w:szCs w:val="21"/>
        </w:rPr>
        <w:t>新年度になって注文キャンセルやロットの少量化などが増えてきた。アメリカ関税引上げの話題が広がり現実味が濃くなるにつれてその傾向は強まったように感じる【金属プレス】</w:t>
      </w:r>
    </w:p>
    <w:p w14:paraId="33C63629" w14:textId="4A4BB717" w:rsidR="0094722E" w:rsidRPr="00FD36D9" w:rsidRDefault="0094722E" w:rsidP="0094722E">
      <w:pPr>
        <w:pStyle w:val="a9"/>
        <w:widowControl/>
        <w:numPr>
          <w:ilvl w:val="0"/>
          <w:numId w:val="25"/>
        </w:numPr>
        <w:rPr>
          <w:rFonts w:ascii="ＭＳ 明朝" w:eastAsia="ＭＳ 明朝" w:hAnsi="ＭＳ 明朝"/>
          <w:szCs w:val="21"/>
        </w:rPr>
      </w:pPr>
      <w:r w:rsidRPr="00FD36D9">
        <w:rPr>
          <w:rFonts w:ascii="ＭＳ 明朝" w:eastAsia="ＭＳ 明朝" w:hAnsi="ＭＳ 明朝"/>
          <w:szCs w:val="21"/>
        </w:rPr>
        <w:t>中国で商品を製造し輸入している</w:t>
      </w:r>
      <w:r w:rsidR="000E707B">
        <w:rPr>
          <w:rFonts w:ascii="ＭＳ 明朝" w:eastAsia="ＭＳ 明朝" w:hAnsi="ＭＳ 明朝" w:hint="eastAsia"/>
          <w:szCs w:val="21"/>
        </w:rPr>
        <w:t>が、アメリカ産の</w:t>
      </w:r>
      <w:r w:rsidRPr="00FD36D9">
        <w:rPr>
          <w:rFonts w:ascii="ＭＳ 明朝" w:eastAsia="ＭＳ 明朝" w:hAnsi="ＭＳ 明朝"/>
          <w:szCs w:val="21"/>
        </w:rPr>
        <w:t>原材料</w:t>
      </w:r>
      <w:r w:rsidR="000E707B">
        <w:rPr>
          <w:rFonts w:ascii="ＭＳ 明朝" w:eastAsia="ＭＳ 明朝" w:hAnsi="ＭＳ 明朝" w:hint="eastAsia"/>
          <w:szCs w:val="21"/>
        </w:rPr>
        <w:t>（ペットシーツのパルプ）があり</w:t>
      </w:r>
      <w:r w:rsidRPr="00FD36D9">
        <w:rPr>
          <w:rFonts w:ascii="ＭＳ 明朝" w:eastAsia="ＭＳ 明朝" w:hAnsi="ＭＳ 明朝"/>
          <w:szCs w:val="21"/>
        </w:rPr>
        <w:t>、製造コスト</w:t>
      </w:r>
      <w:r w:rsidR="000E707B">
        <w:rPr>
          <w:rFonts w:ascii="ＭＳ 明朝" w:eastAsia="ＭＳ 明朝" w:hAnsi="ＭＳ 明朝" w:hint="eastAsia"/>
          <w:szCs w:val="21"/>
        </w:rPr>
        <w:t>の上昇で</w:t>
      </w:r>
      <w:r w:rsidRPr="00FD36D9">
        <w:rPr>
          <w:rFonts w:ascii="ＭＳ 明朝" w:eastAsia="ＭＳ 明朝" w:hAnsi="ＭＳ 明朝"/>
          <w:szCs w:val="21"/>
        </w:rPr>
        <w:t>仕入金額に影響</w:t>
      </w:r>
      <w:r w:rsidR="000E707B">
        <w:rPr>
          <w:rFonts w:ascii="ＭＳ 明朝" w:eastAsia="ＭＳ 明朝" w:hAnsi="ＭＳ 明朝" w:hint="eastAsia"/>
          <w:szCs w:val="21"/>
        </w:rPr>
        <w:t>があるため、</w:t>
      </w:r>
      <w:r w:rsidRPr="00FD36D9">
        <w:rPr>
          <w:rFonts w:ascii="ＭＳ 明朝" w:eastAsia="ＭＳ 明朝" w:hAnsi="ＭＳ 明朝"/>
          <w:szCs w:val="21"/>
        </w:rPr>
        <w:t>ＥＵ産</w:t>
      </w:r>
      <w:r w:rsidR="000E707B">
        <w:rPr>
          <w:rFonts w:ascii="ＭＳ 明朝" w:eastAsia="ＭＳ 明朝" w:hAnsi="ＭＳ 明朝" w:hint="eastAsia"/>
          <w:szCs w:val="21"/>
        </w:rPr>
        <w:t>の原材料への</w:t>
      </w:r>
      <w:r w:rsidRPr="00FD36D9">
        <w:rPr>
          <w:rFonts w:ascii="ＭＳ 明朝" w:eastAsia="ＭＳ 明朝" w:hAnsi="ＭＳ 明朝"/>
          <w:szCs w:val="21"/>
        </w:rPr>
        <w:t>変更を検討</w:t>
      </w:r>
      <w:r w:rsidR="000E707B">
        <w:rPr>
          <w:rFonts w:ascii="ＭＳ 明朝" w:eastAsia="ＭＳ 明朝" w:hAnsi="ＭＳ 明朝" w:hint="eastAsia"/>
          <w:szCs w:val="21"/>
        </w:rPr>
        <w:t>している</w:t>
      </w:r>
      <w:r w:rsidRPr="00FD36D9">
        <w:rPr>
          <w:rFonts w:ascii="ＭＳ 明朝" w:eastAsia="ＭＳ 明朝" w:hAnsi="ＭＳ 明朝"/>
          <w:szCs w:val="21"/>
        </w:rPr>
        <w:t>【ペット商品卸売】</w:t>
      </w:r>
    </w:p>
    <w:p w14:paraId="139EE809" w14:textId="59F04434" w:rsidR="00FD36D9" w:rsidRPr="00FD36D9" w:rsidRDefault="0094722E" w:rsidP="005617CB">
      <w:pPr>
        <w:pStyle w:val="a9"/>
        <w:widowControl/>
        <w:numPr>
          <w:ilvl w:val="0"/>
          <w:numId w:val="18"/>
        </w:numPr>
        <w:rPr>
          <w:rFonts w:ascii="ＭＳ 明朝" w:eastAsia="ＭＳ 明朝" w:hAnsi="ＭＳ 明朝"/>
          <w:szCs w:val="21"/>
        </w:rPr>
      </w:pPr>
      <w:r w:rsidRPr="00FD36D9">
        <w:rPr>
          <w:rFonts w:ascii="ＭＳ 明朝" w:eastAsia="ＭＳ 明朝" w:hAnsi="ＭＳ 明朝"/>
          <w:szCs w:val="21"/>
        </w:rPr>
        <w:t>物流量が減少していると実感している【軽貨物運送】</w:t>
      </w:r>
    </w:p>
    <w:p w14:paraId="717577D2" w14:textId="36E5F60F" w:rsidR="00FD36D9" w:rsidRPr="00E742D7" w:rsidRDefault="00FD36D9" w:rsidP="00FD36D9">
      <w:pPr>
        <w:widowControl/>
        <w:rPr>
          <w:rFonts w:ascii="ＭＳ ゴシック" w:eastAsia="ＭＳ ゴシック" w:hAnsi="ＭＳ ゴシック"/>
          <w:szCs w:val="21"/>
        </w:rPr>
      </w:pPr>
      <w:r w:rsidRPr="00E742D7">
        <w:rPr>
          <w:rFonts w:ascii="ＭＳ ゴシック" w:eastAsia="ＭＳ ゴシック" w:hAnsi="ＭＳ ゴシック" w:hint="eastAsia"/>
          <w:szCs w:val="21"/>
        </w:rPr>
        <w:t>≪今後、悪影響が出ると考える企業≫</w:t>
      </w:r>
    </w:p>
    <w:p w14:paraId="129ED4E9" w14:textId="2C38D053" w:rsidR="00FD36D9" w:rsidRPr="00FD36D9" w:rsidRDefault="00FD36D9" w:rsidP="00FD36D9">
      <w:pPr>
        <w:pStyle w:val="a9"/>
        <w:numPr>
          <w:ilvl w:val="0"/>
          <w:numId w:val="18"/>
        </w:numPr>
        <w:rPr>
          <w:rFonts w:ascii="ＭＳ 明朝" w:eastAsia="ＭＳ 明朝" w:hAnsi="ＭＳ 明朝"/>
          <w:szCs w:val="21"/>
        </w:rPr>
      </w:pPr>
      <w:r w:rsidRPr="00FD36D9">
        <w:rPr>
          <w:rFonts w:ascii="ＭＳ 明朝" w:eastAsia="ＭＳ 明朝" w:hAnsi="ＭＳ 明朝" w:hint="eastAsia"/>
          <w:szCs w:val="21"/>
        </w:rPr>
        <w:t>自動車関連の受注低下が深刻化し</w:t>
      </w:r>
      <w:r w:rsidR="000E707B">
        <w:rPr>
          <w:rFonts w:ascii="ＭＳ 明朝" w:eastAsia="ＭＳ 明朝" w:hAnsi="ＭＳ 明朝" w:hint="eastAsia"/>
          <w:szCs w:val="21"/>
        </w:rPr>
        <w:t>、</w:t>
      </w:r>
      <w:r w:rsidRPr="00FD36D9">
        <w:rPr>
          <w:rFonts w:ascii="ＭＳ 明朝" w:eastAsia="ＭＳ 明朝" w:hAnsi="ＭＳ 明朝" w:hint="eastAsia"/>
          <w:szCs w:val="21"/>
        </w:rPr>
        <w:t>中国の輸出規制によって原材料の高騰など</w:t>
      </w:r>
      <w:r w:rsidR="000E707B">
        <w:rPr>
          <w:rFonts w:ascii="ＭＳ 明朝" w:eastAsia="ＭＳ 明朝" w:hAnsi="ＭＳ 明朝" w:hint="eastAsia"/>
          <w:szCs w:val="21"/>
        </w:rPr>
        <w:t>が</w:t>
      </w:r>
      <w:r w:rsidRPr="00FD36D9">
        <w:rPr>
          <w:rFonts w:ascii="ＭＳ 明朝" w:eastAsia="ＭＳ 明朝" w:hAnsi="ＭＳ 明朝" w:hint="eastAsia"/>
          <w:szCs w:val="21"/>
        </w:rPr>
        <w:t>危惧される。見通しは不明【金型部品製造販売】</w:t>
      </w:r>
    </w:p>
    <w:p w14:paraId="5C8D4D9B" w14:textId="080D2272" w:rsidR="00FD36D9" w:rsidRPr="00FD36D9" w:rsidRDefault="00FD36D9" w:rsidP="00FD36D9">
      <w:pPr>
        <w:pStyle w:val="a9"/>
        <w:numPr>
          <w:ilvl w:val="0"/>
          <w:numId w:val="18"/>
        </w:numPr>
        <w:rPr>
          <w:rFonts w:ascii="ＭＳ 明朝" w:eastAsia="ＭＳ 明朝" w:hAnsi="ＭＳ 明朝"/>
          <w:szCs w:val="21"/>
        </w:rPr>
      </w:pPr>
      <w:r w:rsidRPr="00FD36D9">
        <w:rPr>
          <w:rFonts w:ascii="ＭＳ 明朝" w:eastAsia="ＭＳ 明朝" w:hAnsi="ＭＳ 明朝" w:hint="eastAsia"/>
          <w:szCs w:val="21"/>
        </w:rPr>
        <w:t>海外の取引先が前払い金を少し待ってほしいと言ってきているのでこれから影響が出てくるかもしれない【ミキサー設計･製造】</w:t>
      </w:r>
    </w:p>
    <w:p w14:paraId="49FFADAB" w14:textId="3689165A" w:rsidR="000E707B" w:rsidRPr="000E707B" w:rsidRDefault="000E707B" w:rsidP="000E707B">
      <w:pPr>
        <w:pStyle w:val="a9"/>
        <w:numPr>
          <w:ilvl w:val="0"/>
          <w:numId w:val="18"/>
        </w:numPr>
        <w:rPr>
          <w:rFonts w:ascii="ＭＳ 明朝" w:eastAsia="ＭＳ 明朝" w:hAnsi="ＭＳ 明朝"/>
          <w:szCs w:val="21"/>
        </w:rPr>
      </w:pPr>
      <w:r w:rsidRPr="000E707B">
        <w:rPr>
          <w:rFonts w:ascii="ＭＳ 明朝" w:eastAsia="ＭＳ 明朝" w:hAnsi="ＭＳ 明朝" w:hint="eastAsia"/>
          <w:szCs w:val="21"/>
        </w:rPr>
        <w:t>自動車を中心に米国生産移転を含め、設備投資が大きく減少する。それに伴い国内需要も確実に減る【照明器具･板金加工</w:t>
      </w:r>
      <w:r>
        <w:rPr>
          <w:rFonts w:ascii="ＭＳ 明朝" w:eastAsia="ＭＳ 明朝" w:hAnsi="ＭＳ 明朝" w:hint="eastAsia"/>
          <w:szCs w:val="21"/>
        </w:rPr>
        <w:t>等</w:t>
      </w:r>
      <w:r w:rsidRPr="000E707B">
        <w:rPr>
          <w:rFonts w:ascii="ＭＳ 明朝" w:eastAsia="ＭＳ 明朝" w:hAnsi="ＭＳ 明朝" w:hint="eastAsia"/>
          <w:szCs w:val="21"/>
        </w:rPr>
        <w:t>】。</w:t>
      </w:r>
    </w:p>
    <w:p w14:paraId="3F25F5ED" w14:textId="77777777" w:rsidR="000E707B" w:rsidRPr="000E707B" w:rsidRDefault="000E707B" w:rsidP="000E707B">
      <w:pPr>
        <w:pStyle w:val="a9"/>
        <w:numPr>
          <w:ilvl w:val="0"/>
          <w:numId w:val="18"/>
        </w:numPr>
        <w:rPr>
          <w:rFonts w:ascii="ＭＳ 明朝" w:eastAsia="ＭＳ 明朝" w:hAnsi="ＭＳ 明朝"/>
          <w:szCs w:val="21"/>
        </w:rPr>
      </w:pPr>
      <w:r w:rsidRPr="000E707B">
        <w:rPr>
          <w:rFonts w:ascii="ＭＳ 明朝" w:eastAsia="ＭＳ 明朝" w:hAnsi="ＭＳ 明朝" w:hint="eastAsia"/>
          <w:szCs w:val="21"/>
        </w:rPr>
        <w:t>受注減少が見込まれるので価格交渉に力を入れる【金属製品】</w:t>
      </w:r>
    </w:p>
    <w:p w14:paraId="0B4C150E" w14:textId="703333E7" w:rsidR="00BE2BBC" w:rsidRPr="006269A3" w:rsidRDefault="000E707B" w:rsidP="002655D9">
      <w:pPr>
        <w:pStyle w:val="a9"/>
        <w:widowControl/>
        <w:numPr>
          <w:ilvl w:val="0"/>
          <w:numId w:val="18"/>
        </w:numPr>
        <w:jc w:val="left"/>
        <w:rPr>
          <w:rFonts w:ascii="ＭＳ 明朝" w:eastAsia="ＭＳ 明朝" w:hAnsi="ＭＳ 明朝"/>
          <w:szCs w:val="21"/>
        </w:rPr>
      </w:pPr>
      <w:r w:rsidRPr="006269A3">
        <w:rPr>
          <w:rFonts w:ascii="ＭＳ 明朝" w:eastAsia="ＭＳ 明朝" w:hAnsi="ＭＳ 明朝" w:hint="eastAsia"/>
          <w:szCs w:val="21"/>
        </w:rPr>
        <w:t>中国から米国向けに考えていた製品の価格破壊が日本に入ってくると考えるべき。これらを阻止するために、貿易に関する日本独自のルール（ホワイト国とそれ以外、アメリカに有意なルールなど）を新たに策定する必要がある【リチウムイオン電池】</w:t>
      </w:r>
    </w:p>
    <w:sectPr w:rsidR="00BE2BBC" w:rsidRPr="006269A3" w:rsidSect="006269A3">
      <w:footerReference w:type="default" r:id="rId23"/>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CE77" w14:textId="77777777" w:rsidR="001D702E" w:rsidRDefault="001D702E" w:rsidP="00D96AA0">
      <w:r>
        <w:separator/>
      </w:r>
    </w:p>
  </w:endnote>
  <w:endnote w:type="continuationSeparator" w:id="0">
    <w:p w14:paraId="5412B523" w14:textId="77777777" w:rsidR="001D702E" w:rsidRDefault="001D702E" w:rsidP="00D9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381445"/>
      <w:docPartObj>
        <w:docPartGallery w:val="Page Numbers (Bottom of Page)"/>
        <w:docPartUnique/>
      </w:docPartObj>
    </w:sdtPr>
    <w:sdtEndPr>
      <w:rPr>
        <w:rFonts w:ascii="ＭＳ 明朝" w:eastAsia="ＭＳ 明朝" w:hAnsi="ＭＳ 明朝"/>
      </w:rPr>
    </w:sdtEndPr>
    <w:sdtContent>
      <w:p w14:paraId="2BA81FBA" w14:textId="1822B56D" w:rsidR="00D96AA0" w:rsidRPr="00D96AA0" w:rsidRDefault="00D96AA0">
        <w:pPr>
          <w:pStyle w:val="ad"/>
          <w:jc w:val="center"/>
          <w:rPr>
            <w:rFonts w:ascii="ＭＳ 明朝" w:eastAsia="ＭＳ 明朝" w:hAnsi="ＭＳ 明朝"/>
          </w:rPr>
        </w:pPr>
        <w:r w:rsidRPr="00D96AA0">
          <w:rPr>
            <w:rFonts w:ascii="ＭＳ 明朝" w:eastAsia="ＭＳ 明朝" w:hAnsi="ＭＳ 明朝"/>
          </w:rPr>
          <w:fldChar w:fldCharType="begin"/>
        </w:r>
        <w:r w:rsidRPr="00D96AA0">
          <w:rPr>
            <w:rFonts w:ascii="ＭＳ 明朝" w:eastAsia="ＭＳ 明朝" w:hAnsi="ＭＳ 明朝"/>
          </w:rPr>
          <w:instrText>PAGE   \* MERGEFORMAT</w:instrText>
        </w:r>
        <w:r w:rsidRPr="00D96AA0">
          <w:rPr>
            <w:rFonts w:ascii="ＭＳ 明朝" w:eastAsia="ＭＳ 明朝" w:hAnsi="ＭＳ 明朝"/>
          </w:rPr>
          <w:fldChar w:fldCharType="separate"/>
        </w:r>
        <w:r w:rsidRPr="00D96AA0">
          <w:rPr>
            <w:rFonts w:ascii="ＭＳ 明朝" w:eastAsia="ＭＳ 明朝" w:hAnsi="ＭＳ 明朝"/>
            <w:lang w:val="ja-JP"/>
          </w:rPr>
          <w:t>2</w:t>
        </w:r>
        <w:r w:rsidRPr="00D96AA0">
          <w:rPr>
            <w:rFonts w:ascii="ＭＳ 明朝" w:eastAsia="ＭＳ 明朝" w:hAnsi="ＭＳ 明朝"/>
          </w:rPr>
          <w:fldChar w:fldCharType="end"/>
        </w:r>
      </w:p>
    </w:sdtContent>
  </w:sdt>
  <w:p w14:paraId="207F110B" w14:textId="77777777" w:rsidR="00D96AA0" w:rsidRDefault="00D96AA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C6AD" w14:textId="77777777" w:rsidR="001D702E" w:rsidRDefault="001D702E" w:rsidP="00D96AA0">
      <w:r>
        <w:separator/>
      </w:r>
    </w:p>
  </w:footnote>
  <w:footnote w:type="continuationSeparator" w:id="0">
    <w:p w14:paraId="2362E581" w14:textId="77777777" w:rsidR="001D702E" w:rsidRDefault="001D702E" w:rsidP="00D96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0AB"/>
    <w:multiLevelType w:val="hybridMultilevel"/>
    <w:tmpl w:val="1456AF64"/>
    <w:lvl w:ilvl="0" w:tplc="04090005">
      <w:start w:val="1"/>
      <w:numFmt w:val="bullet"/>
      <w:lvlText w:val=""/>
      <w:lvlJc w:val="left"/>
      <w:pPr>
        <w:ind w:left="420" w:hanging="420"/>
      </w:pPr>
      <w:rPr>
        <w:rFonts w:ascii="Wingdings" w:hAnsi="Wingdings" w:hint="default"/>
      </w:rPr>
    </w:lvl>
    <w:lvl w:ilvl="1" w:tplc="0A1E806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2F2"/>
    <w:multiLevelType w:val="hybridMultilevel"/>
    <w:tmpl w:val="40E2AF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928CB"/>
    <w:multiLevelType w:val="hybridMultilevel"/>
    <w:tmpl w:val="C2BAFDB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1144AF"/>
    <w:multiLevelType w:val="hybridMultilevel"/>
    <w:tmpl w:val="BCA0C6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11707"/>
    <w:multiLevelType w:val="hybridMultilevel"/>
    <w:tmpl w:val="A5D8FA54"/>
    <w:lvl w:ilvl="0" w:tplc="0780F5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26093B"/>
    <w:multiLevelType w:val="hybridMultilevel"/>
    <w:tmpl w:val="4DBC8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3D2FFB"/>
    <w:multiLevelType w:val="hybridMultilevel"/>
    <w:tmpl w:val="CCB276EA"/>
    <w:lvl w:ilvl="0" w:tplc="DFE273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711104"/>
    <w:multiLevelType w:val="hybridMultilevel"/>
    <w:tmpl w:val="DC20482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5A2F17"/>
    <w:multiLevelType w:val="hybridMultilevel"/>
    <w:tmpl w:val="94A863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E85BBF"/>
    <w:multiLevelType w:val="hybridMultilevel"/>
    <w:tmpl w:val="14F2E3C0"/>
    <w:lvl w:ilvl="0" w:tplc="04090005">
      <w:start w:val="1"/>
      <w:numFmt w:val="bullet"/>
      <w:lvlText w:val=""/>
      <w:lvlJc w:val="left"/>
      <w:pPr>
        <w:ind w:left="420" w:hanging="420"/>
      </w:pPr>
      <w:rPr>
        <w:rFonts w:ascii="Wingdings" w:hAnsi="Wingdings" w:hint="default"/>
      </w:rPr>
    </w:lvl>
    <w:lvl w:ilvl="1" w:tplc="D396B7D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F10DEE"/>
    <w:multiLevelType w:val="hybridMultilevel"/>
    <w:tmpl w:val="8F5A05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862A0B"/>
    <w:multiLevelType w:val="hybridMultilevel"/>
    <w:tmpl w:val="1DBE45F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4012E4B"/>
    <w:multiLevelType w:val="hybridMultilevel"/>
    <w:tmpl w:val="38B25134"/>
    <w:lvl w:ilvl="0" w:tplc="CEF408D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040E3C"/>
    <w:multiLevelType w:val="hybridMultilevel"/>
    <w:tmpl w:val="8B2E091E"/>
    <w:lvl w:ilvl="0" w:tplc="DFE273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9BE4F4E"/>
    <w:multiLevelType w:val="hybridMultilevel"/>
    <w:tmpl w:val="5AE460BA"/>
    <w:lvl w:ilvl="0" w:tplc="E37805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DA4E98"/>
    <w:multiLevelType w:val="hybridMultilevel"/>
    <w:tmpl w:val="96B8B52A"/>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ＭＳ 明朝" w:eastAsia="ＭＳ 明朝" w:hAnsi="ＭＳ 明朝" w:cstheme="minorBidi"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22C18D6"/>
    <w:multiLevelType w:val="hybridMultilevel"/>
    <w:tmpl w:val="EA92759A"/>
    <w:lvl w:ilvl="0" w:tplc="CCD460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F838B2"/>
    <w:multiLevelType w:val="hybridMultilevel"/>
    <w:tmpl w:val="7B68EAF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68551B"/>
    <w:multiLevelType w:val="hybridMultilevel"/>
    <w:tmpl w:val="51B64E1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DBC359D"/>
    <w:multiLevelType w:val="hybridMultilevel"/>
    <w:tmpl w:val="176629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506ED5"/>
    <w:multiLevelType w:val="hybridMultilevel"/>
    <w:tmpl w:val="647EAB64"/>
    <w:lvl w:ilvl="0" w:tplc="DFE273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4DA4706"/>
    <w:multiLevelType w:val="hybridMultilevel"/>
    <w:tmpl w:val="2F1C8B58"/>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6EF7559B"/>
    <w:multiLevelType w:val="hybridMultilevel"/>
    <w:tmpl w:val="4E600DD0"/>
    <w:lvl w:ilvl="0" w:tplc="F8DE2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10814E3"/>
    <w:multiLevelType w:val="hybridMultilevel"/>
    <w:tmpl w:val="E98095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23C45A6"/>
    <w:multiLevelType w:val="hybridMultilevel"/>
    <w:tmpl w:val="220C6A6A"/>
    <w:lvl w:ilvl="0" w:tplc="04090005">
      <w:start w:val="1"/>
      <w:numFmt w:val="bullet"/>
      <w:lvlText w:val=""/>
      <w:lvlJc w:val="left"/>
      <w:pPr>
        <w:ind w:left="440" w:hanging="440"/>
      </w:pPr>
      <w:rPr>
        <w:rFonts w:ascii="Wingdings" w:hAnsi="Wingdings" w:hint="default"/>
      </w:rPr>
    </w:lvl>
    <w:lvl w:ilvl="1" w:tplc="2538306A">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4"/>
  </w:num>
  <w:num w:numId="2">
    <w:abstractNumId w:val="15"/>
  </w:num>
  <w:num w:numId="3">
    <w:abstractNumId w:val="9"/>
  </w:num>
  <w:num w:numId="4">
    <w:abstractNumId w:val="4"/>
  </w:num>
  <w:num w:numId="5">
    <w:abstractNumId w:val="12"/>
  </w:num>
  <w:num w:numId="6">
    <w:abstractNumId w:val="0"/>
  </w:num>
  <w:num w:numId="7">
    <w:abstractNumId w:val="22"/>
  </w:num>
  <w:num w:numId="8">
    <w:abstractNumId w:val="17"/>
  </w:num>
  <w:num w:numId="9">
    <w:abstractNumId w:val="16"/>
  </w:num>
  <w:num w:numId="10">
    <w:abstractNumId w:val="7"/>
  </w:num>
  <w:num w:numId="11">
    <w:abstractNumId w:val="14"/>
  </w:num>
  <w:num w:numId="12">
    <w:abstractNumId w:val="6"/>
  </w:num>
  <w:num w:numId="13">
    <w:abstractNumId w:val="13"/>
  </w:num>
  <w:num w:numId="14">
    <w:abstractNumId w:val="20"/>
  </w:num>
  <w:num w:numId="15">
    <w:abstractNumId w:val="21"/>
  </w:num>
  <w:num w:numId="16">
    <w:abstractNumId w:val="2"/>
  </w:num>
  <w:num w:numId="17">
    <w:abstractNumId w:val="11"/>
  </w:num>
  <w:num w:numId="18">
    <w:abstractNumId w:val="23"/>
  </w:num>
  <w:num w:numId="19">
    <w:abstractNumId w:val="18"/>
  </w:num>
  <w:num w:numId="20">
    <w:abstractNumId w:val="8"/>
  </w:num>
  <w:num w:numId="21">
    <w:abstractNumId w:val="1"/>
  </w:num>
  <w:num w:numId="22">
    <w:abstractNumId w:val="5"/>
  </w:num>
  <w:num w:numId="23">
    <w:abstractNumId w:val="19"/>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AC"/>
    <w:rsid w:val="00011EE5"/>
    <w:rsid w:val="0001221C"/>
    <w:rsid w:val="000323EE"/>
    <w:rsid w:val="00047865"/>
    <w:rsid w:val="00051907"/>
    <w:rsid w:val="00053B64"/>
    <w:rsid w:val="0006634D"/>
    <w:rsid w:val="00076E30"/>
    <w:rsid w:val="00080555"/>
    <w:rsid w:val="00094501"/>
    <w:rsid w:val="000A00FD"/>
    <w:rsid w:val="000A682E"/>
    <w:rsid w:val="000B3DD8"/>
    <w:rsid w:val="000B7EFA"/>
    <w:rsid w:val="000D5AB3"/>
    <w:rsid w:val="000E15CE"/>
    <w:rsid w:val="000E707B"/>
    <w:rsid w:val="000F2CA7"/>
    <w:rsid w:val="000F75E1"/>
    <w:rsid w:val="001078AC"/>
    <w:rsid w:val="00123FBA"/>
    <w:rsid w:val="00135502"/>
    <w:rsid w:val="00142C50"/>
    <w:rsid w:val="00150D0E"/>
    <w:rsid w:val="0016049B"/>
    <w:rsid w:val="001607F8"/>
    <w:rsid w:val="00163242"/>
    <w:rsid w:val="00163852"/>
    <w:rsid w:val="001647FC"/>
    <w:rsid w:val="001737E2"/>
    <w:rsid w:val="0017574A"/>
    <w:rsid w:val="0018606F"/>
    <w:rsid w:val="00197A78"/>
    <w:rsid w:val="001A25A2"/>
    <w:rsid w:val="001C25CC"/>
    <w:rsid w:val="001D37CF"/>
    <w:rsid w:val="001D702E"/>
    <w:rsid w:val="001E3282"/>
    <w:rsid w:val="001E6CB0"/>
    <w:rsid w:val="001F0803"/>
    <w:rsid w:val="00200EFC"/>
    <w:rsid w:val="00201325"/>
    <w:rsid w:val="00210039"/>
    <w:rsid w:val="00225629"/>
    <w:rsid w:val="00230919"/>
    <w:rsid w:val="002342BA"/>
    <w:rsid w:val="00236F4F"/>
    <w:rsid w:val="0024485E"/>
    <w:rsid w:val="00250D4E"/>
    <w:rsid w:val="00252C93"/>
    <w:rsid w:val="002655D9"/>
    <w:rsid w:val="00265721"/>
    <w:rsid w:val="00265900"/>
    <w:rsid w:val="00276220"/>
    <w:rsid w:val="00282A70"/>
    <w:rsid w:val="00284F0B"/>
    <w:rsid w:val="00295606"/>
    <w:rsid w:val="00296140"/>
    <w:rsid w:val="00297C01"/>
    <w:rsid w:val="002A757A"/>
    <w:rsid w:val="002C0A60"/>
    <w:rsid w:val="002C1166"/>
    <w:rsid w:val="002C1A6F"/>
    <w:rsid w:val="002C1DD0"/>
    <w:rsid w:val="002C5462"/>
    <w:rsid w:val="002C64C8"/>
    <w:rsid w:val="002D2E95"/>
    <w:rsid w:val="002D433E"/>
    <w:rsid w:val="002E0AD1"/>
    <w:rsid w:val="002E2E8F"/>
    <w:rsid w:val="002E534C"/>
    <w:rsid w:val="002F552C"/>
    <w:rsid w:val="002F5E4A"/>
    <w:rsid w:val="0030572A"/>
    <w:rsid w:val="00322AA4"/>
    <w:rsid w:val="00323954"/>
    <w:rsid w:val="00323B5B"/>
    <w:rsid w:val="003341AC"/>
    <w:rsid w:val="00345839"/>
    <w:rsid w:val="00345D78"/>
    <w:rsid w:val="00351503"/>
    <w:rsid w:val="00351E75"/>
    <w:rsid w:val="003665D2"/>
    <w:rsid w:val="0037006C"/>
    <w:rsid w:val="00374075"/>
    <w:rsid w:val="0038019A"/>
    <w:rsid w:val="003B5F61"/>
    <w:rsid w:val="003C02E1"/>
    <w:rsid w:val="003C5E09"/>
    <w:rsid w:val="003F224E"/>
    <w:rsid w:val="003F667D"/>
    <w:rsid w:val="00406C59"/>
    <w:rsid w:val="00411C4C"/>
    <w:rsid w:val="0042574F"/>
    <w:rsid w:val="0043181B"/>
    <w:rsid w:val="004350A9"/>
    <w:rsid w:val="00443CA6"/>
    <w:rsid w:val="004549DE"/>
    <w:rsid w:val="00455FFA"/>
    <w:rsid w:val="004656B9"/>
    <w:rsid w:val="00473025"/>
    <w:rsid w:val="004733D9"/>
    <w:rsid w:val="00487D3A"/>
    <w:rsid w:val="004A050D"/>
    <w:rsid w:val="004A116A"/>
    <w:rsid w:val="004B0B35"/>
    <w:rsid w:val="004B1893"/>
    <w:rsid w:val="004C574C"/>
    <w:rsid w:val="004D0F8A"/>
    <w:rsid w:val="004D4669"/>
    <w:rsid w:val="004E5F7E"/>
    <w:rsid w:val="004E7AA7"/>
    <w:rsid w:val="004F2331"/>
    <w:rsid w:val="004F2CB6"/>
    <w:rsid w:val="00500471"/>
    <w:rsid w:val="00526079"/>
    <w:rsid w:val="005303BF"/>
    <w:rsid w:val="00533935"/>
    <w:rsid w:val="00545C4F"/>
    <w:rsid w:val="00550C1E"/>
    <w:rsid w:val="00555A42"/>
    <w:rsid w:val="0057050A"/>
    <w:rsid w:val="00571169"/>
    <w:rsid w:val="0057278D"/>
    <w:rsid w:val="005742BC"/>
    <w:rsid w:val="00577286"/>
    <w:rsid w:val="00586D96"/>
    <w:rsid w:val="005926D7"/>
    <w:rsid w:val="005B423B"/>
    <w:rsid w:val="005B574F"/>
    <w:rsid w:val="005C02D6"/>
    <w:rsid w:val="005C787B"/>
    <w:rsid w:val="005D2324"/>
    <w:rsid w:val="005D26E8"/>
    <w:rsid w:val="005E5382"/>
    <w:rsid w:val="005E7B1B"/>
    <w:rsid w:val="00604E6E"/>
    <w:rsid w:val="00605BCB"/>
    <w:rsid w:val="00617E9F"/>
    <w:rsid w:val="0062286E"/>
    <w:rsid w:val="00625EB1"/>
    <w:rsid w:val="006265EF"/>
    <w:rsid w:val="006266AD"/>
    <w:rsid w:val="006269A3"/>
    <w:rsid w:val="00633320"/>
    <w:rsid w:val="006350D6"/>
    <w:rsid w:val="006409C0"/>
    <w:rsid w:val="00662CBC"/>
    <w:rsid w:val="006632F3"/>
    <w:rsid w:val="0067052D"/>
    <w:rsid w:val="00683276"/>
    <w:rsid w:val="006A0486"/>
    <w:rsid w:val="006A5CCF"/>
    <w:rsid w:val="006C0280"/>
    <w:rsid w:val="006D5E4A"/>
    <w:rsid w:val="00703C5F"/>
    <w:rsid w:val="007111B1"/>
    <w:rsid w:val="00711378"/>
    <w:rsid w:val="007263B7"/>
    <w:rsid w:val="00727EAF"/>
    <w:rsid w:val="00727FFE"/>
    <w:rsid w:val="0073501F"/>
    <w:rsid w:val="00742150"/>
    <w:rsid w:val="00746E4C"/>
    <w:rsid w:val="0075437A"/>
    <w:rsid w:val="0076218F"/>
    <w:rsid w:val="00787469"/>
    <w:rsid w:val="007A0207"/>
    <w:rsid w:val="007A045C"/>
    <w:rsid w:val="007A4879"/>
    <w:rsid w:val="007A7960"/>
    <w:rsid w:val="007B6BB5"/>
    <w:rsid w:val="007D3FCB"/>
    <w:rsid w:val="00805803"/>
    <w:rsid w:val="0080695B"/>
    <w:rsid w:val="00812361"/>
    <w:rsid w:val="00814FF5"/>
    <w:rsid w:val="0081775E"/>
    <w:rsid w:val="008313CE"/>
    <w:rsid w:val="008609CC"/>
    <w:rsid w:val="00867567"/>
    <w:rsid w:val="0087416D"/>
    <w:rsid w:val="00875B2B"/>
    <w:rsid w:val="0087700E"/>
    <w:rsid w:val="0088264C"/>
    <w:rsid w:val="008849A8"/>
    <w:rsid w:val="008A7210"/>
    <w:rsid w:val="008B4908"/>
    <w:rsid w:val="008B4B04"/>
    <w:rsid w:val="008C08D5"/>
    <w:rsid w:val="008E052D"/>
    <w:rsid w:val="008E4C6C"/>
    <w:rsid w:val="008F6150"/>
    <w:rsid w:val="0090359C"/>
    <w:rsid w:val="00903F32"/>
    <w:rsid w:val="00906125"/>
    <w:rsid w:val="00911CCC"/>
    <w:rsid w:val="009226E2"/>
    <w:rsid w:val="00924692"/>
    <w:rsid w:val="009250DA"/>
    <w:rsid w:val="009342B8"/>
    <w:rsid w:val="0094722E"/>
    <w:rsid w:val="0095330A"/>
    <w:rsid w:val="00956FC9"/>
    <w:rsid w:val="00965B24"/>
    <w:rsid w:val="009775B2"/>
    <w:rsid w:val="00983C97"/>
    <w:rsid w:val="00985A0B"/>
    <w:rsid w:val="009965DF"/>
    <w:rsid w:val="009A59F2"/>
    <w:rsid w:val="009B1D4A"/>
    <w:rsid w:val="009B21D9"/>
    <w:rsid w:val="009D3E1F"/>
    <w:rsid w:val="009D5FDA"/>
    <w:rsid w:val="009F0471"/>
    <w:rsid w:val="009F079B"/>
    <w:rsid w:val="009F4B22"/>
    <w:rsid w:val="00A03AEB"/>
    <w:rsid w:val="00A058A7"/>
    <w:rsid w:val="00A065A4"/>
    <w:rsid w:val="00A101B3"/>
    <w:rsid w:val="00A17E15"/>
    <w:rsid w:val="00A3033C"/>
    <w:rsid w:val="00A43F9F"/>
    <w:rsid w:val="00A709DB"/>
    <w:rsid w:val="00A735A8"/>
    <w:rsid w:val="00A75F5E"/>
    <w:rsid w:val="00A76030"/>
    <w:rsid w:val="00A84B03"/>
    <w:rsid w:val="00A93290"/>
    <w:rsid w:val="00AB39F9"/>
    <w:rsid w:val="00AB7441"/>
    <w:rsid w:val="00AC08FF"/>
    <w:rsid w:val="00AD18DB"/>
    <w:rsid w:val="00AD38E0"/>
    <w:rsid w:val="00AE1A36"/>
    <w:rsid w:val="00AF5BD8"/>
    <w:rsid w:val="00B13D2F"/>
    <w:rsid w:val="00B36722"/>
    <w:rsid w:val="00B36E00"/>
    <w:rsid w:val="00B46EB7"/>
    <w:rsid w:val="00B47449"/>
    <w:rsid w:val="00BA0438"/>
    <w:rsid w:val="00BA55E8"/>
    <w:rsid w:val="00BB48F9"/>
    <w:rsid w:val="00BC0427"/>
    <w:rsid w:val="00BC525B"/>
    <w:rsid w:val="00BD49EE"/>
    <w:rsid w:val="00BD7D84"/>
    <w:rsid w:val="00BE2BBC"/>
    <w:rsid w:val="00BE3A77"/>
    <w:rsid w:val="00BE4245"/>
    <w:rsid w:val="00C003A5"/>
    <w:rsid w:val="00C01BFC"/>
    <w:rsid w:val="00C22404"/>
    <w:rsid w:val="00C22639"/>
    <w:rsid w:val="00C23845"/>
    <w:rsid w:val="00C27F86"/>
    <w:rsid w:val="00C3624E"/>
    <w:rsid w:val="00C40EAE"/>
    <w:rsid w:val="00C46078"/>
    <w:rsid w:val="00C465E9"/>
    <w:rsid w:val="00C479C2"/>
    <w:rsid w:val="00C63CB7"/>
    <w:rsid w:val="00C869FD"/>
    <w:rsid w:val="00C92D0A"/>
    <w:rsid w:val="00CA0E30"/>
    <w:rsid w:val="00CA1B92"/>
    <w:rsid w:val="00CA5D17"/>
    <w:rsid w:val="00CA7E42"/>
    <w:rsid w:val="00CC7EE7"/>
    <w:rsid w:val="00CD5432"/>
    <w:rsid w:val="00CE68B4"/>
    <w:rsid w:val="00CF0C39"/>
    <w:rsid w:val="00D0275F"/>
    <w:rsid w:val="00D05724"/>
    <w:rsid w:val="00D07F06"/>
    <w:rsid w:val="00D11EF9"/>
    <w:rsid w:val="00D20D93"/>
    <w:rsid w:val="00D272F3"/>
    <w:rsid w:val="00D27EF6"/>
    <w:rsid w:val="00D31D09"/>
    <w:rsid w:val="00D46101"/>
    <w:rsid w:val="00D53932"/>
    <w:rsid w:val="00D62719"/>
    <w:rsid w:val="00D773DD"/>
    <w:rsid w:val="00D83F99"/>
    <w:rsid w:val="00D93FAC"/>
    <w:rsid w:val="00D96AA0"/>
    <w:rsid w:val="00DA1687"/>
    <w:rsid w:val="00DB27E8"/>
    <w:rsid w:val="00DB7286"/>
    <w:rsid w:val="00DB7F91"/>
    <w:rsid w:val="00DC06EC"/>
    <w:rsid w:val="00DC1E5E"/>
    <w:rsid w:val="00DD0C99"/>
    <w:rsid w:val="00DE6B7D"/>
    <w:rsid w:val="00DE7F05"/>
    <w:rsid w:val="00DF3205"/>
    <w:rsid w:val="00E016A2"/>
    <w:rsid w:val="00E06B1F"/>
    <w:rsid w:val="00E07500"/>
    <w:rsid w:val="00E150AD"/>
    <w:rsid w:val="00E15C57"/>
    <w:rsid w:val="00E30CB9"/>
    <w:rsid w:val="00E36C19"/>
    <w:rsid w:val="00E51BF2"/>
    <w:rsid w:val="00E6372E"/>
    <w:rsid w:val="00E669FD"/>
    <w:rsid w:val="00E742D7"/>
    <w:rsid w:val="00E74515"/>
    <w:rsid w:val="00E75525"/>
    <w:rsid w:val="00E946C3"/>
    <w:rsid w:val="00E94E9E"/>
    <w:rsid w:val="00EA19DD"/>
    <w:rsid w:val="00EA2166"/>
    <w:rsid w:val="00EA2E02"/>
    <w:rsid w:val="00EA6FD3"/>
    <w:rsid w:val="00EB4240"/>
    <w:rsid w:val="00ED1EE4"/>
    <w:rsid w:val="00ED3CAA"/>
    <w:rsid w:val="00EE1537"/>
    <w:rsid w:val="00EE4683"/>
    <w:rsid w:val="00EE5041"/>
    <w:rsid w:val="00EF2ECC"/>
    <w:rsid w:val="00EF5287"/>
    <w:rsid w:val="00F00913"/>
    <w:rsid w:val="00F0091C"/>
    <w:rsid w:val="00F25FF4"/>
    <w:rsid w:val="00F34CD6"/>
    <w:rsid w:val="00F35AF3"/>
    <w:rsid w:val="00F47F60"/>
    <w:rsid w:val="00F561FC"/>
    <w:rsid w:val="00F5739F"/>
    <w:rsid w:val="00F61414"/>
    <w:rsid w:val="00F64FC8"/>
    <w:rsid w:val="00F70FD5"/>
    <w:rsid w:val="00F77C57"/>
    <w:rsid w:val="00F918C7"/>
    <w:rsid w:val="00F920B4"/>
    <w:rsid w:val="00F955B8"/>
    <w:rsid w:val="00F97BFC"/>
    <w:rsid w:val="00FB430E"/>
    <w:rsid w:val="00FC6AD7"/>
    <w:rsid w:val="00FD36D9"/>
    <w:rsid w:val="00FD4279"/>
    <w:rsid w:val="00FD708A"/>
    <w:rsid w:val="00FE3D3E"/>
    <w:rsid w:val="00FE3FF1"/>
    <w:rsid w:val="00FF00EC"/>
    <w:rsid w:val="00FF5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EA69CB"/>
  <w15:chartTrackingRefBased/>
  <w15:docId w15:val="{AABF0253-B128-40FB-9A2C-6B2388D6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3F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3F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3F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3F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3F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3F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3F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3F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3F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F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F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F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3F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F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F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F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F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F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F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3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F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3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FAC"/>
    <w:pPr>
      <w:spacing w:before="160" w:after="160"/>
      <w:jc w:val="center"/>
    </w:pPr>
    <w:rPr>
      <w:i/>
      <w:iCs/>
      <w:color w:val="404040" w:themeColor="text1" w:themeTint="BF"/>
    </w:rPr>
  </w:style>
  <w:style w:type="character" w:customStyle="1" w:styleId="a8">
    <w:name w:val="引用文 (文字)"/>
    <w:basedOn w:val="a0"/>
    <w:link w:val="a7"/>
    <w:uiPriority w:val="29"/>
    <w:rsid w:val="00D93FAC"/>
    <w:rPr>
      <w:i/>
      <w:iCs/>
      <w:color w:val="404040" w:themeColor="text1" w:themeTint="BF"/>
    </w:rPr>
  </w:style>
  <w:style w:type="paragraph" w:styleId="a9">
    <w:name w:val="List Paragraph"/>
    <w:basedOn w:val="a"/>
    <w:uiPriority w:val="34"/>
    <w:qFormat/>
    <w:rsid w:val="00D93FAC"/>
    <w:pPr>
      <w:ind w:left="720"/>
      <w:contextualSpacing/>
    </w:pPr>
  </w:style>
  <w:style w:type="character" w:styleId="21">
    <w:name w:val="Intense Emphasis"/>
    <w:basedOn w:val="a0"/>
    <w:uiPriority w:val="21"/>
    <w:qFormat/>
    <w:rsid w:val="00D93FAC"/>
    <w:rPr>
      <w:i/>
      <w:iCs/>
      <w:color w:val="0F4761" w:themeColor="accent1" w:themeShade="BF"/>
    </w:rPr>
  </w:style>
  <w:style w:type="paragraph" w:styleId="22">
    <w:name w:val="Intense Quote"/>
    <w:basedOn w:val="a"/>
    <w:next w:val="a"/>
    <w:link w:val="23"/>
    <w:uiPriority w:val="30"/>
    <w:qFormat/>
    <w:rsid w:val="00D9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3FAC"/>
    <w:rPr>
      <w:i/>
      <w:iCs/>
      <w:color w:val="0F4761" w:themeColor="accent1" w:themeShade="BF"/>
    </w:rPr>
  </w:style>
  <w:style w:type="character" w:styleId="24">
    <w:name w:val="Intense Reference"/>
    <w:basedOn w:val="a0"/>
    <w:uiPriority w:val="32"/>
    <w:qFormat/>
    <w:rsid w:val="00D93FAC"/>
    <w:rPr>
      <w:b/>
      <w:bCs/>
      <w:smallCaps/>
      <w:color w:val="0F4761" w:themeColor="accent1" w:themeShade="BF"/>
      <w:spacing w:val="5"/>
    </w:rPr>
  </w:style>
  <w:style w:type="table" w:styleId="aa">
    <w:name w:val="Table Grid"/>
    <w:basedOn w:val="a1"/>
    <w:uiPriority w:val="39"/>
    <w:rsid w:val="0035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6AA0"/>
    <w:pPr>
      <w:tabs>
        <w:tab w:val="center" w:pos="4252"/>
        <w:tab w:val="right" w:pos="8504"/>
      </w:tabs>
      <w:snapToGrid w:val="0"/>
    </w:pPr>
  </w:style>
  <w:style w:type="character" w:customStyle="1" w:styleId="ac">
    <w:name w:val="ヘッダー (文字)"/>
    <w:basedOn w:val="a0"/>
    <w:link w:val="ab"/>
    <w:uiPriority w:val="99"/>
    <w:rsid w:val="00D96AA0"/>
  </w:style>
  <w:style w:type="paragraph" w:styleId="ad">
    <w:name w:val="footer"/>
    <w:basedOn w:val="a"/>
    <w:link w:val="ae"/>
    <w:uiPriority w:val="99"/>
    <w:unhideWhenUsed/>
    <w:rsid w:val="00D96AA0"/>
    <w:pPr>
      <w:tabs>
        <w:tab w:val="center" w:pos="4252"/>
        <w:tab w:val="right" w:pos="8504"/>
      </w:tabs>
      <w:snapToGrid w:val="0"/>
    </w:pPr>
  </w:style>
  <w:style w:type="character" w:customStyle="1" w:styleId="ae">
    <w:name w:val="フッター (文字)"/>
    <w:basedOn w:val="a0"/>
    <w:link w:val="ad"/>
    <w:uiPriority w:val="99"/>
    <w:rsid w:val="00D96AA0"/>
  </w:style>
  <w:style w:type="character" w:styleId="af">
    <w:name w:val="Hyperlink"/>
    <w:basedOn w:val="a0"/>
    <w:uiPriority w:val="99"/>
    <w:unhideWhenUsed/>
    <w:rsid w:val="00E6372E"/>
    <w:rPr>
      <w:color w:val="467886" w:themeColor="hyperlink"/>
      <w:u w:val="single"/>
    </w:rPr>
  </w:style>
  <w:style w:type="character" w:styleId="af0">
    <w:name w:val="Unresolved Mention"/>
    <w:basedOn w:val="a0"/>
    <w:uiPriority w:val="99"/>
    <w:semiHidden/>
    <w:unhideWhenUsed/>
    <w:rsid w:val="00E6372E"/>
    <w:rPr>
      <w:color w:val="605E5C"/>
      <w:shd w:val="clear" w:color="auto" w:fill="E1DFDD"/>
    </w:rPr>
  </w:style>
  <w:style w:type="character" w:styleId="af1">
    <w:name w:val="FollowedHyperlink"/>
    <w:basedOn w:val="a0"/>
    <w:uiPriority w:val="99"/>
    <w:semiHidden/>
    <w:unhideWhenUsed/>
    <w:rsid w:val="000805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375">
      <w:bodyDiv w:val="1"/>
      <w:marLeft w:val="0"/>
      <w:marRight w:val="0"/>
      <w:marTop w:val="0"/>
      <w:marBottom w:val="0"/>
      <w:divBdr>
        <w:top w:val="none" w:sz="0" w:space="0" w:color="auto"/>
        <w:left w:val="none" w:sz="0" w:space="0" w:color="auto"/>
        <w:bottom w:val="none" w:sz="0" w:space="0" w:color="auto"/>
        <w:right w:val="none" w:sz="0" w:space="0" w:color="auto"/>
      </w:divBdr>
    </w:div>
    <w:div w:id="68045208">
      <w:bodyDiv w:val="1"/>
      <w:marLeft w:val="0"/>
      <w:marRight w:val="0"/>
      <w:marTop w:val="0"/>
      <w:marBottom w:val="0"/>
      <w:divBdr>
        <w:top w:val="none" w:sz="0" w:space="0" w:color="auto"/>
        <w:left w:val="none" w:sz="0" w:space="0" w:color="auto"/>
        <w:bottom w:val="none" w:sz="0" w:space="0" w:color="auto"/>
        <w:right w:val="none" w:sz="0" w:space="0" w:color="auto"/>
      </w:divBdr>
    </w:div>
    <w:div w:id="94444491">
      <w:bodyDiv w:val="1"/>
      <w:marLeft w:val="0"/>
      <w:marRight w:val="0"/>
      <w:marTop w:val="0"/>
      <w:marBottom w:val="0"/>
      <w:divBdr>
        <w:top w:val="none" w:sz="0" w:space="0" w:color="auto"/>
        <w:left w:val="none" w:sz="0" w:space="0" w:color="auto"/>
        <w:bottom w:val="none" w:sz="0" w:space="0" w:color="auto"/>
        <w:right w:val="none" w:sz="0" w:space="0" w:color="auto"/>
      </w:divBdr>
    </w:div>
    <w:div w:id="140733643">
      <w:bodyDiv w:val="1"/>
      <w:marLeft w:val="0"/>
      <w:marRight w:val="0"/>
      <w:marTop w:val="0"/>
      <w:marBottom w:val="0"/>
      <w:divBdr>
        <w:top w:val="none" w:sz="0" w:space="0" w:color="auto"/>
        <w:left w:val="none" w:sz="0" w:space="0" w:color="auto"/>
        <w:bottom w:val="none" w:sz="0" w:space="0" w:color="auto"/>
        <w:right w:val="none" w:sz="0" w:space="0" w:color="auto"/>
      </w:divBdr>
    </w:div>
    <w:div w:id="154537982">
      <w:bodyDiv w:val="1"/>
      <w:marLeft w:val="0"/>
      <w:marRight w:val="0"/>
      <w:marTop w:val="0"/>
      <w:marBottom w:val="0"/>
      <w:divBdr>
        <w:top w:val="none" w:sz="0" w:space="0" w:color="auto"/>
        <w:left w:val="none" w:sz="0" w:space="0" w:color="auto"/>
        <w:bottom w:val="none" w:sz="0" w:space="0" w:color="auto"/>
        <w:right w:val="none" w:sz="0" w:space="0" w:color="auto"/>
      </w:divBdr>
    </w:div>
    <w:div w:id="158466640">
      <w:bodyDiv w:val="1"/>
      <w:marLeft w:val="0"/>
      <w:marRight w:val="0"/>
      <w:marTop w:val="0"/>
      <w:marBottom w:val="0"/>
      <w:divBdr>
        <w:top w:val="none" w:sz="0" w:space="0" w:color="auto"/>
        <w:left w:val="none" w:sz="0" w:space="0" w:color="auto"/>
        <w:bottom w:val="none" w:sz="0" w:space="0" w:color="auto"/>
        <w:right w:val="none" w:sz="0" w:space="0" w:color="auto"/>
      </w:divBdr>
    </w:div>
    <w:div w:id="376516075">
      <w:bodyDiv w:val="1"/>
      <w:marLeft w:val="0"/>
      <w:marRight w:val="0"/>
      <w:marTop w:val="0"/>
      <w:marBottom w:val="0"/>
      <w:divBdr>
        <w:top w:val="none" w:sz="0" w:space="0" w:color="auto"/>
        <w:left w:val="none" w:sz="0" w:space="0" w:color="auto"/>
        <w:bottom w:val="none" w:sz="0" w:space="0" w:color="auto"/>
        <w:right w:val="none" w:sz="0" w:space="0" w:color="auto"/>
      </w:divBdr>
    </w:div>
    <w:div w:id="378481591">
      <w:bodyDiv w:val="1"/>
      <w:marLeft w:val="0"/>
      <w:marRight w:val="0"/>
      <w:marTop w:val="0"/>
      <w:marBottom w:val="0"/>
      <w:divBdr>
        <w:top w:val="none" w:sz="0" w:space="0" w:color="auto"/>
        <w:left w:val="none" w:sz="0" w:space="0" w:color="auto"/>
        <w:bottom w:val="none" w:sz="0" w:space="0" w:color="auto"/>
        <w:right w:val="none" w:sz="0" w:space="0" w:color="auto"/>
      </w:divBdr>
    </w:div>
    <w:div w:id="439253528">
      <w:bodyDiv w:val="1"/>
      <w:marLeft w:val="0"/>
      <w:marRight w:val="0"/>
      <w:marTop w:val="0"/>
      <w:marBottom w:val="0"/>
      <w:divBdr>
        <w:top w:val="none" w:sz="0" w:space="0" w:color="auto"/>
        <w:left w:val="none" w:sz="0" w:space="0" w:color="auto"/>
        <w:bottom w:val="none" w:sz="0" w:space="0" w:color="auto"/>
        <w:right w:val="none" w:sz="0" w:space="0" w:color="auto"/>
      </w:divBdr>
    </w:div>
    <w:div w:id="563374936">
      <w:bodyDiv w:val="1"/>
      <w:marLeft w:val="0"/>
      <w:marRight w:val="0"/>
      <w:marTop w:val="0"/>
      <w:marBottom w:val="0"/>
      <w:divBdr>
        <w:top w:val="none" w:sz="0" w:space="0" w:color="auto"/>
        <w:left w:val="none" w:sz="0" w:space="0" w:color="auto"/>
        <w:bottom w:val="none" w:sz="0" w:space="0" w:color="auto"/>
        <w:right w:val="none" w:sz="0" w:space="0" w:color="auto"/>
      </w:divBdr>
    </w:div>
    <w:div w:id="568999127">
      <w:bodyDiv w:val="1"/>
      <w:marLeft w:val="0"/>
      <w:marRight w:val="0"/>
      <w:marTop w:val="0"/>
      <w:marBottom w:val="0"/>
      <w:divBdr>
        <w:top w:val="none" w:sz="0" w:space="0" w:color="auto"/>
        <w:left w:val="none" w:sz="0" w:space="0" w:color="auto"/>
        <w:bottom w:val="none" w:sz="0" w:space="0" w:color="auto"/>
        <w:right w:val="none" w:sz="0" w:space="0" w:color="auto"/>
      </w:divBdr>
    </w:div>
    <w:div w:id="819930374">
      <w:bodyDiv w:val="1"/>
      <w:marLeft w:val="0"/>
      <w:marRight w:val="0"/>
      <w:marTop w:val="0"/>
      <w:marBottom w:val="0"/>
      <w:divBdr>
        <w:top w:val="none" w:sz="0" w:space="0" w:color="auto"/>
        <w:left w:val="none" w:sz="0" w:space="0" w:color="auto"/>
        <w:bottom w:val="none" w:sz="0" w:space="0" w:color="auto"/>
        <w:right w:val="none" w:sz="0" w:space="0" w:color="auto"/>
      </w:divBdr>
    </w:div>
    <w:div w:id="858854780">
      <w:bodyDiv w:val="1"/>
      <w:marLeft w:val="0"/>
      <w:marRight w:val="0"/>
      <w:marTop w:val="0"/>
      <w:marBottom w:val="0"/>
      <w:divBdr>
        <w:top w:val="none" w:sz="0" w:space="0" w:color="auto"/>
        <w:left w:val="none" w:sz="0" w:space="0" w:color="auto"/>
        <w:bottom w:val="none" w:sz="0" w:space="0" w:color="auto"/>
        <w:right w:val="none" w:sz="0" w:space="0" w:color="auto"/>
      </w:divBdr>
    </w:div>
    <w:div w:id="975137055">
      <w:bodyDiv w:val="1"/>
      <w:marLeft w:val="0"/>
      <w:marRight w:val="0"/>
      <w:marTop w:val="0"/>
      <w:marBottom w:val="0"/>
      <w:divBdr>
        <w:top w:val="none" w:sz="0" w:space="0" w:color="auto"/>
        <w:left w:val="none" w:sz="0" w:space="0" w:color="auto"/>
        <w:bottom w:val="none" w:sz="0" w:space="0" w:color="auto"/>
        <w:right w:val="none" w:sz="0" w:space="0" w:color="auto"/>
      </w:divBdr>
    </w:div>
    <w:div w:id="1056665792">
      <w:bodyDiv w:val="1"/>
      <w:marLeft w:val="0"/>
      <w:marRight w:val="0"/>
      <w:marTop w:val="0"/>
      <w:marBottom w:val="0"/>
      <w:divBdr>
        <w:top w:val="none" w:sz="0" w:space="0" w:color="auto"/>
        <w:left w:val="none" w:sz="0" w:space="0" w:color="auto"/>
        <w:bottom w:val="none" w:sz="0" w:space="0" w:color="auto"/>
        <w:right w:val="none" w:sz="0" w:space="0" w:color="auto"/>
      </w:divBdr>
    </w:div>
    <w:div w:id="1078862775">
      <w:bodyDiv w:val="1"/>
      <w:marLeft w:val="0"/>
      <w:marRight w:val="0"/>
      <w:marTop w:val="0"/>
      <w:marBottom w:val="0"/>
      <w:divBdr>
        <w:top w:val="none" w:sz="0" w:space="0" w:color="auto"/>
        <w:left w:val="none" w:sz="0" w:space="0" w:color="auto"/>
        <w:bottom w:val="none" w:sz="0" w:space="0" w:color="auto"/>
        <w:right w:val="none" w:sz="0" w:space="0" w:color="auto"/>
      </w:divBdr>
    </w:div>
    <w:div w:id="1302005013">
      <w:bodyDiv w:val="1"/>
      <w:marLeft w:val="0"/>
      <w:marRight w:val="0"/>
      <w:marTop w:val="0"/>
      <w:marBottom w:val="0"/>
      <w:divBdr>
        <w:top w:val="none" w:sz="0" w:space="0" w:color="auto"/>
        <w:left w:val="none" w:sz="0" w:space="0" w:color="auto"/>
        <w:bottom w:val="none" w:sz="0" w:space="0" w:color="auto"/>
        <w:right w:val="none" w:sz="0" w:space="0" w:color="auto"/>
      </w:divBdr>
    </w:div>
    <w:div w:id="1304391101">
      <w:bodyDiv w:val="1"/>
      <w:marLeft w:val="0"/>
      <w:marRight w:val="0"/>
      <w:marTop w:val="0"/>
      <w:marBottom w:val="0"/>
      <w:divBdr>
        <w:top w:val="none" w:sz="0" w:space="0" w:color="auto"/>
        <w:left w:val="none" w:sz="0" w:space="0" w:color="auto"/>
        <w:bottom w:val="none" w:sz="0" w:space="0" w:color="auto"/>
        <w:right w:val="none" w:sz="0" w:space="0" w:color="auto"/>
      </w:divBdr>
    </w:div>
    <w:div w:id="1333753708">
      <w:bodyDiv w:val="1"/>
      <w:marLeft w:val="0"/>
      <w:marRight w:val="0"/>
      <w:marTop w:val="0"/>
      <w:marBottom w:val="0"/>
      <w:divBdr>
        <w:top w:val="none" w:sz="0" w:space="0" w:color="auto"/>
        <w:left w:val="none" w:sz="0" w:space="0" w:color="auto"/>
        <w:bottom w:val="none" w:sz="0" w:space="0" w:color="auto"/>
        <w:right w:val="none" w:sz="0" w:space="0" w:color="auto"/>
      </w:divBdr>
    </w:div>
    <w:div w:id="1361128914">
      <w:bodyDiv w:val="1"/>
      <w:marLeft w:val="0"/>
      <w:marRight w:val="0"/>
      <w:marTop w:val="0"/>
      <w:marBottom w:val="0"/>
      <w:divBdr>
        <w:top w:val="none" w:sz="0" w:space="0" w:color="auto"/>
        <w:left w:val="none" w:sz="0" w:space="0" w:color="auto"/>
        <w:bottom w:val="none" w:sz="0" w:space="0" w:color="auto"/>
        <w:right w:val="none" w:sz="0" w:space="0" w:color="auto"/>
      </w:divBdr>
    </w:div>
    <w:div w:id="1422339776">
      <w:bodyDiv w:val="1"/>
      <w:marLeft w:val="0"/>
      <w:marRight w:val="0"/>
      <w:marTop w:val="0"/>
      <w:marBottom w:val="0"/>
      <w:divBdr>
        <w:top w:val="none" w:sz="0" w:space="0" w:color="auto"/>
        <w:left w:val="none" w:sz="0" w:space="0" w:color="auto"/>
        <w:bottom w:val="none" w:sz="0" w:space="0" w:color="auto"/>
        <w:right w:val="none" w:sz="0" w:space="0" w:color="auto"/>
      </w:divBdr>
    </w:div>
    <w:div w:id="1498955688">
      <w:bodyDiv w:val="1"/>
      <w:marLeft w:val="0"/>
      <w:marRight w:val="0"/>
      <w:marTop w:val="0"/>
      <w:marBottom w:val="0"/>
      <w:divBdr>
        <w:top w:val="none" w:sz="0" w:space="0" w:color="auto"/>
        <w:left w:val="none" w:sz="0" w:space="0" w:color="auto"/>
        <w:bottom w:val="none" w:sz="0" w:space="0" w:color="auto"/>
        <w:right w:val="none" w:sz="0" w:space="0" w:color="auto"/>
      </w:divBdr>
    </w:div>
    <w:div w:id="1539850669">
      <w:bodyDiv w:val="1"/>
      <w:marLeft w:val="0"/>
      <w:marRight w:val="0"/>
      <w:marTop w:val="0"/>
      <w:marBottom w:val="0"/>
      <w:divBdr>
        <w:top w:val="none" w:sz="0" w:space="0" w:color="auto"/>
        <w:left w:val="none" w:sz="0" w:space="0" w:color="auto"/>
        <w:bottom w:val="none" w:sz="0" w:space="0" w:color="auto"/>
        <w:right w:val="none" w:sz="0" w:space="0" w:color="auto"/>
      </w:divBdr>
    </w:div>
    <w:div w:id="1548909453">
      <w:bodyDiv w:val="1"/>
      <w:marLeft w:val="0"/>
      <w:marRight w:val="0"/>
      <w:marTop w:val="0"/>
      <w:marBottom w:val="0"/>
      <w:divBdr>
        <w:top w:val="none" w:sz="0" w:space="0" w:color="auto"/>
        <w:left w:val="none" w:sz="0" w:space="0" w:color="auto"/>
        <w:bottom w:val="none" w:sz="0" w:space="0" w:color="auto"/>
        <w:right w:val="none" w:sz="0" w:space="0" w:color="auto"/>
      </w:divBdr>
    </w:div>
    <w:div w:id="1554732720">
      <w:bodyDiv w:val="1"/>
      <w:marLeft w:val="0"/>
      <w:marRight w:val="0"/>
      <w:marTop w:val="0"/>
      <w:marBottom w:val="0"/>
      <w:divBdr>
        <w:top w:val="none" w:sz="0" w:space="0" w:color="auto"/>
        <w:left w:val="none" w:sz="0" w:space="0" w:color="auto"/>
        <w:bottom w:val="none" w:sz="0" w:space="0" w:color="auto"/>
        <w:right w:val="none" w:sz="0" w:space="0" w:color="auto"/>
      </w:divBdr>
    </w:div>
    <w:div w:id="1611626161">
      <w:bodyDiv w:val="1"/>
      <w:marLeft w:val="0"/>
      <w:marRight w:val="0"/>
      <w:marTop w:val="0"/>
      <w:marBottom w:val="0"/>
      <w:divBdr>
        <w:top w:val="none" w:sz="0" w:space="0" w:color="auto"/>
        <w:left w:val="none" w:sz="0" w:space="0" w:color="auto"/>
        <w:bottom w:val="none" w:sz="0" w:space="0" w:color="auto"/>
        <w:right w:val="none" w:sz="0" w:space="0" w:color="auto"/>
      </w:divBdr>
    </w:div>
    <w:div w:id="1624116372">
      <w:bodyDiv w:val="1"/>
      <w:marLeft w:val="0"/>
      <w:marRight w:val="0"/>
      <w:marTop w:val="0"/>
      <w:marBottom w:val="0"/>
      <w:divBdr>
        <w:top w:val="none" w:sz="0" w:space="0" w:color="auto"/>
        <w:left w:val="none" w:sz="0" w:space="0" w:color="auto"/>
        <w:bottom w:val="none" w:sz="0" w:space="0" w:color="auto"/>
        <w:right w:val="none" w:sz="0" w:space="0" w:color="auto"/>
      </w:divBdr>
    </w:div>
    <w:div w:id="1705449294">
      <w:bodyDiv w:val="1"/>
      <w:marLeft w:val="0"/>
      <w:marRight w:val="0"/>
      <w:marTop w:val="0"/>
      <w:marBottom w:val="0"/>
      <w:divBdr>
        <w:top w:val="none" w:sz="0" w:space="0" w:color="auto"/>
        <w:left w:val="none" w:sz="0" w:space="0" w:color="auto"/>
        <w:bottom w:val="none" w:sz="0" w:space="0" w:color="auto"/>
        <w:right w:val="none" w:sz="0" w:space="0" w:color="auto"/>
      </w:divBdr>
    </w:div>
    <w:div w:id="1716468000">
      <w:bodyDiv w:val="1"/>
      <w:marLeft w:val="0"/>
      <w:marRight w:val="0"/>
      <w:marTop w:val="0"/>
      <w:marBottom w:val="0"/>
      <w:divBdr>
        <w:top w:val="none" w:sz="0" w:space="0" w:color="auto"/>
        <w:left w:val="none" w:sz="0" w:space="0" w:color="auto"/>
        <w:bottom w:val="none" w:sz="0" w:space="0" w:color="auto"/>
        <w:right w:val="none" w:sz="0" w:space="0" w:color="auto"/>
      </w:divBdr>
    </w:div>
    <w:div w:id="1819418638">
      <w:bodyDiv w:val="1"/>
      <w:marLeft w:val="0"/>
      <w:marRight w:val="0"/>
      <w:marTop w:val="0"/>
      <w:marBottom w:val="0"/>
      <w:divBdr>
        <w:top w:val="none" w:sz="0" w:space="0" w:color="auto"/>
        <w:left w:val="none" w:sz="0" w:space="0" w:color="auto"/>
        <w:bottom w:val="none" w:sz="0" w:space="0" w:color="auto"/>
        <w:right w:val="none" w:sz="0" w:space="0" w:color="auto"/>
      </w:divBdr>
    </w:div>
    <w:div w:id="1874070958">
      <w:bodyDiv w:val="1"/>
      <w:marLeft w:val="0"/>
      <w:marRight w:val="0"/>
      <w:marTop w:val="0"/>
      <w:marBottom w:val="0"/>
      <w:divBdr>
        <w:top w:val="none" w:sz="0" w:space="0" w:color="auto"/>
        <w:left w:val="none" w:sz="0" w:space="0" w:color="auto"/>
        <w:bottom w:val="none" w:sz="0" w:space="0" w:color="auto"/>
        <w:right w:val="none" w:sz="0" w:space="0" w:color="auto"/>
      </w:divBdr>
    </w:div>
    <w:div w:id="1984776861">
      <w:bodyDiv w:val="1"/>
      <w:marLeft w:val="0"/>
      <w:marRight w:val="0"/>
      <w:marTop w:val="0"/>
      <w:marBottom w:val="0"/>
      <w:divBdr>
        <w:top w:val="none" w:sz="0" w:space="0" w:color="auto"/>
        <w:left w:val="none" w:sz="0" w:space="0" w:color="auto"/>
        <w:bottom w:val="none" w:sz="0" w:space="0" w:color="auto"/>
        <w:right w:val="none" w:sz="0" w:space="0" w:color="auto"/>
      </w:divBdr>
    </w:div>
    <w:div w:id="1989481471">
      <w:bodyDiv w:val="1"/>
      <w:marLeft w:val="0"/>
      <w:marRight w:val="0"/>
      <w:marTop w:val="0"/>
      <w:marBottom w:val="0"/>
      <w:divBdr>
        <w:top w:val="none" w:sz="0" w:space="0" w:color="auto"/>
        <w:left w:val="none" w:sz="0" w:space="0" w:color="auto"/>
        <w:bottom w:val="none" w:sz="0" w:space="0" w:color="auto"/>
        <w:right w:val="none" w:sz="0" w:space="0" w:color="auto"/>
      </w:divBdr>
    </w:div>
    <w:div w:id="20867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da.or.jp/jigyo/ibo/overseas.html" TargetMode="External"/><Relationship Id="rId13" Type="http://schemas.openxmlformats.org/officeDocument/2006/relationships/hyperlink" Target="https://www.obda.or.jp/jigyo/ibo/bmc.html" TargetMode="External"/><Relationship Id="rId18" Type="http://schemas.openxmlformats.org/officeDocument/2006/relationships/hyperlink" Target="https://www.obda.or.jp/jigyo/equipment.html" TargetMode="External"/><Relationship Id="rId3" Type="http://schemas.openxmlformats.org/officeDocument/2006/relationships/settings" Target="settings.xml"/><Relationship Id="rId21" Type="http://schemas.openxmlformats.org/officeDocument/2006/relationships/hyperlink" Target="https://www.meti.go.jp/tariff_measures/index.html" TargetMode="External"/><Relationship Id="rId7" Type="http://schemas.openxmlformats.org/officeDocument/2006/relationships/hyperlink" Target="https://www.pref.osaka.lg.jp/o110010/shokosomu/jidousyakanzei/jidousyakanzei.html" TargetMode="External"/><Relationship Id="rId12" Type="http://schemas.openxmlformats.org/officeDocument/2006/relationships/hyperlink" Target="https://orist.jp/riyou-annai/izumi/syoshinsya.html" TargetMode="External"/><Relationship Id="rId17" Type="http://schemas.openxmlformats.org/officeDocument/2006/relationships/hyperlink" Target="https://www.pref.osaka.lg.jp/o110080/kinyushien/seido001/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bda.or.jp/jigyo/kakekomidera.html" TargetMode="External"/><Relationship Id="rId20" Type="http://schemas.openxmlformats.org/officeDocument/2006/relationships/hyperlink" Target="https://www.jetro.go.jp/news/announcement/2025/028d1921932c0ee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dx.j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ref.osaka.lg.jp/o110070/mono/syuttenshien-rinji.html" TargetMode="External"/><Relationship Id="rId23" Type="http://schemas.openxmlformats.org/officeDocument/2006/relationships/footer" Target="footer1.xml"/><Relationship Id="rId10" Type="http://schemas.openxmlformats.org/officeDocument/2006/relationships/hyperlink" Target="https://www.pref.osaka.lg.jp/o110050/keieishien/takeoffr7/index.html" TargetMode="External"/><Relationship Id="rId19" Type="http://schemas.openxmlformats.org/officeDocument/2006/relationships/hyperlink" Target="https://www.meti.go.jp/press/2025/04/20250403001/20250403001.html" TargetMode="External"/><Relationship Id="rId4" Type="http://schemas.openxmlformats.org/officeDocument/2006/relationships/webSettings" Target="webSettings.xml"/><Relationship Id="rId9" Type="http://schemas.openxmlformats.org/officeDocument/2006/relationships/hyperlink" Target="https://www.yorozu-osaka.jp/" TargetMode="External"/><Relationship Id="rId14" Type="http://schemas.openxmlformats.org/officeDocument/2006/relationships/hyperlink" Target="https://www.m-osaka.com/jp/service/assen.html" TargetMode="External"/><Relationship Id="rId22" Type="http://schemas.openxmlformats.org/officeDocument/2006/relationships/hyperlink" Target="https://www.kansai.meti.go.jp/3-5sangyo/automotive_industry/beikoku_soudanmadoguc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11</Pages>
  <Words>1971</Words>
  <Characters>11240</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垣原　拓矢</dc:creator>
  <cp:keywords/>
  <dc:description/>
  <cp:lastModifiedBy>垣原　拓矢</cp:lastModifiedBy>
  <cp:revision>40</cp:revision>
  <cp:lastPrinted>2025-05-15T02:55:00Z</cp:lastPrinted>
  <dcterms:created xsi:type="dcterms:W3CDTF">2025-05-08T05:45:00Z</dcterms:created>
  <dcterms:modified xsi:type="dcterms:W3CDTF">2025-05-15T02:55:00Z</dcterms:modified>
</cp:coreProperties>
</file>