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C506" w14:textId="14F1EEA7" w:rsidR="00695022" w:rsidRPr="004F09AD" w:rsidRDefault="004F09AD" w:rsidP="00D7163E">
      <w:pPr>
        <w:spacing w:line="276" w:lineRule="auto"/>
        <w:jc w:val="center"/>
        <w:rPr>
          <w:rFonts w:ascii="HG丸ｺﾞｼｯｸM-PRO" w:eastAsia="HG丸ｺﾞｼｯｸM-PRO" w:hAnsi="HG丸ｺﾞｼｯｸM-PRO"/>
          <w:sz w:val="22"/>
        </w:rPr>
      </w:pPr>
      <w:r w:rsidRPr="004F09AD">
        <w:rPr>
          <w:rFonts w:ascii="HG丸ｺﾞｼｯｸM-PRO" w:eastAsia="HG丸ｺﾞｼｯｸM-PRO" w:hAnsi="HG丸ｺﾞｼｯｸM-PRO" w:hint="eastAsia"/>
          <w:sz w:val="22"/>
        </w:rPr>
        <w:t>「『大阪府立学校海外交流支援センター』運営事業」</w:t>
      </w:r>
    </w:p>
    <w:p w14:paraId="557A2C61" w14:textId="77777777" w:rsidR="000149C1" w:rsidRPr="00695022" w:rsidRDefault="002F32F9" w:rsidP="00D7163E">
      <w:pPr>
        <w:spacing w:line="276" w:lineRule="auto"/>
        <w:jc w:val="center"/>
        <w:rPr>
          <w:rFonts w:ascii="HG丸ｺﾞｼｯｸM-PRO" w:eastAsia="HG丸ｺﾞｼｯｸM-PRO"/>
          <w:color w:val="000000"/>
          <w:spacing w:val="-2"/>
          <w:sz w:val="22"/>
        </w:rPr>
      </w:pPr>
      <w:r w:rsidRPr="00695022">
        <w:rPr>
          <w:rFonts w:ascii="HG丸ｺﾞｼｯｸM-PRO" w:eastAsia="HG丸ｺﾞｼｯｸM-PRO" w:hint="eastAsia"/>
          <w:color w:val="000000"/>
          <w:spacing w:val="-2"/>
          <w:sz w:val="22"/>
        </w:rPr>
        <w:t>大阪府公募型プロポーザル方式等</w:t>
      </w:r>
      <w:r w:rsidR="000149C1" w:rsidRPr="00695022">
        <w:rPr>
          <w:rFonts w:ascii="HG丸ｺﾞｼｯｸM-PRO" w:eastAsia="HG丸ｺﾞｼｯｸM-PRO" w:hint="eastAsia"/>
          <w:color w:val="000000"/>
          <w:spacing w:val="-2"/>
          <w:sz w:val="22"/>
        </w:rPr>
        <w:t>事業者選定委員会</w:t>
      </w:r>
      <w:r w:rsidR="00D05F01">
        <w:rPr>
          <w:rFonts w:ascii="HG丸ｺﾞｼｯｸM-PRO" w:eastAsia="HG丸ｺﾞｼｯｸM-PRO" w:hint="eastAsia"/>
          <w:color w:val="000000"/>
          <w:spacing w:val="-2"/>
          <w:sz w:val="22"/>
        </w:rPr>
        <w:t xml:space="preserve">　議事要</w:t>
      </w:r>
      <w:r w:rsidR="000149C1" w:rsidRPr="00695022">
        <w:rPr>
          <w:rFonts w:ascii="HG丸ｺﾞｼｯｸM-PRO" w:eastAsia="HG丸ｺﾞｼｯｸM-PRO" w:hint="eastAsia"/>
          <w:color w:val="000000"/>
          <w:spacing w:val="-2"/>
          <w:sz w:val="22"/>
        </w:rPr>
        <w:t>旨</w:t>
      </w:r>
    </w:p>
    <w:p w14:paraId="4B055DBA" w14:textId="77777777" w:rsidR="00CE0AF3" w:rsidRPr="00D451E9" w:rsidRDefault="00CE0AF3" w:rsidP="00D7163E">
      <w:pPr>
        <w:spacing w:line="276" w:lineRule="auto"/>
        <w:rPr>
          <w:rFonts w:ascii="HG丸ｺﾞｼｯｸM-PRO" w:eastAsia="HG丸ｺﾞｼｯｸM-PRO"/>
          <w:color w:val="000000"/>
        </w:rPr>
      </w:pPr>
    </w:p>
    <w:p w14:paraId="27E99644"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１．日時及び場所</w:t>
      </w:r>
    </w:p>
    <w:p w14:paraId="4736858B" w14:textId="4AA2D6B4" w:rsidR="000149C1" w:rsidRPr="00F54C7B" w:rsidRDefault="00574B7A" w:rsidP="00F4481F">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令和</w:t>
      </w:r>
      <w:r w:rsidR="009A3D9F">
        <w:rPr>
          <w:rFonts w:ascii="HG丸ｺﾞｼｯｸM-PRO" w:eastAsia="HG丸ｺﾞｼｯｸM-PRO" w:hint="eastAsia"/>
          <w:color w:val="000000"/>
        </w:rPr>
        <w:t>７</w:t>
      </w:r>
      <w:r>
        <w:rPr>
          <w:rFonts w:ascii="HG丸ｺﾞｼｯｸM-PRO" w:eastAsia="HG丸ｺﾞｼｯｸM-PRO" w:hint="eastAsia"/>
          <w:color w:val="000000"/>
        </w:rPr>
        <w:t>年</w:t>
      </w:r>
      <w:r w:rsidR="004F09AD">
        <w:rPr>
          <w:rFonts w:ascii="HG丸ｺﾞｼｯｸM-PRO" w:eastAsia="HG丸ｺﾞｼｯｸM-PRO" w:hint="eastAsia"/>
          <w:color w:val="000000"/>
        </w:rPr>
        <w:t>５</w:t>
      </w:r>
      <w:r w:rsidR="00F4481F" w:rsidRPr="00F4481F">
        <w:rPr>
          <w:rFonts w:ascii="HG丸ｺﾞｼｯｸM-PRO" w:eastAsia="HG丸ｺﾞｼｯｸM-PRO" w:hint="eastAsia"/>
          <w:color w:val="000000"/>
        </w:rPr>
        <w:t>月</w:t>
      </w:r>
      <w:r w:rsidR="004F09AD">
        <w:rPr>
          <w:rFonts w:ascii="HG丸ｺﾞｼｯｸM-PRO" w:eastAsia="HG丸ｺﾞｼｯｸM-PRO" w:hint="eastAsia"/>
          <w:color w:val="000000"/>
        </w:rPr>
        <w:t>21</w:t>
      </w:r>
      <w:r w:rsidR="00F4481F" w:rsidRPr="00F4481F">
        <w:rPr>
          <w:rFonts w:ascii="HG丸ｺﾞｼｯｸM-PRO" w:eastAsia="HG丸ｺﾞｼｯｸM-PRO" w:hint="eastAsia"/>
          <w:color w:val="000000"/>
        </w:rPr>
        <w:t>日（水曜日）</w:t>
      </w:r>
      <w:r w:rsidR="00F4481F">
        <w:rPr>
          <w:rFonts w:ascii="HG丸ｺﾞｼｯｸM-PRO" w:eastAsia="HG丸ｺﾞｼｯｸM-PRO"/>
          <w:color w:val="000000"/>
        </w:rPr>
        <w:t>1</w:t>
      </w:r>
      <w:r w:rsidR="004F09AD">
        <w:rPr>
          <w:rFonts w:ascii="HG丸ｺﾞｼｯｸM-PRO" w:eastAsia="HG丸ｺﾞｼｯｸM-PRO" w:hint="eastAsia"/>
          <w:color w:val="000000"/>
        </w:rPr>
        <w:t>0</w:t>
      </w:r>
      <w:r w:rsidR="000149C1" w:rsidRPr="00F54C7B">
        <w:rPr>
          <w:rFonts w:ascii="HG丸ｺﾞｼｯｸM-PRO" w:eastAsia="HG丸ｺﾞｼｯｸM-PRO" w:hint="eastAsia"/>
          <w:color w:val="000000"/>
        </w:rPr>
        <w:t>時</w:t>
      </w:r>
      <w:r w:rsidR="004F09AD">
        <w:rPr>
          <w:rFonts w:ascii="HG丸ｺﾞｼｯｸM-PRO" w:eastAsia="HG丸ｺﾞｼｯｸM-PRO" w:hint="eastAsia"/>
          <w:color w:val="000000"/>
        </w:rPr>
        <w:t>0</w:t>
      </w:r>
      <w:r w:rsidR="00DE7C73">
        <w:rPr>
          <w:rFonts w:ascii="HG丸ｺﾞｼｯｸM-PRO" w:eastAsia="HG丸ｺﾞｼｯｸM-PRO"/>
          <w:color w:val="000000"/>
        </w:rPr>
        <w:t>0</w:t>
      </w:r>
      <w:r w:rsidR="000149C1" w:rsidRPr="00F54C7B">
        <w:rPr>
          <w:rFonts w:ascii="HG丸ｺﾞｼｯｸM-PRO" w:eastAsia="HG丸ｺﾞｼｯｸM-PRO" w:hint="eastAsia"/>
          <w:color w:val="000000"/>
        </w:rPr>
        <w:t>分から</w:t>
      </w:r>
      <w:r w:rsidR="003E67F7">
        <w:rPr>
          <w:rFonts w:ascii="HG丸ｺﾞｼｯｸM-PRO" w:eastAsia="HG丸ｺﾞｼｯｸM-PRO" w:hint="eastAsia"/>
          <w:color w:val="000000"/>
        </w:rPr>
        <w:t>1</w:t>
      </w:r>
      <w:r w:rsidR="004F09AD">
        <w:rPr>
          <w:rFonts w:ascii="HG丸ｺﾞｼｯｸM-PRO" w:eastAsia="HG丸ｺﾞｼｯｸM-PRO" w:hint="eastAsia"/>
          <w:color w:val="000000"/>
        </w:rPr>
        <w:t>2</w:t>
      </w:r>
      <w:r w:rsidRPr="00F54C7B">
        <w:rPr>
          <w:rFonts w:ascii="HG丸ｺﾞｼｯｸM-PRO" w:eastAsia="HG丸ｺﾞｼｯｸM-PRO" w:hint="eastAsia"/>
          <w:color w:val="000000"/>
        </w:rPr>
        <w:t>時</w:t>
      </w:r>
      <w:r w:rsidR="00F4481F">
        <w:rPr>
          <w:rFonts w:ascii="HG丸ｺﾞｼｯｸM-PRO" w:eastAsia="HG丸ｺﾞｼｯｸM-PRO"/>
          <w:color w:val="000000"/>
        </w:rPr>
        <w:t>3</w:t>
      </w:r>
      <w:r w:rsidR="004F09AD">
        <w:rPr>
          <w:rFonts w:ascii="HG丸ｺﾞｼｯｸM-PRO" w:eastAsia="HG丸ｺﾞｼｯｸM-PRO" w:hint="eastAsia"/>
          <w:color w:val="000000"/>
        </w:rPr>
        <w:t>0</w:t>
      </w:r>
      <w:r w:rsidRPr="00F54C7B">
        <w:rPr>
          <w:rFonts w:ascii="HG丸ｺﾞｼｯｸM-PRO" w:eastAsia="HG丸ｺﾞｼｯｸM-PRO" w:hint="eastAsia"/>
          <w:color w:val="000000"/>
        </w:rPr>
        <w:t>分</w:t>
      </w:r>
      <w:r w:rsidR="000149C1" w:rsidRPr="00F54C7B">
        <w:rPr>
          <w:rFonts w:ascii="HG丸ｺﾞｼｯｸM-PRO" w:eastAsia="HG丸ｺﾞｼｯｸM-PRO" w:hint="eastAsia"/>
          <w:color w:val="000000"/>
        </w:rPr>
        <w:t>まで</w:t>
      </w:r>
    </w:p>
    <w:p w14:paraId="11AE1358" w14:textId="29F86817" w:rsidR="000149C1" w:rsidRDefault="002F32F9" w:rsidP="00F4481F">
      <w:pPr>
        <w:spacing w:line="276" w:lineRule="auto"/>
        <w:ind w:firstLineChars="300" w:firstLine="630"/>
        <w:rPr>
          <w:rFonts w:ascii="HG丸ｺﾞｼｯｸM-PRO" w:eastAsia="HG丸ｺﾞｼｯｸM-PRO"/>
          <w:color w:val="000000"/>
        </w:rPr>
      </w:pPr>
      <w:r w:rsidRPr="002F32F9">
        <w:rPr>
          <w:rFonts w:ascii="HG丸ｺﾞｼｯｸM-PRO" w:eastAsia="HG丸ｺﾞｼｯｸM-PRO" w:hint="eastAsia"/>
          <w:color w:val="000000"/>
        </w:rPr>
        <w:t>大阪府</w:t>
      </w:r>
      <w:r w:rsidR="004F09AD">
        <w:rPr>
          <w:rFonts w:ascii="HG丸ｺﾞｼｯｸM-PRO" w:eastAsia="HG丸ｺﾞｼｯｸM-PRO" w:hint="eastAsia"/>
          <w:color w:val="000000"/>
        </w:rPr>
        <w:t>庁別館6階委員会議室</w:t>
      </w:r>
    </w:p>
    <w:p w14:paraId="5E28D562" w14:textId="77777777" w:rsidR="002F32F9" w:rsidRPr="00F4481F" w:rsidRDefault="002F32F9" w:rsidP="00D7163E">
      <w:pPr>
        <w:spacing w:line="276" w:lineRule="auto"/>
        <w:ind w:firstLineChars="400" w:firstLine="840"/>
        <w:rPr>
          <w:rFonts w:ascii="HG丸ｺﾞｼｯｸM-PRO" w:eastAsia="HG丸ｺﾞｼｯｸM-PRO"/>
          <w:color w:val="000000"/>
        </w:rPr>
      </w:pPr>
    </w:p>
    <w:p w14:paraId="5F8EF634"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２．審査方法</w:t>
      </w:r>
    </w:p>
    <w:p w14:paraId="0A880E6C" w14:textId="1653D608" w:rsidR="00D922D1" w:rsidRDefault="000D165A" w:rsidP="00D7163E">
      <w:pPr>
        <w:spacing w:line="276" w:lineRule="auto"/>
        <w:ind w:leftChars="200" w:left="420" w:firstLineChars="100" w:firstLine="210"/>
        <w:rPr>
          <w:rFonts w:ascii="HG丸ｺﾞｼｯｸM-PRO" w:eastAsia="HG丸ｺﾞｼｯｸM-PRO"/>
          <w:color w:val="000000"/>
        </w:rPr>
      </w:pPr>
      <w:r>
        <w:rPr>
          <w:rFonts w:ascii="HG丸ｺﾞｼｯｸM-PRO" w:eastAsia="HG丸ｺﾞｼｯｸM-PRO" w:hint="eastAsia"/>
          <w:color w:val="000000"/>
        </w:rPr>
        <w:t>あらかじめ</w:t>
      </w:r>
      <w:r w:rsidRPr="00F54C7B">
        <w:rPr>
          <w:rFonts w:ascii="HG丸ｺﾞｼｯｸM-PRO" w:eastAsia="HG丸ｺﾞｼｯｸM-PRO" w:hint="eastAsia"/>
          <w:color w:val="000000"/>
        </w:rPr>
        <w:t>定めた審査基準（公募要領に記載）に基づき、</w:t>
      </w:r>
      <w:r>
        <w:rPr>
          <w:rFonts w:ascii="HG丸ｺﾞｼｯｸM-PRO" w:eastAsia="HG丸ｺﾞｼｯｸM-PRO" w:hint="eastAsia"/>
          <w:color w:val="000000"/>
        </w:rPr>
        <w:t>提案事業者から提出された応募書類、</w:t>
      </w:r>
      <w:r w:rsidRPr="00F54C7B">
        <w:rPr>
          <w:rFonts w:ascii="HG丸ｺﾞｼｯｸM-PRO" w:eastAsia="HG丸ｺﾞｼｯｸM-PRO" w:hint="eastAsia"/>
          <w:color w:val="000000"/>
        </w:rPr>
        <w:t>プレゼンテーション</w:t>
      </w:r>
      <w:r>
        <w:rPr>
          <w:rFonts w:ascii="HG丸ｺﾞｼｯｸM-PRO" w:eastAsia="HG丸ｺﾞｼｯｸM-PRO" w:hint="eastAsia"/>
          <w:color w:val="000000"/>
        </w:rPr>
        <w:t>及び提案事業者への質疑応答の内容をもとに</w:t>
      </w:r>
      <w:r w:rsidR="00A54232">
        <w:rPr>
          <w:rFonts w:ascii="HG丸ｺﾞｼｯｸM-PRO" w:eastAsia="HG丸ｺﾞｼｯｸM-PRO" w:hint="eastAsia"/>
          <w:color w:val="000000"/>
        </w:rPr>
        <w:t>、外部委員で構成する</w:t>
      </w:r>
      <w:r w:rsidR="00A54232" w:rsidRPr="00F54C7B">
        <w:rPr>
          <w:rFonts w:ascii="HG丸ｺﾞｼｯｸM-PRO" w:eastAsia="HG丸ｺﾞｼｯｸM-PRO" w:hint="eastAsia"/>
          <w:color w:val="000000"/>
        </w:rPr>
        <w:t>選定委員</w:t>
      </w:r>
      <w:r w:rsidR="00DE00FA">
        <w:rPr>
          <w:rFonts w:ascii="HG丸ｺﾞｼｯｸM-PRO" w:eastAsia="HG丸ｺﾞｼｯｸM-PRO" w:hint="eastAsia"/>
          <w:color w:val="000000"/>
        </w:rPr>
        <w:t>2名</w:t>
      </w:r>
      <w:r w:rsidR="00A54232">
        <w:rPr>
          <w:rFonts w:ascii="HG丸ｺﾞｼｯｸM-PRO" w:eastAsia="HG丸ｺﾞｼｯｸM-PRO" w:hint="eastAsia"/>
          <w:color w:val="000000"/>
        </w:rPr>
        <w:t>により</w:t>
      </w:r>
      <w:r w:rsidR="00D922D1">
        <w:rPr>
          <w:rFonts w:ascii="HG丸ｺﾞｼｯｸM-PRO" w:eastAsia="HG丸ｺﾞｼｯｸM-PRO" w:hint="eastAsia"/>
          <w:color w:val="000000"/>
        </w:rPr>
        <w:t>審査を</w:t>
      </w:r>
      <w:r>
        <w:rPr>
          <w:rFonts w:ascii="HG丸ｺﾞｼｯｸM-PRO" w:eastAsia="HG丸ｺﾞｼｯｸM-PRO" w:hint="eastAsia"/>
          <w:color w:val="000000"/>
        </w:rPr>
        <w:t>実施</w:t>
      </w:r>
      <w:r w:rsidR="00A54232">
        <w:rPr>
          <w:rFonts w:ascii="HG丸ｺﾞｼｯｸM-PRO" w:eastAsia="HG丸ｺﾞｼｯｸM-PRO" w:hint="eastAsia"/>
          <w:color w:val="000000"/>
        </w:rPr>
        <w:t>した</w:t>
      </w:r>
      <w:r w:rsidR="00D922D1">
        <w:rPr>
          <w:rFonts w:ascii="HG丸ｺﾞｼｯｸM-PRO" w:eastAsia="HG丸ｺﾞｼｯｸM-PRO" w:hint="eastAsia"/>
          <w:color w:val="000000"/>
        </w:rPr>
        <w:t>。</w:t>
      </w:r>
    </w:p>
    <w:p w14:paraId="209DFD6F" w14:textId="7107F002" w:rsidR="000D165A" w:rsidRDefault="00D922D1" w:rsidP="00D7163E">
      <w:pPr>
        <w:spacing w:line="276" w:lineRule="auto"/>
        <w:ind w:leftChars="200" w:left="420" w:firstLineChars="100" w:firstLine="210"/>
        <w:rPr>
          <w:rFonts w:ascii="HG丸ｺﾞｼｯｸM-PRO" w:eastAsia="HG丸ｺﾞｼｯｸM-PRO"/>
          <w:color w:val="000000"/>
        </w:rPr>
      </w:pPr>
      <w:r>
        <w:rPr>
          <w:rFonts w:ascii="HG丸ｺﾞｼｯｸM-PRO" w:eastAsia="HG丸ｺﾞｼｯｸM-PRO" w:hint="eastAsia"/>
          <w:color w:val="000000"/>
        </w:rPr>
        <w:t>審査にあたっては、</w:t>
      </w:r>
      <w:r w:rsidR="000D165A">
        <w:rPr>
          <w:rFonts w:ascii="HG丸ｺﾞｼｯｸM-PRO" w:eastAsia="HG丸ｺﾞｼｯｸM-PRO" w:hint="eastAsia"/>
          <w:color w:val="000000"/>
        </w:rPr>
        <w:t>委員ごとに100</w:t>
      </w:r>
      <w:r w:rsidR="000D165A" w:rsidRPr="00F54C7B">
        <w:rPr>
          <w:rFonts w:ascii="HG丸ｺﾞｼｯｸM-PRO" w:eastAsia="HG丸ｺﾞｼｯｸM-PRO" w:hint="eastAsia"/>
          <w:color w:val="000000"/>
        </w:rPr>
        <w:t>点満点で</w:t>
      </w:r>
      <w:r>
        <w:rPr>
          <w:rFonts w:ascii="HG丸ｺﾞｼｯｸM-PRO" w:eastAsia="HG丸ｺﾞｼｯｸM-PRO" w:hint="eastAsia"/>
          <w:color w:val="000000"/>
        </w:rPr>
        <w:t>採点</w:t>
      </w:r>
      <w:r w:rsidR="00A54232">
        <w:rPr>
          <w:rFonts w:ascii="HG丸ｺﾞｼｯｸM-PRO" w:eastAsia="HG丸ｺﾞｼｯｸM-PRO" w:hint="eastAsia"/>
          <w:color w:val="000000"/>
        </w:rPr>
        <w:t>を行い</w:t>
      </w:r>
      <w:r>
        <w:rPr>
          <w:rFonts w:ascii="HG丸ｺﾞｼｯｸM-PRO" w:eastAsia="HG丸ｺﾞｼｯｸM-PRO" w:hint="eastAsia"/>
          <w:color w:val="000000"/>
        </w:rPr>
        <w:t>、各委員の採点結果</w:t>
      </w:r>
      <w:r w:rsidR="00A7029A">
        <w:rPr>
          <w:rFonts w:ascii="HG丸ｺﾞｼｯｸM-PRO" w:eastAsia="HG丸ｺﾞｼｯｸM-PRO" w:hint="eastAsia"/>
          <w:color w:val="000000"/>
        </w:rPr>
        <w:t>の平均点</w:t>
      </w:r>
      <w:r w:rsidR="0066749B">
        <w:rPr>
          <w:rFonts w:ascii="HG丸ｺﾞｼｯｸM-PRO" w:eastAsia="HG丸ｺﾞｼｯｸM-PRO" w:hint="eastAsia"/>
          <w:color w:val="000000"/>
        </w:rPr>
        <w:t>が</w:t>
      </w:r>
      <w:r>
        <w:rPr>
          <w:rFonts w:ascii="HG丸ｺﾞｼｯｸM-PRO" w:eastAsia="HG丸ｺﾞｼｯｸM-PRO" w:hint="eastAsia"/>
          <w:color w:val="000000"/>
        </w:rPr>
        <w:t>最も高かったものを最優秀提案</w:t>
      </w:r>
      <w:r w:rsidR="00716694">
        <w:rPr>
          <w:rFonts w:ascii="HG丸ｺﾞｼｯｸM-PRO" w:eastAsia="HG丸ｺﾞｼｯｸM-PRO" w:hint="eastAsia"/>
          <w:color w:val="000000"/>
        </w:rPr>
        <w:t>事業</w:t>
      </w:r>
      <w:r>
        <w:rPr>
          <w:rFonts w:ascii="HG丸ｺﾞｼｯｸM-PRO" w:eastAsia="HG丸ｺﾞｼｯｸM-PRO" w:hint="eastAsia"/>
          <w:color w:val="000000"/>
        </w:rPr>
        <w:t>者として</w:t>
      </w:r>
      <w:r w:rsidR="00194897">
        <w:rPr>
          <w:rFonts w:ascii="HG丸ｺﾞｼｯｸM-PRO" w:eastAsia="HG丸ｺﾞｼｯｸM-PRO" w:hint="eastAsia"/>
          <w:color w:val="000000"/>
        </w:rPr>
        <w:t>選定した。</w:t>
      </w:r>
    </w:p>
    <w:p w14:paraId="681047A4" w14:textId="77777777" w:rsidR="000149C1" w:rsidRPr="00D451E9" w:rsidRDefault="000149C1" w:rsidP="00D7163E">
      <w:pPr>
        <w:spacing w:line="276" w:lineRule="auto"/>
        <w:rPr>
          <w:rFonts w:ascii="HG丸ｺﾞｼｯｸM-PRO" w:eastAsia="HG丸ｺﾞｼｯｸM-PRO"/>
          <w:color w:val="000000"/>
        </w:rPr>
      </w:pPr>
    </w:p>
    <w:p w14:paraId="539940E2"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３．審査対象者（</w:t>
      </w:r>
      <w:r w:rsidR="00357624">
        <w:rPr>
          <w:rFonts w:ascii="HG丸ｺﾞｼｯｸM-PRO" w:eastAsia="HG丸ｺﾞｼｯｸM-PRO" w:hint="eastAsia"/>
          <w:color w:val="000000"/>
        </w:rPr>
        <w:t>提案事業者</w:t>
      </w:r>
      <w:r w:rsidRPr="00F54C7B">
        <w:rPr>
          <w:rFonts w:ascii="HG丸ｺﾞｼｯｸM-PRO" w:eastAsia="HG丸ｺﾞｼｯｸM-PRO" w:hint="eastAsia"/>
          <w:color w:val="000000"/>
        </w:rPr>
        <w:t>）</w:t>
      </w:r>
    </w:p>
    <w:tbl>
      <w:tblPr>
        <w:tblStyle w:val="a3"/>
        <w:tblW w:w="7683" w:type="dxa"/>
        <w:tblInd w:w="534" w:type="dxa"/>
        <w:tblLook w:val="04A0" w:firstRow="1" w:lastRow="0" w:firstColumn="1" w:lastColumn="0" w:noHBand="0" w:noVBand="1"/>
      </w:tblPr>
      <w:tblGrid>
        <w:gridCol w:w="1275"/>
        <w:gridCol w:w="6408"/>
      </w:tblGrid>
      <w:tr w:rsidR="00972463" w:rsidRPr="00DE1B73" w14:paraId="251F549B" w14:textId="77777777" w:rsidTr="00554DA6">
        <w:tc>
          <w:tcPr>
            <w:tcW w:w="1275" w:type="dxa"/>
            <w:shd w:val="pct10" w:color="auto" w:fill="auto"/>
          </w:tcPr>
          <w:p w14:paraId="395B03EE" w14:textId="77777777" w:rsidR="00972463" w:rsidRPr="00DE1B73" w:rsidRDefault="00972463" w:rsidP="00D7163E">
            <w:pPr>
              <w:spacing w:line="276" w:lineRule="auto"/>
              <w:jc w:val="center"/>
              <w:rPr>
                <w:rFonts w:ascii="HG丸ｺﾞｼｯｸM-PRO" w:eastAsia="HG丸ｺﾞｼｯｸM-PRO"/>
                <w:color w:val="000000"/>
                <w:w w:val="90"/>
                <w:szCs w:val="21"/>
              </w:rPr>
            </w:pPr>
            <w:r w:rsidRPr="00DE1B73">
              <w:rPr>
                <w:rFonts w:ascii="HG丸ｺﾞｼｯｸM-PRO" w:eastAsia="HG丸ｺﾞｼｯｸM-PRO" w:hint="eastAsia"/>
                <w:color w:val="000000"/>
                <w:w w:val="90"/>
                <w:szCs w:val="21"/>
              </w:rPr>
              <w:t>応募者数</w:t>
            </w:r>
          </w:p>
        </w:tc>
        <w:tc>
          <w:tcPr>
            <w:tcW w:w="6408" w:type="dxa"/>
            <w:shd w:val="pct10" w:color="auto" w:fill="auto"/>
          </w:tcPr>
          <w:p w14:paraId="73B29587" w14:textId="77777777" w:rsidR="00972463" w:rsidRPr="00DE1B73" w:rsidRDefault="00722C52" w:rsidP="00D7163E">
            <w:pPr>
              <w:spacing w:line="276" w:lineRule="auto"/>
              <w:jc w:val="center"/>
              <w:rPr>
                <w:rFonts w:ascii="HG丸ｺﾞｼｯｸM-PRO" w:eastAsia="HG丸ｺﾞｼｯｸM-PRO"/>
                <w:color w:val="000000"/>
                <w:szCs w:val="21"/>
              </w:rPr>
            </w:pPr>
            <w:r w:rsidRPr="00DE1B73">
              <w:rPr>
                <w:rFonts w:ascii="HG丸ｺﾞｼｯｸM-PRO" w:eastAsia="HG丸ｺﾞｼｯｸM-PRO" w:hint="eastAsia"/>
                <w:color w:val="000000"/>
                <w:szCs w:val="21"/>
              </w:rPr>
              <w:t>提案事業者</w:t>
            </w:r>
            <w:r w:rsidR="00265E91" w:rsidRPr="00DE1B73">
              <w:rPr>
                <w:rFonts w:ascii="HG丸ｺﾞｼｯｸM-PRO" w:eastAsia="HG丸ｺﾞｼｯｸM-PRO" w:hint="eastAsia"/>
                <w:color w:val="000000"/>
                <w:szCs w:val="21"/>
              </w:rPr>
              <w:t>（受付順）</w:t>
            </w:r>
          </w:p>
        </w:tc>
      </w:tr>
      <w:tr w:rsidR="00F4481F" w:rsidRPr="00DE1B73" w14:paraId="7BA277B1" w14:textId="77777777" w:rsidTr="00554DA6">
        <w:trPr>
          <w:trHeight w:val="654"/>
        </w:trPr>
        <w:tc>
          <w:tcPr>
            <w:tcW w:w="1275" w:type="dxa"/>
            <w:vMerge w:val="restart"/>
            <w:vAlign w:val="center"/>
          </w:tcPr>
          <w:p w14:paraId="3DFD7BD3" w14:textId="416CE5ED" w:rsidR="00F4481F" w:rsidRPr="00DE1B73" w:rsidRDefault="00F4481F" w:rsidP="00D7163E">
            <w:pPr>
              <w:spacing w:line="276" w:lineRule="auto"/>
              <w:jc w:val="center"/>
              <w:rPr>
                <w:rFonts w:ascii="HG丸ｺﾞｼｯｸM-PRO" w:eastAsia="HG丸ｺﾞｼｯｸM-PRO"/>
                <w:color w:val="000000"/>
                <w:szCs w:val="21"/>
              </w:rPr>
            </w:pPr>
            <w:r w:rsidRPr="00DE1B73">
              <w:rPr>
                <w:rFonts w:ascii="HG丸ｺﾞｼｯｸM-PRO" w:eastAsia="HG丸ｺﾞｼｯｸM-PRO" w:hint="eastAsia"/>
                <w:color w:val="000000"/>
                <w:szCs w:val="21"/>
              </w:rPr>
              <w:t>全</w:t>
            </w:r>
            <w:r w:rsidR="005E0511">
              <w:rPr>
                <w:rFonts w:ascii="HG丸ｺﾞｼｯｸM-PRO" w:eastAsia="HG丸ｺﾞｼｯｸM-PRO" w:hint="eastAsia"/>
                <w:color w:val="000000"/>
                <w:szCs w:val="21"/>
              </w:rPr>
              <w:t>３</w:t>
            </w:r>
            <w:r w:rsidRPr="00DE1B73">
              <w:rPr>
                <w:rFonts w:ascii="HG丸ｺﾞｼｯｸM-PRO" w:eastAsia="HG丸ｺﾞｼｯｸM-PRO" w:hint="eastAsia"/>
                <w:color w:val="000000"/>
                <w:szCs w:val="21"/>
              </w:rPr>
              <w:t>者</w:t>
            </w:r>
          </w:p>
        </w:tc>
        <w:tc>
          <w:tcPr>
            <w:tcW w:w="6408" w:type="dxa"/>
            <w:vAlign w:val="center"/>
          </w:tcPr>
          <w:p w14:paraId="29A6B60A" w14:textId="2640FBDE" w:rsidR="00F4481F" w:rsidRPr="00194897" w:rsidRDefault="005E0511" w:rsidP="00D7163E">
            <w:pPr>
              <w:pStyle w:val="Default"/>
              <w:spacing w:line="276" w:lineRule="auto"/>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株式会社エイチ・アイ・エス</w:t>
            </w:r>
          </w:p>
        </w:tc>
      </w:tr>
      <w:tr w:rsidR="00F4481F" w:rsidRPr="00DE1B73" w14:paraId="05A22ADB" w14:textId="77777777" w:rsidTr="00554DA6">
        <w:trPr>
          <w:trHeight w:val="654"/>
        </w:trPr>
        <w:tc>
          <w:tcPr>
            <w:tcW w:w="1275" w:type="dxa"/>
            <w:vMerge/>
            <w:vAlign w:val="center"/>
          </w:tcPr>
          <w:p w14:paraId="20EE8638" w14:textId="77777777" w:rsidR="00F4481F" w:rsidRPr="00DE1B73" w:rsidRDefault="00F4481F" w:rsidP="00D7163E">
            <w:pPr>
              <w:spacing w:line="276" w:lineRule="auto"/>
              <w:jc w:val="center"/>
              <w:rPr>
                <w:rFonts w:ascii="HG丸ｺﾞｼｯｸM-PRO" w:eastAsia="HG丸ｺﾞｼｯｸM-PRO"/>
                <w:color w:val="000000"/>
                <w:szCs w:val="21"/>
              </w:rPr>
            </w:pPr>
          </w:p>
        </w:tc>
        <w:tc>
          <w:tcPr>
            <w:tcW w:w="6408" w:type="dxa"/>
            <w:vAlign w:val="center"/>
          </w:tcPr>
          <w:p w14:paraId="799FE1B1" w14:textId="417BCB5E" w:rsidR="00F4481F" w:rsidRPr="00194897" w:rsidRDefault="005E0511" w:rsidP="00D7163E">
            <w:pPr>
              <w:pStyle w:val="Default"/>
              <w:spacing w:line="276" w:lineRule="auto"/>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東武トップツアーズ株式会社</w:t>
            </w:r>
            <w:r w:rsidR="001F27D5">
              <w:rPr>
                <w:rFonts w:ascii="HG丸ｺﾞｼｯｸM-PRO" w:eastAsia="HG丸ｺﾞｼｯｸM-PRO" w:hAnsi="HG丸ｺﾞｼｯｸM-PRO" w:hint="eastAsia"/>
                <w:sz w:val="21"/>
                <w:szCs w:val="21"/>
              </w:rPr>
              <w:t xml:space="preserve">　大阪法人事業部</w:t>
            </w:r>
          </w:p>
        </w:tc>
      </w:tr>
      <w:tr w:rsidR="00F4481F" w:rsidRPr="00DE1B73" w14:paraId="62AAE1F3" w14:textId="77777777" w:rsidTr="00554DA6">
        <w:trPr>
          <w:trHeight w:val="654"/>
        </w:trPr>
        <w:tc>
          <w:tcPr>
            <w:tcW w:w="1275" w:type="dxa"/>
            <w:vMerge/>
            <w:vAlign w:val="center"/>
          </w:tcPr>
          <w:p w14:paraId="05E21632" w14:textId="77777777" w:rsidR="00F4481F" w:rsidRPr="00DE1B73" w:rsidRDefault="00F4481F" w:rsidP="00D7163E">
            <w:pPr>
              <w:spacing w:line="276" w:lineRule="auto"/>
              <w:jc w:val="center"/>
              <w:rPr>
                <w:rFonts w:ascii="HG丸ｺﾞｼｯｸM-PRO" w:eastAsia="HG丸ｺﾞｼｯｸM-PRO"/>
                <w:color w:val="000000"/>
                <w:szCs w:val="21"/>
              </w:rPr>
            </w:pPr>
          </w:p>
        </w:tc>
        <w:tc>
          <w:tcPr>
            <w:tcW w:w="6408" w:type="dxa"/>
            <w:vAlign w:val="center"/>
          </w:tcPr>
          <w:p w14:paraId="4D7A2A05" w14:textId="53DCA506" w:rsidR="00F4481F" w:rsidRPr="00194897" w:rsidRDefault="005E0511" w:rsidP="00D7163E">
            <w:pPr>
              <w:pStyle w:val="Default"/>
              <w:spacing w:line="276" w:lineRule="auto"/>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株式会社JTB</w:t>
            </w:r>
          </w:p>
        </w:tc>
      </w:tr>
    </w:tbl>
    <w:p w14:paraId="22D6CE3E" w14:textId="77777777" w:rsidR="000149C1" w:rsidRDefault="000149C1" w:rsidP="00D7163E">
      <w:pPr>
        <w:spacing w:line="276" w:lineRule="auto"/>
        <w:ind w:firstLineChars="300" w:firstLine="630"/>
        <w:rPr>
          <w:rFonts w:ascii="HG丸ｺﾞｼｯｸM-PRO" w:eastAsia="HG丸ｺﾞｼｯｸM-PRO"/>
          <w:color w:val="000000"/>
        </w:rPr>
      </w:pPr>
    </w:p>
    <w:p w14:paraId="25B2EDA0"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４．議事概要</w:t>
      </w:r>
    </w:p>
    <w:p w14:paraId="5C52E971" w14:textId="77777777" w:rsidR="00DC1563"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 xml:space="preserve">(1) </w:t>
      </w:r>
      <w:r w:rsidR="00891D78">
        <w:rPr>
          <w:rFonts w:ascii="HG丸ｺﾞｼｯｸM-PRO" w:eastAsia="HG丸ｺﾞｼｯｸM-PRO" w:hint="eastAsia"/>
          <w:color w:val="000000"/>
        </w:rPr>
        <w:t>選定</w:t>
      </w:r>
      <w:r>
        <w:rPr>
          <w:rFonts w:ascii="HG丸ｺﾞｼｯｸM-PRO" w:eastAsia="HG丸ｺﾞｼｯｸM-PRO" w:hint="eastAsia"/>
          <w:color w:val="000000"/>
        </w:rPr>
        <w:t>委員会の成立等</w:t>
      </w:r>
    </w:p>
    <w:p w14:paraId="73D2777A" w14:textId="3FA66943" w:rsidR="00DC1563" w:rsidRDefault="00DC1563"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w:t>
      </w:r>
      <w:r w:rsidR="00112445">
        <w:rPr>
          <w:rFonts w:ascii="HG丸ｺﾞｼｯｸM-PRO" w:eastAsia="HG丸ｺﾞｼｯｸM-PRO" w:hint="eastAsia"/>
          <w:color w:val="000000"/>
        </w:rPr>
        <w:t>過半数の</w:t>
      </w:r>
      <w:r>
        <w:rPr>
          <w:rFonts w:ascii="HG丸ｺﾞｼｯｸM-PRO" w:eastAsia="HG丸ｺﾞｼｯｸM-PRO" w:hint="eastAsia"/>
          <w:color w:val="000000"/>
        </w:rPr>
        <w:t>委員の出席により、選定委員会が有効に成立している</w:t>
      </w:r>
      <w:r w:rsidR="00891D78">
        <w:rPr>
          <w:rFonts w:ascii="HG丸ｺﾞｼｯｸM-PRO" w:eastAsia="HG丸ｺﾞｼｯｸM-PRO" w:hint="eastAsia"/>
          <w:color w:val="000000"/>
        </w:rPr>
        <w:t>旨を</w:t>
      </w:r>
      <w:r>
        <w:rPr>
          <w:rFonts w:ascii="HG丸ｺﾞｼｯｸM-PRO" w:eastAsia="HG丸ｺﾞｼｯｸM-PRO" w:hint="eastAsia"/>
          <w:color w:val="000000"/>
        </w:rPr>
        <w:t>確認</w:t>
      </w:r>
    </w:p>
    <w:p w14:paraId="6C3E84F2" w14:textId="77777777" w:rsidR="00DC1563" w:rsidRDefault="00DC1563"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・選定委員会を非公開とする</w:t>
      </w:r>
      <w:r w:rsidR="008D02D3">
        <w:rPr>
          <w:rFonts w:ascii="HG丸ｺﾞｼｯｸM-PRO" w:eastAsia="HG丸ｺﾞｼｯｸM-PRO" w:hint="eastAsia"/>
          <w:color w:val="000000"/>
        </w:rPr>
        <w:t>旨</w:t>
      </w:r>
      <w:r>
        <w:rPr>
          <w:rFonts w:ascii="HG丸ｺﾞｼｯｸM-PRO" w:eastAsia="HG丸ｺﾞｼｯｸM-PRO" w:hint="eastAsia"/>
          <w:color w:val="000000"/>
        </w:rPr>
        <w:t>を確認</w:t>
      </w:r>
    </w:p>
    <w:p w14:paraId="357F1B0C" w14:textId="77777777" w:rsidR="00DC1563"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(2) 応募状況及び参加資格審査</w:t>
      </w:r>
    </w:p>
    <w:p w14:paraId="683D5AD2" w14:textId="24D081F6" w:rsidR="00DC1563" w:rsidRDefault="00574B7A"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w:t>
      </w:r>
      <w:r w:rsidR="005E0511" w:rsidRPr="005E0511">
        <w:rPr>
          <w:rFonts w:ascii="HG丸ｺﾞｼｯｸM-PRO" w:eastAsia="HG丸ｺﾞｼｯｸM-PRO" w:hint="eastAsia"/>
          <w:color w:val="000000"/>
        </w:rPr>
        <w:t>３</w:t>
      </w:r>
      <w:r w:rsidR="00DC1563">
        <w:rPr>
          <w:rFonts w:ascii="HG丸ｺﾞｼｯｸM-PRO" w:eastAsia="HG丸ｺﾞｼｯｸM-PRO" w:hint="eastAsia"/>
          <w:color w:val="000000"/>
        </w:rPr>
        <w:t>者より応募があり</w:t>
      </w:r>
      <w:r w:rsidR="00194897">
        <w:rPr>
          <w:rFonts w:ascii="HG丸ｺﾞｼｯｸM-PRO" w:eastAsia="HG丸ｺﾞｼｯｸM-PRO" w:hint="eastAsia"/>
          <w:color w:val="000000"/>
        </w:rPr>
        <w:t>、</w:t>
      </w:r>
      <w:r w:rsidR="00194897" w:rsidRPr="00194897">
        <w:rPr>
          <w:rFonts w:ascii="HG丸ｺﾞｼｯｸM-PRO" w:eastAsia="HG丸ｺﾞｼｯｸM-PRO" w:hint="eastAsia"/>
          <w:color w:val="000000"/>
        </w:rPr>
        <w:t>当該</w:t>
      </w:r>
      <w:r w:rsidR="00DC1563" w:rsidRPr="00194897">
        <w:rPr>
          <w:rFonts w:ascii="HG丸ｺﾞｼｯｸM-PRO" w:eastAsia="HG丸ｺﾞｼｯｸM-PRO" w:hint="eastAsia"/>
          <w:color w:val="000000"/>
        </w:rPr>
        <w:t>事業者が参加資格を満たしている</w:t>
      </w:r>
      <w:r w:rsidR="008D02D3" w:rsidRPr="00194897">
        <w:rPr>
          <w:rFonts w:ascii="HG丸ｺﾞｼｯｸM-PRO" w:eastAsia="HG丸ｺﾞｼｯｸM-PRO" w:hint="eastAsia"/>
          <w:color w:val="000000"/>
        </w:rPr>
        <w:t>旨</w:t>
      </w:r>
      <w:r w:rsidR="00DC1563" w:rsidRPr="00194897">
        <w:rPr>
          <w:rFonts w:ascii="HG丸ｺﾞｼｯｸM-PRO" w:eastAsia="HG丸ｺﾞｼｯｸM-PRO" w:hint="eastAsia"/>
          <w:color w:val="000000"/>
        </w:rPr>
        <w:t>を確認</w:t>
      </w:r>
    </w:p>
    <w:p w14:paraId="14D224BA" w14:textId="77777777" w:rsidR="00DB2B80"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(3</w:t>
      </w:r>
      <w:r w:rsidR="00DB2B80">
        <w:rPr>
          <w:rFonts w:ascii="HG丸ｺﾞｼｯｸM-PRO" w:eastAsia="HG丸ｺﾞｼｯｸM-PRO" w:hint="eastAsia"/>
          <w:color w:val="000000"/>
        </w:rPr>
        <w:t xml:space="preserve">) </w:t>
      </w:r>
      <w:r w:rsidR="00FF32D4">
        <w:rPr>
          <w:rFonts w:ascii="HG丸ｺﾞｼｯｸM-PRO" w:eastAsia="HG丸ｺﾞｼｯｸM-PRO" w:hint="eastAsia"/>
          <w:color w:val="000000"/>
        </w:rPr>
        <w:t>審査方法及び審査基準</w:t>
      </w:r>
    </w:p>
    <w:p w14:paraId="5CD79F67" w14:textId="1E08A606" w:rsidR="00DB2B80" w:rsidRDefault="00DC1563" w:rsidP="00D7163E">
      <w:pPr>
        <w:spacing w:line="276" w:lineRule="auto"/>
        <w:ind w:leftChars="100" w:left="840" w:hangingChars="300" w:hanging="630"/>
        <w:rPr>
          <w:rFonts w:ascii="HG丸ｺﾞｼｯｸM-PRO" w:eastAsia="HG丸ｺﾞｼｯｸM-PRO"/>
          <w:color w:val="000000"/>
        </w:rPr>
      </w:pPr>
      <w:r>
        <w:rPr>
          <w:rFonts w:ascii="HG丸ｺﾞｼｯｸM-PRO" w:eastAsia="HG丸ｺﾞｼｯｸM-PRO" w:hint="eastAsia"/>
          <w:color w:val="000000"/>
        </w:rPr>
        <w:t xml:space="preserve">　　・</w:t>
      </w:r>
      <w:r w:rsidR="00DB2B80">
        <w:rPr>
          <w:rFonts w:ascii="HG丸ｺﾞｼｯｸM-PRO" w:eastAsia="HG丸ｺﾞｼｯｸM-PRO" w:hint="eastAsia"/>
          <w:color w:val="000000"/>
        </w:rPr>
        <w:t>審査は、委員ごとに100</w:t>
      </w:r>
      <w:r w:rsidR="00DB2B80" w:rsidRPr="00F54C7B">
        <w:rPr>
          <w:rFonts w:ascii="HG丸ｺﾞｼｯｸM-PRO" w:eastAsia="HG丸ｺﾞｼｯｸM-PRO" w:hint="eastAsia"/>
          <w:color w:val="000000"/>
        </w:rPr>
        <w:t>点満点で</w:t>
      </w:r>
      <w:r w:rsidR="00DB2B80">
        <w:rPr>
          <w:rFonts w:ascii="HG丸ｺﾞｼｯｸM-PRO" w:eastAsia="HG丸ｺﾞｼｯｸM-PRO" w:hint="eastAsia"/>
          <w:color w:val="000000"/>
        </w:rPr>
        <w:t>採点を行い、</w:t>
      </w:r>
      <w:r w:rsidR="00194897" w:rsidRPr="00194897">
        <w:rPr>
          <w:rFonts w:ascii="HG丸ｺﾞｼｯｸM-PRO" w:eastAsia="HG丸ｺﾞｼｯｸM-PRO" w:hAnsi="HG丸ｺﾞｼｯｸM-PRO" w:hint="eastAsia"/>
        </w:rPr>
        <w:t>各委員の採点結果の平均点を</w:t>
      </w:r>
      <w:r w:rsidR="000D3876">
        <w:rPr>
          <w:rFonts w:ascii="HG丸ｺﾞｼｯｸM-PRO" w:eastAsia="HG丸ｺﾞｼｯｸM-PRO" w:hAnsi="HG丸ｺﾞｼｯｸM-PRO" w:hint="eastAsia"/>
          <w:color w:val="000000"/>
        </w:rPr>
        <w:t>評価点とする旨を確認。</w:t>
      </w:r>
    </w:p>
    <w:p w14:paraId="570B1639" w14:textId="4CD605A1" w:rsidR="00DB2AFA" w:rsidRDefault="009C4F30" w:rsidP="00D7163E">
      <w:pPr>
        <w:spacing w:line="276" w:lineRule="auto"/>
        <w:ind w:leftChars="300" w:left="840" w:hangingChars="100" w:hanging="210"/>
        <w:rPr>
          <w:rFonts w:ascii="HG丸ｺﾞｼｯｸM-PRO" w:eastAsia="HG丸ｺﾞｼｯｸM-PRO"/>
          <w:color w:val="000000"/>
        </w:rPr>
      </w:pPr>
      <w:r w:rsidRPr="009C4F30">
        <w:rPr>
          <w:rFonts w:ascii="HG丸ｺﾞｼｯｸM-PRO" w:eastAsia="HG丸ｺﾞｼｯｸM-PRO" w:hint="eastAsia"/>
          <w:color w:val="000000"/>
        </w:rPr>
        <w:t>・審査の結果、最優秀提案者の評価点が100点満点中60点未満の場合は採択しない旨を確認。</w:t>
      </w:r>
    </w:p>
    <w:p w14:paraId="5F606072" w14:textId="3F8B6897" w:rsidR="00DB2B80" w:rsidRDefault="00FF32D4" w:rsidP="00D7163E">
      <w:pPr>
        <w:spacing w:line="276" w:lineRule="auto"/>
        <w:rPr>
          <w:rFonts w:ascii="HG丸ｺﾞｼｯｸM-PRO" w:eastAsia="HG丸ｺﾞｼｯｸM-PRO"/>
          <w:color w:val="000000"/>
        </w:rPr>
      </w:pPr>
      <w:r>
        <w:rPr>
          <w:rFonts w:ascii="HG丸ｺﾞｼｯｸM-PRO" w:eastAsia="HG丸ｺﾞｼｯｸM-PRO" w:hint="eastAsia"/>
          <w:color w:val="000000"/>
        </w:rPr>
        <w:t xml:space="preserve">　(4)</w:t>
      </w:r>
      <w:r w:rsidR="0066749B">
        <w:rPr>
          <w:rFonts w:ascii="HG丸ｺﾞｼｯｸM-PRO" w:eastAsia="HG丸ｺﾞｼｯｸM-PRO"/>
          <w:color w:val="000000"/>
        </w:rPr>
        <w:t xml:space="preserve"> </w:t>
      </w:r>
      <w:r>
        <w:rPr>
          <w:rFonts w:ascii="HG丸ｺﾞｼｯｸM-PRO" w:eastAsia="HG丸ｺﾞｼｯｸM-PRO" w:hint="eastAsia"/>
          <w:color w:val="000000"/>
        </w:rPr>
        <w:t>プレゼンテーション審査</w:t>
      </w:r>
    </w:p>
    <w:p w14:paraId="0F60EA28" w14:textId="68E7C3C7" w:rsidR="000149C1" w:rsidRDefault="00F311D5" w:rsidP="00185EEB">
      <w:pPr>
        <w:spacing w:line="276" w:lineRule="auto"/>
        <w:ind w:left="840" w:hangingChars="400" w:hanging="840"/>
        <w:rPr>
          <w:rFonts w:ascii="HG丸ｺﾞｼｯｸM-PRO" w:eastAsia="HG丸ｺﾞｼｯｸM-PRO"/>
          <w:color w:val="000000"/>
        </w:rPr>
      </w:pPr>
      <w:r>
        <w:rPr>
          <w:rFonts w:ascii="HG丸ｺﾞｼｯｸM-PRO" w:eastAsia="HG丸ｺﾞｼｯｸM-PRO" w:hint="eastAsia"/>
          <w:color w:val="000000"/>
        </w:rPr>
        <w:t xml:space="preserve">　　　</w:t>
      </w:r>
      <w:r w:rsidR="000149C1" w:rsidRPr="00F54C7B">
        <w:rPr>
          <w:rFonts w:ascii="HG丸ｺﾞｼｯｸM-PRO" w:eastAsia="HG丸ｺﾞｼｯｸM-PRO" w:hint="eastAsia"/>
          <w:color w:val="000000"/>
        </w:rPr>
        <w:t>・企画提案内容について、</w:t>
      </w:r>
      <w:r w:rsidR="002D0BCD">
        <w:rPr>
          <w:rFonts w:ascii="HG丸ｺﾞｼｯｸM-PRO" w:eastAsia="HG丸ｺﾞｼｯｸM-PRO" w:hint="eastAsia"/>
          <w:color w:val="000000"/>
        </w:rPr>
        <w:t>各</w:t>
      </w:r>
      <w:r w:rsidR="000149C1" w:rsidRPr="00F54C7B">
        <w:rPr>
          <w:rFonts w:ascii="HG丸ｺﾞｼｯｸM-PRO" w:eastAsia="HG丸ｺﾞｼｯｸM-PRO" w:hint="eastAsia"/>
          <w:color w:val="000000"/>
        </w:rPr>
        <w:t>提案</w:t>
      </w:r>
      <w:r w:rsidR="00FF32D4">
        <w:rPr>
          <w:rFonts w:ascii="HG丸ｺﾞｼｯｸM-PRO" w:eastAsia="HG丸ｺﾞｼｯｸM-PRO" w:hint="eastAsia"/>
          <w:color w:val="000000"/>
        </w:rPr>
        <w:t>事業</w:t>
      </w:r>
      <w:r w:rsidR="000149C1" w:rsidRPr="00F54C7B">
        <w:rPr>
          <w:rFonts w:ascii="HG丸ｺﾞｼｯｸM-PRO" w:eastAsia="HG丸ｺﾞｼｯｸM-PRO" w:hint="eastAsia"/>
          <w:color w:val="000000"/>
        </w:rPr>
        <w:t>者が</w:t>
      </w:r>
      <w:r w:rsidR="00574B7A">
        <w:rPr>
          <w:rFonts w:ascii="HG丸ｺﾞｼｯｸM-PRO" w:eastAsia="HG丸ｺﾞｼｯｸM-PRO" w:hint="eastAsia"/>
          <w:color w:val="000000"/>
        </w:rPr>
        <w:t>15</w:t>
      </w:r>
      <w:r w:rsidR="000149C1" w:rsidRPr="00F54C7B">
        <w:rPr>
          <w:rFonts w:ascii="HG丸ｺﾞｼｯｸM-PRO" w:eastAsia="HG丸ｺﾞｼｯｸM-PRO" w:hint="eastAsia"/>
          <w:color w:val="000000"/>
        </w:rPr>
        <w:t>分間のプレゼンテーションを実施。その後</w:t>
      </w:r>
      <w:r w:rsidR="00716694">
        <w:rPr>
          <w:rFonts w:ascii="HG丸ｺﾞｼｯｸM-PRO" w:eastAsia="HG丸ｺﾞｼｯｸM-PRO" w:hint="eastAsia"/>
          <w:color w:val="000000"/>
        </w:rPr>
        <w:t>1</w:t>
      </w:r>
      <w:r w:rsidR="00716694">
        <w:rPr>
          <w:rFonts w:ascii="HG丸ｺﾞｼｯｸM-PRO" w:eastAsia="HG丸ｺﾞｼｯｸM-PRO"/>
          <w:color w:val="000000"/>
        </w:rPr>
        <w:t>5</w:t>
      </w:r>
      <w:r w:rsidR="000D3876">
        <w:rPr>
          <w:rFonts w:ascii="HG丸ｺﾞｼｯｸM-PRO" w:eastAsia="HG丸ｺﾞｼｯｸM-PRO" w:hint="eastAsia"/>
          <w:color w:val="000000"/>
        </w:rPr>
        <w:t>分間</w:t>
      </w:r>
      <w:r w:rsidR="0066749B">
        <w:rPr>
          <w:rFonts w:ascii="HG丸ｺﾞｼｯｸM-PRO" w:eastAsia="HG丸ｺﾞｼｯｸM-PRO" w:hint="eastAsia"/>
          <w:color w:val="000000"/>
        </w:rPr>
        <w:t>の</w:t>
      </w:r>
      <w:r w:rsidR="000149C1" w:rsidRPr="00F54C7B">
        <w:rPr>
          <w:rFonts w:ascii="HG丸ｺﾞｼｯｸM-PRO" w:eastAsia="HG丸ｺﾞｼｯｸM-PRO" w:hint="eastAsia"/>
          <w:color w:val="000000"/>
        </w:rPr>
        <w:t>質疑応答を実施。</w:t>
      </w:r>
    </w:p>
    <w:p w14:paraId="1403B3DC" w14:textId="60418E48" w:rsidR="00B104D0" w:rsidRPr="00F54C7B" w:rsidRDefault="00B104D0" w:rsidP="00D7163E">
      <w:pPr>
        <w:spacing w:line="276" w:lineRule="auto"/>
        <w:ind w:leftChars="300" w:left="850" w:hangingChars="105" w:hanging="220"/>
        <w:rPr>
          <w:rFonts w:ascii="HG丸ｺﾞｼｯｸM-PRO" w:eastAsia="HG丸ｺﾞｼｯｸM-PRO"/>
          <w:color w:val="000000"/>
        </w:rPr>
      </w:pPr>
      <w:r>
        <w:rPr>
          <w:rFonts w:ascii="HG丸ｺﾞｼｯｸM-PRO" w:eastAsia="HG丸ｺﾞｼｯｸM-PRO" w:hint="eastAsia"/>
          <w:color w:val="000000"/>
        </w:rPr>
        <w:t>・各委員による採点</w:t>
      </w:r>
      <w:r w:rsidR="00775F9B">
        <w:rPr>
          <w:rFonts w:ascii="HG丸ｺﾞｼｯｸM-PRO" w:eastAsia="HG丸ｺﾞｼｯｸM-PRO" w:hint="eastAsia"/>
          <w:color w:val="000000"/>
        </w:rPr>
        <w:t>を踏まえ</w:t>
      </w:r>
      <w:r>
        <w:rPr>
          <w:rFonts w:ascii="HG丸ｺﾞｼｯｸM-PRO" w:eastAsia="HG丸ｺﾞｼｯｸM-PRO" w:hint="eastAsia"/>
          <w:color w:val="000000"/>
        </w:rPr>
        <w:t>、最優秀提案</w:t>
      </w:r>
      <w:r w:rsidR="00716694">
        <w:rPr>
          <w:rFonts w:ascii="HG丸ｺﾞｼｯｸM-PRO" w:eastAsia="HG丸ｺﾞｼｯｸM-PRO" w:hint="eastAsia"/>
          <w:color w:val="000000"/>
        </w:rPr>
        <w:t>事業</w:t>
      </w:r>
      <w:r>
        <w:rPr>
          <w:rFonts w:ascii="HG丸ｺﾞｼｯｸM-PRO" w:eastAsia="HG丸ｺﾞｼｯｸM-PRO" w:hint="eastAsia"/>
          <w:color w:val="000000"/>
        </w:rPr>
        <w:t>者</w:t>
      </w:r>
      <w:r w:rsidR="002D0BCD">
        <w:rPr>
          <w:rFonts w:ascii="HG丸ｺﾞｼｯｸM-PRO" w:eastAsia="HG丸ｺﾞｼｯｸM-PRO" w:hint="eastAsia"/>
          <w:color w:val="000000"/>
        </w:rPr>
        <w:t>を</w:t>
      </w:r>
      <w:r>
        <w:rPr>
          <w:rFonts w:ascii="HG丸ｺﾞｼｯｸM-PRO" w:eastAsia="HG丸ｺﾞｼｯｸM-PRO" w:hint="eastAsia"/>
          <w:color w:val="000000"/>
        </w:rPr>
        <w:t>選定。</w:t>
      </w:r>
    </w:p>
    <w:p w14:paraId="0C48D978" w14:textId="0F557F2D" w:rsidR="00165334" w:rsidRDefault="008233DD" w:rsidP="00165334">
      <w:pPr>
        <w:spacing w:line="276" w:lineRule="auto"/>
        <w:ind w:leftChars="300" w:left="840" w:hangingChars="100" w:hanging="210"/>
        <w:rPr>
          <w:rFonts w:ascii="HG丸ｺﾞｼｯｸM-PRO" w:eastAsia="HG丸ｺﾞｼｯｸM-PRO" w:hAnsi="HG丸ｺﾞｼｯｸM-PRO"/>
        </w:rPr>
      </w:pPr>
      <w:r w:rsidRPr="008233DD">
        <w:rPr>
          <w:rFonts w:ascii="HG丸ｺﾞｼｯｸM-PRO" w:eastAsia="HG丸ｺﾞｼｯｸM-PRO" w:hint="eastAsia"/>
          <w:color w:val="000000"/>
        </w:rPr>
        <w:lastRenderedPageBreak/>
        <w:t>・</w:t>
      </w:r>
      <w:r w:rsidR="003B2827">
        <w:rPr>
          <w:rFonts w:ascii="HG丸ｺﾞｼｯｸM-PRO" w:eastAsia="HG丸ｺﾞｼｯｸM-PRO" w:hint="eastAsia"/>
          <w:color w:val="000000"/>
        </w:rPr>
        <w:t>審査にあたっては、</w:t>
      </w:r>
      <w:r w:rsidR="00FF32D4">
        <w:rPr>
          <w:rFonts w:ascii="HG丸ｺﾞｼｯｸM-PRO" w:eastAsia="HG丸ｺﾞｼｯｸM-PRO" w:hint="eastAsia"/>
          <w:color w:val="000000"/>
        </w:rPr>
        <w:t>審査過程の公正性・公平性</w:t>
      </w:r>
      <w:r w:rsidRPr="008233DD">
        <w:rPr>
          <w:rFonts w:ascii="HG丸ｺﾞｼｯｸM-PRO" w:eastAsia="HG丸ｺﾞｼｯｸM-PRO" w:hint="eastAsia"/>
          <w:color w:val="000000"/>
        </w:rPr>
        <w:t>を期するため、</w:t>
      </w:r>
      <w:r w:rsidR="00F72FCD">
        <w:rPr>
          <w:rFonts w:ascii="HG丸ｺﾞｼｯｸM-PRO" w:eastAsia="HG丸ｺﾞｼｯｸM-PRO" w:hint="eastAsia"/>
          <w:color w:val="000000"/>
        </w:rPr>
        <w:t>提案事業者名が特定</w:t>
      </w:r>
      <w:r w:rsidR="00E15CF7">
        <w:rPr>
          <w:rFonts w:ascii="HG丸ｺﾞｼｯｸM-PRO" w:eastAsia="HG丸ｺﾞｼｯｸM-PRO" w:hint="eastAsia"/>
          <w:color w:val="000000"/>
        </w:rPr>
        <w:t>でき</w:t>
      </w:r>
      <w:r w:rsidR="00F72FCD">
        <w:rPr>
          <w:rFonts w:ascii="HG丸ｺﾞｼｯｸM-PRO" w:eastAsia="HG丸ｺﾞｼｯｸM-PRO" w:hint="eastAsia"/>
          <w:color w:val="000000"/>
        </w:rPr>
        <w:t>ないよう</w:t>
      </w:r>
      <w:r w:rsidR="00E15CF7">
        <w:rPr>
          <w:rFonts w:ascii="HG丸ｺﾞｼｯｸM-PRO" w:eastAsia="HG丸ｺﾞｼｯｸM-PRO" w:hint="eastAsia"/>
          <w:color w:val="000000"/>
        </w:rPr>
        <w:t>提案事業者の</w:t>
      </w:r>
      <w:r w:rsidR="00964975">
        <w:rPr>
          <w:rFonts w:ascii="HG丸ｺﾞｼｯｸM-PRO" w:eastAsia="HG丸ｺﾞｼｯｸM-PRO" w:hint="eastAsia"/>
          <w:color w:val="000000"/>
        </w:rPr>
        <w:t>企業名</w:t>
      </w:r>
      <w:r w:rsidR="00E15CF7">
        <w:rPr>
          <w:rFonts w:ascii="HG丸ｺﾞｼｯｸM-PRO" w:eastAsia="HG丸ｺﾞｼｯｸM-PRO" w:hint="eastAsia"/>
          <w:color w:val="000000"/>
        </w:rPr>
        <w:t>等を匿名とした上で</w:t>
      </w:r>
      <w:r w:rsidR="003B2827">
        <w:rPr>
          <w:rFonts w:ascii="HG丸ｺﾞｼｯｸM-PRO" w:eastAsia="HG丸ｺﾞｼｯｸM-PRO" w:hint="eastAsia"/>
          <w:color w:val="000000"/>
        </w:rPr>
        <w:t>審査を</w:t>
      </w:r>
      <w:r w:rsidR="00F72FCD">
        <w:rPr>
          <w:rFonts w:ascii="HG丸ｺﾞｼｯｸM-PRO" w:eastAsia="HG丸ｺﾞｼｯｸM-PRO" w:hint="eastAsia"/>
          <w:color w:val="000000"/>
        </w:rPr>
        <w:t>実施。</w:t>
      </w:r>
      <w:r w:rsidR="00BE32C3">
        <w:rPr>
          <w:rFonts w:ascii="HG丸ｺﾞｼｯｸM-PRO" w:eastAsia="HG丸ｺﾞｼｯｸM-PRO" w:hAnsi="HG丸ｺﾞｼｯｸM-PRO" w:hint="eastAsia"/>
        </w:rPr>
        <w:t xml:space="preserve">　</w:t>
      </w:r>
    </w:p>
    <w:p w14:paraId="0F9032D2" w14:textId="1C693CA9" w:rsidR="00BE32C3" w:rsidRDefault="00BE32C3" w:rsidP="00165334">
      <w:pPr>
        <w:spacing w:line="276" w:lineRule="auto"/>
        <w:ind w:leftChars="300" w:left="84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bl>
      <w:tblPr>
        <w:tblStyle w:val="a3"/>
        <w:tblW w:w="7930" w:type="dxa"/>
        <w:jc w:val="center"/>
        <w:tblLook w:val="04A0" w:firstRow="1" w:lastRow="0" w:firstColumn="1" w:lastColumn="0" w:noHBand="0" w:noVBand="1"/>
      </w:tblPr>
      <w:tblGrid>
        <w:gridCol w:w="819"/>
        <w:gridCol w:w="2370"/>
        <w:gridCol w:w="2370"/>
        <w:gridCol w:w="2371"/>
      </w:tblGrid>
      <w:tr w:rsidR="0066749B" w14:paraId="5A4F1D97" w14:textId="77777777" w:rsidTr="000A6D9D">
        <w:trPr>
          <w:trHeight w:val="344"/>
          <w:jc w:val="center"/>
        </w:trPr>
        <w:tc>
          <w:tcPr>
            <w:tcW w:w="819" w:type="dxa"/>
            <w:vMerge w:val="restart"/>
            <w:shd w:val="clear" w:color="auto" w:fill="D9D9D9" w:themeFill="background1" w:themeFillShade="D9"/>
            <w:vAlign w:val="center"/>
          </w:tcPr>
          <w:p w14:paraId="29FA5325" w14:textId="77777777" w:rsidR="0066749B" w:rsidRPr="00BE32C3" w:rsidRDefault="0066749B" w:rsidP="009A22A2">
            <w:pPr>
              <w:jc w:val="center"/>
              <w:rPr>
                <w:rFonts w:ascii="HG丸ｺﾞｼｯｸM-PRO" w:eastAsia="HG丸ｺﾞｼｯｸM-PRO" w:hAnsi="HG丸ｺﾞｼｯｸM-PRO"/>
                <w:sz w:val="20"/>
                <w:szCs w:val="21"/>
              </w:rPr>
            </w:pPr>
            <w:r w:rsidRPr="00BE32C3">
              <w:rPr>
                <w:rFonts w:ascii="HG丸ｺﾞｼｯｸM-PRO" w:eastAsia="HG丸ｺﾞｼｯｸM-PRO" w:hAnsi="HG丸ｺﾞｼｯｸM-PRO" w:hint="eastAsia"/>
                <w:sz w:val="20"/>
                <w:szCs w:val="21"/>
              </w:rPr>
              <w:t>順位</w:t>
            </w:r>
          </w:p>
        </w:tc>
        <w:tc>
          <w:tcPr>
            <w:tcW w:w="7111" w:type="dxa"/>
            <w:gridSpan w:val="3"/>
            <w:shd w:val="clear" w:color="auto" w:fill="D9D9D9" w:themeFill="background1" w:themeFillShade="D9"/>
          </w:tcPr>
          <w:p w14:paraId="03547668" w14:textId="7399BD30" w:rsidR="0066749B" w:rsidRPr="00BE32C3" w:rsidRDefault="0066749B" w:rsidP="009A22A2">
            <w:pPr>
              <w:jc w:val="center"/>
              <w:rPr>
                <w:rFonts w:ascii="HG丸ｺﾞｼｯｸM-PRO" w:eastAsia="HG丸ｺﾞｼｯｸM-PRO" w:hAnsi="HG丸ｺﾞｼｯｸM-PRO"/>
                <w:sz w:val="20"/>
                <w:szCs w:val="21"/>
              </w:rPr>
            </w:pPr>
            <w:r w:rsidRPr="00BE32C3">
              <w:rPr>
                <w:rFonts w:ascii="HG丸ｺﾞｼｯｸM-PRO" w:eastAsia="HG丸ｺﾞｼｯｸM-PRO" w:hAnsi="HG丸ｺﾞｼｯｸM-PRO" w:hint="eastAsia"/>
                <w:sz w:val="20"/>
                <w:szCs w:val="21"/>
              </w:rPr>
              <w:t>審査</w:t>
            </w:r>
            <w:r>
              <w:rPr>
                <w:rFonts w:ascii="HG丸ｺﾞｼｯｸM-PRO" w:eastAsia="HG丸ｺﾞｼｯｸM-PRO" w:hAnsi="HG丸ｺﾞｼｯｸM-PRO" w:hint="eastAsia"/>
                <w:sz w:val="20"/>
                <w:szCs w:val="21"/>
              </w:rPr>
              <w:t>結果</w:t>
            </w:r>
          </w:p>
        </w:tc>
      </w:tr>
      <w:tr w:rsidR="00E92017" w14:paraId="06178DAD" w14:textId="77777777" w:rsidTr="000A6D9D">
        <w:trPr>
          <w:trHeight w:val="690"/>
          <w:jc w:val="center"/>
        </w:trPr>
        <w:tc>
          <w:tcPr>
            <w:tcW w:w="819" w:type="dxa"/>
            <w:vMerge/>
          </w:tcPr>
          <w:p w14:paraId="619F7743" w14:textId="77777777" w:rsidR="00E92017" w:rsidRDefault="00E92017" w:rsidP="009A22A2">
            <w:pPr>
              <w:jc w:val="center"/>
              <w:rPr>
                <w:rFonts w:ascii="HG丸ｺﾞｼｯｸM-PRO" w:eastAsia="HG丸ｺﾞｼｯｸM-PRO" w:hAnsi="HG丸ｺﾞｼｯｸM-PRO"/>
              </w:rPr>
            </w:pPr>
          </w:p>
        </w:tc>
        <w:tc>
          <w:tcPr>
            <w:tcW w:w="2370" w:type="dxa"/>
            <w:shd w:val="clear" w:color="auto" w:fill="D9D9D9" w:themeFill="background1" w:themeFillShade="D9"/>
            <w:vAlign w:val="center"/>
          </w:tcPr>
          <w:p w14:paraId="524B1B7E" w14:textId="7AF5E8A6" w:rsidR="00E92017" w:rsidRDefault="00E92017" w:rsidP="00E92017">
            <w:pPr>
              <w:jc w:val="center"/>
              <w:rPr>
                <w:rFonts w:ascii="HG丸ｺﾞｼｯｸM-PRO" w:eastAsia="HG丸ｺﾞｼｯｸM-PRO" w:hAnsi="HG丸ｺﾞｼｯｸM-PRO"/>
              </w:rPr>
            </w:pPr>
            <w:r>
              <w:rPr>
                <w:rFonts w:ascii="HG丸ｺﾞｼｯｸM-PRO" w:eastAsia="HG丸ｺﾞｼｯｸM-PRO" w:hAnsi="HG丸ｺﾞｼｯｸM-PRO" w:hint="eastAsia"/>
              </w:rPr>
              <w:t>評価点</w:t>
            </w:r>
            <w:r w:rsidRPr="001A4BEB">
              <w:rPr>
                <w:rFonts w:ascii="HG丸ｺﾞｼｯｸM-PRO" w:eastAsia="HG丸ｺﾞｼｯｸM-PRO" w:hint="eastAsia"/>
                <w:color w:val="000000"/>
                <w:sz w:val="20"/>
                <w:szCs w:val="20"/>
              </w:rPr>
              <w:t>（100点）</w:t>
            </w:r>
          </w:p>
        </w:tc>
        <w:tc>
          <w:tcPr>
            <w:tcW w:w="2370" w:type="dxa"/>
            <w:shd w:val="clear" w:color="auto" w:fill="D9D9D9" w:themeFill="background1" w:themeFillShade="D9"/>
            <w:vAlign w:val="center"/>
          </w:tcPr>
          <w:p w14:paraId="266A92B5" w14:textId="50A7CA80" w:rsidR="00E92017" w:rsidRDefault="000A6D9D" w:rsidP="00E92017">
            <w:pPr>
              <w:jc w:val="center"/>
              <w:rPr>
                <w:rFonts w:ascii="HG丸ｺﾞｼｯｸM-PRO" w:eastAsia="HG丸ｺﾞｼｯｸM-PRO" w:hAnsi="HG丸ｺﾞｼｯｸM-PRO"/>
              </w:rPr>
            </w:pPr>
            <w:r>
              <w:rPr>
                <w:rFonts w:ascii="HG丸ｺﾞｼｯｸM-PRO" w:eastAsia="HG丸ｺﾞｼｯｸM-PRO" w:hAnsi="HG丸ｺﾞｼｯｸM-PRO" w:hint="eastAsia"/>
              </w:rPr>
              <w:t>うち</w:t>
            </w:r>
            <w:r w:rsidR="00E92017">
              <w:rPr>
                <w:rFonts w:ascii="HG丸ｺﾞｼｯｸM-PRO" w:eastAsia="HG丸ｺﾞｼｯｸM-PRO" w:hAnsi="HG丸ｺﾞｼｯｸM-PRO" w:hint="eastAsia"/>
              </w:rPr>
              <w:t>価格点</w:t>
            </w:r>
            <w:r w:rsidR="00E92017" w:rsidRPr="001A4BEB">
              <w:rPr>
                <w:rFonts w:ascii="HG丸ｺﾞｼｯｸM-PRO" w:eastAsia="HG丸ｺﾞｼｯｸM-PRO" w:hint="eastAsia"/>
                <w:color w:val="000000"/>
                <w:sz w:val="20"/>
                <w:szCs w:val="20"/>
              </w:rPr>
              <w:t>（</w:t>
            </w:r>
            <w:r w:rsidR="00E92017">
              <w:rPr>
                <w:rFonts w:ascii="HG丸ｺﾞｼｯｸM-PRO" w:eastAsia="HG丸ｺﾞｼｯｸM-PRO" w:hint="eastAsia"/>
                <w:color w:val="000000"/>
                <w:sz w:val="20"/>
                <w:szCs w:val="20"/>
              </w:rPr>
              <w:t>1</w:t>
            </w:r>
            <w:r w:rsidR="00E92017">
              <w:rPr>
                <w:rFonts w:ascii="HG丸ｺﾞｼｯｸM-PRO" w:eastAsia="HG丸ｺﾞｼｯｸM-PRO"/>
                <w:color w:val="000000"/>
                <w:sz w:val="20"/>
                <w:szCs w:val="20"/>
              </w:rPr>
              <w:t>0</w:t>
            </w:r>
            <w:r w:rsidR="00E92017" w:rsidRPr="001A4BEB">
              <w:rPr>
                <w:rFonts w:ascii="HG丸ｺﾞｼｯｸM-PRO" w:eastAsia="HG丸ｺﾞｼｯｸM-PRO" w:hint="eastAsia"/>
                <w:color w:val="000000"/>
                <w:sz w:val="20"/>
                <w:szCs w:val="20"/>
              </w:rPr>
              <w:t>点）</w:t>
            </w:r>
          </w:p>
        </w:tc>
        <w:tc>
          <w:tcPr>
            <w:tcW w:w="2371" w:type="dxa"/>
            <w:shd w:val="clear" w:color="auto" w:fill="D9D9D9" w:themeFill="background1" w:themeFillShade="D9"/>
            <w:vAlign w:val="center"/>
          </w:tcPr>
          <w:p w14:paraId="3DAF3881" w14:textId="714EA359" w:rsidR="00E92017" w:rsidRDefault="00E92017" w:rsidP="00E92017">
            <w:pPr>
              <w:jc w:val="center"/>
              <w:rPr>
                <w:rFonts w:ascii="HG丸ｺﾞｼｯｸM-PRO" w:eastAsia="HG丸ｺﾞｼｯｸM-PRO" w:hAnsi="HG丸ｺﾞｼｯｸM-PRO"/>
              </w:rPr>
            </w:pPr>
            <w:r>
              <w:rPr>
                <w:rFonts w:ascii="HG丸ｺﾞｼｯｸM-PRO" w:eastAsia="HG丸ｺﾞｼｯｸM-PRO" w:hAnsi="HG丸ｺﾞｼｯｸM-PRO" w:hint="eastAsia"/>
              </w:rPr>
              <w:t>提案金額</w:t>
            </w:r>
            <w:r w:rsidRPr="001A4BEB">
              <w:rPr>
                <w:rFonts w:ascii="HG丸ｺﾞｼｯｸM-PRO" w:eastAsia="HG丸ｺﾞｼｯｸM-PRO" w:hint="eastAsia"/>
                <w:color w:val="000000"/>
                <w:sz w:val="20"/>
                <w:szCs w:val="20"/>
              </w:rPr>
              <w:t>（税込）</w:t>
            </w:r>
          </w:p>
        </w:tc>
      </w:tr>
      <w:tr w:rsidR="00E92017" w14:paraId="3DC89E08" w14:textId="77777777" w:rsidTr="000A6D9D">
        <w:trPr>
          <w:trHeight w:val="344"/>
          <w:jc w:val="center"/>
        </w:trPr>
        <w:tc>
          <w:tcPr>
            <w:tcW w:w="819" w:type="dxa"/>
          </w:tcPr>
          <w:p w14:paraId="282F1156" w14:textId="77777777" w:rsidR="00E92017" w:rsidRDefault="00E92017" w:rsidP="009A22A2">
            <w:pPr>
              <w:jc w:val="center"/>
              <w:rPr>
                <w:rFonts w:ascii="HG丸ｺﾞｼｯｸM-PRO" w:eastAsia="HG丸ｺﾞｼｯｸM-PRO" w:hAnsi="HG丸ｺﾞｼｯｸM-PRO"/>
              </w:rPr>
            </w:pPr>
            <w:bookmarkStart w:id="0" w:name="_Hlk198732402"/>
            <w:r>
              <w:rPr>
                <w:rFonts w:ascii="HG丸ｺﾞｼｯｸM-PRO" w:eastAsia="HG丸ｺﾞｼｯｸM-PRO" w:hAnsi="HG丸ｺﾞｼｯｸM-PRO" w:hint="eastAsia"/>
              </w:rPr>
              <w:t>１</w:t>
            </w:r>
          </w:p>
        </w:tc>
        <w:tc>
          <w:tcPr>
            <w:tcW w:w="2370" w:type="dxa"/>
          </w:tcPr>
          <w:p w14:paraId="092C3244" w14:textId="2B0D2870" w:rsidR="00E92017" w:rsidRDefault="00E92017" w:rsidP="00E92017">
            <w:pPr>
              <w:jc w:val="center"/>
              <w:rPr>
                <w:rFonts w:ascii="HG丸ｺﾞｼｯｸM-PRO" w:eastAsia="HG丸ｺﾞｼｯｸM-PRO" w:hAnsi="HG丸ｺﾞｼｯｸM-PRO"/>
              </w:rPr>
            </w:pPr>
            <w:r>
              <w:rPr>
                <w:rFonts w:ascii="HG丸ｺﾞｼｯｸM-PRO" w:eastAsia="HG丸ｺﾞｼｯｸM-PRO" w:hAnsi="HG丸ｺﾞｼｯｸM-PRO" w:hint="eastAsia"/>
              </w:rPr>
              <w:t>90点</w:t>
            </w:r>
          </w:p>
        </w:tc>
        <w:tc>
          <w:tcPr>
            <w:tcW w:w="2370" w:type="dxa"/>
          </w:tcPr>
          <w:p w14:paraId="7F90FE71" w14:textId="646266EF" w:rsidR="00E92017" w:rsidRDefault="00E92017" w:rsidP="00E92017">
            <w:pPr>
              <w:jc w:val="center"/>
              <w:rPr>
                <w:rFonts w:ascii="HG丸ｺﾞｼｯｸM-PRO" w:eastAsia="HG丸ｺﾞｼｯｸM-PRO" w:hAnsi="HG丸ｺﾞｼｯｸM-PRO"/>
              </w:rPr>
            </w:pPr>
            <w:r>
              <w:rPr>
                <w:rFonts w:ascii="HG丸ｺﾞｼｯｸM-PRO" w:eastAsia="HG丸ｺﾞｼｯｸM-PRO" w:hAnsi="HG丸ｺﾞｼｯｸM-PRO" w:hint="eastAsia"/>
              </w:rPr>
              <w:t>８点</w:t>
            </w:r>
          </w:p>
        </w:tc>
        <w:tc>
          <w:tcPr>
            <w:tcW w:w="2371" w:type="dxa"/>
          </w:tcPr>
          <w:p w14:paraId="30B8D4CE" w14:textId="449460F2" w:rsidR="00E92017" w:rsidRDefault="00E92017" w:rsidP="00E92017">
            <w:pPr>
              <w:jc w:val="right"/>
              <w:rPr>
                <w:rFonts w:ascii="HG丸ｺﾞｼｯｸM-PRO" w:eastAsia="HG丸ｺﾞｼｯｸM-PRO" w:hAnsi="HG丸ｺﾞｼｯｸM-PRO"/>
              </w:rPr>
            </w:pPr>
            <w:r>
              <w:rPr>
                <w:rFonts w:ascii="HG丸ｺﾞｼｯｸM-PRO" w:eastAsia="HG丸ｺﾞｼｯｸM-PRO" w:hAnsi="HG丸ｺﾞｼｯｸM-PRO" w:hint="eastAsia"/>
              </w:rPr>
              <w:t>56,851,850円</w:t>
            </w:r>
          </w:p>
        </w:tc>
      </w:tr>
      <w:bookmarkEnd w:id="0"/>
      <w:tr w:rsidR="00E92017" w14:paraId="382AF00C" w14:textId="77777777" w:rsidTr="000A6D9D">
        <w:trPr>
          <w:trHeight w:val="344"/>
          <w:jc w:val="center"/>
        </w:trPr>
        <w:tc>
          <w:tcPr>
            <w:tcW w:w="819" w:type="dxa"/>
          </w:tcPr>
          <w:p w14:paraId="54635F6A" w14:textId="77777777" w:rsidR="00E92017" w:rsidRDefault="00E92017" w:rsidP="009A22A2">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2370" w:type="dxa"/>
          </w:tcPr>
          <w:p w14:paraId="0EAF7A82" w14:textId="262E5D64" w:rsidR="00E92017" w:rsidRDefault="00E92017" w:rsidP="00E92017">
            <w:pPr>
              <w:jc w:val="center"/>
              <w:rPr>
                <w:rFonts w:ascii="HG丸ｺﾞｼｯｸM-PRO" w:eastAsia="HG丸ｺﾞｼｯｸM-PRO" w:hAnsi="HG丸ｺﾞｼｯｸM-PRO"/>
              </w:rPr>
            </w:pPr>
            <w:r>
              <w:rPr>
                <w:rFonts w:ascii="HG丸ｺﾞｼｯｸM-PRO" w:eastAsia="HG丸ｺﾞｼｯｸM-PRO" w:hAnsi="HG丸ｺﾞｼｯｸM-PRO" w:hint="eastAsia"/>
              </w:rPr>
              <w:t>86点</w:t>
            </w:r>
          </w:p>
        </w:tc>
        <w:tc>
          <w:tcPr>
            <w:tcW w:w="2370" w:type="dxa"/>
          </w:tcPr>
          <w:p w14:paraId="7CFB86B1" w14:textId="315CDC32" w:rsidR="00E92017" w:rsidRDefault="00E92017" w:rsidP="00E92017">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0</w:t>
            </w:r>
            <w:r>
              <w:rPr>
                <w:rFonts w:ascii="HG丸ｺﾞｼｯｸM-PRO" w:eastAsia="HG丸ｺﾞｼｯｸM-PRO" w:hAnsi="HG丸ｺﾞｼｯｸM-PRO" w:hint="eastAsia"/>
              </w:rPr>
              <w:t>点</w:t>
            </w:r>
          </w:p>
        </w:tc>
        <w:tc>
          <w:tcPr>
            <w:tcW w:w="2371" w:type="dxa"/>
          </w:tcPr>
          <w:p w14:paraId="03503C6E" w14:textId="2EEB401C" w:rsidR="00E92017" w:rsidRDefault="00E92017" w:rsidP="00E92017">
            <w:pPr>
              <w:jc w:val="right"/>
              <w:rPr>
                <w:rFonts w:ascii="HG丸ｺﾞｼｯｸM-PRO" w:eastAsia="HG丸ｺﾞｼｯｸM-PRO" w:hAnsi="HG丸ｺﾞｼｯｸM-PRO"/>
              </w:rPr>
            </w:pPr>
            <w:r>
              <w:rPr>
                <w:rFonts w:ascii="HG丸ｺﾞｼｯｸM-PRO" w:eastAsia="HG丸ｺﾞｼｯｸM-PRO" w:hAnsi="HG丸ｺﾞｼｯｸM-PRO" w:hint="eastAsia"/>
              </w:rPr>
              <w:t>49,940,000円</w:t>
            </w:r>
          </w:p>
        </w:tc>
      </w:tr>
      <w:tr w:rsidR="00E92017" w14:paraId="0EE67E44" w14:textId="77777777" w:rsidTr="000A6D9D">
        <w:trPr>
          <w:trHeight w:val="332"/>
          <w:jc w:val="center"/>
        </w:trPr>
        <w:tc>
          <w:tcPr>
            <w:tcW w:w="819" w:type="dxa"/>
          </w:tcPr>
          <w:p w14:paraId="6247DD04" w14:textId="77777777" w:rsidR="00E92017" w:rsidRDefault="00E92017" w:rsidP="009A22A2">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2370" w:type="dxa"/>
          </w:tcPr>
          <w:p w14:paraId="0A3694EC" w14:textId="648CCB84" w:rsidR="00E92017" w:rsidRDefault="00E92017" w:rsidP="00E92017">
            <w:pPr>
              <w:jc w:val="center"/>
              <w:rPr>
                <w:rFonts w:ascii="HG丸ｺﾞｼｯｸM-PRO" w:eastAsia="HG丸ｺﾞｼｯｸM-PRO" w:hAnsi="HG丸ｺﾞｼｯｸM-PRO"/>
              </w:rPr>
            </w:pPr>
            <w:r>
              <w:rPr>
                <w:rFonts w:ascii="HG丸ｺﾞｼｯｸM-PRO" w:eastAsia="HG丸ｺﾞｼｯｸM-PRO" w:hAnsi="HG丸ｺﾞｼｯｸM-PRO" w:hint="eastAsia"/>
              </w:rPr>
              <w:t>76.5点</w:t>
            </w:r>
          </w:p>
        </w:tc>
        <w:tc>
          <w:tcPr>
            <w:tcW w:w="2370" w:type="dxa"/>
          </w:tcPr>
          <w:p w14:paraId="6AFBD7D5" w14:textId="55B3452C" w:rsidR="00E92017" w:rsidRDefault="00E92017" w:rsidP="00E92017">
            <w:pPr>
              <w:jc w:val="center"/>
              <w:rPr>
                <w:rFonts w:ascii="HG丸ｺﾞｼｯｸM-PRO" w:eastAsia="HG丸ｺﾞｼｯｸM-PRO" w:hAnsi="HG丸ｺﾞｼｯｸM-PRO"/>
              </w:rPr>
            </w:pPr>
            <w:r>
              <w:rPr>
                <w:rFonts w:ascii="HG丸ｺﾞｼｯｸM-PRO" w:eastAsia="HG丸ｺﾞｼｯｸM-PRO" w:hAnsi="HG丸ｺﾞｼｯｸM-PRO" w:hint="eastAsia"/>
              </w:rPr>
              <w:t>８点</w:t>
            </w:r>
          </w:p>
        </w:tc>
        <w:tc>
          <w:tcPr>
            <w:tcW w:w="2371" w:type="dxa"/>
          </w:tcPr>
          <w:p w14:paraId="79F6DF6E" w14:textId="79524778" w:rsidR="00E92017" w:rsidRDefault="00E92017" w:rsidP="00E92017">
            <w:pPr>
              <w:jc w:val="right"/>
              <w:rPr>
                <w:rFonts w:ascii="HG丸ｺﾞｼｯｸM-PRO" w:eastAsia="HG丸ｺﾞｼｯｸM-PRO" w:hAnsi="HG丸ｺﾞｼｯｸM-PRO"/>
              </w:rPr>
            </w:pPr>
            <w:r>
              <w:rPr>
                <w:rFonts w:ascii="HG丸ｺﾞｼｯｸM-PRO" w:eastAsia="HG丸ｺﾞｼｯｸM-PRO" w:hAnsi="HG丸ｺﾞｼｯｸM-PRO" w:hint="eastAsia"/>
              </w:rPr>
              <w:t>55,632,880円</w:t>
            </w:r>
          </w:p>
        </w:tc>
      </w:tr>
    </w:tbl>
    <w:p w14:paraId="67DF28F1" w14:textId="77777777" w:rsidR="00BE32C3" w:rsidRPr="00BE32C3" w:rsidRDefault="00BE32C3" w:rsidP="00BE32C3">
      <w:pPr>
        <w:spacing w:line="276" w:lineRule="auto"/>
        <w:rPr>
          <w:rFonts w:ascii="HG丸ｺﾞｼｯｸM-PRO" w:eastAsia="HG丸ｺﾞｼｯｸM-PRO"/>
          <w:color w:val="000000"/>
        </w:rPr>
      </w:pPr>
    </w:p>
    <w:p w14:paraId="439388AA" w14:textId="17CD0ED8" w:rsidR="000149C1" w:rsidRPr="00DE1B73" w:rsidRDefault="00D87572" w:rsidP="00D7163E">
      <w:pPr>
        <w:spacing w:line="276" w:lineRule="auto"/>
        <w:ind w:firstLineChars="50" w:firstLine="105"/>
        <w:rPr>
          <w:rFonts w:ascii="HG丸ｺﾞｼｯｸM-PRO" w:eastAsia="HG丸ｺﾞｼｯｸM-PRO"/>
          <w:color w:val="000000"/>
          <w:szCs w:val="21"/>
        </w:rPr>
      </w:pPr>
      <w:r w:rsidRPr="00DE1B73">
        <w:rPr>
          <w:rFonts w:ascii="HG丸ｺﾞｼｯｸM-PRO" w:eastAsia="HG丸ｺﾞｼｯｸM-PRO" w:hint="eastAsia"/>
          <w:color w:val="000000"/>
          <w:szCs w:val="21"/>
        </w:rPr>
        <w:t xml:space="preserve"> </w:t>
      </w:r>
      <w:r w:rsidR="0015452B" w:rsidRPr="00DE1B73">
        <w:rPr>
          <w:rFonts w:ascii="HG丸ｺﾞｼｯｸM-PRO" w:eastAsia="HG丸ｺﾞｼｯｸM-PRO" w:hint="eastAsia"/>
          <w:color w:val="000000"/>
          <w:szCs w:val="21"/>
        </w:rPr>
        <w:t>(5) 最優秀提案</w:t>
      </w:r>
      <w:r w:rsidR="00716694">
        <w:rPr>
          <w:rFonts w:ascii="HG丸ｺﾞｼｯｸM-PRO" w:eastAsia="HG丸ｺﾞｼｯｸM-PRO" w:hint="eastAsia"/>
          <w:color w:val="000000"/>
          <w:szCs w:val="21"/>
        </w:rPr>
        <w:t>事業</w:t>
      </w:r>
      <w:r w:rsidR="0015452B" w:rsidRPr="00DE1B73">
        <w:rPr>
          <w:rFonts w:ascii="HG丸ｺﾞｼｯｸM-PRO" w:eastAsia="HG丸ｺﾞｼｯｸM-PRO" w:hint="eastAsia"/>
          <w:color w:val="000000"/>
          <w:szCs w:val="21"/>
        </w:rPr>
        <w:t>者</w:t>
      </w:r>
      <w:r w:rsidR="00F27407">
        <w:rPr>
          <w:rFonts w:ascii="HG丸ｺﾞｼｯｸM-PRO" w:eastAsia="HG丸ｺﾞｼｯｸM-PRO" w:hint="eastAsia"/>
          <w:color w:val="000000"/>
          <w:szCs w:val="21"/>
        </w:rPr>
        <w:t>及び契約交渉の相手方</w:t>
      </w:r>
      <w:r w:rsidR="0015452B" w:rsidRPr="00DE1B73">
        <w:rPr>
          <w:rFonts w:ascii="HG丸ｺﾞｼｯｸM-PRO" w:eastAsia="HG丸ｺﾞｼｯｸM-PRO" w:hint="eastAsia"/>
          <w:color w:val="000000"/>
          <w:szCs w:val="21"/>
        </w:rPr>
        <w:t>の選定</w:t>
      </w:r>
    </w:p>
    <w:p w14:paraId="0DEEAF50" w14:textId="4895A6D3" w:rsidR="000149C1" w:rsidRPr="00DE1B73" w:rsidRDefault="000149C1" w:rsidP="00D7163E">
      <w:pPr>
        <w:spacing w:line="276" w:lineRule="auto"/>
        <w:ind w:firstLineChars="250" w:firstLine="525"/>
        <w:rPr>
          <w:rFonts w:ascii="HG丸ｺﾞｼｯｸM-PRO" w:eastAsia="HG丸ｺﾞｼｯｸM-PRO"/>
          <w:color w:val="000000"/>
          <w:szCs w:val="21"/>
        </w:rPr>
      </w:pPr>
      <w:r w:rsidRPr="00DE1B73">
        <w:rPr>
          <w:rFonts w:ascii="HG丸ｺﾞｼｯｸM-PRO" w:eastAsia="HG丸ｺﾞｼｯｸM-PRO" w:hint="eastAsia"/>
          <w:color w:val="000000"/>
          <w:szCs w:val="21"/>
        </w:rPr>
        <w:t>①</w:t>
      </w:r>
      <w:r w:rsidR="00E21DF8" w:rsidRPr="00DE1B73">
        <w:rPr>
          <w:rFonts w:ascii="HG丸ｺﾞｼｯｸM-PRO" w:eastAsia="HG丸ｺﾞｼｯｸM-PRO" w:hint="eastAsia"/>
          <w:color w:val="000000"/>
          <w:szCs w:val="21"/>
        </w:rPr>
        <w:t>最優秀提案</w:t>
      </w:r>
      <w:r w:rsidR="00E21DF8">
        <w:rPr>
          <w:rFonts w:ascii="HG丸ｺﾞｼｯｸM-PRO" w:eastAsia="HG丸ｺﾞｼｯｸM-PRO" w:hint="eastAsia"/>
          <w:color w:val="000000"/>
          <w:szCs w:val="21"/>
        </w:rPr>
        <w:t>事業</w:t>
      </w:r>
      <w:r w:rsidR="00E21DF8" w:rsidRPr="00DE1B73">
        <w:rPr>
          <w:rFonts w:ascii="HG丸ｺﾞｼｯｸM-PRO" w:eastAsia="HG丸ｺﾞｼｯｸM-PRO" w:hint="eastAsia"/>
          <w:color w:val="000000"/>
          <w:szCs w:val="21"/>
        </w:rPr>
        <w:t>者</w:t>
      </w:r>
      <w:r w:rsidR="00E21DF8">
        <w:rPr>
          <w:rFonts w:ascii="HG丸ｺﾞｼｯｸM-PRO" w:eastAsia="HG丸ｺﾞｼｯｸM-PRO" w:hint="eastAsia"/>
          <w:color w:val="000000"/>
          <w:szCs w:val="21"/>
        </w:rPr>
        <w:t>及び契約交渉の相手方</w:t>
      </w:r>
    </w:p>
    <w:tbl>
      <w:tblPr>
        <w:tblStyle w:val="a3"/>
        <w:tblW w:w="7925" w:type="dxa"/>
        <w:tblInd w:w="562" w:type="dxa"/>
        <w:tblLook w:val="04A0" w:firstRow="1" w:lastRow="0" w:firstColumn="1" w:lastColumn="0" w:noHBand="0" w:noVBand="1"/>
      </w:tblPr>
      <w:tblGrid>
        <w:gridCol w:w="3347"/>
        <w:gridCol w:w="1325"/>
        <w:gridCol w:w="1325"/>
        <w:gridCol w:w="1928"/>
      </w:tblGrid>
      <w:tr w:rsidR="0026002C" w:rsidRPr="001A4BEB" w14:paraId="54937295" w14:textId="77777777" w:rsidTr="00185EEB">
        <w:trPr>
          <w:trHeight w:val="720"/>
        </w:trPr>
        <w:tc>
          <w:tcPr>
            <w:tcW w:w="3347" w:type="dxa"/>
            <w:shd w:val="clear" w:color="auto" w:fill="D9D9D9" w:themeFill="background1" w:themeFillShade="D9"/>
            <w:vAlign w:val="center"/>
          </w:tcPr>
          <w:p w14:paraId="18C84377"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事業者名</w:t>
            </w:r>
          </w:p>
        </w:tc>
        <w:tc>
          <w:tcPr>
            <w:tcW w:w="1325" w:type="dxa"/>
            <w:tcBorders>
              <w:right w:val="single" w:sz="4" w:space="0" w:color="auto"/>
            </w:tcBorders>
            <w:shd w:val="clear" w:color="auto" w:fill="D9D9D9" w:themeFill="background1" w:themeFillShade="D9"/>
            <w:tcMar>
              <w:left w:w="57" w:type="dxa"/>
              <w:right w:w="57" w:type="dxa"/>
            </w:tcMar>
            <w:vAlign w:val="center"/>
          </w:tcPr>
          <w:p w14:paraId="4C9E0C56" w14:textId="3F0B8BEF" w:rsidR="0026002C" w:rsidRPr="001A4BEB" w:rsidRDefault="00E92017" w:rsidP="00E92017">
            <w:pPr>
              <w:spacing w:line="276" w:lineRule="auto"/>
              <w:jc w:val="center"/>
              <w:rPr>
                <w:rFonts w:ascii="HG丸ｺﾞｼｯｸM-PRO" w:eastAsia="HG丸ｺﾞｼｯｸM-PRO"/>
                <w:color w:val="000000"/>
                <w:sz w:val="20"/>
                <w:szCs w:val="20"/>
              </w:rPr>
            </w:pPr>
            <w:r>
              <w:rPr>
                <w:rFonts w:ascii="HG丸ｺﾞｼｯｸM-PRO" w:eastAsia="HG丸ｺﾞｼｯｸM-PRO" w:hint="eastAsia"/>
                <w:color w:val="000000"/>
                <w:sz w:val="20"/>
                <w:szCs w:val="20"/>
              </w:rPr>
              <w:t>評価点</w:t>
            </w:r>
            <w:r w:rsidR="0026002C" w:rsidRPr="001A4BEB">
              <w:rPr>
                <w:rFonts w:ascii="HG丸ｺﾞｼｯｸM-PRO" w:eastAsia="HG丸ｺﾞｼｯｸM-PRO" w:hint="eastAsia"/>
                <w:color w:val="000000"/>
                <w:sz w:val="20"/>
                <w:szCs w:val="20"/>
              </w:rPr>
              <w:t>（100点）</w:t>
            </w:r>
          </w:p>
        </w:tc>
        <w:tc>
          <w:tcPr>
            <w:tcW w:w="1325" w:type="dxa"/>
            <w:tcBorders>
              <w:left w:val="single" w:sz="4" w:space="0" w:color="auto"/>
            </w:tcBorders>
            <w:shd w:val="clear" w:color="auto" w:fill="D9D9D9" w:themeFill="background1" w:themeFillShade="D9"/>
            <w:tcMar>
              <w:left w:w="57" w:type="dxa"/>
              <w:right w:w="57" w:type="dxa"/>
            </w:tcMar>
            <w:vAlign w:val="center"/>
          </w:tcPr>
          <w:p w14:paraId="5AF17333" w14:textId="4DD9D5C2" w:rsidR="0026002C" w:rsidRPr="001A4BEB" w:rsidRDefault="000A6D9D" w:rsidP="0026002C">
            <w:pPr>
              <w:spacing w:line="276" w:lineRule="auto"/>
              <w:jc w:val="center"/>
              <w:rPr>
                <w:rFonts w:ascii="HG丸ｺﾞｼｯｸM-PRO" w:eastAsia="HG丸ｺﾞｼｯｸM-PRO"/>
                <w:color w:val="000000"/>
                <w:sz w:val="20"/>
                <w:szCs w:val="20"/>
              </w:rPr>
            </w:pPr>
            <w:r>
              <w:rPr>
                <w:rFonts w:ascii="HG丸ｺﾞｼｯｸM-PRO" w:eastAsia="HG丸ｺﾞｼｯｸM-PRO" w:hint="eastAsia"/>
                <w:color w:val="000000"/>
                <w:sz w:val="20"/>
                <w:szCs w:val="20"/>
              </w:rPr>
              <w:t>うち</w:t>
            </w:r>
            <w:r w:rsidR="0026002C">
              <w:rPr>
                <w:rFonts w:ascii="HG丸ｺﾞｼｯｸM-PRO" w:eastAsia="HG丸ｺﾞｼｯｸM-PRO" w:hint="eastAsia"/>
                <w:color w:val="000000"/>
                <w:sz w:val="20"/>
                <w:szCs w:val="20"/>
              </w:rPr>
              <w:t>価格</w:t>
            </w:r>
            <w:r w:rsidR="0026002C" w:rsidRPr="001A4BEB">
              <w:rPr>
                <w:rFonts w:ascii="HG丸ｺﾞｼｯｸM-PRO" w:eastAsia="HG丸ｺﾞｼｯｸM-PRO" w:hint="eastAsia"/>
                <w:color w:val="000000"/>
                <w:sz w:val="20"/>
                <w:szCs w:val="20"/>
              </w:rPr>
              <w:t>点</w:t>
            </w:r>
          </w:p>
          <w:p w14:paraId="61DF0091" w14:textId="54B8ABF9"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w:t>
            </w:r>
            <w:r>
              <w:rPr>
                <w:rFonts w:ascii="HG丸ｺﾞｼｯｸM-PRO" w:eastAsia="HG丸ｺﾞｼｯｸM-PRO" w:hint="eastAsia"/>
                <w:color w:val="000000"/>
                <w:sz w:val="20"/>
                <w:szCs w:val="20"/>
              </w:rPr>
              <w:t>1</w:t>
            </w:r>
            <w:r>
              <w:rPr>
                <w:rFonts w:ascii="HG丸ｺﾞｼｯｸM-PRO" w:eastAsia="HG丸ｺﾞｼｯｸM-PRO"/>
                <w:color w:val="000000"/>
                <w:sz w:val="20"/>
                <w:szCs w:val="20"/>
              </w:rPr>
              <w:t>0</w:t>
            </w:r>
            <w:r w:rsidRPr="001A4BEB">
              <w:rPr>
                <w:rFonts w:ascii="HG丸ｺﾞｼｯｸM-PRO" w:eastAsia="HG丸ｺﾞｼｯｸM-PRO" w:hint="eastAsia"/>
                <w:color w:val="000000"/>
                <w:sz w:val="20"/>
                <w:szCs w:val="20"/>
              </w:rPr>
              <w:t>点）</w:t>
            </w:r>
          </w:p>
        </w:tc>
        <w:tc>
          <w:tcPr>
            <w:tcW w:w="1928" w:type="dxa"/>
            <w:shd w:val="clear" w:color="auto" w:fill="D9D9D9" w:themeFill="background1" w:themeFillShade="D9"/>
            <w:tcMar>
              <w:left w:w="57" w:type="dxa"/>
              <w:right w:w="57" w:type="dxa"/>
            </w:tcMar>
            <w:vAlign w:val="center"/>
          </w:tcPr>
          <w:p w14:paraId="4325A0CE"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提案金額</w:t>
            </w:r>
          </w:p>
          <w:p w14:paraId="1596C86B"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（税込）</w:t>
            </w:r>
          </w:p>
        </w:tc>
      </w:tr>
      <w:tr w:rsidR="00E92017" w:rsidRPr="003271A4" w14:paraId="1AD63AA9" w14:textId="77777777" w:rsidTr="00185EEB">
        <w:trPr>
          <w:trHeight w:val="882"/>
        </w:trPr>
        <w:tc>
          <w:tcPr>
            <w:tcW w:w="3347" w:type="dxa"/>
            <w:vAlign w:val="center"/>
          </w:tcPr>
          <w:p w14:paraId="379FA36F" w14:textId="1EC1F5B6" w:rsidR="00E92017" w:rsidRPr="009A3D9F" w:rsidRDefault="00E92017" w:rsidP="00E92017">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東武トップツアーズ株式会社　大阪法人事業部</w:t>
            </w:r>
          </w:p>
        </w:tc>
        <w:tc>
          <w:tcPr>
            <w:tcW w:w="1325" w:type="dxa"/>
            <w:tcBorders>
              <w:right w:val="single" w:sz="4" w:space="0" w:color="auto"/>
            </w:tcBorders>
            <w:tcMar>
              <w:left w:w="57" w:type="dxa"/>
              <w:right w:w="57" w:type="dxa"/>
            </w:tcMar>
            <w:vAlign w:val="center"/>
          </w:tcPr>
          <w:p w14:paraId="024DA2FC" w14:textId="007041F4" w:rsidR="00E92017" w:rsidRPr="001A4BEB" w:rsidRDefault="00E92017" w:rsidP="00E92017">
            <w:pPr>
              <w:spacing w:line="276" w:lineRule="auto"/>
              <w:ind w:leftChars="-8" w:hangingChars="8" w:hanging="17"/>
              <w:jc w:val="right"/>
              <w:rPr>
                <w:rFonts w:ascii="HG丸ｺﾞｼｯｸM-PRO" w:eastAsia="HG丸ｺﾞｼｯｸM-PRO"/>
                <w:color w:val="000000"/>
                <w:sz w:val="20"/>
                <w:szCs w:val="20"/>
              </w:rPr>
            </w:pPr>
            <w:r>
              <w:rPr>
                <w:rFonts w:ascii="HG丸ｺﾞｼｯｸM-PRO" w:eastAsia="HG丸ｺﾞｼｯｸM-PRO" w:hAnsi="HG丸ｺﾞｼｯｸM-PRO" w:hint="eastAsia"/>
              </w:rPr>
              <w:t>90点</w:t>
            </w:r>
          </w:p>
        </w:tc>
        <w:tc>
          <w:tcPr>
            <w:tcW w:w="1325" w:type="dxa"/>
            <w:tcBorders>
              <w:left w:val="single" w:sz="4" w:space="0" w:color="auto"/>
            </w:tcBorders>
            <w:tcMar>
              <w:left w:w="57" w:type="dxa"/>
              <w:right w:w="57" w:type="dxa"/>
            </w:tcMar>
            <w:vAlign w:val="center"/>
          </w:tcPr>
          <w:p w14:paraId="7508E277" w14:textId="00E1C816" w:rsidR="00E92017" w:rsidRPr="001A4BEB" w:rsidRDefault="00E92017" w:rsidP="00E92017">
            <w:pPr>
              <w:spacing w:line="276" w:lineRule="auto"/>
              <w:jc w:val="right"/>
              <w:rPr>
                <w:rFonts w:ascii="HG丸ｺﾞｼｯｸM-PRO" w:eastAsia="HG丸ｺﾞｼｯｸM-PRO"/>
                <w:color w:val="000000"/>
                <w:sz w:val="20"/>
                <w:szCs w:val="20"/>
              </w:rPr>
            </w:pPr>
            <w:r>
              <w:rPr>
                <w:rFonts w:ascii="HG丸ｺﾞｼｯｸM-PRO" w:eastAsia="HG丸ｺﾞｼｯｸM-PRO" w:hAnsi="HG丸ｺﾞｼｯｸM-PRO" w:hint="eastAsia"/>
              </w:rPr>
              <w:t>８点</w:t>
            </w:r>
          </w:p>
        </w:tc>
        <w:tc>
          <w:tcPr>
            <w:tcW w:w="1928" w:type="dxa"/>
            <w:tcMar>
              <w:left w:w="57" w:type="dxa"/>
              <w:right w:w="57" w:type="dxa"/>
            </w:tcMar>
            <w:vAlign w:val="center"/>
          </w:tcPr>
          <w:p w14:paraId="70E4F6A0" w14:textId="6B826393" w:rsidR="00E92017" w:rsidRPr="003271A4" w:rsidRDefault="00E92017" w:rsidP="00E92017">
            <w:pPr>
              <w:spacing w:line="276" w:lineRule="auto"/>
              <w:ind w:leftChars="-51" w:left="19" w:hangingChars="60" w:hanging="126"/>
              <w:jc w:val="right"/>
              <w:rPr>
                <w:rFonts w:ascii="HG丸ｺﾞｼｯｸM-PRO" w:eastAsia="HG丸ｺﾞｼｯｸM-PRO"/>
                <w:color w:val="000000"/>
                <w:sz w:val="20"/>
                <w:szCs w:val="20"/>
              </w:rPr>
            </w:pPr>
            <w:r>
              <w:rPr>
                <w:rFonts w:ascii="HG丸ｺﾞｼｯｸM-PRO" w:eastAsia="HG丸ｺﾞｼｯｸM-PRO" w:hAnsi="HG丸ｺﾞｼｯｸM-PRO" w:hint="eastAsia"/>
              </w:rPr>
              <w:t>56,851,850円</w:t>
            </w:r>
          </w:p>
        </w:tc>
      </w:tr>
    </w:tbl>
    <w:p w14:paraId="4C4BEC2F" w14:textId="7C96734D" w:rsidR="00061E14" w:rsidRDefault="00061E14" w:rsidP="00431B5C">
      <w:pPr>
        <w:ind w:firstLineChars="100" w:firstLine="200"/>
        <w:rPr>
          <w:rFonts w:ascii="HG丸ｺﾞｼｯｸM-PRO" w:eastAsia="HG丸ｺﾞｼｯｸM-PRO"/>
          <w:sz w:val="20"/>
          <w:szCs w:val="20"/>
        </w:rPr>
      </w:pPr>
      <w:r>
        <w:rPr>
          <w:rFonts w:ascii="HG丸ｺﾞｼｯｸM-PRO" w:eastAsia="HG丸ｺﾞｼｯｸM-PRO" w:hint="eastAsia"/>
          <w:sz w:val="20"/>
          <w:szCs w:val="20"/>
        </w:rPr>
        <w:t xml:space="preserve">　　</w:t>
      </w:r>
    </w:p>
    <w:p w14:paraId="1D18FDFF" w14:textId="329395A8" w:rsidR="000149C1" w:rsidRPr="008C69A3" w:rsidRDefault="0084466D" w:rsidP="0084466D">
      <w:pPr>
        <w:spacing w:line="276" w:lineRule="auto"/>
        <w:ind w:firstLineChars="250" w:firstLine="525"/>
        <w:rPr>
          <w:rFonts w:ascii="HG丸ｺﾞｼｯｸM-PRO" w:eastAsia="HG丸ｺﾞｼｯｸM-PRO"/>
          <w:szCs w:val="21"/>
        </w:rPr>
      </w:pPr>
      <w:r>
        <w:rPr>
          <w:rFonts w:ascii="HG丸ｺﾞｼｯｸM-PRO" w:eastAsia="HG丸ｺﾞｼｯｸM-PRO" w:hint="eastAsia"/>
          <w:szCs w:val="21"/>
        </w:rPr>
        <w:t>②</w:t>
      </w:r>
      <w:r w:rsidR="00E21DF8" w:rsidRPr="00DE1B73">
        <w:rPr>
          <w:rFonts w:ascii="HG丸ｺﾞｼｯｸM-PRO" w:eastAsia="HG丸ｺﾞｼｯｸM-PRO" w:hint="eastAsia"/>
          <w:color w:val="000000"/>
          <w:szCs w:val="21"/>
        </w:rPr>
        <w:t>最優秀提案</w:t>
      </w:r>
      <w:r w:rsidR="00E21DF8">
        <w:rPr>
          <w:rFonts w:ascii="HG丸ｺﾞｼｯｸM-PRO" w:eastAsia="HG丸ｺﾞｼｯｸM-PRO" w:hint="eastAsia"/>
          <w:color w:val="000000"/>
          <w:szCs w:val="21"/>
        </w:rPr>
        <w:t>事業</w:t>
      </w:r>
      <w:r w:rsidR="00E21DF8" w:rsidRPr="00DE1B73">
        <w:rPr>
          <w:rFonts w:ascii="HG丸ｺﾞｼｯｸM-PRO" w:eastAsia="HG丸ｺﾞｼｯｸM-PRO" w:hint="eastAsia"/>
          <w:color w:val="000000"/>
          <w:szCs w:val="21"/>
        </w:rPr>
        <w:t>者</w:t>
      </w:r>
      <w:r w:rsidR="000149C1" w:rsidRPr="008C69A3">
        <w:rPr>
          <w:rFonts w:ascii="HG丸ｺﾞｼｯｸM-PRO" w:eastAsia="HG丸ｺﾞｼｯｸM-PRO" w:hint="eastAsia"/>
          <w:szCs w:val="21"/>
        </w:rPr>
        <w:t>の選定理由</w:t>
      </w:r>
      <w:r w:rsidR="00CF3F63">
        <w:rPr>
          <w:rFonts w:ascii="HG丸ｺﾞｼｯｸM-PRO" w:eastAsia="HG丸ｺﾞｼｯｸM-PRO" w:hint="eastAsia"/>
          <w:szCs w:val="21"/>
        </w:rPr>
        <w:t>及び講評</w:t>
      </w:r>
    </w:p>
    <w:p w14:paraId="7FDE90F1" w14:textId="31B969BD" w:rsidR="00362E80" w:rsidRPr="00362E80" w:rsidRDefault="00362E80" w:rsidP="00362E80">
      <w:pPr>
        <w:pStyle w:val="aa"/>
        <w:spacing w:line="276" w:lineRule="auto"/>
        <w:ind w:leftChars="400" w:left="1050" w:hangingChars="100" w:hanging="210"/>
        <w:rPr>
          <w:rFonts w:ascii="HG丸ｺﾞｼｯｸM-PRO" w:eastAsia="HG丸ｺﾞｼｯｸM-PRO" w:hAnsi="HG丸ｺﾞｼｯｸM-PRO" w:cstheme="minorBidi"/>
          <w:sz w:val="21"/>
        </w:rPr>
      </w:pPr>
      <w:r w:rsidRPr="00362E80">
        <w:rPr>
          <w:rFonts w:ascii="HG丸ｺﾞｼｯｸM-PRO" w:eastAsia="HG丸ｺﾞｼｯｸM-PRO" w:hAnsi="HG丸ｺﾞｼｯｸM-PRO" w:cstheme="minorBidi" w:hint="eastAsia"/>
          <w:sz w:val="21"/>
        </w:rPr>
        <w:t>・</w:t>
      </w:r>
      <w:r w:rsidR="00C56F21" w:rsidRPr="00C56F21">
        <w:rPr>
          <w:rFonts w:ascii="HG丸ｺﾞｼｯｸM-PRO" w:eastAsia="HG丸ｺﾞｼｯｸM-PRO" w:hAnsi="HG丸ｺﾞｼｯｸM-PRO" w:cstheme="minorBidi" w:hint="eastAsia"/>
          <w:sz w:val="21"/>
        </w:rPr>
        <w:t>最優秀提案事業者の企画提案は、</w:t>
      </w:r>
      <w:r w:rsidR="00D27C7F">
        <w:rPr>
          <w:rFonts w:ascii="HG丸ｺﾞｼｯｸM-PRO" w:eastAsia="HG丸ｺﾞｼｯｸM-PRO" w:hAnsi="HG丸ｺﾞｼｯｸM-PRO" w:cstheme="minorBidi" w:hint="eastAsia"/>
          <w:sz w:val="21"/>
        </w:rPr>
        <w:t>海外の国や地域、学校等の状況を</w:t>
      </w:r>
      <w:r w:rsidR="00EB6B50">
        <w:rPr>
          <w:rFonts w:ascii="HG丸ｺﾞｼｯｸM-PRO" w:eastAsia="HG丸ｺﾞｼｯｸM-PRO" w:hAnsi="HG丸ｺﾞｼｯｸM-PRO" w:cstheme="minorBidi" w:hint="eastAsia"/>
          <w:sz w:val="21"/>
        </w:rPr>
        <w:t>理解した提案となっており</w:t>
      </w:r>
      <w:r w:rsidR="00C56F21" w:rsidRPr="00C56F21">
        <w:rPr>
          <w:rFonts w:ascii="HG丸ｺﾞｼｯｸM-PRO" w:eastAsia="HG丸ｺﾞｼｯｸM-PRO" w:hAnsi="HG丸ｺﾞｼｯｸM-PRO" w:cstheme="minorBidi" w:hint="eastAsia"/>
          <w:sz w:val="21"/>
        </w:rPr>
        <w:t>、これまでの実績も含め、最も評価できる。</w:t>
      </w:r>
    </w:p>
    <w:p w14:paraId="6998A344" w14:textId="2AB1C163" w:rsidR="00312C73" w:rsidRDefault="00362E80" w:rsidP="00362E80">
      <w:pPr>
        <w:pStyle w:val="aa"/>
        <w:spacing w:line="276" w:lineRule="auto"/>
        <w:ind w:leftChars="400" w:left="1050" w:hangingChars="100" w:hanging="210"/>
        <w:rPr>
          <w:rFonts w:ascii="HG丸ｺﾞｼｯｸM-PRO" w:eastAsia="HG丸ｺﾞｼｯｸM-PRO" w:hAnsi="HG丸ｺﾞｼｯｸM-PRO" w:cstheme="minorBidi"/>
          <w:sz w:val="21"/>
        </w:rPr>
      </w:pPr>
      <w:r w:rsidRPr="00362E80">
        <w:rPr>
          <w:rFonts w:ascii="HG丸ｺﾞｼｯｸM-PRO" w:eastAsia="HG丸ｺﾞｼｯｸM-PRO" w:hAnsi="HG丸ｺﾞｼｯｸM-PRO" w:cstheme="minorBidi" w:hint="eastAsia"/>
          <w:sz w:val="21"/>
        </w:rPr>
        <w:t>・</w:t>
      </w:r>
      <w:r w:rsidR="00D27C7F">
        <w:rPr>
          <w:rFonts w:ascii="HG丸ｺﾞｼｯｸM-PRO" w:eastAsia="HG丸ｺﾞｼｯｸM-PRO" w:hAnsi="HG丸ｺﾞｼｯｸM-PRO" w:cstheme="minorBidi" w:hint="eastAsia"/>
          <w:sz w:val="21"/>
        </w:rPr>
        <w:t>提案</w:t>
      </w:r>
      <w:r w:rsidR="00C56F21" w:rsidRPr="00C56F21">
        <w:rPr>
          <w:rFonts w:ascii="HG丸ｺﾞｼｯｸM-PRO" w:eastAsia="HG丸ｺﾞｼｯｸM-PRO" w:hAnsi="HG丸ｺﾞｼｯｸM-PRO" w:cstheme="minorBidi" w:hint="eastAsia"/>
          <w:sz w:val="21"/>
        </w:rPr>
        <w:t>内容に</w:t>
      </w:r>
      <w:r w:rsidR="00D27C7F">
        <w:rPr>
          <w:rFonts w:ascii="HG丸ｺﾞｼｯｸM-PRO" w:eastAsia="HG丸ｺﾞｼｯｸM-PRO" w:hAnsi="HG丸ｺﾞｼｯｸM-PRO" w:cstheme="minorBidi" w:hint="eastAsia"/>
          <w:sz w:val="21"/>
        </w:rPr>
        <w:t>具体性</w:t>
      </w:r>
      <w:r w:rsidR="00C56F21" w:rsidRPr="00C56F21">
        <w:rPr>
          <w:rFonts w:ascii="HG丸ｺﾞｼｯｸM-PRO" w:eastAsia="HG丸ｺﾞｼｯｸM-PRO" w:hAnsi="HG丸ｺﾞｼｯｸM-PRO" w:cstheme="minorBidi" w:hint="eastAsia"/>
          <w:sz w:val="21"/>
        </w:rPr>
        <w:t>があるほか、</w:t>
      </w:r>
      <w:r w:rsidR="00D27C7F">
        <w:rPr>
          <w:rFonts w:ascii="HG丸ｺﾞｼｯｸM-PRO" w:eastAsia="HG丸ｺﾞｼｯｸM-PRO" w:hAnsi="HG丸ｺﾞｼｯｸM-PRO" w:cstheme="minorBidi" w:hint="eastAsia"/>
          <w:sz w:val="21"/>
        </w:rPr>
        <w:t>学校が行う姉妹校提携や姉妹校交流といった活動への理解とノウハウが</w:t>
      </w:r>
      <w:r w:rsidR="00C56F21" w:rsidRPr="00C56F21">
        <w:rPr>
          <w:rFonts w:ascii="HG丸ｺﾞｼｯｸM-PRO" w:eastAsia="HG丸ｺﾞｼｯｸM-PRO" w:hAnsi="HG丸ｺﾞｼｯｸM-PRO" w:cstheme="minorBidi" w:hint="eastAsia"/>
          <w:sz w:val="21"/>
        </w:rPr>
        <w:t>あり、評価できる。</w:t>
      </w:r>
    </w:p>
    <w:p w14:paraId="5CC35218" w14:textId="6722BCC3" w:rsidR="00C56F21" w:rsidRPr="008717AB" w:rsidRDefault="00C56F21" w:rsidP="00165334">
      <w:pPr>
        <w:spacing w:line="276" w:lineRule="auto"/>
        <w:rPr>
          <w:rFonts w:ascii="HG丸ｺﾞｼｯｸM-PRO" w:eastAsia="HG丸ｺﾞｼｯｸM-PRO"/>
          <w:color w:val="000000"/>
        </w:rPr>
      </w:pPr>
    </w:p>
    <w:p w14:paraId="5133E6DE" w14:textId="0B15B2BB" w:rsidR="00225B06" w:rsidRDefault="00163E0B" w:rsidP="00D7163E">
      <w:pPr>
        <w:spacing w:line="276" w:lineRule="auto"/>
        <w:rPr>
          <w:rFonts w:ascii="HG丸ｺﾞｼｯｸM-PRO" w:eastAsia="HG丸ｺﾞｼｯｸM-PRO"/>
          <w:color w:val="000000"/>
        </w:rPr>
      </w:pPr>
      <w:r>
        <w:rPr>
          <w:rFonts w:ascii="HG丸ｺﾞｼｯｸM-PRO" w:eastAsia="HG丸ｺﾞｼｯｸM-PRO" w:hint="eastAsia"/>
          <w:color w:val="000000"/>
        </w:rPr>
        <w:t>５．選定委員会委員（敬称略、五十音順</w:t>
      </w:r>
      <w:r w:rsidR="000149C1" w:rsidRPr="00F54C7B">
        <w:rPr>
          <w:rFonts w:ascii="HG丸ｺﾞｼｯｸM-PRO" w:eastAsia="HG丸ｺﾞｼｯｸM-PRO" w:hint="eastAsia"/>
          <w:color w:val="000000"/>
        </w:rPr>
        <w:t>）</w:t>
      </w:r>
    </w:p>
    <w:tbl>
      <w:tblPr>
        <w:tblW w:w="850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835"/>
        <w:gridCol w:w="4112"/>
      </w:tblGrid>
      <w:tr w:rsidR="000D3876" w:rsidRPr="000D3876" w14:paraId="7513AFED" w14:textId="77777777" w:rsidTr="0008615B">
        <w:tc>
          <w:tcPr>
            <w:tcW w:w="1559" w:type="dxa"/>
            <w:shd w:val="pct15" w:color="auto" w:fill="auto"/>
            <w:vAlign w:val="center"/>
          </w:tcPr>
          <w:p w14:paraId="04F2C609" w14:textId="6D40A16A" w:rsidR="000D3876" w:rsidRPr="000D3876" w:rsidRDefault="00F56317" w:rsidP="00D7163E">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氏名</w:t>
            </w:r>
          </w:p>
        </w:tc>
        <w:tc>
          <w:tcPr>
            <w:tcW w:w="2835" w:type="dxa"/>
            <w:shd w:val="pct15" w:color="auto" w:fill="auto"/>
            <w:vAlign w:val="center"/>
          </w:tcPr>
          <w:p w14:paraId="70A3F69F" w14:textId="77777777" w:rsidR="000D3876" w:rsidRPr="000D3876" w:rsidRDefault="000D3876" w:rsidP="00D7163E">
            <w:pPr>
              <w:spacing w:line="276" w:lineRule="auto"/>
              <w:jc w:val="center"/>
              <w:rPr>
                <w:rFonts w:ascii="HG丸ｺﾞｼｯｸM-PRO" w:eastAsia="HG丸ｺﾞｼｯｸM-PRO" w:hAnsi="HG丸ｺﾞｼｯｸM-PRO"/>
                <w:szCs w:val="21"/>
              </w:rPr>
            </w:pPr>
            <w:r w:rsidRPr="000D3876">
              <w:rPr>
                <w:rFonts w:ascii="HG丸ｺﾞｼｯｸM-PRO" w:eastAsia="HG丸ｺﾞｼｯｸM-PRO" w:hAnsi="HG丸ｺﾞｼｯｸM-PRO" w:hint="eastAsia"/>
                <w:szCs w:val="21"/>
              </w:rPr>
              <w:t>所属・</w:t>
            </w:r>
            <w:r w:rsidRPr="000D3876">
              <w:rPr>
                <w:rFonts w:ascii="HG丸ｺﾞｼｯｸM-PRO" w:eastAsia="HG丸ｺﾞｼｯｸM-PRO" w:hAnsi="HG丸ｺﾞｼｯｸM-PRO"/>
                <w:szCs w:val="21"/>
              </w:rPr>
              <w:t>職名</w:t>
            </w:r>
            <w:r w:rsidRPr="000D3876">
              <w:rPr>
                <w:rFonts w:ascii="HG丸ｺﾞｼｯｸM-PRO" w:eastAsia="HG丸ｺﾞｼｯｸM-PRO" w:hAnsi="HG丸ｺﾞｼｯｸM-PRO" w:hint="eastAsia"/>
                <w:szCs w:val="21"/>
              </w:rPr>
              <w:t>等</w:t>
            </w:r>
          </w:p>
        </w:tc>
        <w:tc>
          <w:tcPr>
            <w:tcW w:w="4112" w:type="dxa"/>
            <w:shd w:val="pct15" w:color="auto" w:fill="auto"/>
            <w:vAlign w:val="center"/>
          </w:tcPr>
          <w:p w14:paraId="5D392A2C" w14:textId="0453E114" w:rsidR="000D3876" w:rsidRPr="000D3876" w:rsidRDefault="00F56317" w:rsidP="00D7163E">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選任理由</w:t>
            </w:r>
          </w:p>
        </w:tc>
      </w:tr>
      <w:tr w:rsidR="000D3876" w:rsidRPr="000D3876" w14:paraId="56E56CB0" w14:textId="77777777" w:rsidTr="0008615B">
        <w:trPr>
          <w:trHeight w:val="982"/>
        </w:trPr>
        <w:tc>
          <w:tcPr>
            <w:tcW w:w="1559" w:type="dxa"/>
            <w:shd w:val="clear" w:color="auto" w:fill="auto"/>
            <w:vAlign w:val="center"/>
          </w:tcPr>
          <w:p w14:paraId="0F50FE0D" w14:textId="20D71B8E" w:rsidR="000D3876" w:rsidRPr="000D3876" w:rsidRDefault="0008615B" w:rsidP="003E4D81">
            <w:pPr>
              <w:spacing w:line="276" w:lineRule="auto"/>
              <w:jc w:val="center"/>
              <w:rPr>
                <w:rFonts w:ascii="HG丸ｺﾞｼｯｸM-PRO" w:eastAsia="HG丸ｺﾞｼｯｸM-PRO" w:hAnsi="HG丸ｺﾞｼｯｸM-PRO"/>
              </w:rPr>
            </w:pPr>
            <w:r w:rsidRPr="00FD2ACB">
              <w:rPr>
                <w:rFonts w:ascii="HG丸ｺﾞｼｯｸM-PRO" w:eastAsia="HG丸ｺﾞｼｯｸM-PRO" w:hAnsi="HG丸ｺﾞｼｯｸM-PRO" w:hint="eastAsia"/>
              </w:rPr>
              <w:t>池田</w:t>
            </w:r>
            <w:r>
              <w:rPr>
                <w:rFonts w:ascii="HG丸ｺﾞｼｯｸM-PRO" w:eastAsia="HG丸ｺﾞｼｯｸM-PRO" w:hAnsi="HG丸ｺﾞｼｯｸM-PRO" w:hint="eastAsia"/>
              </w:rPr>
              <w:t xml:space="preserve">　</w:t>
            </w:r>
            <w:r w:rsidRPr="00FD2ACB">
              <w:rPr>
                <w:rFonts w:ascii="HG丸ｺﾞｼｯｸM-PRO" w:eastAsia="HG丸ｺﾞｼｯｸM-PRO" w:hAnsi="HG丸ｺﾞｼｯｸM-PRO" w:hint="eastAsia"/>
              </w:rPr>
              <w:t>佳子</w:t>
            </w:r>
          </w:p>
        </w:tc>
        <w:tc>
          <w:tcPr>
            <w:tcW w:w="2835" w:type="dxa"/>
            <w:shd w:val="clear" w:color="auto" w:fill="auto"/>
            <w:vAlign w:val="center"/>
          </w:tcPr>
          <w:p w14:paraId="737B0BEA" w14:textId="0A48B143" w:rsidR="000D3876" w:rsidRPr="000D3876" w:rsidRDefault="0008615B" w:rsidP="00C56F21">
            <w:pPr>
              <w:widowControl/>
              <w:spacing w:line="276" w:lineRule="auto"/>
              <w:rPr>
                <w:rFonts w:ascii="HG丸ｺﾞｼｯｸM-PRO" w:eastAsia="HG丸ｺﾞｼｯｸM-PRO" w:hAnsi="HG丸ｺﾞｼｯｸM-PRO" w:cs="ＭＳ Ｐゴシック"/>
                <w:kern w:val="0"/>
                <w:szCs w:val="21"/>
              </w:rPr>
            </w:pPr>
            <w:r w:rsidRPr="00FD2ACB">
              <w:rPr>
                <w:rFonts w:ascii="HG丸ｺﾞｼｯｸM-PRO" w:eastAsia="HG丸ｺﾞｼｯｸM-PRO" w:hAnsi="HG丸ｺﾞｼｯｸM-PRO" w:hint="eastAsia"/>
                <w:sz w:val="20"/>
                <w:szCs w:val="20"/>
              </w:rPr>
              <w:t>関西大学</w:t>
            </w:r>
            <w:r>
              <w:rPr>
                <w:rFonts w:ascii="HG丸ｺﾞｼｯｸM-PRO" w:eastAsia="HG丸ｺﾞｼｯｸM-PRO" w:hAnsi="HG丸ｺﾞｼｯｸM-PRO" w:hint="eastAsia"/>
                <w:sz w:val="20"/>
                <w:szCs w:val="20"/>
              </w:rPr>
              <w:t xml:space="preserve">　国際部</w:t>
            </w:r>
            <w:r w:rsidRPr="00FD2ACB">
              <w:rPr>
                <w:rFonts w:ascii="HG丸ｺﾞｼｯｸM-PRO" w:eastAsia="HG丸ｺﾞｼｯｸM-PRO" w:hAnsi="HG丸ｺﾞｼｯｸM-PRO" w:hint="eastAsia"/>
                <w:sz w:val="20"/>
                <w:szCs w:val="20"/>
              </w:rPr>
              <w:t>教授</w:t>
            </w:r>
          </w:p>
        </w:tc>
        <w:tc>
          <w:tcPr>
            <w:tcW w:w="4112" w:type="dxa"/>
            <w:shd w:val="clear" w:color="auto" w:fill="auto"/>
            <w:vAlign w:val="center"/>
          </w:tcPr>
          <w:p w14:paraId="5285178D" w14:textId="6ADEA21B" w:rsidR="000D3876" w:rsidRPr="00CD3B7D" w:rsidRDefault="0008615B" w:rsidP="00CD3B7D">
            <w:pPr>
              <w:widowControl/>
              <w:spacing w:line="276" w:lineRule="auto"/>
              <w:rPr>
                <w:rFonts w:ascii="HG丸ｺﾞｼｯｸM-PRO" w:eastAsia="HG丸ｺﾞｼｯｸM-PRO" w:hAnsi="HG丸ｺﾞｼｯｸM-PRO"/>
                <w:szCs w:val="21"/>
              </w:rPr>
            </w:pPr>
            <w:r w:rsidRPr="0008615B">
              <w:rPr>
                <w:rFonts w:ascii="HG丸ｺﾞｼｯｸM-PRO" w:eastAsia="HG丸ｺﾞｼｯｸM-PRO" w:hAnsi="HG丸ｺﾞｼｯｸM-PRO" w:hint="eastAsia"/>
                <w:szCs w:val="21"/>
              </w:rPr>
              <w:t>内閣府の「留学促進イニシアティブ」の作成に参画しており、「海外研修の教育事情や学校等の状況に精通しているか」という観点から審議していただくため</w:t>
            </w:r>
          </w:p>
        </w:tc>
      </w:tr>
      <w:tr w:rsidR="000D3876" w:rsidRPr="000D3876" w14:paraId="32690F4E" w14:textId="77777777" w:rsidTr="0008615B">
        <w:trPr>
          <w:trHeight w:val="50"/>
        </w:trPr>
        <w:tc>
          <w:tcPr>
            <w:tcW w:w="1559" w:type="dxa"/>
            <w:shd w:val="clear" w:color="auto" w:fill="auto"/>
            <w:vAlign w:val="center"/>
          </w:tcPr>
          <w:p w14:paraId="3A878E6E" w14:textId="7BEB8CE4" w:rsidR="000D3876" w:rsidRPr="000D3876" w:rsidRDefault="0008615B" w:rsidP="003E4D81">
            <w:pPr>
              <w:spacing w:line="276" w:lineRule="auto"/>
              <w:jc w:val="center"/>
              <w:rPr>
                <w:rFonts w:ascii="HG丸ｺﾞｼｯｸM-PRO" w:eastAsia="HG丸ｺﾞｼｯｸM-PRO" w:hAnsi="HG丸ｺﾞｼｯｸM-PRO"/>
              </w:rPr>
            </w:pPr>
            <w:r w:rsidRPr="00FD2ACB">
              <w:rPr>
                <w:rFonts w:ascii="HG丸ｺﾞｼｯｸM-PRO" w:eastAsia="HG丸ｺﾞｼｯｸM-PRO" w:hAnsi="HG丸ｺﾞｼｯｸM-PRO" w:hint="eastAsia"/>
              </w:rPr>
              <w:t>大村</w:t>
            </w:r>
            <w:r>
              <w:rPr>
                <w:rFonts w:ascii="HG丸ｺﾞｼｯｸM-PRO" w:eastAsia="HG丸ｺﾞｼｯｸM-PRO" w:hAnsi="HG丸ｺﾞｼｯｸM-PRO" w:hint="eastAsia"/>
              </w:rPr>
              <w:t xml:space="preserve">　</w:t>
            </w:r>
            <w:r w:rsidRPr="00FD2ACB">
              <w:rPr>
                <w:rFonts w:ascii="HG丸ｺﾞｼｯｸM-PRO" w:eastAsia="HG丸ｺﾞｼｯｸM-PRO" w:hAnsi="HG丸ｺﾞｼｯｸM-PRO" w:hint="eastAsia"/>
              </w:rPr>
              <w:t>吉弘</w:t>
            </w:r>
          </w:p>
        </w:tc>
        <w:tc>
          <w:tcPr>
            <w:tcW w:w="2835" w:type="dxa"/>
            <w:shd w:val="clear" w:color="auto" w:fill="auto"/>
            <w:vAlign w:val="center"/>
          </w:tcPr>
          <w:p w14:paraId="471B0726" w14:textId="69350382" w:rsidR="000D3876" w:rsidRPr="000D3876" w:rsidRDefault="0008615B" w:rsidP="00C56F21">
            <w:pPr>
              <w:widowControl/>
              <w:spacing w:line="276" w:lineRule="auto"/>
              <w:rPr>
                <w:rFonts w:ascii="HG丸ｺﾞｼｯｸM-PRO" w:eastAsia="HG丸ｺﾞｼｯｸM-PRO" w:hAnsi="HG丸ｺﾞｼｯｸM-PRO" w:cs="ＭＳ Ｐゴシック"/>
                <w:kern w:val="0"/>
                <w:szCs w:val="21"/>
              </w:rPr>
            </w:pPr>
            <w:r w:rsidRPr="00FD2ACB">
              <w:rPr>
                <w:rFonts w:ascii="HG丸ｺﾞｼｯｸM-PRO" w:eastAsia="HG丸ｺﾞｼｯｸM-PRO" w:hAnsi="HG丸ｺﾞｼｯｸM-PRO" w:hint="eastAsia"/>
              </w:rPr>
              <w:t>近畿大学</w:t>
            </w:r>
            <w:r>
              <w:rPr>
                <w:rFonts w:ascii="HG丸ｺﾞｼｯｸM-PRO" w:eastAsia="HG丸ｺﾞｼｯｸM-PRO" w:hAnsi="HG丸ｺﾞｼｯｸM-PRO" w:hint="eastAsia"/>
              </w:rPr>
              <w:t xml:space="preserve">　国際学部</w:t>
            </w:r>
            <w:r w:rsidRPr="00FD2ACB">
              <w:rPr>
                <w:rFonts w:ascii="HG丸ｺﾞｼｯｸM-PRO" w:eastAsia="HG丸ｺﾞｼｯｸM-PRO" w:hAnsi="HG丸ｺﾞｼｯｸM-PRO" w:hint="eastAsia"/>
              </w:rPr>
              <w:t>教授</w:t>
            </w:r>
          </w:p>
        </w:tc>
        <w:tc>
          <w:tcPr>
            <w:tcW w:w="4112" w:type="dxa"/>
            <w:shd w:val="clear" w:color="auto" w:fill="auto"/>
            <w:vAlign w:val="center"/>
          </w:tcPr>
          <w:p w14:paraId="72EE1358" w14:textId="469C6145" w:rsidR="000D3876" w:rsidRPr="000D3876" w:rsidRDefault="0008615B" w:rsidP="00CD3B7D">
            <w:pPr>
              <w:widowControl/>
              <w:spacing w:line="276" w:lineRule="auto"/>
              <w:rPr>
                <w:rFonts w:ascii="HG丸ｺﾞｼｯｸM-PRO" w:eastAsia="HG丸ｺﾞｼｯｸM-PRO" w:hAnsi="HG丸ｺﾞｼｯｸM-PRO"/>
                <w:szCs w:val="21"/>
              </w:rPr>
            </w:pPr>
            <w:r w:rsidRPr="00FD2ACB">
              <w:rPr>
                <w:rFonts w:ascii="HG丸ｺﾞｼｯｸM-PRO" w:eastAsia="HG丸ｺﾞｼｯｸM-PRO" w:hAnsi="HG丸ｺﾞｼｯｸM-PRO" w:hint="eastAsia"/>
              </w:rPr>
              <w:t>「第2言語習得における、留学の効果」に関する論文を多数執筆しており、「効果的な国際交流を進めることができるか」という観点から審議していただくため</w:t>
            </w:r>
          </w:p>
        </w:tc>
      </w:tr>
      <w:tr w:rsidR="000D3876" w:rsidRPr="000D3876" w14:paraId="7CE5D62B" w14:textId="77777777" w:rsidTr="0008615B">
        <w:trPr>
          <w:trHeight w:val="236"/>
        </w:trPr>
        <w:tc>
          <w:tcPr>
            <w:tcW w:w="1559" w:type="dxa"/>
            <w:shd w:val="clear" w:color="auto" w:fill="auto"/>
            <w:vAlign w:val="center"/>
          </w:tcPr>
          <w:p w14:paraId="037CF264" w14:textId="681E5389" w:rsidR="000D3876" w:rsidRPr="000D3876" w:rsidRDefault="0008615B" w:rsidP="003E4D81">
            <w:pPr>
              <w:spacing w:line="276" w:lineRule="auto"/>
              <w:jc w:val="center"/>
              <w:rPr>
                <w:rFonts w:ascii="HG丸ｺﾞｼｯｸM-PRO" w:eastAsia="HG丸ｺﾞｼｯｸM-PRO" w:hAnsi="HG丸ｺﾞｼｯｸM-PRO"/>
              </w:rPr>
            </w:pPr>
            <w:r w:rsidRPr="00FD2ACB">
              <w:rPr>
                <w:rFonts w:ascii="HG丸ｺﾞｼｯｸM-PRO" w:eastAsia="HG丸ｺﾞｼｯｸM-PRO" w:hAnsi="HG丸ｺﾞｼｯｸM-PRO" w:hint="eastAsia"/>
              </w:rPr>
              <w:t>澤田</w:t>
            </w:r>
            <w:r>
              <w:rPr>
                <w:rFonts w:ascii="HG丸ｺﾞｼｯｸM-PRO" w:eastAsia="HG丸ｺﾞｼｯｸM-PRO" w:hAnsi="HG丸ｺﾞｼｯｸM-PRO" w:hint="eastAsia"/>
              </w:rPr>
              <w:t xml:space="preserve">　</w:t>
            </w:r>
            <w:r w:rsidRPr="00FD2ACB">
              <w:rPr>
                <w:rFonts w:ascii="HG丸ｺﾞｼｯｸM-PRO" w:eastAsia="HG丸ｺﾞｼｯｸM-PRO" w:hAnsi="HG丸ｺﾞｼｯｸM-PRO" w:hint="eastAsia"/>
              </w:rPr>
              <w:t>裕和</w:t>
            </w:r>
          </w:p>
        </w:tc>
        <w:tc>
          <w:tcPr>
            <w:tcW w:w="2835" w:type="dxa"/>
            <w:shd w:val="clear" w:color="auto" w:fill="auto"/>
            <w:vAlign w:val="center"/>
          </w:tcPr>
          <w:p w14:paraId="3A28AC6A" w14:textId="77777777" w:rsidR="0008615B" w:rsidRPr="0008615B" w:rsidRDefault="0008615B" w:rsidP="0008615B">
            <w:pPr>
              <w:spacing w:line="276" w:lineRule="auto"/>
              <w:jc w:val="left"/>
              <w:rPr>
                <w:rFonts w:ascii="HG丸ｺﾞｼｯｸM-PRO" w:eastAsia="HG丸ｺﾞｼｯｸM-PRO" w:hAnsi="HG丸ｺﾞｼｯｸM-PRO"/>
              </w:rPr>
            </w:pPr>
            <w:r w:rsidRPr="0008615B">
              <w:rPr>
                <w:rFonts w:ascii="HG丸ｺﾞｼｯｸM-PRO" w:eastAsia="HG丸ｺﾞｼｯｸM-PRO" w:hAnsi="HG丸ｺﾞｼｯｸM-PRO" w:hint="eastAsia"/>
              </w:rPr>
              <w:t>大阪弁護士会</w:t>
            </w:r>
          </w:p>
          <w:p w14:paraId="517007CA" w14:textId="77777777" w:rsidR="0008615B" w:rsidRDefault="0008615B" w:rsidP="0008615B">
            <w:pPr>
              <w:widowControl/>
              <w:spacing w:line="276" w:lineRule="auto"/>
              <w:rPr>
                <w:rFonts w:ascii="HG丸ｺﾞｼｯｸM-PRO" w:eastAsia="HG丸ｺﾞｼｯｸM-PRO" w:hAnsi="HG丸ｺﾞｼｯｸM-PRO"/>
              </w:rPr>
            </w:pPr>
            <w:r w:rsidRPr="0008615B">
              <w:rPr>
                <w:rFonts w:ascii="HG丸ｺﾞｼｯｸM-PRO" w:eastAsia="HG丸ｺﾞｼｯｸM-PRO" w:hAnsi="HG丸ｺﾞｼｯｸM-PRO" w:hint="eastAsia"/>
              </w:rPr>
              <w:t>松田・澤田法律事務所</w:t>
            </w:r>
            <w:r>
              <w:rPr>
                <w:rFonts w:ascii="HG丸ｺﾞｼｯｸM-PRO" w:eastAsia="HG丸ｺﾞｼｯｸM-PRO" w:hAnsi="HG丸ｺﾞｼｯｸM-PRO" w:hint="eastAsia"/>
              </w:rPr>
              <w:t xml:space="preserve">　</w:t>
            </w:r>
          </w:p>
          <w:p w14:paraId="17D8FDF4" w14:textId="5DC10880" w:rsidR="000D3876" w:rsidRPr="000D3876" w:rsidRDefault="0008615B" w:rsidP="0008615B">
            <w:pPr>
              <w:widowControl/>
              <w:spacing w:line="276" w:lineRule="auto"/>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rPr>
              <w:t>弁護士</w:t>
            </w:r>
          </w:p>
        </w:tc>
        <w:tc>
          <w:tcPr>
            <w:tcW w:w="4112" w:type="dxa"/>
            <w:shd w:val="clear" w:color="auto" w:fill="auto"/>
            <w:vAlign w:val="center"/>
          </w:tcPr>
          <w:p w14:paraId="7A93385A" w14:textId="3307294F" w:rsidR="000D3876" w:rsidRPr="00CD3B7D" w:rsidRDefault="0008615B" w:rsidP="00CD3B7D">
            <w:pPr>
              <w:widowControl/>
              <w:spacing w:line="276" w:lineRule="auto"/>
              <w:rPr>
                <w:rFonts w:ascii="HG丸ｺﾞｼｯｸM-PRO" w:eastAsia="HG丸ｺﾞｼｯｸM-PRO" w:hAnsi="HG丸ｺﾞｼｯｸM-PRO"/>
                <w:szCs w:val="21"/>
              </w:rPr>
            </w:pPr>
            <w:r w:rsidRPr="0008615B">
              <w:rPr>
                <w:rFonts w:ascii="HG丸ｺﾞｼｯｸM-PRO" w:eastAsia="HG丸ｺﾞｼｯｸM-PRO" w:hAnsi="HG丸ｺﾞｼｯｸM-PRO" w:hint="eastAsia"/>
                <w:szCs w:val="21"/>
              </w:rPr>
              <w:t>法律に精通しており、選定手続きの公正性の観点から審議していただくため</w:t>
            </w:r>
          </w:p>
        </w:tc>
      </w:tr>
    </w:tbl>
    <w:p w14:paraId="23DBC04C" w14:textId="5C7B4217" w:rsidR="004D72E9" w:rsidRDefault="004D72E9" w:rsidP="00225B06">
      <w:pPr>
        <w:rPr>
          <w:b/>
          <w:sz w:val="22"/>
        </w:rPr>
      </w:pPr>
    </w:p>
    <w:sectPr w:rsidR="004D72E9" w:rsidSect="00D7163E">
      <w:headerReference w:type="default" r:id="rId8"/>
      <w:pgSz w:w="11906" w:h="16838" w:code="9"/>
      <w:pgMar w:top="1418" w:right="1418" w:bottom="1418"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6031" w14:textId="77777777" w:rsidR="0090168E" w:rsidRDefault="0090168E" w:rsidP="000149C1">
      <w:r>
        <w:separator/>
      </w:r>
    </w:p>
  </w:endnote>
  <w:endnote w:type="continuationSeparator" w:id="0">
    <w:p w14:paraId="61DB2BB6" w14:textId="77777777" w:rsidR="0090168E" w:rsidRDefault="0090168E" w:rsidP="0001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D836" w14:textId="77777777" w:rsidR="0090168E" w:rsidRDefault="0090168E" w:rsidP="000149C1">
      <w:r>
        <w:separator/>
      </w:r>
    </w:p>
  </w:footnote>
  <w:footnote w:type="continuationSeparator" w:id="0">
    <w:p w14:paraId="239EDF82" w14:textId="77777777" w:rsidR="0090168E" w:rsidRDefault="0090168E" w:rsidP="0001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92D9" w14:textId="53E529AF" w:rsidR="001712A4" w:rsidRPr="001712A4" w:rsidRDefault="001712A4" w:rsidP="001712A4">
    <w:pPr>
      <w:pStyle w:val="a6"/>
      <w:jc w:val="right"/>
      <w:rPr>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C5EBA"/>
    <w:multiLevelType w:val="hybridMultilevel"/>
    <w:tmpl w:val="9B92D43A"/>
    <w:lvl w:ilvl="0" w:tplc="3BFEF256">
      <w:start w:val="1"/>
      <w:numFmt w:val="bullet"/>
      <w:lvlText w:val=""/>
      <w:lvlJc w:val="left"/>
      <w:pPr>
        <w:tabs>
          <w:tab w:val="num" w:pos="720"/>
        </w:tabs>
        <w:ind w:left="720" w:hanging="360"/>
      </w:pPr>
      <w:rPr>
        <w:rFonts w:ascii="Wingdings" w:hAnsi="Wingdings" w:hint="default"/>
      </w:rPr>
    </w:lvl>
    <w:lvl w:ilvl="1" w:tplc="723018B8" w:tentative="1">
      <w:start w:val="1"/>
      <w:numFmt w:val="bullet"/>
      <w:lvlText w:val=""/>
      <w:lvlJc w:val="left"/>
      <w:pPr>
        <w:tabs>
          <w:tab w:val="num" w:pos="1440"/>
        </w:tabs>
        <w:ind w:left="1440" w:hanging="360"/>
      </w:pPr>
      <w:rPr>
        <w:rFonts w:ascii="Wingdings" w:hAnsi="Wingdings" w:hint="default"/>
      </w:rPr>
    </w:lvl>
    <w:lvl w:ilvl="2" w:tplc="CAFA5448" w:tentative="1">
      <w:start w:val="1"/>
      <w:numFmt w:val="bullet"/>
      <w:lvlText w:val=""/>
      <w:lvlJc w:val="left"/>
      <w:pPr>
        <w:tabs>
          <w:tab w:val="num" w:pos="2160"/>
        </w:tabs>
        <w:ind w:left="2160" w:hanging="360"/>
      </w:pPr>
      <w:rPr>
        <w:rFonts w:ascii="Wingdings" w:hAnsi="Wingdings" w:hint="default"/>
      </w:rPr>
    </w:lvl>
    <w:lvl w:ilvl="3" w:tplc="B5CE3E68" w:tentative="1">
      <w:start w:val="1"/>
      <w:numFmt w:val="bullet"/>
      <w:lvlText w:val=""/>
      <w:lvlJc w:val="left"/>
      <w:pPr>
        <w:tabs>
          <w:tab w:val="num" w:pos="2880"/>
        </w:tabs>
        <w:ind w:left="2880" w:hanging="360"/>
      </w:pPr>
      <w:rPr>
        <w:rFonts w:ascii="Wingdings" w:hAnsi="Wingdings" w:hint="default"/>
      </w:rPr>
    </w:lvl>
    <w:lvl w:ilvl="4" w:tplc="950A2A90" w:tentative="1">
      <w:start w:val="1"/>
      <w:numFmt w:val="bullet"/>
      <w:lvlText w:val=""/>
      <w:lvlJc w:val="left"/>
      <w:pPr>
        <w:tabs>
          <w:tab w:val="num" w:pos="3600"/>
        </w:tabs>
        <w:ind w:left="3600" w:hanging="360"/>
      </w:pPr>
      <w:rPr>
        <w:rFonts w:ascii="Wingdings" w:hAnsi="Wingdings" w:hint="default"/>
      </w:rPr>
    </w:lvl>
    <w:lvl w:ilvl="5" w:tplc="41D4F696" w:tentative="1">
      <w:start w:val="1"/>
      <w:numFmt w:val="bullet"/>
      <w:lvlText w:val=""/>
      <w:lvlJc w:val="left"/>
      <w:pPr>
        <w:tabs>
          <w:tab w:val="num" w:pos="4320"/>
        </w:tabs>
        <w:ind w:left="4320" w:hanging="360"/>
      </w:pPr>
      <w:rPr>
        <w:rFonts w:ascii="Wingdings" w:hAnsi="Wingdings" w:hint="default"/>
      </w:rPr>
    </w:lvl>
    <w:lvl w:ilvl="6" w:tplc="6D282D8A" w:tentative="1">
      <w:start w:val="1"/>
      <w:numFmt w:val="bullet"/>
      <w:lvlText w:val=""/>
      <w:lvlJc w:val="left"/>
      <w:pPr>
        <w:tabs>
          <w:tab w:val="num" w:pos="5040"/>
        </w:tabs>
        <w:ind w:left="5040" w:hanging="360"/>
      </w:pPr>
      <w:rPr>
        <w:rFonts w:ascii="Wingdings" w:hAnsi="Wingdings" w:hint="default"/>
      </w:rPr>
    </w:lvl>
    <w:lvl w:ilvl="7" w:tplc="9432DEEA" w:tentative="1">
      <w:start w:val="1"/>
      <w:numFmt w:val="bullet"/>
      <w:lvlText w:val=""/>
      <w:lvlJc w:val="left"/>
      <w:pPr>
        <w:tabs>
          <w:tab w:val="num" w:pos="5760"/>
        </w:tabs>
        <w:ind w:left="5760" w:hanging="360"/>
      </w:pPr>
      <w:rPr>
        <w:rFonts w:ascii="Wingdings" w:hAnsi="Wingdings" w:hint="default"/>
      </w:rPr>
    </w:lvl>
    <w:lvl w:ilvl="8" w:tplc="3038573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323"/>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5D"/>
    <w:rsid w:val="00007B6B"/>
    <w:rsid w:val="000149C1"/>
    <w:rsid w:val="00017427"/>
    <w:rsid w:val="00042234"/>
    <w:rsid w:val="00053FF9"/>
    <w:rsid w:val="00061E14"/>
    <w:rsid w:val="0006257E"/>
    <w:rsid w:val="0006443F"/>
    <w:rsid w:val="0008615B"/>
    <w:rsid w:val="00094649"/>
    <w:rsid w:val="000A6D9D"/>
    <w:rsid w:val="000C3A7F"/>
    <w:rsid w:val="000D165A"/>
    <w:rsid w:val="000D3876"/>
    <w:rsid w:val="000D4D2E"/>
    <w:rsid w:val="000E52BD"/>
    <w:rsid w:val="00112445"/>
    <w:rsid w:val="00115FEE"/>
    <w:rsid w:val="001168B7"/>
    <w:rsid w:val="00116CA9"/>
    <w:rsid w:val="001240EF"/>
    <w:rsid w:val="00140331"/>
    <w:rsid w:val="00147CF6"/>
    <w:rsid w:val="0015452B"/>
    <w:rsid w:val="00163E0B"/>
    <w:rsid w:val="00165334"/>
    <w:rsid w:val="001712A4"/>
    <w:rsid w:val="0018517A"/>
    <w:rsid w:val="00185EEB"/>
    <w:rsid w:val="00194897"/>
    <w:rsid w:val="001964C6"/>
    <w:rsid w:val="001A4BEB"/>
    <w:rsid w:val="001C14BD"/>
    <w:rsid w:val="001D377E"/>
    <w:rsid w:val="001F27D5"/>
    <w:rsid w:val="00220220"/>
    <w:rsid w:val="00225B06"/>
    <w:rsid w:val="002408A8"/>
    <w:rsid w:val="0026002C"/>
    <w:rsid w:val="00265E91"/>
    <w:rsid w:val="002704BC"/>
    <w:rsid w:val="00272E7E"/>
    <w:rsid w:val="00273AF8"/>
    <w:rsid w:val="002A5F37"/>
    <w:rsid w:val="002B149A"/>
    <w:rsid w:val="002B65B4"/>
    <w:rsid w:val="002D0BCD"/>
    <w:rsid w:val="002E750C"/>
    <w:rsid w:val="002F0D18"/>
    <w:rsid w:val="002F2DD0"/>
    <w:rsid w:val="002F32F9"/>
    <w:rsid w:val="003021A9"/>
    <w:rsid w:val="00306BFD"/>
    <w:rsid w:val="0031202E"/>
    <w:rsid w:val="00312C73"/>
    <w:rsid w:val="0031478F"/>
    <w:rsid w:val="003271A4"/>
    <w:rsid w:val="00332A14"/>
    <w:rsid w:val="00357624"/>
    <w:rsid w:val="00362E80"/>
    <w:rsid w:val="00386109"/>
    <w:rsid w:val="003A2F59"/>
    <w:rsid w:val="003B2827"/>
    <w:rsid w:val="003D582C"/>
    <w:rsid w:val="003E4D81"/>
    <w:rsid w:val="003E67F7"/>
    <w:rsid w:val="0040608D"/>
    <w:rsid w:val="00410749"/>
    <w:rsid w:val="00431B5C"/>
    <w:rsid w:val="00451FB1"/>
    <w:rsid w:val="00453786"/>
    <w:rsid w:val="00473A06"/>
    <w:rsid w:val="0048500F"/>
    <w:rsid w:val="004A1C8D"/>
    <w:rsid w:val="004A54A8"/>
    <w:rsid w:val="004B5692"/>
    <w:rsid w:val="004B7C73"/>
    <w:rsid w:val="004C1400"/>
    <w:rsid w:val="004D72E9"/>
    <w:rsid w:val="004F09AD"/>
    <w:rsid w:val="005036D6"/>
    <w:rsid w:val="005209E6"/>
    <w:rsid w:val="005239DD"/>
    <w:rsid w:val="0052461D"/>
    <w:rsid w:val="0055499D"/>
    <w:rsid w:val="00554DA6"/>
    <w:rsid w:val="0055675D"/>
    <w:rsid w:val="00561ED1"/>
    <w:rsid w:val="00562C8C"/>
    <w:rsid w:val="00574B7A"/>
    <w:rsid w:val="005767D5"/>
    <w:rsid w:val="00580B03"/>
    <w:rsid w:val="005851FA"/>
    <w:rsid w:val="0059018E"/>
    <w:rsid w:val="005C1C63"/>
    <w:rsid w:val="005D398A"/>
    <w:rsid w:val="005D7ECF"/>
    <w:rsid w:val="005E0511"/>
    <w:rsid w:val="006107C5"/>
    <w:rsid w:val="00630AFF"/>
    <w:rsid w:val="00637977"/>
    <w:rsid w:val="00654810"/>
    <w:rsid w:val="0066749B"/>
    <w:rsid w:val="006801F5"/>
    <w:rsid w:val="006813D9"/>
    <w:rsid w:val="0068342D"/>
    <w:rsid w:val="006855B0"/>
    <w:rsid w:val="00695022"/>
    <w:rsid w:val="006A058C"/>
    <w:rsid w:val="006A68C3"/>
    <w:rsid w:val="006C6A58"/>
    <w:rsid w:val="006D4E15"/>
    <w:rsid w:val="006F5AAF"/>
    <w:rsid w:val="00704534"/>
    <w:rsid w:val="00716694"/>
    <w:rsid w:val="00722C52"/>
    <w:rsid w:val="0075361C"/>
    <w:rsid w:val="00775F9B"/>
    <w:rsid w:val="007765AB"/>
    <w:rsid w:val="007A4A02"/>
    <w:rsid w:val="007A4D0F"/>
    <w:rsid w:val="007C411E"/>
    <w:rsid w:val="008233DD"/>
    <w:rsid w:val="008319F7"/>
    <w:rsid w:val="00832846"/>
    <w:rsid w:val="008374C5"/>
    <w:rsid w:val="0084466D"/>
    <w:rsid w:val="008717AB"/>
    <w:rsid w:val="00881ADC"/>
    <w:rsid w:val="0088308A"/>
    <w:rsid w:val="00883D43"/>
    <w:rsid w:val="00891D78"/>
    <w:rsid w:val="008937FE"/>
    <w:rsid w:val="008A2DA3"/>
    <w:rsid w:val="008B1BCB"/>
    <w:rsid w:val="008C0EB5"/>
    <w:rsid w:val="008C69A3"/>
    <w:rsid w:val="008D02D3"/>
    <w:rsid w:val="008D7924"/>
    <w:rsid w:val="008F1B5F"/>
    <w:rsid w:val="009002C9"/>
    <w:rsid w:val="0090168E"/>
    <w:rsid w:val="00912285"/>
    <w:rsid w:val="009141C7"/>
    <w:rsid w:val="00916743"/>
    <w:rsid w:val="00946D41"/>
    <w:rsid w:val="00955A80"/>
    <w:rsid w:val="009561EA"/>
    <w:rsid w:val="00964975"/>
    <w:rsid w:val="009665B8"/>
    <w:rsid w:val="00972463"/>
    <w:rsid w:val="00976AA3"/>
    <w:rsid w:val="00983F74"/>
    <w:rsid w:val="0099075D"/>
    <w:rsid w:val="009921DC"/>
    <w:rsid w:val="009A3D9F"/>
    <w:rsid w:val="009B6FE8"/>
    <w:rsid w:val="009C4F30"/>
    <w:rsid w:val="009E6692"/>
    <w:rsid w:val="009E6B7C"/>
    <w:rsid w:val="009E7DD3"/>
    <w:rsid w:val="009F23B7"/>
    <w:rsid w:val="009F5666"/>
    <w:rsid w:val="00A1610D"/>
    <w:rsid w:val="00A168E4"/>
    <w:rsid w:val="00A27194"/>
    <w:rsid w:val="00A27570"/>
    <w:rsid w:val="00A34803"/>
    <w:rsid w:val="00A47CBD"/>
    <w:rsid w:val="00A5355D"/>
    <w:rsid w:val="00A54232"/>
    <w:rsid w:val="00A7029A"/>
    <w:rsid w:val="00A708E1"/>
    <w:rsid w:val="00A7635D"/>
    <w:rsid w:val="00A82B74"/>
    <w:rsid w:val="00AA4FD7"/>
    <w:rsid w:val="00AE2AD5"/>
    <w:rsid w:val="00AE47B4"/>
    <w:rsid w:val="00AF52E3"/>
    <w:rsid w:val="00B046A9"/>
    <w:rsid w:val="00B0756C"/>
    <w:rsid w:val="00B104D0"/>
    <w:rsid w:val="00B1291B"/>
    <w:rsid w:val="00B134D2"/>
    <w:rsid w:val="00B220E3"/>
    <w:rsid w:val="00B43159"/>
    <w:rsid w:val="00B500BB"/>
    <w:rsid w:val="00B60708"/>
    <w:rsid w:val="00B62A21"/>
    <w:rsid w:val="00B823E1"/>
    <w:rsid w:val="00B8424E"/>
    <w:rsid w:val="00B84405"/>
    <w:rsid w:val="00B94286"/>
    <w:rsid w:val="00BB5178"/>
    <w:rsid w:val="00BB7F94"/>
    <w:rsid w:val="00BE32C3"/>
    <w:rsid w:val="00C02F28"/>
    <w:rsid w:val="00C10475"/>
    <w:rsid w:val="00C239E2"/>
    <w:rsid w:val="00C40C71"/>
    <w:rsid w:val="00C46A79"/>
    <w:rsid w:val="00C56F21"/>
    <w:rsid w:val="00C70F3C"/>
    <w:rsid w:val="00CC6082"/>
    <w:rsid w:val="00CD3B7D"/>
    <w:rsid w:val="00CD7A9B"/>
    <w:rsid w:val="00CE0AF3"/>
    <w:rsid w:val="00CF30BC"/>
    <w:rsid w:val="00CF3F63"/>
    <w:rsid w:val="00D05F01"/>
    <w:rsid w:val="00D27C7F"/>
    <w:rsid w:val="00D30ACC"/>
    <w:rsid w:val="00D35FFE"/>
    <w:rsid w:val="00D372C2"/>
    <w:rsid w:val="00D43134"/>
    <w:rsid w:val="00D7163E"/>
    <w:rsid w:val="00D858B4"/>
    <w:rsid w:val="00D87572"/>
    <w:rsid w:val="00D922D1"/>
    <w:rsid w:val="00D961FB"/>
    <w:rsid w:val="00DA54CE"/>
    <w:rsid w:val="00DB2AFA"/>
    <w:rsid w:val="00DB2B80"/>
    <w:rsid w:val="00DC1563"/>
    <w:rsid w:val="00DE00FA"/>
    <w:rsid w:val="00DE1B73"/>
    <w:rsid w:val="00DE6505"/>
    <w:rsid w:val="00DE7C73"/>
    <w:rsid w:val="00E109E6"/>
    <w:rsid w:val="00E15CF7"/>
    <w:rsid w:val="00E21DF8"/>
    <w:rsid w:val="00E45380"/>
    <w:rsid w:val="00E67367"/>
    <w:rsid w:val="00E74B39"/>
    <w:rsid w:val="00E750BF"/>
    <w:rsid w:val="00E8755A"/>
    <w:rsid w:val="00E92017"/>
    <w:rsid w:val="00E93DA9"/>
    <w:rsid w:val="00E93FD8"/>
    <w:rsid w:val="00EA1BC4"/>
    <w:rsid w:val="00EB6B50"/>
    <w:rsid w:val="00EC2C6C"/>
    <w:rsid w:val="00EE36BC"/>
    <w:rsid w:val="00F060F8"/>
    <w:rsid w:val="00F27407"/>
    <w:rsid w:val="00F311D5"/>
    <w:rsid w:val="00F4481F"/>
    <w:rsid w:val="00F4666B"/>
    <w:rsid w:val="00F51D1D"/>
    <w:rsid w:val="00F56317"/>
    <w:rsid w:val="00F57600"/>
    <w:rsid w:val="00F64F5D"/>
    <w:rsid w:val="00F72FCD"/>
    <w:rsid w:val="00F825CF"/>
    <w:rsid w:val="00F95FAC"/>
    <w:rsid w:val="00F974E1"/>
    <w:rsid w:val="00FA38C8"/>
    <w:rsid w:val="00FA4EB6"/>
    <w:rsid w:val="00FB2FCF"/>
    <w:rsid w:val="00FB7326"/>
    <w:rsid w:val="00FB76EA"/>
    <w:rsid w:val="00FC422D"/>
    <w:rsid w:val="00FD0A5A"/>
    <w:rsid w:val="00FF32D4"/>
    <w:rsid w:val="00FF7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5483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53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5380"/>
    <w:rPr>
      <w:rFonts w:asciiTheme="majorHAnsi" w:eastAsiaTheme="majorEastAsia" w:hAnsiTheme="majorHAnsi" w:cstheme="majorBidi"/>
      <w:sz w:val="18"/>
      <w:szCs w:val="18"/>
    </w:rPr>
  </w:style>
  <w:style w:type="paragraph" w:styleId="a6">
    <w:name w:val="header"/>
    <w:basedOn w:val="a"/>
    <w:link w:val="a7"/>
    <w:uiPriority w:val="99"/>
    <w:unhideWhenUsed/>
    <w:rsid w:val="000149C1"/>
    <w:pPr>
      <w:tabs>
        <w:tab w:val="center" w:pos="4252"/>
        <w:tab w:val="right" w:pos="8504"/>
      </w:tabs>
      <w:snapToGrid w:val="0"/>
    </w:pPr>
  </w:style>
  <w:style w:type="character" w:customStyle="1" w:styleId="a7">
    <w:name w:val="ヘッダー (文字)"/>
    <w:basedOn w:val="a0"/>
    <w:link w:val="a6"/>
    <w:uiPriority w:val="99"/>
    <w:rsid w:val="000149C1"/>
  </w:style>
  <w:style w:type="paragraph" w:styleId="a8">
    <w:name w:val="footer"/>
    <w:basedOn w:val="a"/>
    <w:link w:val="a9"/>
    <w:uiPriority w:val="99"/>
    <w:unhideWhenUsed/>
    <w:rsid w:val="000149C1"/>
    <w:pPr>
      <w:tabs>
        <w:tab w:val="center" w:pos="4252"/>
        <w:tab w:val="right" w:pos="8504"/>
      </w:tabs>
      <w:snapToGrid w:val="0"/>
    </w:pPr>
  </w:style>
  <w:style w:type="character" w:customStyle="1" w:styleId="a9">
    <w:name w:val="フッター (文字)"/>
    <w:basedOn w:val="a0"/>
    <w:link w:val="a8"/>
    <w:uiPriority w:val="99"/>
    <w:rsid w:val="000149C1"/>
  </w:style>
  <w:style w:type="paragraph" w:styleId="aa">
    <w:name w:val="Plain Text"/>
    <w:basedOn w:val="a"/>
    <w:link w:val="ab"/>
    <w:uiPriority w:val="99"/>
    <w:unhideWhenUsed/>
    <w:rsid w:val="0055499D"/>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5499D"/>
    <w:rPr>
      <w:rFonts w:ascii="ＭＳ ゴシック" w:eastAsia="ＭＳ ゴシック" w:hAnsi="Courier New" w:cs="Courier New"/>
      <w:sz w:val="20"/>
      <w:szCs w:val="21"/>
    </w:rPr>
  </w:style>
  <w:style w:type="paragraph" w:customStyle="1" w:styleId="Default">
    <w:name w:val="Default"/>
    <w:rsid w:val="0019489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8717AB"/>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8563">
      <w:bodyDiv w:val="1"/>
      <w:marLeft w:val="0"/>
      <w:marRight w:val="0"/>
      <w:marTop w:val="0"/>
      <w:marBottom w:val="0"/>
      <w:divBdr>
        <w:top w:val="none" w:sz="0" w:space="0" w:color="auto"/>
        <w:left w:val="none" w:sz="0" w:space="0" w:color="auto"/>
        <w:bottom w:val="none" w:sz="0" w:space="0" w:color="auto"/>
        <w:right w:val="none" w:sz="0" w:space="0" w:color="auto"/>
      </w:divBdr>
      <w:divsChild>
        <w:div w:id="1721585797">
          <w:marLeft w:val="850"/>
          <w:marRight w:val="0"/>
          <w:marTop w:val="120"/>
          <w:marBottom w:val="0"/>
          <w:divBdr>
            <w:top w:val="none" w:sz="0" w:space="0" w:color="auto"/>
            <w:left w:val="none" w:sz="0" w:space="0" w:color="auto"/>
            <w:bottom w:val="none" w:sz="0" w:space="0" w:color="auto"/>
            <w:right w:val="none" w:sz="0" w:space="0" w:color="auto"/>
          </w:divBdr>
        </w:div>
      </w:divsChild>
    </w:div>
    <w:div w:id="285503571">
      <w:bodyDiv w:val="1"/>
      <w:marLeft w:val="0"/>
      <w:marRight w:val="0"/>
      <w:marTop w:val="0"/>
      <w:marBottom w:val="0"/>
      <w:divBdr>
        <w:top w:val="none" w:sz="0" w:space="0" w:color="auto"/>
        <w:left w:val="none" w:sz="0" w:space="0" w:color="auto"/>
        <w:bottom w:val="none" w:sz="0" w:space="0" w:color="auto"/>
        <w:right w:val="none" w:sz="0" w:space="0" w:color="auto"/>
      </w:divBdr>
      <w:divsChild>
        <w:div w:id="1388993866">
          <w:marLeft w:val="850"/>
          <w:marRight w:val="0"/>
          <w:marTop w:val="120"/>
          <w:marBottom w:val="0"/>
          <w:divBdr>
            <w:top w:val="none" w:sz="0" w:space="0" w:color="auto"/>
            <w:left w:val="none" w:sz="0" w:space="0" w:color="auto"/>
            <w:bottom w:val="none" w:sz="0" w:space="0" w:color="auto"/>
            <w:right w:val="none" w:sz="0" w:space="0" w:color="auto"/>
          </w:divBdr>
        </w:div>
      </w:divsChild>
    </w:div>
    <w:div w:id="918946960">
      <w:bodyDiv w:val="1"/>
      <w:marLeft w:val="0"/>
      <w:marRight w:val="0"/>
      <w:marTop w:val="0"/>
      <w:marBottom w:val="0"/>
      <w:divBdr>
        <w:top w:val="none" w:sz="0" w:space="0" w:color="auto"/>
        <w:left w:val="none" w:sz="0" w:space="0" w:color="auto"/>
        <w:bottom w:val="none" w:sz="0" w:space="0" w:color="auto"/>
        <w:right w:val="none" w:sz="0" w:space="0" w:color="auto"/>
      </w:divBdr>
    </w:div>
    <w:div w:id="981665214">
      <w:bodyDiv w:val="1"/>
      <w:marLeft w:val="0"/>
      <w:marRight w:val="0"/>
      <w:marTop w:val="0"/>
      <w:marBottom w:val="0"/>
      <w:divBdr>
        <w:top w:val="none" w:sz="0" w:space="0" w:color="auto"/>
        <w:left w:val="none" w:sz="0" w:space="0" w:color="auto"/>
        <w:bottom w:val="none" w:sz="0" w:space="0" w:color="auto"/>
        <w:right w:val="none" w:sz="0" w:space="0" w:color="auto"/>
      </w:divBdr>
    </w:div>
    <w:div w:id="1109356594">
      <w:bodyDiv w:val="1"/>
      <w:marLeft w:val="0"/>
      <w:marRight w:val="0"/>
      <w:marTop w:val="0"/>
      <w:marBottom w:val="0"/>
      <w:divBdr>
        <w:top w:val="none" w:sz="0" w:space="0" w:color="auto"/>
        <w:left w:val="none" w:sz="0" w:space="0" w:color="auto"/>
        <w:bottom w:val="none" w:sz="0" w:space="0" w:color="auto"/>
        <w:right w:val="none" w:sz="0" w:space="0" w:color="auto"/>
      </w:divBdr>
    </w:div>
    <w:div w:id="1723405096">
      <w:bodyDiv w:val="1"/>
      <w:marLeft w:val="0"/>
      <w:marRight w:val="0"/>
      <w:marTop w:val="0"/>
      <w:marBottom w:val="0"/>
      <w:divBdr>
        <w:top w:val="none" w:sz="0" w:space="0" w:color="auto"/>
        <w:left w:val="none" w:sz="0" w:space="0" w:color="auto"/>
        <w:bottom w:val="none" w:sz="0" w:space="0" w:color="auto"/>
        <w:right w:val="none" w:sz="0" w:space="0" w:color="auto"/>
      </w:divBdr>
    </w:div>
    <w:div w:id="20079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668F-7D79-43F8-811F-95230F80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2025-04-11T05:29:00Z</dcterms:created>
  <dcterms:modified xsi:type="dcterms:W3CDTF">2025-05-26T03:01:00Z</dcterms:modified>
</cp:coreProperties>
</file>