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28DC3" w14:textId="77777777" w:rsidR="00060E4F" w:rsidRPr="00C1158C" w:rsidRDefault="00060E4F" w:rsidP="00060E4F">
      <w:pPr>
        <w:rPr>
          <w:rFonts w:ascii="ＭＳ ゴシック" w:eastAsia="ＭＳ ゴシック" w:hAnsi="ＭＳ ゴシック" w:cs="Times New Roman"/>
          <w:sz w:val="44"/>
          <w:szCs w:val="44"/>
          <w:lang w:bidi="sd-Deva-IN"/>
        </w:rPr>
      </w:pPr>
      <w:r w:rsidRPr="00C1158C">
        <w:rPr>
          <w:rFonts w:ascii="ＭＳ ゴシック" w:eastAsia="ＭＳ ゴシック" w:hAnsi="ＭＳ ゴシック" w:hint="eastAsia"/>
          <w:b/>
          <w:noProof/>
          <w:sz w:val="24"/>
        </w:rPr>
        <mc:AlternateContent>
          <mc:Choice Requires="wps">
            <w:drawing>
              <wp:anchor distT="0" distB="0" distL="114300" distR="114300" simplePos="0" relativeHeight="251659264" behindDoc="0" locked="0" layoutInCell="1" allowOverlap="1" wp14:anchorId="7F321F72" wp14:editId="1C2FCB3F">
                <wp:simplePos x="0" y="0"/>
                <wp:positionH relativeFrom="column">
                  <wp:posOffset>4532164</wp:posOffset>
                </wp:positionH>
                <wp:positionV relativeFrom="paragraph">
                  <wp:posOffset>-645405</wp:posOffset>
                </wp:positionV>
                <wp:extent cx="1275840" cy="329760"/>
                <wp:effectExtent l="0" t="0" r="19685" b="13335"/>
                <wp:wrapNone/>
                <wp:docPr id="28" name="正方形/長方形 28"/>
                <wp:cNvGraphicFramePr/>
                <a:graphic xmlns:a="http://schemas.openxmlformats.org/drawingml/2006/main">
                  <a:graphicData uri="http://schemas.microsoft.com/office/word/2010/wordprocessingShape">
                    <wps:wsp>
                      <wps:cNvSpPr/>
                      <wps:spPr>
                        <a:xfrm>
                          <a:off x="0" y="0"/>
                          <a:ext cx="1275840" cy="3297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8C2841" w14:textId="77777777" w:rsidR="00060E4F" w:rsidRPr="00EE14F5" w:rsidRDefault="00060E4F" w:rsidP="00060E4F">
                            <w:pPr>
                              <w:jc w:val="center"/>
                              <w:rPr>
                                <w:rFonts w:ascii="ＭＳ ゴシック" w:eastAsia="ＭＳ ゴシック" w:hAnsi="ＭＳ ゴシック"/>
                              </w:rPr>
                            </w:pPr>
                            <w:r w:rsidRPr="00EE14F5">
                              <w:rPr>
                                <w:rFonts w:ascii="ＭＳ ゴシック" w:eastAsia="ＭＳ ゴシック" w:hAnsi="ＭＳ ゴシック" w:hint="eastAsia"/>
                              </w:rPr>
                              <w:t>資料</w:t>
                            </w:r>
                            <w:r>
                              <w:rPr>
                                <w:rFonts w:ascii="ＭＳ ゴシック" w:eastAsia="ＭＳ ゴシック" w:hAnsi="ＭＳ ゴシック" w:hint="eastAsia"/>
                              </w:rPr>
                              <w:t>２</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21F72" id="正方形/長方形 28" o:spid="_x0000_s1026" style="position:absolute;left:0;text-align:left;margin-left:356.85pt;margin-top:-50.8pt;width:100.4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" fillcolor="white [3201]" strokecolor="black [3213]" strokeweight="1pt">
                <v:textbox inset=",0,,0">
                  <w:txbxContent>
                    <w:p w14:paraId="738C2841" w14:textId="77777777" w:rsidR="00060E4F" w:rsidRPr="00EE14F5" w:rsidRDefault="00060E4F" w:rsidP="00060E4F">
                      <w:pPr>
                        <w:jc w:val="center"/>
                        <w:rPr>
                          <w:rFonts w:ascii="ＭＳ ゴシック" w:eastAsia="ＭＳ ゴシック" w:hAnsi="ＭＳ ゴシック"/>
                        </w:rPr>
                      </w:pPr>
                      <w:r w:rsidRPr="00EE14F5">
                        <w:rPr>
                          <w:rFonts w:ascii="ＭＳ ゴシック" w:eastAsia="ＭＳ ゴシック" w:hAnsi="ＭＳ ゴシック" w:hint="eastAsia"/>
                        </w:rPr>
                        <w:t>資料</w:t>
                      </w:r>
                      <w:r>
                        <w:rPr>
                          <w:rFonts w:ascii="ＭＳ ゴシック" w:eastAsia="ＭＳ ゴシック" w:hAnsi="ＭＳ ゴシック" w:hint="eastAsia"/>
                        </w:rPr>
                        <w:t>２</w:t>
                      </w:r>
                    </w:p>
                  </w:txbxContent>
                </v:textbox>
              </v:rect>
            </w:pict>
          </mc:Fallback>
        </mc:AlternateContent>
      </w:r>
    </w:p>
    <w:p w14:paraId="40654C0E" w14:textId="77777777" w:rsidR="00060E4F" w:rsidRPr="00C1158C" w:rsidRDefault="00060E4F" w:rsidP="00060E4F">
      <w:pPr>
        <w:rPr>
          <w:rFonts w:ascii="ＭＳ ゴシック" w:eastAsia="ＭＳ ゴシック" w:hAnsi="ＭＳ ゴシック" w:cs="Times New Roman"/>
          <w:sz w:val="44"/>
          <w:szCs w:val="44"/>
          <w:lang w:bidi="sd-Deva-IN"/>
        </w:rPr>
      </w:pPr>
    </w:p>
    <w:p w14:paraId="0923833D" w14:textId="77777777" w:rsidR="00060E4F" w:rsidRPr="00C1158C"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36"/>
          <w:szCs w:val="36"/>
          <w:lang w:bidi="sd-Deva-IN"/>
        </w:rPr>
      </w:pPr>
    </w:p>
    <w:p w14:paraId="326E7FF2" w14:textId="77777777" w:rsidR="00060E4F" w:rsidRPr="00C1158C"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40"/>
          <w:szCs w:val="40"/>
          <w:lang w:bidi="sd-Deva-IN"/>
        </w:rPr>
      </w:pPr>
      <w:r w:rsidRPr="00C1158C">
        <w:rPr>
          <w:rFonts w:ascii="ＭＳ ゴシック" w:eastAsia="ＭＳ ゴシック" w:hAnsi="ＭＳ ゴシック" w:cs="ＭＳ明朝,Bold"/>
          <w:b/>
          <w:bCs/>
          <w:kern w:val="0"/>
          <w:sz w:val="40"/>
          <w:szCs w:val="40"/>
          <w:lang w:bidi="sd-Deva-IN"/>
        </w:rPr>
        <w:t>2030大阪府環境総合計画の評価・点検について</w:t>
      </w:r>
    </w:p>
    <w:p w14:paraId="542F3703" w14:textId="61ABF3FC" w:rsidR="00060E4F" w:rsidRPr="00C1158C"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40"/>
          <w:szCs w:val="40"/>
          <w:lang w:bidi="sd-Deva-IN"/>
        </w:rPr>
      </w:pPr>
      <w:r w:rsidRPr="00C1158C">
        <w:rPr>
          <w:rFonts w:ascii="ＭＳ ゴシック" w:eastAsia="ＭＳ ゴシック" w:hAnsi="ＭＳ ゴシック" w:cs="ＭＳ明朝,Bold" w:hint="eastAsia"/>
          <w:b/>
          <w:bCs/>
          <w:kern w:val="0"/>
          <w:sz w:val="40"/>
          <w:szCs w:val="40"/>
          <w:lang w:bidi="sd-Deva-IN"/>
        </w:rPr>
        <w:t>（　部会報告　骨子</w:t>
      </w:r>
      <w:r w:rsidR="00550AB4">
        <w:rPr>
          <w:rFonts w:ascii="ＭＳ ゴシック" w:eastAsia="ＭＳ ゴシック" w:hAnsi="ＭＳ ゴシック" w:cs="ＭＳ明朝,Bold" w:hint="eastAsia"/>
          <w:b/>
          <w:bCs/>
          <w:kern w:val="0"/>
          <w:sz w:val="40"/>
          <w:szCs w:val="40"/>
          <w:lang w:bidi="sd-Deva-IN"/>
        </w:rPr>
        <w:t>（</w:t>
      </w:r>
      <w:r w:rsidRPr="00C1158C">
        <w:rPr>
          <w:rFonts w:ascii="ＭＳ ゴシック" w:eastAsia="ＭＳ ゴシック" w:hAnsi="ＭＳ ゴシック" w:cs="ＭＳ明朝,Bold" w:hint="eastAsia"/>
          <w:b/>
          <w:bCs/>
          <w:kern w:val="0"/>
          <w:sz w:val="40"/>
          <w:szCs w:val="40"/>
          <w:lang w:bidi="sd-Deva-IN"/>
        </w:rPr>
        <w:t>案</w:t>
      </w:r>
      <w:r w:rsidR="00550AB4">
        <w:rPr>
          <w:rFonts w:ascii="ＭＳ ゴシック" w:eastAsia="ＭＳ ゴシック" w:hAnsi="ＭＳ ゴシック" w:cs="ＭＳ明朝,Bold" w:hint="eastAsia"/>
          <w:b/>
          <w:bCs/>
          <w:kern w:val="0"/>
          <w:sz w:val="40"/>
          <w:szCs w:val="40"/>
          <w:lang w:bidi="sd-Deva-IN"/>
        </w:rPr>
        <w:t>）</w:t>
      </w:r>
      <w:r w:rsidRPr="00C1158C">
        <w:rPr>
          <w:rFonts w:ascii="ＭＳ ゴシック" w:eastAsia="ＭＳ ゴシック" w:hAnsi="ＭＳ ゴシック" w:cs="ＭＳ明朝,Bold" w:hint="eastAsia"/>
          <w:b/>
          <w:bCs/>
          <w:kern w:val="0"/>
          <w:sz w:val="40"/>
          <w:szCs w:val="40"/>
          <w:lang w:bidi="sd-Deva-IN"/>
        </w:rPr>
        <w:t xml:space="preserve">　）</w:t>
      </w:r>
    </w:p>
    <w:p w14:paraId="325E4E99" w14:textId="77777777" w:rsidR="00060E4F" w:rsidRPr="00C1158C"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36"/>
          <w:szCs w:val="36"/>
          <w:lang w:bidi="sd-Deva-IN"/>
        </w:rPr>
      </w:pPr>
    </w:p>
    <w:p w14:paraId="66FA1B9F" w14:textId="77777777" w:rsidR="00060E4F" w:rsidRPr="00C1158C"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36"/>
          <w:szCs w:val="36"/>
          <w:lang w:bidi="sd-Deva-IN"/>
        </w:rPr>
      </w:pPr>
    </w:p>
    <w:p w14:paraId="24028D03" w14:textId="77777777" w:rsidR="00060E4F" w:rsidRPr="005A5495"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36"/>
          <w:szCs w:val="36"/>
          <w:lang w:bidi="sd-Deva-IN"/>
        </w:rPr>
      </w:pPr>
    </w:p>
    <w:p w14:paraId="10E8754C" w14:textId="77777777" w:rsidR="00060E4F" w:rsidRPr="00C1158C"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36"/>
          <w:szCs w:val="36"/>
          <w:lang w:bidi="sd-Deva-IN"/>
        </w:rPr>
      </w:pPr>
    </w:p>
    <w:p w14:paraId="40E8A9D8" w14:textId="77777777" w:rsidR="00060E4F" w:rsidRPr="00C1158C"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40"/>
          <w:szCs w:val="40"/>
          <w:lang w:bidi="sd-Deva-IN"/>
        </w:rPr>
      </w:pPr>
    </w:p>
    <w:p w14:paraId="38C89704" w14:textId="256C9A85" w:rsidR="00060E4F"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40"/>
          <w:szCs w:val="40"/>
          <w:lang w:bidi="sd-Deva-IN"/>
        </w:rPr>
      </w:pPr>
    </w:p>
    <w:p w14:paraId="5270B31D" w14:textId="48942E5C" w:rsidR="00060E4F"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40"/>
          <w:szCs w:val="40"/>
          <w:lang w:bidi="sd-Deva-IN"/>
        </w:rPr>
      </w:pPr>
    </w:p>
    <w:p w14:paraId="77C35C8E" w14:textId="1CC2AB53" w:rsidR="00060E4F"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40"/>
          <w:szCs w:val="40"/>
          <w:lang w:bidi="sd-Deva-IN"/>
        </w:rPr>
      </w:pPr>
    </w:p>
    <w:p w14:paraId="73334CD1" w14:textId="77777777" w:rsidR="00060E4F" w:rsidRPr="00C1158C"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40"/>
          <w:szCs w:val="40"/>
          <w:lang w:bidi="sd-Deva-IN"/>
        </w:rPr>
      </w:pPr>
    </w:p>
    <w:p w14:paraId="02563C3D" w14:textId="77777777" w:rsidR="00060E4F" w:rsidRPr="00C1158C"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40"/>
          <w:szCs w:val="40"/>
          <w:lang w:bidi="sd-Deva-IN"/>
        </w:rPr>
      </w:pPr>
      <w:r w:rsidRPr="00C1158C">
        <w:rPr>
          <w:rFonts w:ascii="ＭＳ ゴシック" w:eastAsia="ＭＳ ゴシック" w:hAnsi="ＭＳ ゴシック" w:cs="ＭＳ明朝,Bold" w:hint="eastAsia"/>
          <w:b/>
          <w:bCs/>
          <w:kern w:val="0"/>
          <w:sz w:val="40"/>
          <w:szCs w:val="40"/>
          <w:lang w:bidi="sd-Deva-IN"/>
        </w:rPr>
        <w:t>令和　年　月</w:t>
      </w:r>
    </w:p>
    <w:p w14:paraId="4151A416" w14:textId="77777777" w:rsidR="00060E4F" w:rsidRPr="00C1158C"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40"/>
          <w:szCs w:val="40"/>
          <w:lang w:bidi="sd-Deva-IN"/>
        </w:rPr>
      </w:pPr>
      <w:r w:rsidRPr="00C1158C">
        <w:rPr>
          <w:rFonts w:ascii="ＭＳ ゴシック" w:eastAsia="ＭＳ ゴシック" w:hAnsi="ＭＳ ゴシック" w:cs="ＭＳ明朝,Bold" w:hint="eastAsia"/>
          <w:b/>
          <w:bCs/>
          <w:kern w:val="0"/>
          <w:sz w:val="40"/>
          <w:szCs w:val="40"/>
          <w:lang w:bidi="sd-Deva-IN"/>
        </w:rPr>
        <w:t>大阪府環境審議会</w:t>
      </w:r>
    </w:p>
    <w:p w14:paraId="7410B51C" w14:textId="77777777" w:rsidR="00060E4F" w:rsidRPr="00C1158C" w:rsidRDefault="00060E4F" w:rsidP="00060E4F">
      <w:pPr>
        <w:autoSpaceDE w:val="0"/>
        <w:autoSpaceDN w:val="0"/>
        <w:adjustRightInd w:val="0"/>
        <w:spacing w:line="240" w:lineRule="atLeast"/>
        <w:jc w:val="center"/>
        <w:rPr>
          <w:rFonts w:ascii="ＭＳ ゴシック" w:eastAsia="ＭＳ ゴシック" w:hAnsi="ＭＳ ゴシック" w:cs="ＭＳ明朝,Bold"/>
          <w:b/>
          <w:bCs/>
          <w:kern w:val="0"/>
          <w:sz w:val="40"/>
          <w:szCs w:val="40"/>
          <w:lang w:bidi="sd-Deva-IN"/>
        </w:rPr>
      </w:pPr>
      <w:r w:rsidRPr="00C1158C">
        <w:rPr>
          <w:rFonts w:ascii="ＭＳ ゴシック" w:eastAsia="ＭＳ ゴシック" w:hAnsi="ＭＳ ゴシック" w:cs="ＭＳ明朝,Bold" w:hint="eastAsia"/>
          <w:b/>
          <w:bCs/>
          <w:kern w:val="0"/>
          <w:sz w:val="40"/>
          <w:szCs w:val="40"/>
          <w:lang w:bidi="sd-Deva-IN"/>
        </w:rPr>
        <w:t>環境総合計画部会</w:t>
      </w:r>
    </w:p>
    <w:p w14:paraId="4000F134" w14:textId="77777777" w:rsidR="00060E4F" w:rsidRPr="00C1158C" w:rsidRDefault="00060E4F" w:rsidP="00060E4F">
      <w:pPr>
        <w:autoSpaceDE w:val="0"/>
        <w:autoSpaceDN w:val="0"/>
        <w:adjustRightInd w:val="0"/>
        <w:jc w:val="center"/>
        <w:rPr>
          <w:rFonts w:ascii="ＭＳ ゴシック" w:eastAsia="ＭＳ ゴシック" w:hAnsi="ＭＳ ゴシック" w:cs="ＭＳ明朝,Bold"/>
          <w:b/>
          <w:bCs/>
          <w:kern w:val="0"/>
          <w:szCs w:val="21"/>
          <w:lang w:bidi="sd-Deva-IN"/>
        </w:rPr>
      </w:pPr>
    </w:p>
    <w:p w14:paraId="10F6FC75" w14:textId="6C7B68A8" w:rsidR="00060E4F" w:rsidRDefault="00060E4F">
      <w:pPr>
        <w:widowControl/>
        <w:jc w:val="left"/>
      </w:pPr>
      <w:r>
        <w:br w:type="page"/>
      </w:r>
    </w:p>
    <w:p w14:paraId="556AD6F6" w14:textId="1216DA93" w:rsidR="00060E4F" w:rsidRDefault="00060E4F">
      <w:pPr>
        <w:widowControl/>
        <w:jc w:val="left"/>
      </w:pPr>
      <w:r>
        <w:lastRenderedPageBreak/>
        <w:br w:type="page"/>
      </w:r>
    </w:p>
    <w:sdt>
      <w:sdtPr>
        <w:rPr>
          <w:rFonts w:ascii="ＭＳ 明朝" w:eastAsia="ＭＳ 明朝" w:hAnsi="ＭＳ 明朝" w:cs="ＭＳ 明朝"/>
          <w:color w:val="auto"/>
          <w:kern w:val="2"/>
          <w:sz w:val="21"/>
          <w:szCs w:val="22"/>
          <w:lang w:val="ja-JP"/>
        </w:rPr>
        <w:id w:val="2016331232"/>
        <w:docPartObj>
          <w:docPartGallery w:val="Table of Contents"/>
          <w:docPartUnique/>
        </w:docPartObj>
      </w:sdtPr>
      <w:sdtEndPr>
        <w:rPr>
          <w:b/>
          <w:bCs/>
        </w:rPr>
      </w:sdtEndPr>
      <w:sdtContent>
        <w:p w14:paraId="6C7D6421" w14:textId="3D8AC53A" w:rsidR="00072461" w:rsidRPr="0098235C" w:rsidRDefault="0098235C" w:rsidP="0098235C">
          <w:pPr>
            <w:pStyle w:val="aa"/>
            <w:jc w:val="center"/>
            <w:rPr>
              <w:rFonts w:ascii="ＭＳ ゴシック" w:eastAsia="ＭＳ ゴシック" w:hAnsi="ＭＳ ゴシック"/>
              <w:b/>
              <w:bCs/>
              <w:color w:val="auto"/>
              <w:lang w:val="ja-JP"/>
            </w:rPr>
          </w:pPr>
          <w:r>
            <w:rPr>
              <w:rFonts w:ascii="ＭＳ ゴシック" w:eastAsia="ＭＳ ゴシック" w:hAnsi="ＭＳ ゴシック" w:hint="eastAsia"/>
              <w:b/>
              <w:bCs/>
              <w:color w:val="auto"/>
              <w:lang w:val="ja-JP"/>
            </w:rPr>
            <w:t>目次</w:t>
          </w:r>
        </w:p>
        <w:p w14:paraId="28B97DD8" w14:textId="77777777" w:rsidR="005209BD" w:rsidRPr="005209BD" w:rsidRDefault="005209BD" w:rsidP="005209BD">
          <w:pPr>
            <w:rPr>
              <w:lang w:val="ja-JP"/>
            </w:rPr>
          </w:pPr>
        </w:p>
        <w:p w14:paraId="7BB932CB" w14:textId="2EF6E536" w:rsidR="0061796A" w:rsidRDefault="00E13D5F">
          <w:pPr>
            <w:pStyle w:val="11"/>
            <w:rPr>
              <w:rFonts w:asciiTheme="minorHAnsi" w:eastAsiaTheme="minorEastAsia" w:hAnsiTheme="minorHAnsi" w:cstheme="minorBidi"/>
              <w:noProof/>
            </w:rPr>
          </w:pPr>
          <w:r>
            <w:fldChar w:fldCharType="begin"/>
          </w:r>
          <w:r>
            <w:instrText xml:space="preserve"> TOC \o "1-3" \h \z \u </w:instrText>
          </w:r>
          <w:r>
            <w:fldChar w:fldCharType="separate"/>
          </w:r>
          <w:hyperlink w:anchor="_Toc199409655" w:history="1">
            <w:r w:rsidR="0061796A" w:rsidRPr="00F97A35">
              <w:rPr>
                <w:rStyle w:val="a4"/>
                <w:noProof/>
              </w:rPr>
              <w:t>はじめに</w:t>
            </w:r>
            <w:r w:rsidR="0061796A" w:rsidRPr="0061796A">
              <w:rPr>
                <w:rStyle w:val="a4"/>
                <w:noProof/>
                <w:webHidden/>
              </w:rPr>
              <w:tab/>
            </w:r>
            <w:r w:rsidR="0061796A">
              <w:rPr>
                <w:noProof/>
                <w:webHidden/>
              </w:rPr>
              <w:tab/>
            </w:r>
            <w:r w:rsidR="0061796A">
              <w:rPr>
                <w:noProof/>
                <w:webHidden/>
              </w:rPr>
              <w:fldChar w:fldCharType="begin"/>
            </w:r>
            <w:r w:rsidR="0061796A">
              <w:rPr>
                <w:noProof/>
                <w:webHidden/>
              </w:rPr>
              <w:instrText xml:space="preserve"> PAGEREF _Toc199409655 \h </w:instrText>
            </w:r>
            <w:r w:rsidR="0061796A">
              <w:rPr>
                <w:noProof/>
                <w:webHidden/>
              </w:rPr>
            </w:r>
            <w:r w:rsidR="0061796A">
              <w:rPr>
                <w:noProof/>
                <w:webHidden/>
              </w:rPr>
              <w:fldChar w:fldCharType="separate"/>
            </w:r>
            <w:r w:rsidR="00CA53E6">
              <w:rPr>
                <w:noProof/>
                <w:webHidden/>
              </w:rPr>
              <w:t>1</w:t>
            </w:r>
            <w:r w:rsidR="0061796A">
              <w:rPr>
                <w:noProof/>
                <w:webHidden/>
              </w:rPr>
              <w:fldChar w:fldCharType="end"/>
            </w:r>
          </w:hyperlink>
        </w:p>
        <w:p w14:paraId="0ADE81DF" w14:textId="3CDF821C" w:rsidR="0061796A" w:rsidRDefault="00CA53E6">
          <w:pPr>
            <w:pStyle w:val="11"/>
            <w:rPr>
              <w:rFonts w:asciiTheme="minorHAnsi" w:eastAsiaTheme="minorEastAsia" w:hAnsiTheme="minorHAnsi" w:cstheme="minorBidi"/>
              <w:noProof/>
            </w:rPr>
          </w:pPr>
          <w:hyperlink w:anchor="_Toc199409656" w:history="1">
            <w:r w:rsidR="0061796A" w:rsidRPr="00F97A35">
              <w:rPr>
                <w:rStyle w:val="a4"/>
                <w:noProof/>
              </w:rPr>
              <w:t xml:space="preserve">第１章　</w:t>
            </w:r>
            <w:r w:rsidR="0061796A" w:rsidRPr="00F97A35">
              <w:rPr>
                <w:rStyle w:val="a4"/>
                <w:noProof/>
                <w:lang w:val="ja-JP"/>
              </w:rPr>
              <w:t>現行計画における進捗状況について</w:t>
            </w:r>
            <w:r w:rsidR="0061796A">
              <w:rPr>
                <w:noProof/>
                <w:webHidden/>
              </w:rPr>
              <w:tab/>
            </w:r>
            <w:r w:rsidR="0061796A">
              <w:rPr>
                <w:noProof/>
                <w:webHidden/>
              </w:rPr>
              <w:fldChar w:fldCharType="begin"/>
            </w:r>
            <w:r w:rsidR="0061796A">
              <w:rPr>
                <w:noProof/>
                <w:webHidden/>
              </w:rPr>
              <w:instrText xml:space="preserve"> PAGEREF _Toc199409656 \h </w:instrText>
            </w:r>
            <w:r w:rsidR="0061796A">
              <w:rPr>
                <w:noProof/>
                <w:webHidden/>
              </w:rPr>
            </w:r>
            <w:r w:rsidR="0061796A">
              <w:rPr>
                <w:noProof/>
                <w:webHidden/>
              </w:rPr>
              <w:fldChar w:fldCharType="separate"/>
            </w:r>
            <w:r>
              <w:rPr>
                <w:noProof/>
                <w:webHidden/>
              </w:rPr>
              <w:t>2</w:t>
            </w:r>
            <w:r w:rsidR="0061796A">
              <w:rPr>
                <w:noProof/>
                <w:webHidden/>
              </w:rPr>
              <w:fldChar w:fldCharType="end"/>
            </w:r>
          </w:hyperlink>
        </w:p>
        <w:p w14:paraId="1528FFB0" w14:textId="42306D46" w:rsidR="0061796A" w:rsidRDefault="00CA53E6">
          <w:pPr>
            <w:pStyle w:val="21"/>
            <w:tabs>
              <w:tab w:val="right" w:leader="dot" w:pos="9736"/>
            </w:tabs>
            <w:rPr>
              <w:rFonts w:asciiTheme="minorHAnsi" w:eastAsiaTheme="minorEastAsia" w:hAnsiTheme="minorHAnsi" w:cstheme="minorBidi"/>
              <w:noProof/>
            </w:rPr>
          </w:pPr>
          <w:hyperlink w:anchor="_Toc199409657" w:history="1">
            <w:r w:rsidR="0061796A" w:rsidRPr="00F97A35">
              <w:rPr>
                <w:rStyle w:val="a4"/>
                <w:noProof/>
                <w:lang w:val="ja-JP"/>
              </w:rPr>
              <w:t>１　講じた施策の結果について</w:t>
            </w:r>
            <w:r w:rsidR="0061796A">
              <w:rPr>
                <w:noProof/>
                <w:webHidden/>
              </w:rPr>
              <w:tab/>
            </w:r>
            <w:r w:rsidR="0061796A">
              <w:rPr>
                <w:noProof/>
                <w:webHidden/>
              </w:rPr>
              <w:fldChar w:fldCharType="begin"/>
            </w:r>
            <w:r w:rsidR="0061796A">
              <w:rPr>
                <w:noProof/>
                <w:webHidden/>
              </w:rPr>
              <w:instrText xml:space="preserve"> PAGEREF _Toc199409657 \h </w:instrText>
            </w:r>
            <w:r w:rsidR="0061796A">
              <w:rPr>
                <w:noProof/>
                <w:webHidden/>
              </w:rPr>
            </w:r>
            <w:r w:rsidR="0061796A">
              <w:rPr>
                <w:noProof/>
                <w:webHidden/>
              </w:rPr>
              <w:fldChar w:fldCharType="separate"/>
            </w:r>
            <w:r>
              <w:rPr>
                <w:noProof/>
                <w:webHidden/>
              </w:rPr>
              <w:t>2</w:t>
            </w:r>
            <w:r w:rsidR="0061796A">
              <w:rPr>
                <w:noProof/>
                <w:webHidden/>
              </w:rPr>
              <w:fldChar w:fldCharType="end"/>
            </w:r>
          </w:hyperlink>
        </w:p>
        <w:p w14:paraId="60E5B4D7" w14:textId="7508B817" w:rsidR="0061796A" w:rsidRDefault="00CA53E6">
          <w:pPr>
            <w:pStyle w:val="21"/>
            <w:tabs>
              <w:tab w:val="right" w:leader="dot" w:pos="9736"/>
            </w:tabs>
            <w:rPr>
              <w:rFonts w:asciiTheme="minorHAnsi" w:eastAsiaTheme="minorEastAsia" w:hAnsiTheme="minorHAnsi" w:cstheme="minorBidi"/>
              <w:noProof/>
            </w:rPr>
          </w:pPr>
          <w:hyperlink w:anchor="_Toc199409658" w:history="1">
            <w:r w:rsidR="0061796A" w:rsidRPr="00F97A35">
              <w:rPr>
                <w:rStyle w:val="a4"/>
                <w:noProof/>
                <w:lang w:val="ja-JP"/>
              </w:rPr>
              <w:t>２　2030年の実現すべき姿の達成状況について</w:t>
            </w:r>
            <w:r w:rsidR="0061796A">
              <w:rPr>
                <w:noProof/>
                <w:webHidden/>
              </w:rPr>
              <w:tab/>
            </w:r>
            <w:r w:rsidR="0061796A">
              <w:rPr>
                <w:noProof/>
                <w:webHidden/>
              </w:rPr>
              <w:fldChar w:fldCharType="begin"/>
            </w:r>
            <w:r w:rsidR="0061796A">
              <w:rPr>
                <w:noProof/>
                <w:webHidden/>
              </w:rPr>
              <w:instrText xml:space="preserve"> PAGEREF _Toc199409658 \h </w:instrText>
            </w:r>
            <w:r w:rsidR="0061796A">
              <w:rPr>
                <w:noProof/>
                <w:webHidden/>
              </w:rPr>
            </w:r>
            <w:r w:rsidR="0061796A">
              <w:rPr>
                <w:noProof/>
                <w:webHidden/>
              </w:rPr>
              <w:fldChar w:fldCharType="separate"/>
            </w:r>
            <w:r>
              <w:rPr>
                <w:noProof/>
                <w:webHidden/>
              </w:rPr>
              <w:t>2</w:t>
            </w:r>
            <w:r w:rsidR="0061796A">
              <w:rPr>
                <w:noProof/>
                <w:webHidden/>
              </w:rPr>
              <w:fldChar w:fldCharType="end"/>
            </w:r>
          </w:hyperlink>
        </w:p>
        <w:p w14:paraId="675774E5" w14:textId="7990661C" w:rsidR="0061796A" w:rsidRDefault="00CA53E6">
          <w:pPr>
            <w:pStyle w:val="21"/>
            <w:tabs>
              <w:tab w:val="right" w:leader="dot" w:pos="9736"/>
            </w:tabs>
            <w:rPr>
              <w:rFonts w:asciiTheme="minorHAnsi" w:eastAsiaTheme="minorEastAsia" w:hAnsiTheme="minorHAnsi" w:cstheme="minorBidi"/>
              <w:noProof/>
            </w:rPr>
          </w:pPr>
          <w:hyperlink w:anchor="_Toc199409659" w:history="1">
            <w:r w:rsidR="0061796A" w:rsidRPr="00F97A35">
              <w:rPr>
                <w:rStyle w:val="a4"/>
                <w:noProof/>
                <w:lang w:val="ja-JP"/>
              </w:rPr>
              <w:t>３　中間評価</w:t>
            </w:r>
            <w:r w:rsidR="0061796A">
              <w:rPr>
                <w:noProof/>
                <w:webHidden/>
              </w:rPr>
              <w:tab/>
            </w:r>
            <w:r w:rsidR="0061796A">
              <w:rPr>
                <w:noProof/>
                <w:webHidden/>
              </w:rPr>
              <w:fldChar w:fldCharType="begin"/>
            </w:r>
            <w:r w:rsidR="0061796A">
              <w:rPr>
                <w:noProof/>
                <w:webHidden/>
              </w:rPr>
              <w:instrText xml:space="preserve"> PAGEREF _Toc199409659 \h </w:instrText>
            </w:r>
            <w:r w:rsidR="0061796A">
              <w:rPr>
                <w:noProof/>
                <w:webHidden/>
              </w:rPr>
            </w:r>
            <w:r w:rsidR="0061796A">
              <w:rPr>
                <w:noProof/>
                <w:webHidden/>
              </w:rPr>
              <w:fldChar w:fldCharType="separate"/>
            </w:r>
            <w:r>
              <w:rPr>
                <w:noProof/>
                <w:webHidden/>
              </w:rPr>
              <w:t>2</w:t>
            </w:r>
            <w:r w:rsidR="0061796A">
              <w:rPr>
                <w:noProof/>
                <w:webHidden/>
              </w:rPr>
              <w:fldChar w:fldCharType="end"/>
            </w:r>
          </w:hyperlink>
        </w:p>
        <w:p w14:paraId="212C5866" w14:textId="22CB3359" w:rsidR="0061796A" w:rsidRDefault="00CA53E6">
          <w:pPr>
            <w:pStyle w:val="11"/>
            <w:rPr>
              <w:rFonts w:asciiTheme="minorHAnsi" w:eastAsiaTheme="minorEastAsia" w:hAnsiTheme="minorHAnsi" w:cstheme="minorBidi"/>
              <w:noProof/>
            </w:rPr>
          </w:pPr>
          <w:hyperlink w:anchor="_Toc199409660" w:history="1">
            <w:r w:rsidR="0061796A" w:rsidRPr="00F97A35">
              <w:rPr>
                <w:rStyle w:val="a4"/>
                <w:noProof/>
              </w:rPr>
              <w:t>第２章　大阪をとりまく環境政策の状況等について</w:t>
            </w:r>
            <w:r w:rsidR="0061796A">
              <w:rPr>
                <w:noProof/>
                <w:webHidden/>
              </w:rPr>
              <w:tab/>
            </w:r>
            <w:r w:rsidR="0061796A">
              <w:rPr>
                <w:noProof/>
                <w:webHidden/>
              </w:rPr>
              <w:fldChar w:fldCharType="begin"/>
            </w:r>
            <w:r w:rsidR="0061796A">
              <w:rPr>
                <w:noProof/>
                <w:webHidden/>
              </w:rPr>
              <w:instrText xml:space="preserve"> PAGEREF _Toc199409660 \h </w:instrText>
            </w:r>
            <w:r w:rsidR="0061796A">
              <w:rPr>
                <w:noProof/>
                <w:webHidden/>
              </w:rPr>
            </w:r>
            <w:r w:rsidR="0061796A">
              <w:rPr>
                <w:noProof/>
                <w:webHidden/>
              </w:rPr>
              <w:fldChar w:fldCharType="separate"/>
            </w:r>
            <w:r>
              <w:rPr>
                <w:noProof/>
                <w:webHidden/>
              </w:rPr>
              <w:t>3</w:t>
            </w:r>
            <w:r w:rsidR="0061796A">
              <w:rPr>
                <w:noProof/>
                <w:webHidden/>
              </w:rPr>
              <w:fldChar w:fldCharType="end"/>
            </w:r>
          </w:hyperlink>
        </w:p>
        <w:p w14:paraId="3D48076A" w14:textId="38D21134" w:rsidR="0061796A" w:rsidRDefault="00CA53E6">
          <w:pPr>
            <w:pStyle w:val="21"/>
            <w:tabs>
              <w:tab w:val="right" w:leader="dot" w:pos="9736"/>
            </w:tabs>
            <w:rPr>
              <w:rFonts w:asciiTheme="minorHAnsi" w:eastAsiaTheme="minorEastAsia" w:hAnsiTheme="minorHAnsi" w:cstheme="minorBidi"/>
              <w:noProof/>
            </w:rPr>
          </w:pPr>
          <w:hyperlink w:anchor="_Toc199409661" w:history="1">
            <w:r w:rsidR="0061796A" w:rsidRPr="00F97A35">
              <w:rPr>
                <w:rStyle w:val="a4"/>
                <w:noProof/>
              </w:rPr>
              <w:t>１　国際的な動向</w:t>
            </w:r>
            <w:r w:rsidR="0061796A">
              <w:rPr>
                <w:noProof/>
                <w:webHidden/>
              </w:rPr>
              <w:tab/>
            </w:r>
            <w:r w:rsidR="0061796A">
              <w:rPr>
                <w:noProof/>
                <w:webHidden/>
              </w:rPr>
              <w:fldChar w:fldCharType="begin"/>
            </w:r>
            <w:r w:rsidR="0061796A">
              <w:rPr>
                <w:noProof/>
                <w:webHidden/>
              </w:rPr>
              <w:instrText xml:space="preserve"> PAGEREF _Toc199409661 \h </w:instrText>
            </w:r>
            <w:r w:rsidR="0061796A">
              <w:rPr>
                <w:noProof/>
                <w:webHidden/>
              </w:rPr>
            </w:r>
            <w:r w:rsidR="0061796A">
              <w:rPr>
                <w:noProof/>
                <w:webHidden/>
              </w:rPr>
              <w:fldChar w:fldCharType="separate"/>
            </w:r>
            <w:r>
              <w:rPr>
                <w:noProof/>
                <w:webHidden/>
              </w:rPr>
              <w:t>3</w:t>
            </w:r>
            <w:r w:rsidR="0061796A">
              <w:rPr>
                <w:noProof/>
                <w:webHidden/>
              </w:rPr>
              <w:fldChar w:fldCharType="end"/>
            </w:r>
          </w:hyperlink>
        </w:p>
        <w:p w14:paraId="0F51367E" w14:textId="6115CBCA" w:rsidR="0061796A" w:rsidRDefault="00CA53E6">
          <w:pPr>
            <w:pStyle w:val="21"/>
            <w:tabs>
              <w:tab w:val="right" w:leader="dot" w:pos="9736"/>
            </w:tabs>
            <w:rPr>
              <w:rFonts w:asciiTheme="minorHAnsi" w:eastAsiaTheme="minorEastAsia" w:hAnsiTheme="minorHAnsi" w:cstheme="minorBidi"/>
              <w:noProof/>
            </w:rPr>
          </w:pPr>
          <w:hyperlink w:anchor="_Toc199409662" w:history="1">
            <w:r w:rsidR="0061796A" w:rsidRPr="00F97A35">
              <w:rPr>
                <w:rStyle w:val="a4"/>
                <w:noProof/>
              </w:rPr>
              <w:t>２　国内の動き</w:t>
            </w:r>
            <w:r w:rsidR="0061796A">
              <w:rPr>
                <w:noProof/>
                <w:webHidden/>
              </w:rPr>
              <w:tab/>
            </w:r>
            <w:r w:rsidR="0061796A">
              <w:rPr>
                <w:noProof/>
                <w:webHidden/>
              </w:rPr>
              <w:fldChar w:fldCharType="begin"/>
            </w:r>
            <w:r w:rsidR="0061796A">
              <w:rPr>
                <w:noProof/>
                <w:webHidden/>
              </w:rPr>
              <w:instrText xml:space="preserve"> PAGEREF _Toc199409662 \h </w:instrText>
            </w:r>
            <w:r w:rsidR="0061796A">
              <w:rPr>
                <w:noProof/>
                <w:webHidden/>
              </w:rPr>
            </w:r>
            <w:r w:rsidR="0061796A">
              <w:rPr>
                <w:noProof/>
                <w:webHidden/>
              </w:rPr>
              <w:fldChar w:fldCharType="separate"/>
            </w:r>
            <w:r>
              <w:rPr>
                <w:noProof/>
                <w:webHidden/>
              </w:rPr>
              <w:t>3</w:t>
            </w:r>
            <w:r w:rsidR="0061796A">
              <w:rPr>
                <w:noProof/>
                <w:webHidden/>
              </w:rPr>
              <w:fldChar w:fldCharType="end"/>
            </w:r>
          </w:hyperlink>
        </w:p>
        <w:p w14:paraId="39A4301A" w14:textId="296E5EB0" w:rsidR="0061796A" w:rsidRDefault="00CA53E6">
          <w:pPr>
            <w:pStyle w:val="21"/>
            <w:tabs>
              <w:tab w:val="right" w:leader="dot" w:pos="9736"/>
            </w:tabs>
            <w:rPr>
              <w:rFonts w:asciiTheme="minorHAnsi" w:eastAsiaTheme="minorEastAsia" w:hAnsiTheme="minorHAnsi" w:cstheme="minorBidi"/>
              <w:noProof/>
            </w:rPr>
          </w:pPr>
          <w:hyperlink w:anchor="_Toc199409663" w:history="1">
            <w:r w:rsidR="0061796A" w:rsidRPr="00F97A35">
              <w:rPr>
                <w:rStyle w:val="a4"/>
                <w:noProof/>
              </w:rPr>
              <w:t>３　大阪の環境・経済・社会の状況</w:t>
            </w:r>
            <w:r w:rsidR="0061796A">
              <w:rPr>
                <w:noProof/>
                <w:webHidden/>
              </w:rPr>
              <w:tab/>
            </w:r>
            <w:r w:rsidR="0061796A">
              <w:rPr>
                <w:noProof/>
                <w:webHidden/>
              </w:rPr>
              <w:fldChar w:fldCharType="begin"/>
            </w:r>
            <w:r w:rsidR="0061796A">
              <w:rPr>
                <w:noProof/>
                <w:webHidden/>
              </w:rPr>
              <w:instrText xml:space="preserve"> PAGEREF _Toc199409663 \h </w:instrText>
            </w:r>
            <w:r w:rsidR="0061796A">
              <w:rPr>
                <w:noProof/>
                <w:webHidden/>
              </w:rPr>
            </w:r>
            <w:r w:rsidR="0061796A">
              <w:rPr>
                <w:noProof/>
                <w:webHidden/>
              </w:rPr>
              <w:fldChar w:fldCharType="separate"/>
            </w:r>
            <w:r>
              <w:rPr>
                <w:noProof/>
                <w:webHidden/>
              </w:rPr>
              <w:t>3</w:t>
            </w:r>
            <w:r w:rsidR="0061796A">
              <w:rPr>
                <w:noProof/>
                <w:webHidden/>
              </w:rPr>
              <w:fldChar w:fldCharType="end"/>
            </w:r>
          </w:hyperlink>
        </w:p>
        <w:p w14:paraId="6AD6355A" w14:textId="6C2292AD" w:rsidR="0061796A" w:rsidRDefault="00CA53E6">
          <w:pPr>
            <w:pStyle w:val="21"/>
            <w:tabs>
              <w:tab w:val="right" w:leader="dot" w:pos="9736"/>
            </w:tabs>
            <w:rPr>
              <w:rFonts w:asciiTheme="minorHAnsi" w:eastAsiaTheme="minorEastAsia" w:hAnsiTheme="minorHAnsi" w:cstheme="minorBidi"/>
              <w:noProof/>
            </w:rPr>
          </w:pPr>
          <w:hyperlink w:anchor="_Toc199409664" w:history="1">
            <w:r w:rsidR="0061796A" w:rsidRPr="00F97A35">
              <w:rPr>
                <w:rStyle w:val="a4"/>
                <w:noProof/>
              </w:rPr>
              <w:t>４　テクノロジーの進展</w:t>
            </w:r>
            <w:r w:rsidR="0061796A">
              <w:rPr>
                <w:noProof/>
                <w:webHidden/>
              </w:rPr>
              <w:tab/>
            </w:r>
            <w:r w:rsidR="0061796A">
              <w:rPr>
                <w:noProof/>
                <w:webHidden/>
              </w:rPr>
              <w:fldChar w:fldCharType="begin"/>
            </w:r>
            <w:r w:rsidR="0061796A">
              <w:rPr>
                <w:noProof/>
                <w:webHidden/>
              </w:rPr>
              <w:instrText xml:space="preserve"> PAGEREF _Toc199409664 \h </w:instrText>
            </w:r>
            <w:r w:rsidR="0061796A">
              <w:rPr>
                <w:noProof/>
                <w:webHidden/>
              </w:rPr>
            </w:r>
            <w:r w:rsidR="0061796A">
              <w:rPr>
                <w:noProof/>
                <w:webHidden/>
              </w:rPr>
              <w:fldChar w:fldCharType="separate"/>
            </w:r>
            <w:r>
              <w:rPr>
                <w:noProof/>
                <w:webHidden/>
              </w:rPr>
              <w:t>3</w:t>
            </w:r>
            <w:r w:rsidR="0061796A">
              <w:rPr>
                <w:noProof/>
                <w:webHidden/>
              </w:rPr>
              <w:fldChar w:fldCharType="end"/>
            </w:r>
          </w:hyperlink>
        </w:p>
        <w:p w14:paraId="36C9AAB8" w14:textId="1644AE08" w:rsidR="0061796A" w:rsidRDefault="00CA53E6">
          <w:pPr>
            <w:pStyle w:val="11"/>
            <w:rPr>
              <w:rFonts w:asciiTheme="minorHAnsi" w:eastAsiaTheme="minorEastAsia" w:hAnsiTheme="minorHAnsi" w:cstheme="minorBidi"/>
              <w:noProof/>
            </w:rPr>
          </w:pPr>
          <w:hyperlink w:anchor="_Toc199409665" w:history="1">
            <w:r w:rsidR="0061796A" w:rsidRPr="00F97A35">
              <w:rPr>
                <w:rStyle w:val="a4"/>
                <w:noProof/>
                <w:lang w:val="ja-JP"/>
              </w:rPr>
              <w:t>第３章　現行計画の中間見直しにあたって</w:t>
            </w:r>
            <w:r w:rsidR="0061796A">
              <w:rPr>
                <w:noProof/>
                <w:webHidden/>
              </w:rPr>
              <w:tab/>
            </w:r>
            <w:r w:rsidR="0061796A">
              <w:rPr>
                <w:noProof/>
                <w:webHidden/>
              </w:rPr>
              <w:fldChar w:fldCharType="begin"/>
            </w:r>
            <w:r w:rsidR="0061796A">
              <w:rPr>
                <w:noProof/>
                <w:webHidden/>
              </w:rPr>
              <w:instrText xml:space="preserve"> PAGEREF _Toc199409665 \h </w:instrText>
            </w:r>
            <w:r w:rsidR="0061796A">
              <w:rPr>
                <w:noProof/>
                <w:webHidden/>
              </w:rPr>
            </w:r>
            <w:r w:rsidR="0061796A">
              <w:rPr>
                <w:noProof/>
                <w:webHidden/>
              </w:rPr>
              <w:fldChar w:fldCharType="separate"/>
            </w:r>
            <w:r>
              <w:rPr>
                <w:noProof/>
                <w:webHidden/>
              </w:rPr>
              <w:t>4</w:t>
            </w:r>
            <w:r w:rsidR="0061796A">
              <w:rPr>
                <w:noProof/>
                <w:webHidden/>
              </w:rPr>
              <w:fldChar w:fldCharType="end"/>
            </w:r>
          </w:hyperlink>
        </w:p>
        <w:p w14:paraId="71A71368" w14:textId="00C5D7C1" w:rsidR="0061796A" w:rsidRDefault="00CA53E6">
          <w:pPr>
            <w:pStyle w:val="21"/>
            <w:tabs>
              <w:tab w:val="right" w:leader="dot" w:pos="9736"/>
            </w:tabs>
            <w:rPr>
              <w:rFonts w:asciiTheme="minorHAnsi" w:eastAsiaTheme="minorEastAsia" w:hAnsiTheme="minorHAnsi" w:cstheme="minorBidi"/>
              <w:noProof/>
            </w:rPr>
          </w:pPr>
          <w:hyperlink w:anchor="_Toc199409666" w:history="1">
            <w:r w:rsidR="0061796A" w:rsidRPr="00F97A35">
              <w:rPr>
                <w:rStyle w:val="a4"/>
                <w:noProof/>
              </w:rPr>
              <w:t>現行計画の見直しの方向性</w:t>
            </w:r>
            <w:r w:rsidR="0061796A">
              <w:rPr>
                <w:noProof/>
                <w:webHidden/>
              </w:rPr>
              <w:tab/>
            </w:r>
            <w:r w:rsidR="0061796A">
              <w:rPr>
                <w:noProof/>
                <w:webHidden/>
              </w:rPr>
              <w:fldChar w:fldCharType="begin"/>
            </w:r>
            <w:r w:rsidR="0061796A">
              <w:rPr>
                <w:noProof/>
                <w:webHidden/>
              </w:rPr>
              <w:instrText xml:space="preserve"> PAGEREF _Toc199409666 \h </w:instrText>
            </w:r>
            <w:r w:rsidR="0061796A">
              <w:rPr>
                <w:noProof/>
                <w:webHidden/>
              </w:rPr>
            </w:r>
            <w:r w:rsidR="0061796A">
              <w:rPr>
                <w:noProof/>
                <w:webHidden/>
              </w:rPr>
              <w:fldChar w:fldCharType="separate"/>
            </w:r>
            <w:r>
              <w:rPr>
                <w:noProof/>
                <w:webHidden/>
              </w:rPr>
              <w:t>4</w:t>
            </w:r>
            <w:r w:rsidR="0061796A">
              <w:rPr>
                <w:noProof/>
                <w:webHidden/>
              </w:rPr>
              <w:fldChar w:fldCharType="end"/>
            </w:r>
          </w:hyperlink>
        </w:p>
        <w:p w14:paraId="31A07052" w14:textId="3923F918" w:rsidR="0061796A" w:rsidRDefault="00CA53E6">
          <w:pPr>
            <w:pStyle w:val="21"/>
            <w:tabs>
              <w:tab w:val="right" w:leader="dot" w:pos="9736"/>
            </w:tabs>
            <w:rPr>
              <w:rFonts w:asciiTheme="minorHAnsi" w:eastAsiaTheme="minorEastAsia" w:hAnsiTheme="minorHAnsi" w:cstheme="minorBidi"/>
              <w:noProof/>
            </w:rPr>
          </w:pPr>
          <w:hyperlink w:anchor="_Toc199409667" w:history="1">
            <w:r w:rsidR="0061796A" w:rsidRPr="00F97A35">
              <w:rPr>
                <w:rStyle w:val="a4"/>
                <w:noProof/>
                <w:lang w:val="ja-JP"/>
              </w:rPr>
              <w:t>１　環境総合計画の枠組み</w:t>
            </w:r>
            <w:r w:rsidR="0061796A">
              <w:rPr>
                <w:noProof/>
                <w:webHidden/>
              </w:rPr>
              <w:tab/>
            </w:r>
            <w:r w:rsidR="0061796A">
              <w:rPr>
                <w:noProof/>
                <w:webHidden/>
              </w:rPr>
              <w:fldChar w:fldCharType="begin"/>
            </w:r>
            <w:r w:rsidR="0061796A">
              <w:rPr>
                <w:noProof/>
                <w:webHidden/>
              </w:rPr>
              <w:instrText xml:space="preserve"> PAGEREF _Toc199409667 \h </w:instrText>
            </w:r>
            <w:r w:rsidR="0061796A">
              <w:rPr>
                <w:noProof/>
                <w:webHidden/>
              </w:rPr>
            </w:r>
            <w:r w:rsidR="0061796A">
              <w:rPr>
                <w:noProof/>
                <w:webHidden/>
              </w:rPr>
              <w:fldChar w:fldCharType="separate"/>
            </w:r>
            <w:r>
              <w:rPr>
                <w:noProof/>
                <w:webHidden/>
              </w:rPr>
              <w:t>4</w:t>
            </w:r>
            <w:r w:rsidR="0061796A">
              <w:rPr>
                <w:noProof/>
                <w:webHidden/>
              </w:rPr>
              <w:fldChar w:fldCharType="end"/>
            </w:r>
          </w:hyperlink>
        </w:p>
        <w:p w14:paraId="7301D739" w14:textId="1077D487" w:rsidR="0061796A" w:rsidRDefault="00CA53E6">
          <w:pPr>
            <w:pStyle w:val="21"/>
            <w:tabs>
              <w:tab w:val="right" w:leader="dot" w:pos="9736"/>
            </w:tabs>
            <w:rPr>
              <w:rFonts w:asciiTheme="minorHAnsi" w:eastAsiaTheme="minorEastAsia" w:hAnsiTheme="minorHAnsi" w:cstheme="minorBidi"/>
              <w:noProof/>
            </w:rPr>
          </w:pPr>
          <w:hyperlink w:anchor="_Toc199409668" w:history="1">
            <w:r w:rsidR="0061796A" w:rsidRPr="00F97A35">
              <w:rPr>
                <w:rStyle w:val="a4"/>
                <w:noProof/>
                <w:lang w:val="ja-JP"/>
              </w:rPr>
              <w:t>２　環境総合計画策定の背景</w:t>
            </w:r>
            <w:r w:rsidR="0061796A">
              <w:rPr>
                <w:noProof/>
                <w:webHidden/>
              </w:rPr>
              <w:tab/>
            </w:r>
            <w:r w:rsidR="0061796A">
              <w:rPr>
                <w:noProof/>
                <w:webHidden/>
              </w:rPr>
              <w:fldChar w:fldCharType="begin"/>
            </w:r>
            <w:r w:rsidR="0061796A">
              <w:rPr>
                <w:noProof/>
                <w:webHidden/>
              </w:rPr>
              <w:instrText xml:space="preserve"> PAGEREF _Toc199409668 \h </w:instrText>
            </w:r>
            <w:r w:rsidR="0061796A">
              <w:rPr>
                <w:noProof/>
                <w:webHidden/>
              </w:rPr>
            </w:r>
            <w:r w:rsidR="0061796A">
              <w:rPr>
                <w:noProof/>
                <w:webHidden/>
              </w:rPr>
              <w:fldChar w:fldCharType="separate"/>
            </w:r>
            <w:r>
              <w:rPr>
                <w:noProof/>
                <w:webHidden/>
              </w:rPr>
              <w:t>4</w:t>
            </w:r>
            <w:r w:rsidR="0061796A">
              <w:rPr>
                <w:noProof/>
                <w:webHidden/>
              </w:rPr>
              <w:fldChar w:fldCharType="end"/>
            </w:r>
          </w:hyperlink>
        </w:p>
        <w:p w14:paraId="28AA92F4" w14:textId="69D3F7B2" w:rsidR="0061796A" w:rsidRDefault="00CA53E6">
          <w:pPr>
            <w:pStyle w:val="21"/>
            <w:tabs>
              <w:tab w:val="right" w:leader="dot" w:pos="9736"/>
            </w:tabs>
            <w:rPr>
              <w:rFonts w:asciiTheme="minorHAnsi" w:eastAsiaTheme="minorEastAsia" w:hAnsiTheme="minorHAnsi" w:cstheme="minorBidi"/>
              <w:noProof/>
            </w:rPr>
          </w:pPr>
          <w:hyperlink w:anchor="_Toc199409669" w:history="1">
            <w:r w:rsidR="0061796A" w:rsidRPr="00F97A35">
              <w:rPr>
                <w:rStyle w:val="a4"/>
                <w:noProof/>
                <w:lang w:val="ja-JP"/>
              </w:rPr>
              <w:t xml:space="preserve">３　</w:t>
            </w:r>
            <w:r w:rsidR="0061796A" w:rsidRPr="00F97A35">
              <w:rPr>
                <w:rStyle w:val="a4"/>
                <w:noProof/>
              </w:rPr>
              <w:t>2050</w:t>
            </w:r>
            <w:r w:rsidR="0061796A" w:rsidRPr="00F97A35">
              <w:rPr>
                <w:rStyle w:val="a4"/>
                <w:noProof/>
                <w:lang w:val="ja-JP"/>
              </w:rPr>
              <w:t>年のめざすべき将来像</w:t>
            </w:r>
            <w:r w:rsidR="0061796A">
              <w:rPr>
                <w:noProof/>
                <w:webHidden/>
              </w:rPr>
              <w:tab/>
            </w:r>
            <w:r w:rsidR="0061796A">
              <w:rPr>
                <w:noProof/>
                <w:webHidden/>
              </w:rPr>
              <w:fldChar w:fldCharType="begin"/>
            </w:r>
            <w:r w:rsidR="0061796A">
              <w:rPr>
                <w:noProof/>
                <w:webHidden/>
              </w:rPr>
              <w:instrText xml:space="preserve"> PAGEREF _Toc199409669 \h </w:instrText>
            </w:r>
            <w:r w:rsidR="0061796A">
              <w:rPr>
                <w:noProof/>
                <w:webHidden/>
              </w:rPr>
            </w:r>
            <w:r w:rsidR="0061796A">
              <w:rPr>
                <w:noProof/>
                <w:webHidden/>
              </w:rPr>
              <w:fldChar w:fldCharType="separate"/>
            </w:r>
            <w:r>
              <w:rPr>
                <w:noProof/>
                <w:webHidden/>
              </w:rPr>
              <w:t>4</w:t>
            </w:r>
            <w:r w:rsidR="0061796A">
              <w:rPr>
                <w:noProof/>
                <w:webHidden/>
              </w:rPr>
              <w:fldChar w:fldCharType="end"/>
            </w:r>
          </w:hyperlink>
        </w:p>
        <w:p w14:paraId="32D46E30" w14:textId="364FAAB5" w:rsidR="0061796A" w:rsidRDefault="00CA53E6">
          <w:pPr>
            <w:pStyle w:val="21"/>
            <w:tabs>
              <w:tab w:val="right" w:leader="dot" w:pos="9736"/>
            </w:tabs>
            <w:rPr>
              <w:rFonts w:asciiTheme="minorHAnsi" w:eastAsiaTheme="minorEastAsia" w:hAnsiTheme="minorHAnsi" w:cstheme="minorBidi"/>
              <w:noProof/>
            </w:rPr>
          </w:pPr>
          <w:hyperlink w:anchor="_Toc199409670" w:history="1">
            <w:r w:rsidR="0061796A" w:rsidRPr="00F97A35">
              <w:rPr>
                <w:rStyle w:val="a4"/>
                <w:noProof/>
                <w:lang w:val="ja-JP"/>
              </w:rPr>
              <w:t xml:space="preserve">４　</w:t>
            </w:r>
            <w:r w:rsidR="0061796A" w:rsidRPr="00F97A35">
              <w:rPr>
                <w:rStyle w:val="a4"/>
                <w:noProof/>
              </w:rPr>
              <w:t>2030</w:t>
            </w:r>
            <w:r w:rsidR="0061796A" w:rsidRPr="00F97A35">
              <w:rPr>
                <w:rStyle w:val="a4"/>
                <w:noProof/>
                <w:lang w:val="ja-JP"/>
              </w:rPr>
              <w:t>年の実現すべき姿</w:t>
            </w:r>
            <w:r w:rsidR="0061796A">
              <w:rPr>
                <w:noProof/>
                <w:webHidden/>
              </w:rPr>
              <w:tab/>
            </w:r>
            <w:r w:rsidR="0061796A">
              <w:rPr>
                <w:noProof/>
                <w:webHidden/>
              </w:rPr>
              <w:fldChar w:fldCharType="begin"/>
            </w:r>
            <w:r w:rsidR="0061796A">
              <w:rPr>
                <w:noProof/>
                <w:webHidden/>
              </w:rPr>
              <w:instrText xml:space="preserve"> PAGEREF _Toc199409670 \h </w:instrText>
            </w:r>
            <w:r w:rsidR="0061796A">
              <w:rPr>
                <w:noProof/>
                <w:webHidden/>
              </w:rPr>
            </w:r>
            <w:r w:rsidR="0061796A">
              <w:rPr>
                <w:noProof/>
                <w:webHidden/>
              </w:rPr>
              <w:fldChar w:fldCharType="separate"/>
            </w:r>
            <w:r>
              <w:rPr>
                <w:noProof/>
                <w:webHidden/>
              </w:rPr>
              <w:t>4</w:t>
            </w:r>
            <w:r w:rsidR="0061796A">
              <w:rPr>
                <w:noProof/>
                <w:webHidden/>
              </w:rPr>
              <w:fldChar w:fldCharType="end"/>
            </w:r>
          </w:hyperlink>
        </w:p>
        <w:p w14:paraId="1A93EF39" w14:textId="2F04720D" w:rsidR="0061796A" w:rsidRDefault="00CA53E6">
          <w:pPr>
            <w:pStyle w:val="21"/>
            <w:tabs>
              <w:tab w:val="right" w:leader="dot" w:pos="9736"/>
            </w:tabs>
            <w:rPr>
              <w:rFonts w:asciiTheme="minorHAnsi" w:eastAsiaTheme="minorEastAsia" w:hAnsiTheme="minorHAnsi" w:cstheme="minorBidi"/>
              <w:noProof/>
            </w:rPr>
          </w:pPr>
          <w:hyperlink w:anchor="_Toc199409671" w:history="1">
            <w:r w:rsidR="0061796A" w:rsidRPr="00F97A35">
              <w:rPr>
                <w:rStyle w:val="a4"/>
                <w:noProof/>
                <w:lang w:val="ja-JP"/>
              </w:rPr>
              <w:t>５　施策の基本的な方向性</w:t>
            </w:r>
            <w:r w:rsidR="0061796A">
              <w:rPr>
                <w:noProof/>
                <w:webHidden/>
              </w:rPr>
              <w:tab/>
            </w:r>
            <w:r w:rsidR="0061796A">
              <w:rPr>
                <w:noProof/>
                <w:webHidden/>
              </w:rPr>
              <w:fldChar w:fldCharType="begin"/>
            </w:r>
            <w:r w:rsidR="0061796A">
              <w:rPr>
                <w:noProof/>
                <w:webHidden/>
              </w:rPr>
              <w:instrText xml:space="preserve"> PAGEREF _Toc199409671 \h </w:instrText>
            </w:r>
            <w:r w:rsidR="0061796A">
              <w:rPr>
                <w:noProof/>
                <w:webHidden/>
              </w:rPr>
            </w:r>
            <w:r w:rsidR="0061796A">
              <w:rPr>
                <w:noProof/>
                <w:webHidden/>
              </w:rPr>
              <w:fldChar w:fldCharType="separate"/>
            </w:r>
            <w:r>
              <w:rPr>
                <w:noProof/>
                <w:webHidden/>
              </w:rPr>
              <w:t>4</w:t>
            </w:r>
            <w:r w:rsidR="0061796A">
              <w:rPr>
                <w:noProof/>
                <w:webHidden/>
              </w:rPr>
              <w:fldChar w:fldCharType="end"/>
            </w:r>
          </w:hyperlink>
        </w:p>
        <w:p w14:paraId="384D11A2" w14:textId="627D8377" w:rsidR="0061796A" w:rsidRDefault="00CA53E6">
          <w:pPr>
            <w:pStyle w:val="21"/>
            <w:tabs>
              <w:tab w:val="right" w:leader="dot" w:pos="9736"/>
            </w:tabs>
            <w:rPr>
              <w:rFonts w:asciiTheme="minorHAnsi" w:eastAsiaTheme="minorEastAsia" w:hAnsiTheme="minorHAnsi" w:cstheme="minorBidi"/>
              <w:noProof/>
            </w:rPr>
          </w:pPr>
          <w:hyperlink w:anchor="_Toc199409672" w:history="1">
            <w:r w:rsidR="0061796A" w:rsidRPr="00F97A35">
              <w:rPr>
                <w:rStyle w:val="a4"/>
                <w:noProof/>
                <w:lang w:val="ja-JP"/>
              </w:rPr>
              <w:t>６　ポストコロナを見据えた対応</w:t>
            </w:r>
            <w:r w:rsidR="0061796A">
              <w:rPr>
                <w:noProof/>
                <w:webHidden/>
              </w:rPr>
              <w:tab/>
            </w:r>
            <w:r w:rsidR="0061796A">
              <w:rPr>
                <w:noProof/>
                <w:webHidden/>
              </w:rPr>
              <w:fldChar w:fldCharType="begin"/>
            </w:r>
            <w:r w:rsidR="0061796A">
              <w:rPr>
                <w:noProof/>
                <w:webHidden/>
              </w:rPr>
              <w:instrText xml:space="preserve"> PAGEREF _Toc199409672 \h </w:instrText>
            </w:r>
            <w:r w:rsidR="0061796A">
              <w:rPr>
                <w:noProof/>
                <w:webHidden/>
              </w:rPr>
            </w:r>
            <w:r w:rsidR="0061796A">
              <w:rPr>
                <w:noProof/>
                <w:webHidden/>
              </w:rPr>
              <w:fldChar w:fldCharType="separate"/>
            </w:r>
            <w:r>
              <w:rPr>
                <w:noProof/>
                <w:webHidden/>
              </w:rPr>
              <w:t>5</w:t>
            </w:r>
            <w:r w:rsidR="0061796A">
              <w:rPr>
                <w:noProof/>
                <w:webHidden/>
              </w:rPr>
              <w:fldChar w:fldCharType="end"/>
            </w:r>
          </w:hyperlink>
        </w:p>
        <w:p w14:paraId="7FAA48F7" w14:textId="41A80D39" w:rsidR="0061796A" w:rsidRDefault="00CA53E6">
          <w:pPr>
            <w:pStyle w:val="21"/>
            <w:tabs>
              <w:tab w:val="right" w:leader="dot" w:pos="9736"/>
            </w:tabs>
            <w:rPr>
              <w:rFonts w:asciiTheme="minorHAnsi" w:eastAsiaTheme="minorEastAsia" w:hAnsiTheme="minorHAnsi" w:cstheme="minorBidi"/>
              <w:noProof/>
            </w:rPr>
          </w:pPr>
          <w:hyperlink w:anchor="_Toc199409673" w:history="1">
            <w:r w:rsidR="0061796A" w:rsidRPr="00F97A35">
              <w:rPr>
                <w:rStyle w:val="a4"/>
                <w:noProof/>
                <w:lang w:val="ja-JP"/>
              </w:rPr>
              <w:t>７　施策の基本的な方向性に基づいた個別計画の実行</w:t>
            </w:r>
            <w:r w:rsidR="0061796A">
              <w:rPr>
                <w:noProof/>
                <w:webHidden/>
              </w:rPr>
              <w:tab/>
            </w:r>
            <w:r w:rsidR="0061796A">
              <w:rPr>
                <w:noProof/>
                <w:webHidden/>
              </w:rPr>
              <w:fldChar w:fldCharType="begin"/>
            </w:r>
            <w:r w:rsidR="0061796A">
              <w:rPr>
                <w:noProof/>
                <w:webHidden/>
              </w:rPr>
              <w:instrText xml:space="preserve"> PAGEREF _Toc199409673 \h </w:instrText>
            </w:r>
            <w:r w:rsidR="0061796A">
              <w:rPr>
                <w:noProof/>
                <w:webHidden/>
              </w:rPr>
            </w:r>
            <w:r w:rsidR="0061796A">
              <w:rPr>
                <w:noProof/>
                <w:webHidden/>
              </w:rPr>
              <w:fldChar w:fldCharType="separate"/>
            </w:r>
            <w:r>
              <w:rPr>
                <w:noProof/>
                <w:webHidden/>
              </w:rPr>
              <w:t>5</w:t>
            </w:r>
            <w:r w:rsidR="0061796A">
              <w:rPr>
                <w:noProof/>
                <w:webHidden/>
              </w:rPr>
              <w:fldChar w:fldCharType="end"/>
            </w:r>
          </w:hyperlink>
        </w:p>
        <w:p w14:paraId="42BE391F" w14:textId="71D143F1" w:rsidR="0061796A" w:rsidRDefault="00CA53E6">
          <w:pPr>
            <w:pStyle w:val="21"/>
            <w:tabs>
              <w:tab w:val="right" w:leader="dot" w:pos="9736"/>
            </w:tabs>
            <w:rPr>
              <w:rFonts w:asciiTheme="minorHAnsi" w:eastAsiaTheme="minorEastAsia" w:hAnsiTheme="minorHAnsi" w:cstheme="minorBidi"/>
              <w:noProof/>
            </w:rPr>
          </w:pPr>
          <w:hyperlink w:anchor="_Toc199409674" w:history="1">
            <w:r w:rsidR="0061796A" w:rsidRPr="00F97A35">
              <w:rPr>
                <w:rStyle w:val="a4"/>
                <w:noProof/>
                <w:lang w:val="ja-JP"/>
              </w:rPr>
              <w:t xml:space="preserve">８　</w:t>
            </w:r>
            <w:r w:rsidR="0061796A" w:rsidRPr="00F97A35">
              <w:rPr>
                <w:rStyle w:val="a4"/>
                <w:noProof/>
                <w:kern w:val="0"/>
              </w:rPr>
              <w:t>各主体の役割・連携及び計画の進行管理</w:t>
            </w:r>
            <w:r w:rsidR="0061796A">
              <w:rPr>
                <w:noProof/>
                <w:webHidden/>
              </w:rPr>
              <w:tab/>
            </w:r>
            <w:r w:rsidR="0061796A">
              <w:rPr>
                <w:noProof/>
                <w:webHidden/>
              </w:rPr>
              <w:fldChar w:fldCharType="begin"/>
            </w:r>
            <w:r w:rsidR="0061796A">
              <w:rPr>
                <w:noProof/>
                <w:webHidden/>
              </w:rPr>
              <w:instrText xml:space="preserve"> PAGEREF _Toc199409674 \h </w:instrText>
            </w:r>
            <w:r w:rsidR="0061796A">
              <w:rPr>
                <w:noProof/>
                <w:webHidden/>
              </w:rPr>
            </w:r>
            <w:r w:rsidR="0061796A">
              <w:rPr>
                <w:noProof/>
                <w:webHidden/>
              </w:rPr>
              <w:fldChar w:fldCharType="separate"/>
            </w:r>
            <w:r>
              <w:rPr>
                <w:noProof/>
                <w:webHidden/>
              </w:rPr>
              <w:t>5</w:t>
            </w:r>
            <w:r w:rsidR="0061796A">
              <w:rPr>
                <w:noProof/>
                <w:webHidden/>
              </w:rPr>
              <w:fldChar w:fldCharType="end"/>
            </w:r>
          </w:hyperlink>
        </w:p>
        <w:p w14:paraId="21772599" w14:textId="16A22AD0" w:rsidR="00072461" w:rsidRDefault="00E13D5F">
          <w:r>
            <w:rPr>
              <w:rFonts w:ascii="ＭＳ ゴシック" w:eastAsia="ＭＳ ゴシック" w:hAnsi="ＭＳ ゴシック"/>
            </w:rPr>
            <w:fldChar w:fldCharType="end"/>
          </w:r>
        </w:p>
      </w:sdtContent>
    </w:sdt>
    <w:p w14:paraId="79E8455C" w14:textId="04176CC6" w:rsidR="00072461" w:rsidRDefault="00072461"/>
    <w:p w14:paraId="4025ABED" w14:textId="6856965F" w:rsidR="001D0EDC" w:rsidRDefault="001D0EDC" w:rsidP="001D0EDC"/>
    <w:p w14:paraId="004167F6" w14:textId="77777777" w:rsidR="001D0EDC" w:rsidRPr="00C25891" w:rsidRDefault="001D0EDC" w:rsidP="001D0EDC">
      <w:pPr>
        <w:rPr>
          <w:rFonts w:ascii="ＭＳ ゴシック" w:eastAsia="ＭＳ ゴシック" w:hAnsi="ＭＳ ゴシック"/>
        </w:rPr>
      </w:pPr>
      <w:r w:rsidRPr="00C25891">
        <w:rPr>
          <w:rFonts w:ascii="ＭＳ ゴシック" w:eastAsia="ＭＳ ゴシック" w:hAnsi="ＭＳ ゴシック" w:hint="eastAsia"/>
        </w:rPr>
        <w:t>参考資料</w:t>
      </w:r>
    </w:p>
    <w:p w14:paraId="683DF912" w14:textId="77777777" w:rsidR="001D0EDC" w:rsidRPr="00C25891" w:rsidRDefault="001D0EDC" w:rsidP="001D0EDC">
      <w:pPr>
        <w:rPr>
          <w:rFonts w:ascii="ＭＳ ゴシック" w:eastAsia="ＭＳ ゴシック" w:hAnsi="ＭＳ ゴシック"/>
        </w:rPr>
      </w:pPr>
      <w:r w:rsidRPr="00C25891">
        <w:rPr>
          <w:rFonts w:ascii="ＭＳ ゴシック" w:eastAsia="ＭＳ ゴシック" w:hAnsi="ＭＳ ゴシック" w:hint="eastAsia"/>
        </w:rPr>
        <w:t xml:space="preserve">　①</w:t>
      </w:r>
      <w:r w:rsidRPr="00C25891">
        <w:rPr>
          <w:rFonts w:ascii="ＭＳ ゴシック" w:eastAsia="ＭＳ ゴシック" w:hAnsi="ＭＳ ゴシック"/>
        </w:rPr>
        <w:t>大阪府環境審議会 環境</w:t>
      </w:r>
      <w:r w:rsidRPr="00C25891">
        <w:rPr>
          <w:rFonts w:ascii="ＭＳ ゴシック" w:eastAsia="ＭＳ ゴシック" w:hAnsi="ＭＳ ゴシック" w:hint="eastAsia"/>
        </w:rPr>
        <w:t>総合計画</w:t>
      </w:r>
      <w:r w:rsidRPr="00C25891">
        <w:rPr>
          <w:rFonts w:ascii="ＭＳ ゴシック" w:eastAsia="ＭＳ ゴシック" w:hAnsi="ＭＳ ゴシック"/>
        </w:rPr>
        <w:t>委員名簿</w:t>
      </w:r>
    </w:p>
    <w:p w14:paraId="2C8903EE" w14:textId="77777777" w:rsidR="001D0EDC" w:rsidRPr="00C25891" w:rsidRDefault="001D0EDC" w:rsidP="001D0EDC">
      <w:pPr>
        <w:rPr>
          <w:rFonts w:ascii="ＭＳ ゴシック" w:eastAsia="ＭＳ ゴシック" w:hAnsi="ＭＳ ゴシック"/>
        </w:rPr>
      </w:pPr>
      <w:r w:rsidRPr="00C25891">
        <w:rPr>
          <w:rFonts w:ascii="ＭＳ ゴシック" w:eastAsia="ＭＳ ゴシック" w:hAnsi="ＭＳ ゴシック" w:hint="eastAsia"/>
        </w:rPr>
        <w:t xml:space="preserve">　②</w:t>
      </w:r>
      <w:r w:rsidRPr="00C25891">
        <w:rPr>
          <w:rFonts w:ascii="ＭＳ ゴシック" w:eastAsia="ＭＳ ゴシック" w:hAnsi="ＭＳ ゴシック"/>
        </w:rPr>
        <w:t>審議経過</w:t>
      </w:r>
    </w:p>
    <w:p w14:paraId="1F6881E7" w14:textId="579AED40" w:rsidR="001D0EDC" w:rsidRPr="00C25891" w:rsidRDefault="001D0EDC" w:rsidP="001D0EDC">
      <w:pPr>
        <w:rPr>
          <w:rFonts w:ascii="ＭＳ ゴシック" w:eastAsia="ＭＳ ゴシック" w:hAnsi="ＭＳ ゴシック"/>
        </w:rPr>
      </w:pPr>
      <w:r w:rsidRPr="00C25891">
        <w:rPr>
          <w:rFonts w:ascii="ＭＳ ゴシック" w:eastAsia="ＭＳ ゴシック" w:hAnsi="ＭＳ ゴシック" w:hint="eastAsia"/>
        </w:rPr>
        <w:t xml:space="preserve">　③</w:t>
      </w:r>
      <w:r w:rsidRPr="00C25891">
        <w:rPr>
          <w:rFonts w:ascii="ＭＳ ゴシック" w:eastAsia="ＭＳ ゴシック" w:hAnsi="ＭＳ ゴシック"/>
        </w:rPr>
        <w:t>2030大阪府環境総合計画の評価・点検について</w:t>
      </w:r>
      <w:r w:rsidR="00A51084">
        <w:rPr>
          <w:rFonts w:ascii="ＭＳ ゴシック" w:eastAsia="ＭＳ ゴシック" w:hAnsi="ＭＳ ゴシック" w:hint="eastAsia"/>
        </w:rPr>
        <w:t>（諮問）</w:t>
      </w:r>
    </w:p>
    <w:p w14:paraId="510AE385" w14:textId="074C367D" w:rsidR="00060E4F" w:rsidRPr="001D0EDC" w:rsidRDefault="00060E4F" w:rsidP="008D1715">
      <w:pPr>
        <w:pStyle w:val="1"/>
      </w:pPr>
    </w:p>
    <w:p w14:paraId="35E14BD9" w14:textId="77777777" w:rsidR="0061796A" w:rsidRDefault="0061796A" w:rsidP="009E71F1">
      <w:pPr>
        <w:sectPr w:rsidR="0061796A" w:rsidSect="00D2576B">
          <w:footerReference w:type="default" r:id="rId8"/>
          <w:pgSz w:w="11906" w:h="16838"/>
          <w:pgMar w:top="1440" w:right="1080" w:bottom="1440" w:left="1080" w:header="851" w:footer="992" w:gutter="0"/>
          <w:cols w:space="425"/>
          <w:docGrid w:type="lines" w:linePitch="360"/>
        </w:sectPr>
      </w:pPr>
    </w:p>
    <w:p w14:paraId="63BA8B09" w14:textId="7B819941" w:rsidR="009E71F1" w:rsidRPr="009E71F1" w:rsidRDefault="009E71F1" w:rsidP="009E71F1">
      <w:pPr>
        <w:sectPr w:rsidR="009E71F1" w:rsidRPr="009E71F1" w:rsidSect="0061796A">
          <w:type w:val="continuous"/>
          <w:pgSz w:w="11906" w:h="16838"/>
          <w:pgMar w:top="1440" w:right="1080" w:bottom="1440" w:left="1080" w:header="851" w:footer="992" w:gutter="0"/>
          <w:cols w:space="425"/>
          <w:docGrid w:type="lines" w:linePitch="360"/>
        </w:sectPr>
      </w:pPr>
    </w:p>
    <w:p w14:paraId="4549B3F1" w14:textId="7968C139" w:rsidR="005209BD" w:rsidRPr="005209BD" w:rsidRDefault="005209BD" w:rsidP="00E13D5F">
      <w:pPr>
        <w:pStyle w:val="1"/>
      </w:pPr>
      <w:bookmarkStart w:id="0" w:name="_Toc198991208"/>
      <w:bookmarkStart w:id="1" w:name="_Toc199356117"/>
      <w:bookmarkStart w:id="2" w:name="_Toc199409655"/>
      <w:r w:rsidRPr="008D1715">
        <w:rPr>
          <w:rFonts w:hint="eastAsia"/>
        </w:rPr>
        <w:lastRenderedPageBreak/>
        <w:t>はじめに</w:t>
      </w:r>
      <w:bookmarkEnd w:id="0"/>
      <w:bookmarkEnd w:id="1"/>
      <w:bookmarkEnd w:id="2"/>
    </w:p>
    <w:p w14:paraId="250570DE" w14:textId="0683CCC3" w:rsidR="009D7627" w:rsidRDefault="009D7627" w:rsidP="004F3232">
      <w:pPr>
        <w:ind w:firstLineChars="100" w:firstLine="210"/>
      </w:pPr>
      <w:r w:rsidRPr="009D7627">
        <w:rPr>
          <w:rFonts w:hint="eastAsia"/>
        </w:rPr>
        <w:t>環境総合計画は、大阪府環境基本条例（平成６年大阪府条例第５号。以下「基本条例」という。）第８条の規定により、現在及び将来の府民の健康で文化的な生活の確保に資することを目的として、豊かな環境の保全及び創造に関する施策を総合的かつ計画的に推進するための計画として策定することとしている。</w:t>
      </w:r>
    </w:p>
    <w:p w14:paraId="761F35FD" w14:textId="77777777" w:rsidR="00975984" w:rsidRDefault="00975984" w:rsidP="004F3232">
      <w:pPr>
        <w:ind w:firstLineChars="100" w:firstLine="210"/>
      </w:pPr>
    </w:p>
    <w:p w14:paraId="21A29280" w14:textId="45D74071" w:rsidR="00975984" w:rsidRDefault="00975984" w:rsidP="00975984">
      <w:pPr>
        <w:ind w:firstLineChars="100" w:firstLine="210"/>
      </w:pPr>
      <w:r>
        <w:rPr>
          <w:rFonts w:hint="eastAsia"/>
        </w:rPr>
        <w:t>これまで大阪府は、</w:t>
      </w:r>
      <w:r w:rsidR="004F3232" w:rsidRPr="004F3232">
        <w:rPr>
          <w:rFonts w:hint="eastAsia"/>
        </w:rPr>
        <w:t>気候変動による自然災害リスクの増大など環境問題の深刻度が増していることに加え、人口減少や高齢化など社会・経済課題とも密接に関係していることから、環境だけでなく社会・経済課題の同時解決と統合的向上をめざすため、府域における</w:t>
      </w:r>
      <w:r w:rsidR="004F3232" w:rsidRPr="004F3232">
        <w:t>2050年の環境分野全体としての「めざすべき将来像」とそれを見据えた2030年の実現すべき姿を定め、その実現に向けた施策の基本的な方向性を明確にした、｢2030大阪府環境総合計画～いのち輝くSDGs未来都市・大阪をめざして～｣</w:t>
      </w:r>
      <w:r w:rsidR="00A93794">
        <w:rPr>
          <w:rFonts w:hint="eastAsia"/>
        </w:rPr>
        <w:t>（以下、「計画」という。）</w:t>
      </w:r>
      <w:r w:rsidR="004F3232" w:rsidRPr="004F3232">
        <w:t>を2021年３月に策定し</w:t>
      </w:r>
      <w:r>
        <w:rPr>
          <w:rFonts w:hint="eastAsia"/>
        </w:rPr>
        <w:t>た。</w:t>
      </w:r>
    </w:p>
    <w:p w14:paraId="563DF01D" w14:textId="77777777" w:rsidR="00975984" w:rsidRDefault="00975984" w:rsidP="00975984">
      <w:pPr>
        <w:ind w:firstLineChars="100" w:firstLine="210"/>
      </w:pPr>
    </w:p>
    <w:p w14:paraId="6FE9A58C" w14:textId="7EA51D0C" w:rsidR="004F3232" w:rsidRPr="004F3232" w:rsidRDefault="00975984" w:rsidP="00975984">
      <w:pPr>
        <w:ind w:firstLineChars="100" w:firstLine="210"/>
      </w:pPr>
      <w:r w:rsidRPr="00975984">
        <w:rPr>
          <w:rFonts w:hint="eastAsia"/>
        </w:rPr>
        <w:t>計画では、計画期間を</w:t>
      </w:r>
      <w:r w:rsidRPr="00975984">
        <w:t>2030年度までの10年間とし、｢めざすべき将来像｣の実現に向けて、｢脱炭素・省エネルギー｣、｢資源循環｣、｢全てのいのちの共生｣、｢健康で安心な暮らし｣、｢魅力と活力ある快適な地域づくり｣の５つの分野を設定し、</w:t>
      </w:r>
      <w:r w:rsidR="004F3232" w:rsidRPr="004F3232">
        <w:rPr>
          <w:rFonts w:hint="eastAsia"/>
        </w:rPr>
        <w:t>各分野において具体的な目標・施策を示した個別計画を策定</w:t>
      </w:r>
      <w:r w:rsidR="00A93794">
        <w:rPr>
          <w:rFonts w:hint="eastAsia"/>
        </w:rPr>
        <w:t>することで</w:t>
      </w:r>
      <w:r w:rsidR="004F3232" w:rsidRPr="004F3232">
        <w:rPr>
          <w:rFonts w:hint="eastAsia"/>
        </w:rPr>
        <w:t>、これらを一体として環境総合計画とすることにより、環境施策を総合的に推進・展開して</w:t>
      </w:r>
      <w:r w:rsidR="00AD1450">
        <w:rPr>
          <w:rFonts w:hint="eastAsia"/>
        </w:rPr>
        <w:t>きた</w:t>
      </w:r>
      <w:r w:rsidR="004F3232" w:rsidRPr="004F3232">
        <w:rPr>
          <w:rFonts w:hint="eastAsia"/>
        </w:rPr>
        <w:t>。</w:t>
      </w:r>
    </w:p>
    <w:p w14:paraId="7579082A" w14:textId="77777777" w:rsidR="00975984" w:rsidRDefault="00975984" w:rsidP="004F3232">
      <w:pPr>
        <w:ind w:firstLineChars="100" w:firstLine="210"/>
      </w:pPr>
    </w:p>
    <w:p w14:paraId="76E1F687" w14:textId="0865FEAB" w:rsidR="004F3232" w:rsidRPr="004F3232" w:rsidRDefault="00A93794" w:rsidP="004F3232">
      <w:pPr>
        <w:ind w:firstLineChars="100" w:firstLine="210"/>
      </w:pPr>
      <w:r>
        <w:rPr>
          <w:rFonts w:hint="eastAsia"/>
        </w:rPr>
        <w:t>計画策定以降、</w:t>
      </w:r>
      <w:r w:rsidR="00EA33D5">
        <w:rPr>
          <w:rFonts w:hint="eastAsia"/>
        </w:rPr>
        <w:t>大阪府は、</w:t>
      </w:r>
      <w:r w:rsidR="002F2F6B" w:rsidRPr="004F3232">
        <w:rPr>
          <w:rFonts w:hint="eastAsia"/>
        </w:rPr>
        <w:t>気候変動対策推進条例の改正等による制度の強化、大阪・関西万博を契機とした最先端技術の開発・導入促進、府内産木材の利用促進及び大阪湾でのブルーカーボン生態系の創出等に取り組んで</w:t>
      </w:r>
      <w:r w:rsidR="002F2F6B">
        <w:rPr>
          <w:rFonts w:hint="eastAsia"/>
        </w:rPr>
        <w:t>きた</w:t>
      </w:r>
      <w:r w:rsidR="00EA33D5">
        <w:rPr>
          <w:rFonts w:hint="eastAsia"/>
        </w:rPr>
        <w:t>一方</w:t>
      </w:r>
      <w:r w:rsidR="002F2F6B">
        <w:rPr>
          <w:rFonts w:hint="eastAsia"/>
        </w:rPr>
        <w:t>、</w:t>
      </w:r>
      <w:r w:rsidR="004C549C">
        <w:rPr>
          <w:rFonts w:hint="eastAsia"/>
        </w:rPr>
        <w:t>国内外</w:t>
      </w:r>
      <w:r w:rsidR="004F3232" w:rsidRPr="004F3232">
        <w:t>において</w:t>
      </w:r>
      <w:r>
        <w:rPr>
          <w:rFonts w:hint="eastAsia"/>
        </w:rPr>
        <w:t>は</w:t>
      </w:r>
      <w:r w:rsidR="004F3232" w:rsidRPr="004F3232">
        <w:t>、30by30目標の合意、プラスチック資源循環法の施行、第六次環境基本計画の閣議決定等の新たな動きがあ</w:t>
      </w:r>
      <w:r>
        <w:rPr>
          <w:rFonts w:hint="eastAsia"/>
        </w:rPr>
        <w:t>った。</w:t>
      </w:r>
    </w:p>
    <w:p w14:paraId="5D6A1791" w14:textId="77777777" w:rsidR="004F3232" w:rsidRDefault="004F3232" w:rsidP="004F3232">
      <w:pPr>
        <w:ind w:firstLineChars="100" w:firstLine="210"/>
      </w:pPr>
    </w:p>
    <w:p w14:paraId="5EB6BC61" w14:textId="6054E586" w:rsidR="00691F98" w:rsidRDefault="00EA33D5" w:rsidP="00E44464">
      <w:pPr>
        <w:ind w:firstLineChars="100" w:firstLine="210"/>
      </w:pPr>
      <w:r w:rsidRPr="00A93794">
        <w:rPr>
          <w:rFonts w:hint="eastAsia"/>
        </w:rPr>
        <w:t>計画の中間年度にあた</w:t>
      </w:r>
      <w:r w:rsidR="00C3251C">
        <w:rPr>
          <w:rFonts w:hint="eastAsia"/>
        </w:rPr>
        <w:t>る2</w:t>
      </w:r>
      <w:r w:rsidR="00C3251C">
        <w:t>025</w:t>
      </w:r>
      <w:r w:rsidR="00C3251C">
        <w:rPr>
          <w:rFonts w:hint="eastAsia"/>
        </w:rPr>
        <w:t>年度に</w:t>
      </w:r>
      <w:r w:rsidRPr="00A93794">
        <w:rPr>
          <w:rFonts w:hint="eastAsia"/>
        </w:rPr>
        <w:t>、</w:t>
      </w:r>
      <w:r w:rsidR="006069CA" w:rsidRPr="00A93794">
        <w:rPr>
          <w:rFonts w:hint="eastAsia"/>
        </w:rPr>
        <w:t>これらの各分野の取組状況について、同計画に掲げる基本的な方向性に基づき評価・点検し、国内外の情勢を踏まえ</w:t>
      </w:r>
      <w:r w:rsidR="006069CA" w:rsidRPr="00E44464">
        <w:rPr>
          <w:rFonts w:hint="eastAsia"/>
        </w:rPr>
        <w:t>、</w:t>
      </w:r>
      <w:r w:rsidR="00302A5C" w:rsidRPr="00302A5C">
        <w:rPr>
          <w:rFonts w:hint="eastAsia"/>
        </w:rPr>
        <w:t>今後のそれぞれの取組方針などについて</w:t>
      </w:r>
      <w:r w:rsidR="00302A5C">
        <w:rPr>
          <w:rFonts w:hint="eastAsia"/>
        </w:rPr>
        <w:t>意見</w:t>
      </w:r>
      <w:r w:rsidR="006069CA">
        <w:rPr>
          <w:rFonts w:hint="eastAsia"/>
        </w:rPr>
        <w:t>を求め</w:t>
      </w:r>
      <w:r w:rsidR="00302A5C">
        <w:rPr>
          <w:rFonts w:hint="eastAsia"/>
        </w:rPr>
        <w:t>るため</w:t>
      </w:r>
      <w:r w:rsidR="006069CA">
        <w:rPr>
          <w:rFonts w:hint="eastAsia"/>
        </w:rPr>
        <w:t>、</w:t>
      </w:r>
      <w:r w:rsidR="00894376">
        <w:rPr>
          <w:rFonts w:hint="eastAsia"/>
        </w:rPr>
        <w:t>2</w:t>
      </w:r>
      <w:r w:rsidR="00894376">
        <w:t>024</w:t>
      </w:r>
      <w:r w:rsidR="000E7734" w:rsidRPr="000E7734">
        <w:t>年12月23日</w:t>
      </w:r>
      <w:r w:rsidR="00691F98">
        <w:t>、大阪府から環境審議会に対し、「</w:t>
      </w:r>
      <w:r w:rsidR="000E7734" w:rsidRPr="000E7734">
        <w:t>2030大阪府環境総合計画の評価・点検について</w:t>
      </w:r>
      <w:r w:rsidR="00691F98">
        <w:t>」諮問があり、本部会において専門的な見地から審議を行った。本報告は、その審議結果をとりまとめたものである。</w:t>
      </w:r>
    </w:p>
    <w:p w14:paraId="5A664939" w14:textId="6B953C96" w:rsidR="00B02361" w:rsidRDefault="00B02361" w:rsidP="00015F41">
      <w:r>
        <w:br w:type="page"/>
      </w:r>
    </w:p>
    <w:p w14:paraId="23E48424" w14:textId="77777777" w:rsidR="005A5495" w:rsidRDefault="005A5495" w:rsidP="005A5495">
      <w:pPr>
        <w:pStyle w:val="1"/>
      </w:pPr>
      <w:bookmarkStart w:id="3" w:name="_Toc1"/>
      <w:bookmarkStart w:id="4" w:name="_Toc199356118"/>
      <w:bookmarkStart w:id="5" w:name="_Toc199409656"/>
      <w:bookmarkStart w:id="6" w:name="_Toc198991209"/>
      <w:r>
        <w:lastRenderedPageBreak/>
        <w:t xml:space="preserve">第１章　</w:t>
      </w:r>
      <w:r>
        <w:rPr>
          <w:lang w:val="ja-JP"/>
        </w:rPr>
        <w:t>現行計画における進捗状況について</w:t>
      </w:r>
      <w:bookmarkEnd w:id="3"/>
      <w:bookmarkEnd w:id="4"/>
      <w:bookmarkEnd w:id="5"/>
    </w:p>
    <w:p w14:paraId="157C933F" w14:textId="1AE44291" w:rsidR="005A5495" w:rsidRDefault="005A67AB" w:rsidP="00016756">
      <w:pPr>
        <w:pStyle w:val="2"/>
        <w:rPr>
          <w:lang w:val="ja-JP"/>
        </w:rPr>
      </w:pPr>
      <w:bookmarkStart w:id="7" w:name="_Toc199356119"/>
      <w:bookmarkStart w:id="8" w:name="_Toc199409657"/>
      <w:r>
        <w:rPr>
          <w:rFonts w:hint="eastAsia"/>
          <w:lang w:val="ja-JP"/>
        </w:rPr>
        <w:t xml:space="preserve">１　</w:t>
      </w:r>
      <w:r>
        <w:rPr>
          <w:lang w:val="ja-JP"/>
        </w:rPr>
        <w:t>講じた施策の結果について</w:t>
      </w:r>
      <w:bookmarkEnd w:id="7"/>
      <w:bookmarkEnd w:id="8"/>
    </w:p>
    <w:p w14:paraId="2493080A" w14:textId="77777777" w:rsidR="007D07D8" w:rsidRDefault="005A5495" w:rsidP="001F08F1">
      <w:pPr>
        <w:rPr>
          <w:lang w:val="ja-JP"/>
        </w:rPr>
      </w:pPr>
      <w:r>
        <w:rPr>
          <w:lang w:val="ja-JP"/>
        </w:rPr>
        <w:t xml:space="preserve">　</w:t>
      </w:r>
      <w:r w:rsidR="00EC17A8">
        <w:rPr>
          <w:rFonts w:hint="eastAsia"/>
          <w:lang w:val="ja-JP"/>
        </w:rPr>
        <w:t>・</w:t>
      </w:r>
      <w:r w:rsidR="001F08F1">
        <w:rPr>
          <w:rFonts w:hint="eastAsia"/>
          <w:lang w:val="ja-JP"/>
        </w:rPr>
        <w:t>参考資料３（</w:t>
      </w:r>
      <w:r w:rsidR="00EC17A8" w:rsidRPr="00EC17A8">
        <w:rPr>
          <w:rFonts w:hint="eastAsia"/>
          <w:lang w:val="ja-JP"/>
        </w:rPr>
        <w:t>令和６年度第１回部会資料</w:t>
      </w:r>
      <w:r w:rsidR="00EC17A8" w:rsidRPr="00EC17A8">
        <w:rPr>
          <w:lang w:val="ja-JP"/>
        </w:rPr>
        <w:t>2</w:t>
      </w:r>
      <w:r w:rsidR="001F08F1">
        <w:rPr>
          <w:rFonts w:hint="eastAsia"/>
          <w:lang w:val="ja-JP"/>
        </w:rPr>
        <w:t>）</w:t>
      </w:r>
      <w:r w:rsidR="000347B8">
        <w:rPr>
          <w:rFonts w:hint="eastAsia"/>
          <w:lang w:val="ja-JP"/>
        </w:rPr>
        <w:t>の「</w:t>
      </w:r>
      <w:r w:rsidR="000347B8" w:rsidRPr="000347B8">
        <w:rPr>
          <w:rFonts w:hint="eastAsia"/>
          <w:lang w:val="ja-JP"/>
        </w:rPr>
        <w:t>令和５年度の講じた施策の進捗状況</w:t>
      </w:r>
      <w:r w:rsidR="000347B8">
        <w:rPr>
          <w:rFonts w:hint="eastAsia"/>
          <w:lang w:val="ja-JP"/>
        </w:rPr>
        <w:t>」</w:t>
      </w:r>
      <w:r w:rsidR="00D22670">
        <w:rPr>
          <w:rFonts w:hint="eastAsia"/>
          <w:lang w:val="ja-JP"/>
        </w:rPr>
        <w:t>の表を</w:t>
      </w:r>
      <w:r w:rsidR="007D07D8">
        <w:rPr>
          <w:rFonts w:hint="eastAsia"/>
          <w:lang w:val="ja-JP"/>
        </w:rPr>
        <w:t>引用</w:t>
      </w:r>
    </w:p>
    <w:p w14:paraId="1AC51793" w14:textId="4C68C7F3" w:rsidR="00964321" w:rsidRPr="00964321" w:rsidRDefault="007D07D8" w:rsidP="007D07D8">
      <w:pPr>
        <w:ind w:firstLineChars="100" w:firstLine="210"/>
      </w:pPr>
      <w:r>
        <w:rPr>
          <w:rFonts w:hint="eastAsia"/>
          <w:lang w:val="ja-JP"/>
        </w:rPr>
        <w:t>（</w:t>
      </w:r>
      <w:r w:rsidR="00964321">
        <w:rPr>
          <w:rFonts w:hint="eastAsia"/>
          <w:lang w:val="ja-JP"/>
        </w:rPr>
        <w:t>計画策定以後の</w:t>
      </w:r>
      <w:r w:rsidR="00964321" w:rsidRPr="00EC17A8">
        <w:rPr>
          <w:rFonts w:hint="eastAsia"/>
          <w:lang w:val="ja-JP"/>
        </w:rPr>
        <w:t>令和</w:t>
      </w:r>
      <w:r w:rsidR="00964321">
        <w:rPr>
          <w:rFonts w:hint="eastAsia"/>
          <w:lang w:val="ja-JP"/>
        </w:rPr>
        <w:t>３</w:t>
      </w:r>
      <w:r w:rsidR="00964321" w:rsidRPr="00EC17A8">
        <w:rPr>
          <w:rFonts w:hint="eastAsia"/>
          <w:lang w:val="ja-JP"/>
        </w:rPr>
        <w:t>年度</w:t>
      </w:r>
      <w:r w:rsidR="00964321">
        <w:rPr>
          <w:rFonts w:hint="eastAsia"/>
          <w:lang w:val="ja-JP"/>
        </w:rPr>
        <w:t>から令和６年度</w:t>
      </w:r>
      <w:r w:rsidR="00FC424B">
        <w:rPr>
          <w:rFonts w:hint="eastAsia"/>
          <w:lang w:val="ja-JP"/>
        </w:rPr>
        <w:t>まで</w:t>
      </w:r>
      <w:r>
        <w:rPr>
          <w:rFonts w:hint="eastAsia"/>
          <w:lang w:val="ja-JP"/>
        </w:rPr>
        <w:t>を</w:t>
      </w:r>
      <w:r w:rsidR="00D22670">
        <w:rPr>
          <w:rFonts w:hint="eastAsia"/>
          <w:lang w:val="ja-JP"/>
        </w:rPr>
        <w:t>まとめて</w:t>
      </w:r>
      <w:r w:rsidR="00EC17A8">
        <w:rPr>
          <w:rFonts w:hint="eastAsia"/>
          <w:lang w:val="ja-JP"/>
        </w:rPr>
        <w:t>掲載</w:t>
      </w:r>
      <w:r>
        <w:rPr>
          <w:rFonts w:hint="eastAsia"/>
          <w:lang w:val="ja-JP"/>
        </w:rPr>
        <w:t>）</w:t>
      </w:r>
    </w:p>
    <w:p w14:paraId="269EA17F" w14:textId="77777777" w:rsidR="005A5495" w:rsidRPr="00D22670" w:rsidRDefault="005A5495" w:rsidP="005A5495"/>
    <w:p w14:paraId="2EA6499F" w14:textId="4CD1709A" w:rsidR="005A5495" w:rsidRDefault="005A67AB" w:rsidP="00016756">
      <w:pPr>
        <w:pStyle w:val="2"/>
        <w:rPr>
          <w:lang w:val="ja-JP"/>
        </w:rPr>
      </w:pPr>
      <w:bookmarkStart w:id="9" w:name="_Toc199356120"/>
      <w:bookmarkStart w:id="10" w:name="_Toc199409658"/>
      <w:r>
        <w:rPr>
          <w:rFonts w:hint="eastAsia"/>
          <w:lang w:val="ja-JP"/>
        </w:rPr>
        <w:t xml:space="preserve">２　</w:t>
      </w:r>
      <w:r w:rsidR="005A5495">
        <w:rPr>
          <w:lang w:val="ja-JP"/>
        </w:rPr>
        <w:t>2030年の実現すべき姿の達成状況について</w:t>
      </w:r>
      <w:bookmarkEnd w:id="9"/>
      <w:bookmarkEnd w:id="10"/>
    </w:p>
    <w:p w14:paraId="5EDE6954" w14:textId="6EA4BD69" w:rsidR="00193674" w:rsidRDefault="00193674" w:rsidP="005A5495">
      <w:pPr>
        <w:rPr>
          <w:lang w:val="ja-JP"/>
        </w:rPr>
      </w:pPr>
      <w:r>
        <w:rPr>
          <w:rFonts w:hint="eastAsia"/>
          <w:lang w:val="ja-JP"/>
        </w:rPr>
        <w:t xml:space="preserve">　・</w:t>
      </w:r>
      <w:r w:rsidR="001F08F1">
        <w:rPr>
          <w:rFonts w:hint="eastAsia"/>
          <w:lang w:val="ja-JP"/>
        </w:rPr>
        <w:t>参考資料３（</w:t>
      </w:r>
      <w:r w:rsidRPr="00EC17A8">
        <w:rPr>
          <w:rFonts w:hint="eastAsia"/>
          <w:lang w:val="ja-JP"/>
        </w:rPr>
        <w:t>令和６年度第１回部会資料</w:t>
      </w:r>
      <w:r w:rsidRPr="00EC17A8">
        <w:rPr>
          <w:lang w:val="ja-JP"/>
        </w:rPr>
        <w:t>2</w:t>
      </w:r>
      <w:r w:rsidR="001F08F1">
        <w:rPr>
          <w:rFonts w:hint="eastAsia"/>
          <w:lang w:val="ja-JP"/>
        </w:rPr>
        <w:t>）</w:t>
      </w:r>
      <w:r>
        <w:rPr>
          <w:rFonts w:hint="eastAsia"/>
          <w:lang w:val="ja-JP"/>
        </w:rPr>
        <w:t>の</w:t>
      </w:r>
      <w:r w:rsidRPr="00193674">
        <w:rPr>
          <w:rFonts w:hint="eastAsia"/>
          <w:lang w:val="ja-JP"/>
        </w:rPr>
        <w:t>「施策の基本的な方向性」の反映状況</w:t>
      </w:r>
      <w:r w:rsidR="0083151B">
        <w:rPr>
          <w:rFonts w:hint="eastAsia"/>
          <w:lang w:val="ja-JP"/>
        </w:rPr>
        <w:t>の表</w:t>
      </w:r>
      <w:r>
        <w:rPr>
          <w:rFonts w:hint="eastAsia"/>
          <w:lang w:val="ja-JP"/>
        </w:rPr>
        <w:t>を</w:t>
      </w:r>
      <w:r w:rsidR="005B27FB">
        <w:rPr>
          <w:rFonts w:hint="eastAsia"/>
          <w:lang w:val="ja-JP"/>
        </w:rPr>
        <w:t>掲載</w:t>
      </w:r>
    </w:p>
    <w:p w14:paraId="25339D26" w14:textId="33680C6A" w:rsidR="00193674" w:rsidRDefault="00193674" w:rsidP="005A5495">
      <w:pPr>
        <w:rPr>
          <w:lang w:val="ja-JP"/>
        </w:rPr>
      </w:pPr>
      <w:r>
        <w:rPr>
          <w:rFonts w:hint="eastAsia"/>
          <w:lang w:val="ja-JP"/>
        </w:rPr>
        <w:t xml:space="preserve">　・</w:t>
      </w:r>
      <w:r w:rsidR="00797C7B" w:rsidRPr="00EC17A8">
        <w:rPr>
          <w:rFonts w:hint="eastAsia"/>
          <w:lang w:val="ja-JP"/>
        </w:rPr>
        <w:t>資料</w:t>
      </w:r>
      <w:r w:rsidR="00797C7B">
        <w:rPr>
          <w:rFonts w:hint="eastAsia"/>
          <w:lang w:val="ja-JP"/>
        </w:rPr>
        <w:t>１の</w:t>
      </w:r>
      <w:r w:rsidR="00797C7B" w:rsidRPr="00797C7B">
        <w:rPr>
          <w:rFonts w:hint="eastAsia"/>
          <w:lang w:val="ja-JP"/>
        </w:rPr>
        <w:t>環境データ</w:t>
      </w:r>
      <w:r w:rsidR="00797C7B">
        <w:rPr>
          <w:rFonts w:hint="eastAsia"/>
          <w:lang w:val="ja-JP"/>
        </w:rPr>
        <w:t>を掲載</w:t>
      </w:r>
    </w:p>
    <w:p w14:paraId="6A7F37D2" w14:textId="2CEEDC74" w:rsidR="007D07D8" w:rsidRPr="00193674" w:rsidRDefault="007D07D8" w:rsidP="005B27FB">
      <w:r>
        <w:rPr>
          <w:rFonts w:hint="eastAsia"/>
          <w:lang w:val="ja-JP"/>
        </w:rPr>
        <w:t xml:space="preserve">　（</w:t>
      </w:r>
      <w:r w:rsidR="005B27FB" w:rsidRPr="005B27FB">
        <w:rPr>
          <w:rFonts w:hint="eastAsia"/>
          <w:lang w:val="ja-JP"/>
        </w:rPr>
        <w:t>脱炭素・省エネルギー分野</w:t>
      </w:r>
      <w:r w:rsidR="005B27FB">
        <w:rPr>
          <w:rFonts w:hint="eastAsia"/>
          <w:lang w:val="ja-JP"/>
        </w:rPr>
        <w:t>、</w:t>
      </w:r>
      <w:r w:rsidR="005B27FB" w:rsidRPr="005B27FB">
        <w:rPr>
          <w:rFonts w:hint="eastAsia"/>
          <w:lang w:val="ja-JP"/>
        </w:rPr>
        <w:t>資源循環分野</w:t>
      </w:r>
      <w:r w:rsidR="005B27FB">
        <w:rPr>
          <w:rFonts w:hint="eastAsia"/>
          <w:lang w:val="ja-JP"/>
        </w:rPr>
        <w:t>、</w:t>
      </w:r>
      <w:r w:rsidR="005B27FB" w:rsidRPr="005B27FB">
        <w:rPr>
          <w:rFonts w:hint="eastAsia"/>
          <w:lang w:val="ja-JP"/>
        </w:rPr>
        <w:t>全てのいのちの共生分野</w:t>
      </w:r>
      <w:r w:rsidR="005B27FB">
        <w:rPr>
          <w:rFonts w:hint="eastAsia"/>
          <w:lang w:val="ja-JP"/>
        </w:rPr>
        <w:t>、</w:t>
      </w:r>
      <w:r w:rsidR="005B27FB" w:rsidRPr="005B27FB">
        <w:rPr>
          <w:rFonts w:hint="eastAsia"/>
          <w:lang w:val="ja-JP"/>
        </w:rPr>
        <w:t>健康で安全な暮らし分野</w:t>
      </w:r>
      <w:r w:rsidR="005B27FB">
        <w:rPr>
          <w:rFonts w:hint="eastAsia"/>
          <w:lang w:val="ja-JP"/>
        </w:rPr>
        <w:t>、</w:t>
      </w:r>
      <w:r w:rsidR="005B27FB" w:rsidRPr="005B27FB">
        <w:rPr>
          <w:rFonts w:hint="eastAsia"/>
          <w:lang w:val="ja-JP"/>
        </w:rPr>
        <w:t>魅力と活力ある快適な地域づくり分野</w:t>
      </w:r>
      <w:r w:rsidR="005B27FB">
        <w:rPr>
          <w:rFonts w:hint="eastAsia"/>
          <w:lang w:val="ja-JP"/>
        </w:rPr>
        <w:t>をまとめて記載</w:t>
      </w:r>
      <w:r>
        <w:rPr>
          <w:rFonts w:hint="eastAsia"/>
          <w:lang w:val="ja-JP"/>
        </w:rPr>
        <w:t>）</w:t>
      </w:r>
    </w:p>
    <w:p w14:paraId="35063226" w14:textId="77777777" w:rsidR="00026EFC" w:rsidRDefault="00026EFC" w:rsidP="00016756">
      <w:pPr>
        <w:pStyle w:val="2"/>
        <w:rPr>
          <w:lang w:val="ja-JP"/>
        </w:rPr>
      </w:pPr>
    </w:p>
    <w:p w14:paraId="25D6C417" w14:textId="779F04F9" w:rsidR="009E2901" w:rsidRDefault="005A67AB" w:rsidP="00016756">
      <w:pPr>
        <w:pStyle w:val="2"/>
        <w:rPr>
          <w:lang w:val="ja-JP"/>
        </w:rPr>
      </w:pPr>
      <w:bookmarkStart w:id="11" w:name="_Toc199356121"/>
      <w:bookmarkStart w:id="12" w:name="_Toc199409659"/>
      <w:r>
        <w:rPr>
          <w:rFonts w:hint="eastAsia"/>
          <w:lang w:val="ja-JP"/>
        </w:rPr>
        <w:t xml:space="preserve">３　</w:t>
      </w:r>
      <w:r w:rsidR="009E2901">
        <w:rPr>
          <w:lang w:val="ja-JP"/>
        </w:rPr>
        <w:t>中間評価</w:t>
      </w:r>
      <w:bookmarkEnd w:id="11"/>
      <w:bookmarkEnd w:id="12"/>
    </w:p>
    <w:p w14:paraId="4492FC84" w14:textId="77777777" w:rsidR="00253153" w:rsidRPr="00024AD8" w:rsidRDefault="00253153" w:rsidP="00253153">
      <w:pPr>
        <w:rPr>
          <w:lang w:val="ja-JP"/>
        </w:rPr>
      </w:pPr>
      <w:r>
        <w:rPr>
          <w:lang w:val="ja-JP"/>
        </w:rPr>
        <w:t xml:space="preserve">　</w:t>
      </w:r>
      <w:r w:rsidRPr="00024AD8">
        <w:rPr>
          <w:lang w:val="ja-JP"/>
        </w:rPr>
        <w:t>現行計画の中間評価は以下のとおりである。</w:t>
      </w:r>
    </w:p>
    <w:p w14:paraId="16AD199A" w14:textId="4029BDCD" w:rsidR="00A147D5" w:rsidRDefault="00253153" w:rsidP="00253153">
      <w:pPr>
        <w:rPr>
          <w:lang w:val="ja-JP"/>
        </w:rPr>
      </w:pPr>
      <w:r w:rsidRPr="00024AD8">
        <w:rPr>
          <w:lang w:val="ja-JP"/>
        </w:rPr>
        <w:t xml:space="preserve">　</w:t>
      </w:r>
      <w:r w:rsidR="00A147D5" w:rsidRPr="00024AD8">
        <w:rPr>
          <w:lang w:val="ja-JP"/>
        </w:rPr>
        <w:t>・</w:t>
      </w:r>
      <w:r w:rsidR="0061798F">
        <w:rPr>
          <w:rFonts w:hint="eastAsia"/>
          <w:lang w:val="ja-JP"/>
        </w:rPr>
        <w:t>クロスチェックは</w:t>
      </w:r>
      <w:r w:rsidR="00097418">
        <w:rPr>
          <w:rFonts w:hint="eastAsia"/>
          <w:lang w:val="ja-JP"/>
        </w:rPr>
        <w:t>重要</w:t>
      </w:r>
      <w:r w:rsidR="0061798F">
        <w:rPr>
          <w:rFonts w:hint="eastAsia"/>
          <w:lang w:val="ja-JP"/>
        </w:rPr>
        <w:t>であり、今後も</w:t>
      </w:r>
      <w:r w:rsidR="00A147D5" w:rsidRPr="00024AD8">
        <w:rPr>
          <w:lang w:val="ja-JP"/>
        </w:rPr>
        <w:t>継続</w:t>
      </w:r>
      <w:r w:rsidR="00EC18D2">
        <w:rPr>
          <w:rFonts w:hint="eastAsia"/>
          <w:lang w:val="ja-JP"/>
        </w:rPr>
        <w:t>すること</w:t>
      </w:r>
    </w:p>
    <w:p w14:paraId="20E47EA3" w14:textId="56795CF5" w:rsidR="00EC18D2" w:rsidRDefault="00253153" w:rsidP="00253153">
      <w:r w:rsidRPr="00024AD8">
        <w:rPr>
          <w:lang w:val="ja-JP"/>
        </w:rPr>
        <w:t xml:space="preserve">　・</w:t>
      </w:r>
      <w:r w:rsidR="00EC18D2" w:rsidRPr="00EC18D2">
        <w:rPr>
          <w:rFonts w:hint="eastAsia"/>
        </w:rPr>
        <w:t>分野間で相乗的な効果が得られるかや相反的な関係があるかをチェックできるよう、施策の点検手法を追加</w:t>
      </w:r>
      <w:r w:rsidR="00EC18D2">
        <w:rPr>
          <w:rFonts w:hint="eastAsia"/>
        </w:rPr>
        <w:t>すること</w:t>
      </w:r>
    </w:p>
    <w:p w14:paraId="2278242E" w14:textId="058A09DA" w:rsidR="00EC18D2" w:rsidRDefault="00253153" w:rsidP="00253153">
      <w:r w:rsidRPr="00024AD8">
        <w:rPr>
          <w:lang w:val="ja-JP"/>
        </w:rPr>
        <w:t xml:space="preserve">　・</w:t>
      </w:r>
      <w:r w:rsidR="00EC18D2" w:rsidRPr="00EC18D2">
        <w:rPr>
          <w:rFonts w:hint="eastAsia"/>
        </w:rPr>
        <w:t>全てのいのちの共生分野（生物多様性）だけが経済（外部性の内部化）とあまり結びついてない</w:t>
      </w:r>
      <w:r w:rsidR="00EC18D2">
        <w:rPr>
          <w:rFonts w:hint="eastAsia"/>
        </w:rPr>
        <w:t>ため、施策を追加すること</w:t>
      </w:r>
    </w:p>
    <w:p w14:paraId="24741D46" w14:textId="379DA8B9" w:rsidR="005A5495" w:rsidRDefault="005A5495" w:rsidP="005A5495">
      <w:r>
        <w:br w:type="page"/>
      </w:r>
    </w:p>
    <w:p w14:paraId="517E0063" w14:textId="11880A0B" w:rsidR="002B7227" w:rsidRDefault="008865D5" w:rsidP="008D1715">
      <w:pPr>
        <w:pStyle w:val="1"/>
      </w:pPr>
      <w:bookmarkStart w:id="13" w:name="_Toc199356122"/>
      <w:bookmarkStart w:id="14" w:name="_Toc199409660"/>
      <w:r>
        <w:rPr>
          <w:rFonts w:hint="eastAsia"/>
        </w:rPr>
        <w:lastRenderedPageBreak/>
        <w:t>第</w:t>
      </w:r>
      <w:r w:rsidR="008C77C6">
        <w:rPr>
          <w:rFonts w:hint="eastAsia"/>
        </w:rPr>
        <w:t>２</w:t>
      </w:r>
      <w:r>
        <w:rPr>
          <w:rFonts w:hint="eastAsia"/>
        </w:rPr>
        <w:t xml:space="preserve">章　</w:t>
      </w:r>
      <w:r w:rsidR="008D1715" w:rsidRPr="008D1715">
        <w:rPr>
          <w:rFonts w:hint="eastAsia"/>
        </w:rPr>
        <w:t>大阪</w:t>
      </w:r>
      <w:r w:rsidR="000152F1">
        <w:rPr>
          <w:rFonts w:hint="eastAsia"/>
        </w:rPr>
        <w:t>をとりまく</w:t>
      </w:r>
      <w:r w:rsidR="002B7227">
        <w:rPr>
          <w:rFonts w:hint="eastAsia"/>
        </w:rPr>
        <w:t>環境政策の状況等について</w:t>
      </w:r>
      <w:bookmarkEnd w:id="6"/>
      <w:bookmarkEnd w:id="13"/>
      <w:bookmarkEnd w:id="14"/>
    </w:p>
    <w:p w14:paraId="7C708FEC" w14:textId="1F12808E" w:rsidR="005754BC" w:rsidRDefault="005A67AB" w:rsidP="00E703EF">
      <w:pPr>
        <w:pStyle w:val="2"/>
      </w:pPr>
      <w:bookmarkStart w:id="15" w:name="_Toc199356123"/>
      <w:bookmarkStart w:id="16" w:name="_Toc199409661"/>
      <w:r>
        <w:rPr>
          <w:rFonts w:hint="eastAsia"/>
        </w:rPr>
        <w:t xml:space="preserve">１　</w:t>
      </w:r>
      <w:r w:rsidR="005754BC">
        <w:rPr>
          <w:rFonts w:hint="eastAsia"/>
        </w:rPr>
        <w:t>国際的な動向</w:t>
      </w:r>
      <w:bookmarkEnd w:id="15"/>
      <w:bookmarkEnd w:id="16"/>
    </w:p>
    <w:p w14:paraId="406EE3BD" w14:textId="6039172D" w:rsidR="005754BC" w:rsidRDefault="0068296C" w:rsidP="0068296C">
      <w:pPr>
        <w:rPr>
          <w:lang w:val="ja-JP"/>
        </w:rPr>
      </w:pPr>
      <w:r>
        <w:rPr>
          <w:lang w:val="ja-JP"/>
        </w:rPr>
        <w:t xml:space="preserve">　</w:t>
      </w:r>
      <w:r>
        <w:rPr>
          <w:rFonts w:hint="eastAsia"/>
          <w:lang w:val="ja-JP"/>
        </w:rPr>
        <w:t>・</w:t>
      </w:r>
      <w:r w:rsidR="001F08F1">
        <w:rPr>
          <w:rFonts w:hint="eastAsia"/>
          <w:lang w:val="ja-JP"/>
        </w:rPr>
        <w:t>参考資料４（</w:t>
      </w:r>
      <w:r w:rsidRPr="00EC17A8">
        <w:rPr>
          <w:rFonts w:hint="eastAsia"/>
          <w:lang w:val="ja-JP"/>
        </w:rPr>
        <w:t>令和６年度第１回部会資料</w:t>
      </w:r>
      <w:r>
        <w:rPr>
          <w:rFonts w:hint="eastAsia"/>
          <w:lang w:val="ja-JP"/>
        </w:rPr>
        <w:t>３</w:t>
      </w:r>
      <w:r w:rsidR="001F08F1">
        <w:rPr>
          <w:rFonts w:hint="eastAsia"/>
          <w:lang w:val="ja-JP"/>
        </w:rPr>
        <w:t>）</w:t>
      </w:r>
      <w:r>
        <w:rPr>
          <w:rFonts w:hint="eastAsia"/>
          <w:lang w:val="ja-JP"/>
        </w:rPr>
        <w:t>の</w:t>
      </w:r>
      <w:r w:rsidRPr="0068296C">
        <w:rPr>
          <w:rFonts w:hint="eastAsia"/>
          <w:lang w:val="ja-JP"/>
        </w:rPr>
        <w:t>国際的な動向</w:t>
      </w:r>
      <w:r>
        <w:rPr>
          <w:rFonts w:hint="eastAsia"/>
          <w:lang w:val="ja-JP"/>
        </w:rPr>
        <w:t>について記載</w:t>
      </w:r>
    </w:p>
    <w:p w14:paraId="093B010D" w14:textId="2393FDD6" w:rsidR="00F42A79" w:rsidRPr="0068296C" w:rsidRDefault="00F42A79" w:rsidP="0068296C">
      <w:r>
        <w:rPr>
          <w:rFonts w:hint="eastAsia"/>
          <w:lang w:val="ja-JP"/>
        </w:rPr>
        <w:t xml:space="preserve">　（</w:t>
      </w:r>
      <w:r w:rsidRPr="00F42A79">
        <w:rPr>
          <w:rFonts w:hint="eastAsia"/>
          <w:lang w:val="ja-JP"/>
        </w:rPr>
        <w:t>グローバルリスク報告書</w:t>
      </w:r>
      <w:r w:rsidRPr="00F42A79">
        <w:rPr>
          <w:lang w:val="ja-JP"/>
        </w:rPr>
        <w:t>2025</w:t>
      </w:r>
      <w:r>
        <w:rPr>
          <w:rFonts w:hint="eastAsia"/>
          <w:lang w:val="ja-JP"/>
        </w:rPr>
        <w:t>、</w:t>
      </w:r>
      <w:r w:rsidRPr="00F42A79">
        <w:rPr>
          <w:rFonts w:hint="eastAsia"/>
          <w:lang w:val="ja-JP"/>
        </w:rPr>
        <w:t>国連気候変動枠組条約第</w:t>
      </w:r>
      <w:r w:rsidRPr="00F42A79">
        <w:rPr>
          <w:lang w:val="ja-JP"/>
        </w:rPr>
        <w:t>28回締約国会議(COP28)</w:t>
      </w:r>
      <w:r>
        <w:rPr>
          <w:rFonts w:hint="eastAsia"/>
          <w:lang w:val="ja-JP"/>
        </w:rPr>
        <w:t>、</w:t>
      </w:r>
      <w:r w:rsidRPr="00F42A79">
        <w:rPr>
          <w:rFonts w:hint="eastAsia"/>
          <w:lang w:val="ja-JP"/>
        </w:rPr>
        <w:t>生物多様性条約第</w:t>
      </w:r>
      <w:r w:rsidRPr="00F42A79">
        <w:rPr>
          <w:lang w:val="ja-JP"/>
        </w:rPr>
        <w:t>15回締約国会議(COP15)</w:t>
      </w:r>
      <w:r>
        <w:rPr>
          <w:rFonts w:hint="eastAsia"/>
          <w:lang w:val="ja-JP"/>
        </w:rPr>
        <w:t>など）</w:t>
      </w:r>
    </w:p>
    <w:p w14:paraId="6A3D02F2" w14:textId="77777777" w:rsidR="00E703EF" w:rsidRPr="001F08F1" w:rsidRDefault="00E703EF" w:rsidP="00421E42">
      <w:pPr>
        <w:ind w:firstLineChars="100" w:firstLine="210"/>
      </w:pPr>
    </w:p>
    <w:p w14:paraId="05D4AF18" w14:textId="4962CE58" w:rsidR="00D9609D" w:rsidRDefault="005A67AB" w:rsidP="00E703EF">
      <w:pPr>
        <w:pStyle w:val="2"/>
      </w:pPr>
      <w:bookmarkStart w:id="17" w:name="_Toc199356124"/>
      <w:bookmarkStart w:id="18" w:name="_Toc199409662"/>
      <w:r>
        <w:rPr>
          <w:rFonts w:hint="eastAsia"/>
        </w:rPr>
        <w:t xml:space="preserve">２　</w:t>
      </w:r>
      <w:r w:rsidR="00D9609D">
        <w:rPr>
          <w:rFonts w:hint="eastAsia"/>
        </w:rPr>
        <w:t>国内の動き</w:t>
      </w:r>
      <w:bookmarkEnd w:id="17"/>
      <w:bookmarkEnd w:id="18"/>
    </w:p>
    <w:p w14:paraId="3204FF6D" w14:textId="658BF847" w:rsidR="0068296C" w:rsidRPr="0068296C" w:rsidRDefault="0068296C" w:rsidP="00D53020">
      <w:pPr>
        <w:ind w:firstLineChars="100" w:firstLine="210"/>
      </w:pPr>
      <w:r>
        <w:rPr>
          <w:rFonts w:hint="eastAsia"/>
        </w:rPr>
        <w:t>・</w:t>
      </w:r>
      <w:r w:rsidR="001F08F1">
        <w:rPr>
          <w:rFonts w:hint="eastAsia"/>
        </w:rPr>
        <w:t>参考資料４（</w:t>
      </w:r>
      <w:r w:rsidRPr="00EC17A8">
        <w:rPr>
          <w:rFonts w:hint="eastAsia"/>
          <w:lang w:val="ja-JP"/>
        </w:rPr>
        <w:t>令和６年度第１回部会資料</w:t>
      </w:r>
      <w:r>
        <w:rPr>
          <w:rFonts w:hint="eastAsia"/>
          <w:lang w:val="ja-JP"/>
        </w:rPr>
        <w:t>３</w:t>
      </w:r>
      <w:r w:rsidR="001F08F1">
        <w:rPr>
          <w:rFonts w:hint="eastAsia"/>
          <w:lang w:val="ja-JP"/>
        </w:rPr>
        <w:t>）</w:t>
      </w:r>
      <w:r>
        <w:rPr>
          <w:rFonts w:hint="eastAsia"/>
          <w:lang w:val="ja-JP"/>
        </w:rPr>
        <w:t>の</w:t>
      </w:r>
      <w:r w:rsidRPr="0068296C">
        <w:rPr>
          <w:rFonts w:hint="eastAsia"/>
          <w:lang w:val="ja-JP"/>
        </w:rPr>
        <w:t>国内の動き</w:t>
      </w:r>
      <w:r>
        <w:rPr>
          <w:rFonts w:hint="eastAsia"/>
          <w:lang w:val="ja-JP"/>
        </w:rPr>
        <w:t>について記載</w:t>
      </w:r>
    </w:p>
    <w:p w14:paraId="58DB8566" w14:textId="6DB07414" w:rsidR="00A6794D" w:rsidRDefault="00405E64" w:rsidP="00A6794D">
      <w:pPr>
        <w:ind w:firstLineChars="100" w:firstLine="210"/>
      </w:pPr>
      <w:r>
        <w:rPr>
          <w:rFonts w:hint="eastAsia"/>
        </w:rPr>
        <w:t>（</w:t>
      </w:r>
      <w:r w:rsidRPr="00405E64">
        <w:rPr>
          <w:rFonts w:hint="eastAsia"/>
        </w:rPr>
        <w:t>第六次環境基本計画</w:t>
      </w:r>
      <w:r>
        <w:rPr>
          <w:rFonts w:hint="eastAsia"/>
        </w:rPr>
        <w:t>、</w:t>
      </w:r>
      <w:r w:rsidRPr="00405E64">
        <w:rPr>
          <w:rFonts w:hint="eastAsia"/>
        </w:rPr>
        <w:t>ネット・ゼロ（脱炭素）</w:t>
      </w:r>
      <w:r>
        <w:rPr>
          <w:rFonts w:hint="eastAsia"/>
        </w:rPr>
        <w:t>、</w:t>
      </w:r>
      <w:r w:rsidRPr="00405E64">
        <w:rPr>
          <w:rFonts w:hint="eastAsia"/>
        </w:rPr>
        <w:t>循環経済</w:t>
      </w:r>
      <w:r w:rsidRPr="00405E64">
        <w:t>(サーキュラーエコノミー)</w:t>
      </w:r>
      <w:r>
        <w:rPr>
          <w:rFonts w:hint="eastAsia"/>
        </w:rPr>
        <w:t>、</w:t>
      </w:r>
      <w:r w:rsidRPr="00405E64">
        <w:rPr>
          <w:rFonts w:hint="eastAsia"/>
        </w:rPr>
        <w:t>自然再興（ネイチャーポジティブ）</w:t>
      </w:r>
      <w:r>
        <w:rPr>
          <w:rFonts w:hint="eastAsia"/>
        </w:rPr>
        <w:t>など）</w:t>
      </w:r>
    </w:p>
    <w:p w14:paraId="0BA2FADE" w14:textId="77777777" w:rsidR="00405E64" w:rsidRPr="00405E64" w:rsidRDefault="00405E64" w:rsidP="00A6794D">
      <w:pPr>
        <w:ind w:firstLineChars="100" w:firstLine="210"/>
      </w:pPr>
    </w:p>
    <w:p w14:paraId="79E8B721" w14:textId="29933BB3" w:rsidR="006C2729" w:rsidRDefault="005A67AB" w:rsidP="006A577B">
      <w:pPr>
        <w:pStyle w:val="2"/>
      </w:pPr>
      <w:bookmarkStart w:id="19" w:name="_Toc199356125"/>
      <w:bookmarkStart w:id="20" w:name="_Toc199409663"/>
      <w:r>
        <w:rPr>
          <w:rFonts w:hint="eastAsia"/>
        </w:rPr>
        <w:t xml:space="preserve">３　</w:t>
      </w:r>
      <w:r w:rsidR="006C2729">
        <w:rPr>
          <w:rFonts w:hint="eastAsia"/>
        </w:rPr>
        <w:t>大阪</w:t>
      </w:r>
      <w:r w:rsidR="00D153FA">
        <w:rPr>
          <w:rFonts w:hint="eastAsia"/>
        </w:rPr>
        <w:t>の</w:t>
      </w:r>
      <w:r w:rsidR="006C2729" w:rsidRPr="002B7227">
        <w:rPr>
          <w:rFonts w:hint="eastAsia"/>
        </w:rPr>
        <w:t>環境・経済・社会の状況</w:t>
      </w:r>
      <w:bookmarkEnd w:id="19"/>
      <w:bookmarkEnd w:id="20"/>
    </w:p>
    <w:p w14:paraId="3F8B65E9" w14:textId="7EC3E64B" w:rsidR="0012295E" w:rsidRDefault="00D53020" w:rsidP="00D53020">
      <w:r>
        <w:rPr>
          <w:rFonts w:hint="eastAsia"/>
        </w:rPr>
        <w:t xml:space="preserve">　・</w:t>
      </w:r>
      <w:r w:rsidRPr="00EC17A8">
        <w:rPr>
          <w:rFonts w:hint="eastAsia"/>
          <w:lang w:val="ja-JP"/>
        </w:rPr>
        <w:t>資料</w:t>
      </w:r>
      <w:r>
        <w:rPr>
          <w:rFonts w:hint="eastAsia"/>
          <w:lang w:val="ja-JP"/>
        </w:rPr>
        <w:t>１で示した</w:t>
      </w:r>
      <w:r>
        <w:rPr>
          <w:rFonts w:hint="eastAsia"/>
        </w:rPr>
        <w:t>大阪の</w:t>
      </w:r>
      <w:r w:rsidRPr="002B7227">
        <w:rPr>
          <w:rFonts w:hint="eastAsia"/>
        </w:rPr>
        <w:t>環境・経済・社会</w:t>
      </w:r>
      <w:r>
        <w:rPr>
          <w:rFonts w:hint="eastAsia"/>
        </w:rPr>
        <w:t>データについて記載</w:t>
      </w:r>
    </w:p>
    <w:p w14:paraId="0BD832AE" w14:textId="1A046D0F" w:rsidR="002839A4" w:rsidRPr="002839A4" w:rsidRDefault="002839A4" w:rsidP="002839A4">
      <w:r>
        <w:rPr>
          <w:rFonts w:hint="eastAsia"/>
        </w:rPr>
        <w:t xml:space="preserve">　（</w:t>
      </w:r>
      <w:r w:rsidRPr="002839A4">
        <w:rPr>
          <w:rFonts w:hint="eastAsia"/>
        </w:rPr>
        <w:t>都道府県別人口及び将来推計人口</w:t>
      </w:r>
      <w:r>
        <w:rPr>
          <w:rFonts w:hint="eastAsia"/>
        </w:rPr>
        <w:t>、</w:t>
      </w:r>
      <w:r w:rsidRPr="002839A4">
        <w:rPr>
          <w:rFonts w:hint="eastAsia"/>
        </w:rPr>
        <w:t>府内地域別将来人口変化度、経済活動別・地域別名目総生産の構成比</w:t>
      </w:r>
      <w:r>
        <w:rPr>
          <w:rFonts w:hint="eastAsia"/>
        </w:rPr>
        <w:t>など）</w:t>
      </w:r>
    </w:p>
    <w:p w14:paraId="4489038C" w14:textId="6D7CDA93" w:rsidR="00D53020" w:rsidRDefault="006C6212" w:rsidP="00D53020">
      <w:r>
        <w:rPr>
          <w:rFonts w:hint="eastAsia"/>
        </w:rPr>
        <w:t xml:space="preserve">　・</w:t>
      </w:r>
      <w:r w:rsidRPr="00604D6D">
        <w:rPr>
          <w:rFonts w:hint="eastAsia"/>
        </w:rPr>
        <w:t>大阪・関西万博</w:t>
      </w:r>
      <w:r>
        <w:rPr>
          <w:rFonts w:hint="eastAsia"/>
        </w:rPr>
        <w:t>について記載</w:t>
      </w:r>
    </w:p>
    <w:p w14:paraId="69DA23E0" w14:textId="7EDEB44E" w:rsidR="007C1A73" w:rsidRPr="006C6212" w:rsidRDefault="007C1A73" w:rsidP="00D53020">
      <w:r>
        <w:rPr>
          <w:rFonts w:hint="eastAsia"/>
        </w:rPr>
        <w:t xml:space="preserve">　（概要、大阪版アクションプランなど）</w:t>
      </w:r>
    </w:p>
    <w:p w14:paraId="1F58316B" w14:textId="77777777" w:rsidR="006C6212" w:rsidRDefault="006C6212" w:rsidP="007C1A73"/>
    <w:p w14:paraId="0597E323" w14:textId="702ADBC1" w:rsidR="00A6794D" w:rsidRDefault="005A67AB" w:rsidP="00A6794D">
      <w:pPr>
        <w:pStyle w:val="2"/>
      </w:pPr>
      <w:bookmarkStart w:id="21" w:name="_Toc199356126"/>
      <w:bookmarkStart w:id="22" w:name="_Toc199409664"/>
      <w:r>
        <w:rPr>
          <w:rFonts w:hint="eastAsia"/>
        </w:rPr>
        <w:t xml:space="preserve">４　</w:t>
      </w:r>
      <w:r w:rsidR="00A6794D">
        <w:rPr>
          <w:rFonts w:hint="eastAsia"/>
        </w:rPr>
        <w:t>テクノロジーの進展</w:t>
      </w:r>
      <w:bookmarkEnd w:id="21"/>
      <w:bookmarkEnd w:id="22"/>
    </w:p>
    <w:p w14:paraId="36C4E440" w14:textId="184EB33F" w:rsidR="006C6212" w:rsidRDefault="00A6794D" w:rsidP="00A6794D">
      <w:pPr>
        <w:tabs>
          <w:tab w:val="left" w:pos="714"/>
        </w:tabs>
        <w:rPr>
          <w:lang w:val="ja-JP"/>
        </w:rPr>
      </w:pPr>
      <w:r>
        <w:rPr>
          <w:rFonts w:hint="eastAsia"/>
        </w:rPr>
        <w:t xml:space="preserve">　</w:t>
      </w:r>
      <w:r w:rsidR="006C6212">
        <w:rPr>
          <w:rFonts w:hint="eastAsia"/>
        </w:rPr>
        <w:t>・</w:t>
      </w:r>
      <w:r w:rsidR="006C6212" w:rsidRPr="00EC17A8">
        <w:rPr>
          <w:rFonts w:hint="eastAsia"/>
          <w:lang w:val="ja-JP"/>
        </w:rPr>
        <w:t>資料</w:t>
      </w:r>
      <w:r w:rsidR="006C6212">
        <w:rPr>
          <w:rFonts w:hint="eastAsia"/>
          <w:lang w:val="ja-JP"/>
        </w:rPr>
        <w:t>１で示した</w:t>
      </w:r>
      <w:r w:rsidR="006C6212" w:rsidRPr="006C6212">
        <w:rPr>
          <w:rFonts w:hint="eastAsia"/>
          <w:lang w:val="ja-JP"/>
        </w:rPr>
        <w:t>テクノロジーの発展</w:t>
      </w:r>
      <w:r w:rsidR="006C6212">
        <w:rPr>
          <w:rFonts w:hint="eastAsia"/>
          <w:lang w:val="ja-JP"/>
        </w:rPr>
        <w:t>について記載</w:t>
      </w:r>
    </w:p>
    <w:p w14:paraId="23355B0E" w14:textId="73B26600" w:rsidR="008F1B4D" w:rsidRDefault="006C6212" w:rsidP="007C1694">
      <w:pPr>
        <w:tabs>
          <w:tab w:val="left" w:pos="714"/>
        </w:tabs>
        <w:ind w:firstLineChars="100" w:firstLine="210"/>
      </w:pPr>
      <w:r>
        <w:rPr>
          <w:rFonts w:hint="eastAsia"/>
        </w:rPr>
        <w:t>（</w:t>
      </w:r>
      <w:r w:rsidR="00A6794D" w:rsidRPr="008537B6">
        <w:rPr>
          <w:rFonts w:hint="eastAsia"/>
        </w:rPr>
        <w:t>AI</w:t>
      </w:r>
      <w:r w:rsidR="00B83B4E">
        <w:rPr>
          <w:rFonts w:hint="eastAsia"/>
        </w:rPr>
        <w:t>、</w:t>
      </w:r>
      <w:r w:rsidR="00A6794D" w:rsidRPr="008537B6">
        <w:rPr>
          <w:rFonts w:hint="eastAsia"/>
        </w:rPr>
        <w:t>ロボティクス・自動化</w:t>
      </w:r>
      <w:r w:rsidR="00A6794D">
        <w:rPr>
          <w:rFonts w:hint="eastAsia"/>
        </w:rPr>
        <w:t>、</w:t>
      </w:r>
      <w:r w:rsidR="00A6794D" w:rsidRPr="008537B6">
        <w:rPr>
          <w:rFonts w:hint="eastAsia"/>
        </w:rPr>
        <w:t>ドローン</w:t>
      </w:r>
      <w:r>
        <w:rPr>
          <w:rFonts w:hint="eastAsia"/>
        </w:rPr>
        <w:t>、</w:t>
      </w:r>
      <w:r w:rsidRPr="00A6794D">
        <w:rPr>
          <w:rFonts w:hint="eastAsia"/>
        </w:rPr>
        <w:t>ペロブスカイト太陽電池</w:t>
      </w:r>
      <w:r w:rsidR="00B83B4E">
        <w:rPr>
          <w:rFonts w:hint="eastAsia"/>
        </w:rPr>
        <w:t>など</w:t>
      </w:r>
      <w:r>
        <w:rPr>
          <w:rFonts w:hint="eastAsia"/>
        </w:rPr>
        <w:t>）</w:t>
      </w:r>
    </w:p>
    <w:p w14:paraId="2076A25C" w14:textId="77777777" w:rsidR="00767B8C" w:rsidRDefault="00767B8C">
      <w:pPr>
        <w:widowControl/>
        <w:jc w:val="left"/>
        <w:rPr>
          <w:rFonts w:ascii="ＭＳ ゴシック" w:eastAsia="ＭＳ ゴシック" w:hAnsi="ＭＳ ゴシック" w:cs="ＭＳ ゴシック"/>
          <w:sz w:val="24"/>
          <w:szCs w:val="24"/>
          <w:lang w:val="ja-JP"/>
        </w:rPr>
      </w:pPr>
      <w:bookmarkStart w:id="23" w:name="_Toc5"/>
      <w:bookmarkStart w:id="24" w:name="_Toc198991210"/>
      <w:r>
        <w:rPr>
          <w:lang w:val="ja-JP"/>
        </w:rPr>
        <w:br w:type="page"/>
      </w:r>
    </w:p>
    <w:p w14:paraId="25604009" w14:textId="18E4E6CA" w:rsidR="005A5495" w:rsidRDefault="005A5495" w:rsidP="005A5495">
      <w:pPr>
        <w:pStyle w:val="1"/>
        <w:rPr>
          <w:lang w:val="ja-JP"/>
        </w:rPr>
      </w:pPr>
      <w:bookmarkStart w:id="25" w:name="_Toc199356127"/>
      <w:bookmarkStart w:id="26" w:name="_Toc199409665"/>
      <w:r>
        <w:rPr>
          <w:lang w:val="ja-JP"/>
        </w:rPr>
        <w:lastRenderedPageBreak/>
        <w:t xml:space="preserve">第３章　</w:t>
      </w:r>
      <w:r w:rsidR="001B7333">
        <w:rPr>
          <w:rFonts w:hint="eastAsia"/>
          <w:lang w:val="ja-JP"/>
        </w:rPr>
        <w:t>現行</w:t>
      </w:r>
      <w:r>
        <w:rPr>
          <w:lang w:val="ja-JP"/>
        </w:rPr>
        <w:t>計画の中間見直しにあたって</w:t>
      </w:r>
      <w:bookmarkEnd w:id="23"/>
      <w:bookmarkEnd w:id="25"/>
      <w:bookmarkEnd w:id="26"/>
    </w:p>
    <w:p w14:paraId="0897D321" w14:textId="70225C0A" w:rsidR="00DD0471" w:rsidRDefault="00DD0471" w:rsidP="00DD0471">
      <w:pPr>
        <w:pStyle w:val="2"/>
      </w:pPr>
      <w:bookmarkStart w:id="27" w:name="_Toc199356128"/>
      <w:bookmarkStart w:id="28" w:name="_Toc199409666"/>
      <w:bookmarkStart w:id="29" w:name="_Toc6"/>
      <w:r>
        <w:rPr>
          <w:rFonts w:hint="eastAsia"/>
        </w:rPr>
        <w:t>現行計画の見直しの方向性</w:t>
      </w:r>
      <w:bookmarkEnd w:id="27"/>
      <w:bookmarkEnd w:id="28"/>
    </w:p>
    <w:p w14:paraId="438B5096" w14:textId="1A5FB039" w:rsidR="00DD0471" w:rsidRDefault="00D13D83" w:rsidP="00DD0471">
      <w:pPr>
        <w:ind w:firstLineChars="100" w:firstLine="210"/>
      </w:pPr>
      <w:r>
        <w:rPr>
          <w:rFonts w:hint="eastAsia"/>
        </w:rPr>
        <w:t>・</w:t>
      </w:r>
      <w:r w:rsidR="00DD0471">
        <w:rPr>
          <w:rFonts w:hint="eastAsia"/>
        </w:rPr>
        <w:t>環境対策は、地球環境の保護や持続可能な社会の実現のために不可欠であり、産業活動、生活、社会全体を包括的に見据えた総合的、計画的に取り組むことが必要</w:t>
      </w:r>
    </w:p>
    <w:p w14:paraId="4691314B" w14:textId="4D944E54" w:rsidR="00DD0471" w:rsidRDefault="00D13D83" w:rsidP="00251E27">
      <w:pPr>
        <w:tabs>
          <w:tab w:val="left" w:pos="714"/>
        </w:tabs>
        <w:ind w:firstLineChars="100" w:firstLine="210"/>
      </w:pPr>
      <w:r>
        <w:rPr>
          <w:rFonts w:hint="eastAsia"/>
        </w:rPr>
        <w:t>・</w:t>
      </w:r>
      <w:r w:rsidR="00DD0471">
        <w:rPr>
          <w:rFonts w:hint="eastAsia"/>
        </w:rPr>
        <w:t>近年、</w:t>
      </w:r>
      <w:r w:rsidR="00DD0471" w:rsidRPr="00F06955">
        <w:rPr>
          <w:rFonts w:hint="eastAsia"/>
        </w:rPr>
        <w:t>人口減少を補う技術や、環境課題解決のブレークスルーになるような技術が出てきており、活用</w:t>
      </w:r>
      <w:r>
        <w:rPr>
          <w:rFonts w:hint="eastAsia"/>
        </w:rPr>
        <w:t>すること</w:t>
      </w:r>
      <w:r w:rsidR="003747FE">
        <w:rPr>
          <w:rFonts w:hint="eastAsia"/>
        </w:rPr>
        <w:t>が望ましい</w:t>
      </w:r>
      <w:r w:rsidR="00251E27">
        <w:rPr>
          <w:rFonts w:hint="eastAsia"/>
        </w:rPr>
        <w:t>。</w:t>
      </w:r>
    </w:p>
    <w:p w14:paraId="4D8DC621" w14:textId="77777777" w:rsidR="00251E27" w:rsidRPr="00A6794D" w:rsidRDefault="00251E27" w:rsidP="00251E27">
      <w:pPr>
        <w:tabs>
          <w:tab w:val="left" w:pos="714"/>
        </w:tabs>
        <w:ind w:firstLineChars="100" w:firstLine="210"/>
      </w:pPr>
    </w:p>
    <w:p w14:paraId="410D36F4" w14:textId="57486056" w:rsidR="00FB15EC" w:rsidRDefault="005A67AB" w:rsidP="00FB15EC">
      <w:pPr>
        <w:pStyle w:val="2"/>
        <w:rPr>
          <w:lang w:val="ja-JP"/>
        </w:rPr>
      </w:pPr>
      <w:bookmarkStart w:id="30" w:name="_Toc199356129"/>
      <w:bookmarkStart w:id="31" w:name="_Toc199409667"/>
      <w:r>
        <w:rPr>
          <w:rFonts w:hint="eastAsia"/>
          <w:lang w:val="ja-JP"/>
        </w:rPr>
        <w:t xml:space="preserve">１　</w:t>
      </w:r>
      <w:r w:rsidR="00FB15EC" w:rsidRPr="00FB15EC">
        <w:rPr>
          <w:rFonts w:hint="eastAsia"/>
          <w:lang w:val="ja-JP"/>
        </w:rPr>
        <w:t>環境総合計画の枠組み</w:t>
      </w:r>
      <w:bookmarkEnd w:id="30"/>
      <w:bookmarkEnd w:id="31"/>
    </w:p>
    <w:p w14:paraId="57242EA9" w14:textId="73C6369F" w:rsidR="00FB15EC" w:rsidRDefault="00FB15EC" w:rsidP="00FB15EC">
      <w:pPr>
        <w:rPr>
          <w:lang w:val="ja-JP"/>
        </w:rPr>
      </w:pPr>
      <w:r w:rsidRPr="00FB15EC">
        <w:rPr>
          <w:rFonts w:hint="eastAsia"/>
          <w:lang w:val="ja-JP"/>
        </w:rPr>
        <w:t xml:space="preserve">　</w:t>
      </w:r>
      <w:r w:rsidR="00962923">
        <w:rPr>
          <w:rFonts w:hint="eastAsia"/>
          <w:lang w:val="ja-JP"/>
        </w:rPr>
        <w:t>・</w:t>
      </w:r>
      <w:r w:rsidR="00E52BF0">
        <w:rPr>
          <w:rFonts w:hint="eastAsia"/>
          <w:lang w:val="ja-JP"/>
        </w:rPr>
        <w:t>現状の記載のまま大きく変更することはない。</w:t>
      </w:r>
    </w:p>
    <w:p w14:paraId="19E06A6F" w14:textId="77777777" w:rsidR="00350254" w:rsidRPr="00FB15EC" w:rsidRDefault="00350254" w:rsidP="00FB15EC">
      <w:pPr>
        <w:rPr>
          <w:lang w:val="ja-JP"/>
        </w:rPr>
      </w:pPr>
    </w:p>
    <w:p w14:paraId="0C43C0C6" w14:textId="3203A3EB" w:rsidR="00FB15EC" w:rsidRDefault="005A67AB" w:rsidP="00FB15EC">
      <w:pPr>
        <w:pStyle w:val="2"/>
        <w:rPr>
          <w:lang w:val="ja-JP"/>
        </w:rPr>
      </w:pPr>
      <w:bookmarkStart w:id="32" w:name="_Toc199356130"/>
      <w:bookmarkStart w:id="33" w:name="_Toc199409668"/>
      <w:r>
        <w:rPr>
          <w:rFonts w:hint="eastAsia"/>
          <w:lang w:val="ja-JP"/>
        </w:rPr>
        <w:t xml:space="preserve">２　</w:t>
      </w:r>
      <w:r w:rsidR="00FB15EC" w:rsidRPr="00FB15EC">
        <w:rPr>
          <w:rFonts w:hint="eastAsia"/>
          <w:lang w:val="ja-JP"/>
        </w:rPr>
        <w:t>環境総合計画策定の背景</w:t>
      </w:r>
      <w:bookmarkEnd w:id="32"/>
      <w:bookmarkEnd w:id="33"/>
    </w:p>
    <w:p w14:paraId="6C46ECBB" w14:textId="37B1B9C1" w:rsidR="00FB15EC" w:rsidRDefault="00FB15EC" w:rsidP="00FB15EC">
      <w:pPr>
        <w:rPr>
          <w:lang w:val="ja-JP"/>
        </w:rPr>
      </w:pPr>
      <w:r w:rsidRPr="00FB15EC">
        <w:rPr>
          <w:rFonts w:hint="eastAsia"/>
          <w:lang w:val="ja-JP"/>
        </w:rPr>
        <w:t xml:space="preserve">　</w:t>
      </w:r>
      <w:r w:rsidR="00962923">
        <w:rPr>
          <w:rFonts w:hint="eastAsia"/>
          <w:lang w:val="ja-JP"/>
        </w:rPr>
        <w:t>・</w:t>
      </w:r>
      <w:r w:rsidRPr="00FB15EC">
        <w:rPr>
          <w:rFonts w:hint="eastAsia"/>
          <w:lang w:val="ja-JP"/>
        </w:rPr>
        <w:t>最新の国内外の動向</w:t>
      </w:r>
      <w:r w:rsidR="00EA22CE">
        <w:rPr>
          <w:rFonts w:hint="eastAsia"/>
          <w:lang w:val="ja-JP"/>
        </w:rPr>
        <w:t>を追加</w:t>
      </w:r>
      <w:r w:rsidR="00E5647C">
        <w:rPr>
          <w:rFonts w:hint="eastAsia"/>
          <w:lang w:val="ja-JP"/>
        </w:rPr>
        <w:t>すること</w:t>
      </w:r>
    </w:p>
    <w:p w14:paraId="382FF482" w14:textId="6D6A1BC9" w:rsidR="00282B78" w:rsidRDefault="00282B78" w:rsidP="00FB15EC">
      <w:pPr>
        <w:rPr>
          <w:lang w:val="ja-JP"/>
        </w:rPr>
      </w:pPr>
      <w:r>
        <w:rPr>
          <w:rFonts w:hint="eastAsia"/>
          <w:lang w:val="ja-JP"/>
        </w:rPr>
        <w:t xml:space="preserve">　・</w:t>
      </w:r>
      <w:r w:rsidRPr="00282B78">
        <w:rPr>
          <w:rFonts w:hint="eastAsia"/>
          <w:lang w:val="ja-JP"/>
        </w:rPr>
        <w:t>大阪の環境・経済・社会の状況</w:t>
      </w:r>
      <w:r>
        <w:rPr>
          <w:rFonts w:hint="eastAsia"/>
          <w:lang w:val="ja-JP"/>
        </w:rPr>
        <w:t>を追加すること</w:t>
      </w:r>
    </w:p>
    <w:p w14:paraId="1CBEB3D8" w14:textId="77777777" w:rsidR="00FB15EC" w:rsidRDefault="00FB15EC" w:rsidP="00FB15EC">
      <w:pPr>
        <w:rPr>
          <w:lang w:val="ja-JP"/>
        </w:rPr>
      </w:pPr>
    </w:p>
    <w:p w14:paraId="788553B6" w14:textId="41463E87" w:rsidR="005A5495" w:rsidRDefault="005A67AB" w:rsidP="005A5495">
      <w:pPr>
        <w:pStyle w:val="2"/>
      </w:pPr>
      <w:bookmarkStart w:id="34" w:name="_Toc199356131"/>
      <w:bookmarkStart w:id="35" w:name="_Toc199409669"/>
      <w:r>
        <w:rPr>
          <w:rFonts w:hint="eastAsia"/>
          <w:lang w:val="ja-JP"/>
        </w:rPr>
        <w:t xml:space="preserve">３　</w:t>
      </w:r>
      <w:r w:rsidR="005A5495">
        <w:t>2050</w:t>
      </w:r>
      <w:r w:rsidR="005A5495">
        <w:rPr>
          <w:lang w:val="ja-JP"/>
        </w:rPr>
        <w:t>年のめざすべき将来像</w:t>
      </w:r>
      <w:bookmarkEnd w:id="29"/>
      <w:bookmarkEnd w:id="34"/>
      <w:bookmarkEnd w:id="35"/>
    </w:p>
    <w:p w14:paraId="54FA7077" w14:textId="27319ECE" w:rsidR="003018A4" w:rsidRDefault="005A5495" w:rsidP="00E5647C">
      <w:pPr>
        <w:ind w:firstLineChars="100" w:firstLine="210"/>
        <w:rPr>
          <w:lang w:val="ja-JP"/>
        </w:rPr>
      </w:pPr>
      <w:r w:rsidRPr="00790B62">
        <w:rPr>
          <w:lang w:val="ja-JP"/>
        </w:rPr>
        <w:t>・</w:t>
      </w:r>
      <w:r w:rsidR="00E5647C">
        <w:rPr>
          <w:rFonts w:hint="eastAsia"/>
          <w:lang w:val="ja-JP"/>
        </w:rPr>
        <w:t>万博関係（</w:t>
      </w:r>
      <w:r w:rsidR="00E5647C">
        <w:rPr>
          <w:rFonts w:hint="eastAsia"/>
          <w:kern w:val="0"/>
        </w:rPr>
        <w:t>万博レガシー、新たな成長戦略</w:t>
      </w:r>
      <w:r w:rsidR="00E5647C">
        <w:rPr>
          <w:rFonts w:hint="eastAsia"/>
          <w:lang w:val="ja-JP"/>
        </w:rPr>
        <w:t>）や、</w:t>
      </w:r>
      <w:r w:rsidR="00E5647C">
        <w:rPr>
          <w:rFonts w:hint="eastAsia"/>
          <w:kern w:val="0"/>
        </w:rPr>
        <w:t>ネイチャーポジティブ、</w:t>
      </w:r>
      <w:r w:rsidR="00E5647C" w:rsidRPr="00C643CE">
        <w:rPr>
          <w:rFonts w:hint="eastAsia"/>
          <w:lang w:val="ja-JP"/>
        </w:rPr>
        <w:t>ウェルビーイング</w:t>
      </w:r>
      <w:r w:rsidR="00E5647C">
        <w:rPr>
          <w:rFonts w:hint="eastAsia"/>
          <w:lang w:val="ja-JP"/>
        </w:rPr>
        <w:t>、</w:t>
      </w:r>
      <w:r w:rsidR="00E5647C">
        <w:rPr>
          <w:rFonts w:hint="eastAsia"/>
          <w:kern w:val="0"/>
        </w:rPr>
        <w:t>テクノロジーの進歩等を</w:t>
      </w:r>
      <w:r w:rsidR="002851FC">
        <w:rPr>
          <w:rFonts w:hint="eastAsia"/>
          <w:kern w:val="0"/>
        </w:rPr>
        <w:t>記載</w:t>
      </w:r>
      <w:r w:rsidR="00E5647C">
        <w:rPr>
          <w:rFonts w:hint="eastAsia"/>
          <w:kern w:val="0"/>
        </w:rPr>
        <w:t>すること</w:t>
      </w:r>
    </w:p>
    <w:p w14:paraId="4E6AA412" w14:textId="77777777" w:rsidR="005A5495" w:rsidRPr="00790B62" w:rsidRDefault="005A5495" w:rsidP="00790B62">
      <w:pPr>
        <w:rPr>
          <w:rFonts w:ascii="Meiryo UI" w:eastAsia="Meiryo UI" w:hAnsi="Meiryo UI"/>
        </w:rPr>
      </w:pPr>
    </w:p>
    <w:p w14:paraId="6C253069" w14:textId="37567156" w:rsidR="005A5495" w:rsidRDefault="005A67AB" w:rsidP="005A5495">
      <w:pPr>
        <w:pStyle w:val="2"/>
      </w:pPr>
      <w:bookmarkStart w:id="36" w:name="_Toc7"/>
      <w:bookmarkStart w:id="37" w:name="_Toc199356132"/>
      <w:bookmarkStart w:id="38" w:name="_Toc199409670"/>
      <w:bookmarkStart w:id="39" w:name="_Hlk199262779"/>
      <w:r>
        <w:rPr>
          <w:rFonts w:hint="eastAsia"/>
          <w:lang w:val="ja-JP"/>
        </w:rPr>
        <w:t xml:space="preserve">４　</w:t>
      </w:r>
      <w:r w:rsidR="005A5495">
        <w:t>2030</w:t>
      </w:r>
      <w:r w:rsidR="005A5495">
        <w:rPr>
          <w:lang w:val="ja-JP"/>
        </w:rPr>
        <w:t>年の実現すべき姿</w:t>
      </w:r>
      <w:bookmarkEnd w:id="36"/>
      <w:bookmarkEnd w:id="37"/>
      <w:bookmarkEnd w:id="38"/>
    </w:p>
    <w:bookmarkEnd w:id="39"/>
    <w:p w14:paraId="44890336" w14:textId="6899927A" w:rsidR="002851FC" w:rsidRDefault="002851FC" w:rsidP="005A5495">
      <w:pPr>
        <w:rPr>
          <w:lang w:val="ja-JP"/>
        </w:rPr>
      </w:pPr>
      <w:r>
        <w:rPr>
          <w:rFonts w:hint="eastAsia"/>
          <w:lang w:val="ja-JP"/>
        </w:rPr>
        <w:t xml:space="preserve">　・万博関係（</w:t>
      </w:r>
      <w:r>
        <w:rPr>
          <w:rFonts w:hint="eastAsia"/>
          <w:kern w:val="0"/>
        </w:rPr>
        <w:t>万博レガシー、新たな成長戦略</w:t>
      </w:r>
      <w:r>
        <w:rPr>
          <w:rFonts w:hint="eastAsia"/>
          <w:lang w:val="ja-JP"/>
        </w:rPr>
        <w:t>）、</w:t>
      </w:r>
      <w:r>
        <w:rPr>
          <w:rFonts w:hint="eastAsia"/>
          <w:kern w:val="0"/>
        </w:rPr>
        <w:t>ネイチャーポジティブ（30by30含む）、テクノロジーの進歩等を記載すること</w:t>
      </w:r>
    </w:p>
    <w:p w14:paraId="5D9CC947" w14:textId="77777777" w:rsidR="003018A4" w:rsidRDefault="003018A4" w:rsidP="005A5495">
      <w:pPr>
        <w:rPr>
          <w:lang w:val="ja-JP"/>
        </w:rPr>
      </w:pPr>
    </w:p>
    <w:p w14:paraId="678282A4" w14:textId="797EEF42" w:rsidR="005A5495" w:rsidRDefault="005A67AB" w:rsidP="005A5495">
      <w:pPr>
        <w:pStyle w:val="2"/>
        <w:rPr>
          <w:lang w:val="ja-JP"/>
        </w:rPr>
      </w:pPr>
      <w:bookmarkStart w:id="40" w:name="_Toc8"/>
      <w:bookmarkStart w:id="41" w:name="_Toc199356133"/>
      <w:bookmarkStart w:id="42" w:name="_Toc199409671"/>
      <w:r>
        <w:rPr>
          <w:rFonts w:hint="eastAsia"/>
          <w:lang w:val="ja-JP"/>
        </w:rPr>
        <w:t xml:space="preserve">５　</w:t>
      </w:r>
      <w:r w:rsidR="005A5495">
        <w:rPr>
          <w:lang w:val="ja-JP"/>
        </w:rPr>
        <w:t>施策の基本的な方向性</w:t>
      </w:r>
      <w:bookmarkEnd w:id="40"/>
      <w:bookmarkEnd w:id="41"/>
      <w:bookmarkEnd w:id="42"/>
    </w:p>
    <w:p w14:paraId="0B3A2AE3" w14:textId="2A427DE3" w:rsidR="00E731BD" w:rsidRDefault="00E731BD" w:rsidP="00D4410D">
      <w:r w:rsidRPr="00E731BD">
        <w:rPr>
          <w:rFonts w:hint="eastAsia"/>
        </w:rPr>
        <w:t>（１）中・</w:t>
      </w:r>
      <w:r>
        <w:rPr>
          <w:rFonts w:asciiTheme="minorEastAsia" w:eastAsiaTheme="minorEastAsia" w:hAnsiTheme="minorEastAsia" w:cs="Microsoft JhengHei" w:hint="eastAsia"/>
        </w:rPr>
        <w:t>長</w:t>
      </w:r>
      <w:r w:rsidRPr="00E731BD">
        <w:rPr>
          <w:rFonts w:hint="eastAsia"/>
        </w:rPr>
        <w:t>期的かつ世界的な視野</w:t>
      </w:r>
    </w:p>
    <w:p w14:paraId="48BE620B" w14:textId="72C60959" w:rsidR="00456B69" w:rsidRDefault="00456B69" w:rsidP="00982B66">
      <w:pPr>
        <w:ind w:firstLineChars="100" w:firstLine="210"/>
        <w:rPr>
          <w:lang w:val="ja-JP"/>
        </w:rPr>
      </w:pPr>
      <w:r>
        <w:rPr>
          <w:rFonts w:hint="eastAsia"/>
          <w:lang w:val="ja-JP"/>
        </w:rPr>
        <w:t>・</w:t>
      </w:r>
      <w:r w:rsidRPr="00FB15EC">
        <w:rPr>
          <w:rFonts w:hint="eastAsia"/>
          <w:lang w:val="ja-JP"/>
        </w:rPr>
        <w:t>最新の国内外の動向</w:t>
      </w:r>
      <w:r>
        <w:rPr>
          <w:rFonts w:hint="eastAsia"/>
          <w:lang w:val="ja-JP"/>
        </w:rPr>
        <w:t>に更新すること</w:t>
      </w:r>
    </w:p>
    <w:p w14:paraId="53E4480D" w14:textId="79661CA9" w:rsidR="00456B69" w:rsidRDefault="00460E53" w:rsidP="00D4410D">
      <w:r>
        <w:rPr>
          <w:rFonts w:hint="eastAsia"/>
        </w:rPr>
        <w:t xml:space="preserve">　（</w:t>
      </w:r>
      <w:r>
        <w:rPr>
          <w:rFonts w:hint="eastAsia"/>
          <w:lang w:val="ja-JP"/>
        </w:rPr>
        <w:t>万博関係（</w:t>
      </w:r>
      <w:r>
        <w:rPr>
          <w:rFonts w:hint="eastAsia"/>
          <w:kern w:val="0"/>
        </w:rPr>
        <w:t>万博レガシー、新たな成長戦略</w:t>
      </w:r>
      <w:r>
        <w:rPr>
          <w:rFonts w:hint="eastAsia"/>
          <w:lang w:val="ja-JP"/>
        </w:rPr>
        <w:t>）、</w:t>
      </w:r>
      <w:r>
        <w:rPr>
          <w:lang w:val="ja-JP"/>
        </w:rPr>
        <w:t>ネイチャー・ポジティブ</w:t>
      </w:r>
      <w:r>
        <w:rPr>
          <w:rFonts w:hint="eastAsia"/>
          <w:lang w:val="ja-JP"/>
        </w:rPr>
        <w:t>など</w:t>
      </w:r>
      <w:r>
        <w:rPr>
          <w:rFonts w:hint="eastAsia"/>
        </w:rPr>
        <w:t>）</w:t>
      </w:r>
    </w:p>
    <w:p w14:paraId="130CD6CF" w14:textId="77777777" w:rsidR="00460E53" w:rsidRPr="00E731BD" w:rsidRDefault="00460E53" w:rsidP="00D4410D"/>
    <w:p w14:paraId="518BFB97" w14:textId="49C3D703" w:rsidR="00E731BD" w:rsidRDefault="00E731BD" w:rsidP="00D4410D">
      <w:pPr>
        <w:rPr>
          <w:kern w:val="0"/>
        </w:rPr>
      </w:pPr>
      <w:r w:rsidRPr="00E731BD">
        <w:rPr>
          <w:rFonts w:hint="eastAsia"/>
          <w:kern w:val="0"/>
        </w:rPr>
        <w:t>（２）環境・社会・経済の統合的向上</w:t>
      </w:r>
    </w:p>
    <w:p w14:paraId="3DEB41E6" w14:textId="77777777" w:rsidR="00E52BF0" w:rsidRDefault="00E52BF0" w:rsidP="00E52BF0">
      <w:pPr>
        <w:rPr>
          <w:lang w:val="ja-JP"/>
        </w:rPr>
      </w:pPr>
      <w:r w:rsidRPr="00FB15EC">
        <w:rPr>
          <w:rFonts w:hint="eastAsia"/>
          <w:lang w:val="ja-JP"/>
        </w:rPr>
        <w:t xml:space="preserve">　</w:t>
      </w:r>
      <w:r>
        <w:rPr>
          <w:rFonts w:hint="eastAsia"/>
          <w:lang w:val="ja-JP"/>
        </w:rPr>
        <w:t>・現状の記載のまま大きく変更することはない。</w:t>
      </w:r>
    </w:p>
    <w:p w14:paraId="7C252EC1" w14:textId="702D0046" w:rsidR="00982B66" w:rsidRDefault="00982B66" w:rsidP="00D4410D">
      <w:pPr>
        <w:rPr>
          <w:kern w:val="0"/>
        </w:rPr>
      </w:pPr>
    </w:p>
    <w:p w14:paraId="09706210" w14:textId="38F2B021" w:rsidR="00290EC0" w:rsidRDefault="00290EC0" w:rsidP="00290EC0">
      <w:pPr>
        <w:ind w:firstLineChars="100" w:firstLine="210"/>
        <w:rPr>
          <w:kern w:val="0"/>
        </w:rPr>
      </w:pPr>
      <w:r w:rsidRPr="00290EC0">
        <w:rPr>
          <w:rFonts w:hint="eastAsia"/>
          <w:kern w:val="0"/>
        </w:rPr>
        <w:t>環境・社会・経済の統合的向上に向けた環境施策の４つの観点</w:t>
      </w:r>
    </w:p>
    <w:p w14:paraId="533F906A" w14:textId="77777777" w:rsidR="00E52BF0" w:rsidRDefault="00E52BF0" w:rsidP="00E52BF0">
      <w:pPr>
        <w:rPr>
          <w:lang w:val="ja-JP"/>
        </w:rPr>
      </w:pPr>
      <w:r w:rsidRPr="00FB15EC">
        <w:rPr>
          <w:rFonts w:hint="eastAsia"/>
          <w:lang w:val="ja-JP"/>
        </w:rPr>
        <w:t xml:space="preserve">　</w:t>
      </w:r>
      <w:r>
        <w:rPr>
          <w:rFonts w:hint="eastAsia"/>
          <w:lang w:val="ja-JP"/>
        </w:rPr>
        <w:t>・現状の記載のまま大きく変更することはない。</w:t>
      </w:r>
    </w:p>
    <w:p w14:paraId="311C794E" w14:textId="77777777" w:rsidR="00290EC0" w:rsidRPr="00E731BD" w:rsidRDefault="00290EC0" w:rsidP="00D4410D">
      <w:pPr>
        <w:rPr>
          <w:kern w:val="0"/>
        </w:rPr>
      </w:pPr>
    </w:p>
    <w:p w14:paraId="023FA162" w14:textId="364602A8" w:rsidR="00E731BD" w:rsidRDefault="00E731BD" w:rsidP="00E731BD">
      <w:pPr>
        <w:ind w:firstLineChars="100" w:firstLine="210"/>
        <w:rPr>
          <w:kern w:val="0"/>
        </w:rPr>
      </w:pPr>
      <w:r w:rsidRPr="00E731BD">
        <w:rPr>
          <w:rFonts w:hint="eastAsia"/>
          <w:kern w:val="0"/>
        </w:rPr>
        <w:t>①外部性の内部化</w:t>
      </w:r>
    </w:p>
    <w:p w14:paraId="3F603114" w14:textId="67A10939" w:rsidR="00290EC0" w:rsidRDefault="00290EC0" w:rsidP="00E731BD">
      <w:pPr>
        <w:ind w:firstLineChars="100" w:firstLine="210"/>
        <w:rPr>
          <w:kern w:val="0"/>
        </w:rPr>
      </w:pPr>
      <w:r>
        <w:rPr>
          <w:rFonts w:hint="eastAsia"/>
          <w:kern w:val="0"/>
        </w:rPr>
        <w:t>・取組方針（例）</w:t>
      </w:r>
      <w:r w:rsidR="00460CD8">
        <w:rPr>
          <w:rFonts w:hint="eastAsia"/>
          <w:kern w:val="0"/>
        </w:rPr>
        <w:t>やコラム（</w:t>
      </w:r>
      <w:r w:rsidR="00460CD8" w:rsidRPr="00460CD8">
        <w:rPr>
          <w:rFonts w:hint="eastAsia"/>
          <w:lang w:val="ja-JP"/>
        </w:rPr>
        <w:t>森林環境税及び森林環境譲与税</w:t>
      </w:r>
      <w:r w:rsidR="00460CD8">
        <w:rPr>
          <w:rFonts w:hint="eastAsia"/>
          <w:lang w:val="ja-JP"/>
        </w:rPr>
        <w:t>）を</w:t>
      </w:r>
      <w:r w:rsidRPr="00FB15EC">
        <w:rPr>
          <w:rFonts w:hint="eastAsia"/>
          <w:lang w:val="ja-JP"/>
        </w:rPr>
        <w:t>最新の</w:t>
      </w:r>
      <w:r>
        <w:rPr>
          <w:rFonts w:hint="eastAsia"/>
          <w:lang w:val="ja-JP"/>
        </w:rPr>
        <w:t>ものに</w:t>
      </w:r>
      <w:r>
        <w:rPr>
          <w:rFonts w:hint="eastAsia"/>
          <w:kern w:val="0"/>
        </w:rPr>
        <w:t>更新すること</w:t>
      </w:r>
    </w:p>
    <w:p w14:paraId="32EAE4AA" w14:textId="77777777" w:rsidR="00290EC0" w:rsidRPr="00460CD8" w:rsidRDefault="00290EC0" w:rsidP="00E731BD">
      <w:pPr>
        <w:ind w:firstLineChars="100" w:firstLine="210"/>
        <w:rPr>
          <w:kern w:val="0"/>
        </w:rPr>
      </w:pPr>
    </w:p>
    <w:p w14:paraId="5E1ED1B1" w14:textId="77777777" w:rsidR="00E731BD" w:rsidRPr="00E731BD" w:rsidRDefault="00E731BD" w:rsidP="00E731BD">
      <w:pPr>
        <w:ind w:firstLineChars="100" w:firstLine="210"/>
        <w:rPr>
          <w:kern w:val="0"/>
        </w:rPr>
      </w:pPr>
      <w:r w:rsidRPr="00E731BD">
        <w:rPr>
          <w:rFonts w:hint="eastAsia"/>
          <w:kern w:val="0"/>
        </w:rPr>
        <w:t>②環境効率性の向上</w:t>
      </w:r>
    </w:p>
    <w:p w14:paraId="31CE956E" w14:textId="6358D3CA" w:rsidR="00460CD8" w:rsidRDefault="00460CD8" w:rsidP="00460CD8">
      <w:pPr>
        <w:ind w:firstLineChars="100" w:firstLine="210"/>
        <w:rPr>
          <w:kern w:val="0"/>
        </w:rPr>
      </w:pPr>
      <w:r>
        <w:rPr>
          <w:rFonts w:hint="eastAsia"/>
          <w:kern w:val="0"/>
        </w:rPr>
        <w:t>・取組方針（例）</w:t>
      </w:r>
      <w:r>
        <w:rPr>
          <w:rFonts w:hint="eastAsia"/>
          <w:lang w:val="ja-JP"/>
        </w:rPr>
        <w:t>を</w:t>
      </w:r>
      <w:r w:rsidRPr="00FB15EC">
        <w:rPr>
          <w:rFonts w:hint="eastAsia"/>
          <w:lang w:val="ja-JP"/>
        </w:rPr>
        <w:t>最新の</w:t>
      </w:r>
      <w:r>
        <w:rPr>
          <w:rFonts w:hint="eastAsia"/>
          <w:lang w:val="ja-JP"/>
        </w:rPr>
        <w:t>ものに</w:t>
      </w:r>
      <w:r>
        <w:rPr>
          <w:rFonts w:hint="eastAsia"/>
          <w:kern w:val="0"/>
        </w:rPr>
        <w:t>更新すること</w:t>
      </w:r>
    </w:p>
    <w:p w14:paraId="4EA13837" w14:textId="77777777" w:rsidR="00460CD8" w:rsidRDefault="00460CD8" w:rsidP="00E731BD">
      <w:pPr>
        <w:ind w:firstLineChars="100" w:firstLine="210"/>
        <w:rPr>
          <w:kern w:val="0"/>
        </w:rPr>
      </w:pPr>
    </w:p>
    <w:p w14:paraId="5F5F49C5" w14:textId="7F24A4CC" w:rsidR="00E731BD" w:rsidRDefault="00E731BD" w:rsidP="00E731BD">
      <w:pPr>
        <w:ind w:firstLineChars="100" w:firstLine="210"/>
        <w:rPr>
          <w:kern w:val="0"/>
        </w:rPr>
      </w:pPr>
      <w:r w:rsidRPr="00E731BD">
        <w:rPr>
          <w:rFonts w:hint="eastAsia"/>
          <w:kern w:val="0"/>
        </w:rPr>
        <w:t>③環境リスク・移行リスクへの対応</w:t>
      </w:r>
    </w:p>
    <w:p w14:paraId="7662CFB1" w14:textId="77777777" w:rsidR="00460CD8" w:rsidRDefault="00460CD8" w:rsidP="00460CD8">
      <w:pPr>
        <w:ind w:firstLineChars="100" w:firstLine="210"/>
        <w:rPr>
          <w:kern w:val="0"/>
        </w:rPr>
      </w:pPr>
      <w:r>
        <w:rPr>
          <w:rFonts w:hint="eastAsia"/>
          <w:kern w:val="0"/>
        </w:rPr>
        <w:t>・取組方針（例）</w:t>
      </w:r>
      <w:r>
        <w:rPr>
          <w:rFonts w:hint="eastAsia"/>
          <w:lang w:val="ja-JP"/>
        </w:rPr>
        <w:t>を</w:t>
      </w:r>
      <w:r w:rsidRPr="00FB15EC">
        <w:rPr>
          <w:rFonts w:hint="eastAsia"/>
          <w:lang w:val="ja-JP"/>
        </w:rPr>
        <w:t>最新の</w:t>
      </w:r>
      <w:r>
        <w:rPr>
          <w:rFonts w:hint="eastAsia"/>
          <w:lang w:val="ja-JP"/>
        </w:rPr>
        <w:t>ものに</w:t>
      </w:r>
      <w:r>
        <w:rPr>
          <w:rFonts w:hint="eastAsia"/>
          <w:kern w:val="0"/>
        </w:rPr>
        <w:t>更新すること</w:t>
      </w:r>
    </w:p>
    <w:p w14:paraId="3BD3250A" w14:textId="77777777" w:rsidR="00460CD8" w:rsidRPr="00460CD8" w:rsidRDefault="00460CD8" w:rsidP="00E731BD">
      <w:pPr>
        <w:ind w:firstLineChars="100" w:firstLine="210"/>
        <w:rPr>
          <w:kern w:val="0"/>
        </w:rPr>
      </w:pPr>
    </w:p>
    <w:p w14:paraId="14DABBCD" w14:textId="364AD2E5" w:rsidR="005A5495" w:rsidRPr="00790B62" w:rsidRDefault="00E731BD" w:rsidP="00E731BD">
      <w:pPr>
        <w:ind w:firstLineChars="100" w:firstLine="210"/>
        <w:rPr>
          <w:lang w:val="ja-JP"/>
        </w:rPr>
      </w:pPr>
      <w:r w:rsidRPr="00E731BD">
        <w:rPr>
          <w:rFonts w:hint="eastAsia"/>
          <w:kern w:val="0"/>
        </w:rPr>
        <w:t>④自然資本の強化</w:t>
      </w:r>
    </w:p>
    <w:p w14:paraId="4BD6FDF8" w14:textId="5C3CE2AF" w:rsidR="009A763A" w:rsidRDefault="00460CD8" w:rsidP="00460E53">
      <w:pPr>
        <w:ind w:firstLineChars="100" w:firstLine="210"/>
        <w:rPr>
          <w:kern w:val="0"/>
        </w:rPr>
      </w:pPr>
      <w:r>
        <w:rPr>
          <w:rFonts w:hint="eastAsia"/>
          <w:kern w:val="0"/>
        </w:rPr>
        <w:t>・取組方針（例）</w:t>
      </w:r>
      <w:r>
        <w:rPr>
          <w:rFonts w:hint="eastAsia"/>
          <w:lang w:val="ja-JP"/>
        </w:rPr>
        <w:t>を</w:t>
      </w:r>
      <w:r w:rsidRPr="00FB15EC">
        <w:rPr>
          <w:rFonts w:hint="eastAsia"/>
          <w:lang w:val="ja-JP"/>
        </w:rPr>
        <w:t>最新の</w:t>
      </w:r>
      <w:r>
        <w:rPr>
          <w:rFonts w:hint="eastAsia"/>
          <w:lang w:val="ja-JP"/>
        </w:rPr>
        <w:t>ものに</w:t>
      </w:r>
      <w:r>
        <w:rPr>
          <w:rFonts w:hint="eastAsia"/>
          <w:kern w:val="0"/>
        </w:rPr>
        <w:t>更新すること</w:t>
      </w:r>
    </w:p>
    <w:p w14:paraId="26D1373B" w14:textId="77777777" w:rsidR="00460E53" w:rsidRDefault="00460E53" w:rsidP="00460E53">
      <w:pPr>
        <w:ind w:firstLineChars="100" w:firstLine="210"/>
      </w:pPr>
    </w:p>
    <w:p w14:paraId="1109A360" w14:textId="1F9D4BB3" w:rsidR="003018A4" w:rsidRDefault="005A67AB" w:rsidP="003018A4">
      <w:pPr>
        <w:pStyle w:val="2"/>
      </w:pPr>
      <w:bookmarkStart w:id="43" w:name="_Toc199356134"/>
      <w:bookmarkStart w:id="44" w:name="_Toc199409672"/>
      <w:r>
        <w:rPr>
          <w:rFonts w:hint="eastAsia"/>
          <w:lang w:val="ja-JP"/>
        </w:rPr>
        <w:t xml:space="preserve">６　</w:t>
      </w:r>
      <w:r w:rsidR="003018A4" w:rsidRPr="003018A4">
        <w:rPr>
          <w:rFonts w:hint="eastAsia"/>
          <w:lang w:val="ja-JP"/>
        </w:rPr>
        <w:t>ポストコロナを見据えた対応</w:t>
      </w:r>
      <w:bookmarkEnd w:id="43"/>
      <w:bookmarkEnd w:id="44"/>
    </w:p>
    <w:p w14:paraId="3F3384AE" w14:textId="07F3928E" w:rsidR="003018A4" w:rsidRDefault="000D4AA9" w:rsidP="005A5495">
      <w:r>
        <w:rPr>
          <w:rFonts w:hint="eastAsia"/>
        </w:rPr>
        <w:t xml:space="preserve">　・削除すること</w:t>
      </w:r>
    </w:p>
    <w:p w14:paraId="5AEC04DA" w14:textId="77777777" w:rsidR="000D4AA9" w:rsidRPr="00295C46" w:rsidRDefault="000D4AA9" w:rsidP="005A5495"/>
    <w:p w14:paraId="55F7DE6B" w14:textId="3F9F47AC" w:rsidR="005A5495" w:rsidRDefault="005A67AB" w:rsidP="005A5495">
      <w:pPr>
        <w:pStyle w:val="2"/>
      </w:pPr>
      <w:bookmarkStart w:id="45" w:name="_Toc9"/>
      <w:bookmarkStart w:id="46" w:name="_Toc199356135"/>
      <w:bookmarkStart w:id="47" w:name="_Toc199409673"/>
      <w:r>
        <w:rPr>
          <w:rFonts w:hint="eastAsia"/>
          <w:lang w:val="ja-JP"/>
        </w:rPr>
        <w:t xml:space="preserve">７　</w:t>
      </w:r>
      <w:r w:rsidR="005A5495">
        <w:rPr>
          <w:lang w:val="ja-JP"/>
        </w:rPr>
        <w:t>施策の基本的な方向性に基づいた個別計画の実行</w:t>
      </w:r>
      <w:bookmarkEnd w:id="45"/>
      <w:bookmarkEnd w:id="46"/>
      <w:bookmarkEnd w:id="47"/>
    </w:p>
    <w:p w14:paraId="7FFB9A59" w14:textId="77777777" w:rsidR="00E52BF0" w:rsidRDefault="00E52BF0" w:rsidP="00E52BF0">
      <w:pPr>
        <w:rPr>
          <w:lang w:val="ja-JP"/>
        </w:rPr>
      </w:pPr>
      <w:r w:rsidRPr="00FB15EC">
        <w:rPr>
          <w:rFonts w:hint="eastAsia"/>
          <w:lang w:val="ja-JP"/>
        </w:rPr>
        <w:t xml:space="preserve">　</w:t>
      </w:r>
      <w:r>
        <w:rPr>
          <w:rFonts w:hint="eastAsia"/>
          <w:lang w:val="ja-JP"/>
        </w:rPr>
        <w:t>・現状の記載のまま大きく変更することはない。</w:t>
      </w:r>
    </w:p>
    <w:p w14:paraId="269908E6" w14:textId="77777777" w:rsidR="00FB15EC" w:rsidRPr="00D23B98" w:rsidRDefault="00FB15EC" w:rsidP="00E52BF0">
      <w:pPr>
        <w:rPr>
          <w:lang w:val="ja-JP"/>
        </w:rPr>
      </w:pPr>
    </w:p>
    <w:p w14:paraId="204FBCB8" w14:textId="21B84DE0" w:rsidR="00FB15EC" w:rsidRDefault="005A67AB" w:rsidP="00FB15EC">
      <w:pPr>
        <w:pStyle w:val="2"/>
        <w:rPr>
          <w:lang w:val="ja-JP"/>
        </w:rPr>
      </w:pPr>
      <w:bookmarkStart w:id="48" w:name="_Toc199356136"/>
      <w:bookmarkStart w:id="49" w:name="_Toc199409674"/>
      <w:bookmarkStart w:id="50" w:name="_Toc10"/>
      <w:r>
        <w:rPr>
          <w:rFonts w:hint="eastAsia"/>
          <w:lang w:val="ja-JP"/>
        </w:rPr>
        <w:t xml:space="preserve">８　</w:t>
      </w:r>
      <w:r w:rsidR="00FB15EC">
        <w:rPr>
          <w:rFonts w:hint="eastAsia"/>
          <w:kern w:val="0"/>
        </w:rPr>
        <w:t>各主体の役割・連携及び計画の進行管理</w:t>
      </w:r>
      <w:bookmarkEnd w:id="48"/>
      <w:bookmarkEnd w:id="49"/>
    </w:p>
    <w:bookmarkEnd w:id="24"/>
    <w:bookmarkEnd w:id="50"/>
    <w:p w14:paraId="5097F077" w14:textId="77777777" w:rsidR="00E52BF0" w:rsidRDefault="00E52BF0" w:rsidP="00E52BF0">
      <w:pPr>
        <w:rPr>
          <w:lang w:val="ja-JP"/>
        </w:rPr>
      </w:pPr>
      <w:r w:rsidRPr="00FB15EC">
        <w:rPr>
          <w:rFonts w:hint="eastAsia"/>
          <w:lang w:val="ja-JP"/>
        </w:rPr>
        <w:t xml:space="preserve">　</w:t>
      </w:r>
      <w:r>
        <w:rPr>
          <w:rFonts w:hint="eastAsia"/>
          <w:lang w:val="ja-JP"/>
        </w:rPr>
        <w:t>・現状の記載のまま大きく変更することはない。</w:t>
      </w:r>
    </w:p>
    <w:p w14:paraId="183224C6" w14:textId="53187EFC" w:rsidR="006562C3" w:rsidRPr="00A90D78" w:rsidRDefault="006562C3" w:rsidP="00E52BF0"/>
    <w:sectPr w:rsidR="006562C3" w:rsidRPr="00A90D78" w:rsidSect="0061796A">
      <w:footerReference w:type="default" r:id="rId9"/>
      <w:pgSz w:w="11906" w:h="16838"/>
      <w:pgMar w:top="1440" w:right="1080" w:bottom="1440" w:left="1080" w:header="851" w:footer="992" w:gutter="0"/>
      <w:lnNumType w:countBy="1"/>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F0A5" w14:textId="77777777" w:rsidR="00672EB2" w:rsidRDefault="00672EB2" w:rsidP="00550AB4">
      <w:r>
        <w:separator/>
      </w:r>
    </w:p>
  </w:endnote>
  <w:endnote w:type="continuationSeparator" w:id="0">
    <w:p w14:paraId="1A2CDB36" w14:textId="77777777" w:rsidR="00672EB2" w:rsidRDefault="00672EB2" w:rsidP="0055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ヒラギノ角ゴ ProN W3">
    <w:altName w:val="Cambria"/>
    <w:charset w:val="00"/>
    <w:family w:val="roman"/>
    <w:pitch w:val="default"/>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Bold">
    <w:altName w:val="游ゴシック"/>
    <w:charset w:val="80"/>
    <w:family w:val="auto"/>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3E38" w14:textId="0FBE88B9" w:rsidR="00A64335" w:rsidRDefault="00A64335" w:rsidP="00A64335">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517307"/>
      <w:docPartObj>
        <w:docPartGallery w:val="Page Numbers (Bottom of Page)"/>
        <w:docPartUnique/>
      </w:docPartObj>
    </w:sdtPr>
    <w:sdtEndPr/>
    <w:sdtContent>
      <w:p w14:paraId="4824F892" w14:textId="1AD6EE34" w:rsidR="0061796A" w:rsidRDefault="0061796A" w:rsidP="0061796A">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F4372" w14:textId="77777777" w:rsidR="00672EB2" w:rsidRDefault="00672EB2" w:rsidP="00550AB4">
      <w:r>
        <w:separator/>
      </w:r>
    </w:p>
  </w:footnote>
  <w:footnote w:type="continuationSeparator" w:id="0">
    <w:p w14:paraId="31735EB5" w14:textId="77777777" w:rsidR="00672EB2" w:rsidRDefault="00672EB2" w:rsidP="00550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FFF"/>
    <w:multiLevelType w:val="hybridMultilevel"/>
    <w:tmpl w:val="16C02F4A"/>
    <w:lvl w:ilvl="0" w:tplc="9FFC1232">
      <w:start w:val="1"/>
      <w:numFmt w:val="bullet"/>
      <w:lvlText w:val=""/>
      <w:lvlJc w:val="left"/>
      <w:pPr>
        <w:tabs>
          <w:tab w:val="num" w:pos="720"/>
        </w:tabs>
        <w:ind w:left="720" w:hanging="360"/>
      </w:pPr>
      <w:rPr>
        <w:rFonts w:ascii="Wingdings" w:hAnsi="Wingdings" w:hint="default"/>
      </w:rPr>
    </w:lvl>
    <w:lvl w:ilvl="1" w:tplc="74B6FF4A" w:tentative="1">
      <w:start w:val="1"/>
      <w:numFmt w:val="bullet"/>
      <w:lvlText w:val=""/>
      <w:lvlJc w:val="left"/>
      <w:pPr>
        <w:tabs>
          <w:tab w:val="num" w:pos="1440"/>
        </w:tabs>
        <w:ind w:left="1440" w:hanging="360"/>
      </w:pPr>
      <w:rPr>
        <w:rFonts w:ascii="Wingdings" w:hAnsi="Wingdings" w:hint="default"/>
      </w:rPr>
    </w:lvl>
    <w:lvl w:ilvl="2" w:tplc="474492A4" w:tentative="1">
      <w:start w:val="1"/>
      <w:numFmt w:val="bullet"/>
      <w:lvlText w:val=""/>
      <w:lvlJc w:val="left"/>
      <w:pPr>
        <w:tabs>
          <w:tab w:val="num" w:pos="2160"/>
        </w:tabs>
        <w:ind w:left="2160" w:hanging="360"/>
      </w:pPr>
      <w:rPr>
        <w:rFonts w:ascii="Wingdings" w:hAnsi="Wingdings" w:hint="default"/>
      </w:rPr>
    </w:lvl>
    <w:lvl w:ilvl="3" w:tplc="45F88A80" w:tentative="1">
      <w:start w:val="1"/>
      <w:numFmt w:val="bullet"/>
      <w:lvlText w:val=""/>
      <w:lvlJc w:val="left"/>
      <w:pPr>
        <w:tabs>
          <w:tab w:val="num" w:pos="2880"/>
        </w:tabs>
        <w:ind w:left="2880" w:hanging="360"/>
      </w:pPr>
      <w:rPr>
        <w:rFonts w:ascii="Wingdings" w:hAnsi="Wingdings" w:hint="default"/>
      </w:rPr>
    </w:lvl>
    <w:lvl w:ilvl="4" w:tplc="D9B0B75C" w:tentative="1">
      <w:start w:val="1"/>
      <w:numFmt w:val="bullet"/>
      <w:lvlText w:val=""/>
      <w:lvlJc w:val="left"/>
      <w:pPr>
        <w:tabs>
          <w:tab w:val="num" w:pos="3600"/>
        </w:tabs>
        <w:ind w:left="3600" w:hanging="360"/>
      </w:pPr>
      <w:rPr>
        <w:rFonts w:ascii="Wingdings" w:hAnsi="Wingdings" w:hint="default"/>
      </w:rPr>
    </w:lvl>
    <w:lvl w:ilvl="5" w:tplc="DF12669C" w:tentative="1">
      <w:start w:val="1"/>
      <w:numFmt w:val="bullet"/>
      <w:lvlText w:val=""/>
      <w:lvlJc w:val="left"/>
      <w:pPr>
        <w:tabs>
          <w:tab w:val="num" w:pos="4320"/>
        </w:tabs>
        <w:ind w:left="4320" w:hanging="360"/>
      </w:pPr>
      <w:rPr>
        <w:rFonts w:ascii="Wingdings" w:hAnsi="Wingdings" w:hint="default"/>
      </w:rPr>
    </w:lvl>
    <w:lvl w:ilvl="6" w:tplc="077EE430" w:tentative="1">
      <w:start w:val="1"/>
      <w:numFmt w:val="bullet"/>
      <w:lvlText w:val=""/>
      <w:lvlJc w:val="left"/>
      <w:pPr>
        <w:tabs>
          <w:tab w:val="num" w:pos="5040"/>
        </w:tabs>
        <w:ind w:left="5040" w:hanging="360"/>
      </w:pPr>
      <w:rPr>
        <w:rFonts w:ascii="Wingdings" w:hAnsi="Wingdings" w:hint="default"/>
      </w:rPr>
    </w:lvl>
    <w:lvl w:ilvl="7" w:tplc="85B4B9EA" w:tentative="1">
      <w:start w:val="1"/>
      <w:numFmt w:val="bullet"/>
      <w:lvlText w:val=""/>
      <w:lvlJc w:val="left"/>
      <w:pPr>
        <w:tabs>
          <w:tab w:val="num" w:pos="5760"/>
        </w:tabs>
        <w:ind w:left="5760" w:hanging="360"/>
      </w:pPr>
      <w:rPr>
        <w:rFonts w:ascii="Wingdings" w:hAnsi="Wingdings" w:hint="default"/>
      </w:rPr>
    </w:lvl>
    <w:lvl w:ilvl="8" w:tplc="FE5A61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45602"/>
    <w:multiLevelType w:val="hybridMultilevel"/>
    <w:tmpl w:val="87A6699E"/>
    <w:lvl w:ilvl="0" w:tplc="429A9EA6">
      <w:start w:val="1"/>
      <w:numFmt w:val="bullet"/>
      <w:lvlText w:val=""/>
      <w:lvlJc w:val="left"/>
      <w:pPr>
        <w:tabs>
          <w:tab w:val="num" w:pos="720"/>
        </w:tabs>
        <w:ind w:left="720" w:hanging="360"/>
      </w:pPr>
      <w:rPr>
        <w:rFonts w:ascii="Wingdings" w:hAnsi="Wingdings" w:hint="default"/>
      </w:rPr>
    </w:lvl>
    <w:lvl w:ilvl="1" w:tplc="DA30F0A4" w:tentative="1">
      <w:start w:val="1"/>
      <w:numFmt w:val="bullet"/>
      <w:lvlText w:val=""/>
      <w:lvlJc w:val="left"/>
      <w:pPr>
        <w:tabs>
          <w:tab w:val="num" w:pos="1440"/>
        </w:tabs>
        <w:ind w:left="1440" w:hanging="360"/>
      </w:pPr>
      <w:rPr>
        <w:rFonts w:ascii="Wingdings" w:hAnsi="Wingdings" w:hint="default"/>
      </w:rPr>
    </w:lvl>
    <w:lvl w:ilvl="2" w:tplc="676E5852" w:tentative="1">
      <w:start w:val="1"/>
      <w:numFmt w:val="bullet"/>
      <w:lvlText w:val=""/>
      <w:lvlJc w:val="left"/>
      <w:pPr>
        <w:tabs>
          <w:tab w:val="num" w:pos="2160"/>
        </w:tabs>
        <w:ind w:left="2160" w:hanging="360"/>
      </w:pPr>
      <w:rPr>
        <w:rFonts w:ascii="Wingdings" w:hAnsi="Wingdings" w:hint="default"/>
      </w:rPr>
    </w:lvl>
    <w:lvl w:ilvl="3" w:tplc="B142D24E" w:tentative="1">
      <w:start w:val="1"/>
      <w:numFmt w:val="bullet"/>
      <w:lvlText w:val=""/>
      <w:lvlJc w:val="left"/>
      <w:pPr>
        <w:tabs>
          <w:tab w:val="num" w:pos="2880"/>
        </w:tabs>
        <w:ind w:left="2880" w:hanging="360"/>
      </w:pPr>
      <w:rPr>
        <w:rFonts w:ascii="Wingdings" w:hAnsi="Wingdings" w:hint="default"/>
      </w:rPr>
    </w:lvl>
    <w:lvl w:ilvl="4" w:tplc="AA922BF8" w:tentative="1">
      <w:start w:val="1"/>
      <w:numFmt w:val="bullet"/>
      <w:lvlText w:val=""/>
      <w:lvlJc w:val="left"/>
      <w:pPr>
        <w:tabs>
          <w:tab w:val="num" w:pos="3600"/>
        </w:tabs>
        <w:ind w:left="3600" w:hanging="360"/>
      </w:pPr>
      <w:rPr>
        <w:rFonts w:ascii="Wingdings" w:hAnsi="Wingdings" w:hint="default"/>
      </w:rPr>
    </w:lvl>
    <w:lvl w:ilvl="5" w:tplc="1D1AB2F2" w:tentative="1">
      <w:start w:val="1"/>
      <w:numFmt w:val="bullet"/>
      <w:lvlText w:val=""/>
      <w:lvlJc w:val="left"/>
      <w:pPr>
        <w:tabs>
          <w:tab w:val="num" w:pos="4320"/>
        </w:tabs>
        <w:ind w:left="4320" w:hanging="360"/>
      </w:pPr>
      <w:rPr>
        <w:rFonts w:ascii="Wingdings" w:hAnsi="Wingdings" w:hint="default"/>
      </w:rPr>
    </w:lvl>
    <w:lvl w:ilvl="6" w:tplc="74DC8E3A" w:tentative="1">
      <w:start w:val="1"/>
      <w:numFmt w:val="bullet"/>
      <w:lvlText w:val=""/>
      <w:lvlJc w:val="left"/>
      <w:pPr>
        <w:tabs>
          <w:tab w:val="num" w:pos="5040"/>
        </w:tabs>
        <w:ind w:left="5040" w:hanging="360"/>
      </w:pPr>
      <w:rPr>
        <w:rFonts w:ascii="Wingdings" w:hAnsi="Wingdings" w:hint="default"/>
      </w:rPr>
    </w:lvl>
    <w:lvl w:ilvl="7" w:tplc="DFAA2FB2" w:tentative="1">
      <w:start w:val="1"/>
      <w:numFmt w:val="bullet"/>
      <w:lvlText w:val=""/>
      <w:lvlJc w:val="left"/>
      <w:pPr>
        <w:tabs>
          <w:tab w:val="num" w:pos="5760"/>
        </w:tabs>
        <w:ind w:left="5760" w:hanging="360"/>
      </w:pPr>
      <w:rPr>
        <w:rFonts w:ascii="Wingdings" w:hAnsi="Wingdings" w:hint="default"/>
      </w:rPr>
    </w:lvl>
    <w:lvl w:ilvl="8" w:tplc="2078F6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10CA5"/>
    <w:multiLevelType w:val="hybridMultilevel"/>
    <w:tmpl w:val="AD7860C4"/>
    <w:lvl w:ilvl="0" w:tplc="D408DB96">
      <w:start w:val="1"/>
      <w:numFmt w:val="bullet"/>
      <w:lvlText w:val=""/>
      <w:lvlJc w:val="left"/>
      <w:pPr>
        <w:tabs>
          <w:tab w:val="num" w:pos="720"/>
        </w:tabs>
        <w:ind w:left="720" w:hanging="360"/>
      </w:pPr>
      <w:rPr>
        <w:rFonts w:ascii="Wingdings" w:hAnsi="Wingdings" w:hint="default"/>
      </w:rPr>
    </w:lvl>
    <w:lvl w:ilvl="1" w:tplc="A3DCE144" w:tentative="1">
      <w:start w:val="1"/>
      <w:numFmt w:val="bullet"/>
      <w:lvlText w:val=""/>
      <w:lvlJc w:val="left"/>
      <w:pPr>
        <w:tabs>
          <w:tab w:val="num" w:pos="1440"/>
        </w:tabs>
        <w:ind w:left="1440" w:hanging="360"/>
      </w:pPr>
      <w:rPr>
        <w:rFonts w:ascii="Wingdings" w:hAnsi="Wingdings" w:hint="default"/>
      </w:rPr>
    </w:lvl>
    <w:lvl w:ilvl="2" w:tplc="7206C776" w:tentative="1">
      <w:start w:val="1"/>
      <w:numFmt w:val="bullet"/>
      <w:lvlText w:val=""/>
      <w:lvlJc w:val="left"/>
      <w:pPr>
        <w:tabs>
          <w:tab w:val="num" w:pos="2160"/>
        </w:tabs>
        <w:ind w:left="2160" w:hanging="360"/>
      </w:pPr>
      <w:rPr>
        <w:rFonts w:ascii="Wingdings" w:hAnsi="Wingdings" w:hint="default"/>
      </w:rPr>
    </w:lvl>
    <w:lvl w:ilvl="3" w:tplc="AB402E60" w:tentative="1">
      <w:start w:val="1"/>
      <w:numFmt w:val="bullet"/>
      <w:lvlText w:val=""/>
      <w:lvlJc w:val="left"/>
      <w:pPr>
        <w:tabs>
          <w:tab w:val="num" w:pos="2880"/>
        </w:tabs>
        <w:ind w:left="2880" w:hanging="360"/>
      </w:pPr>
      <w:rPr>
        <w:rFonts w:ascii="Wingdings" w:hAnsi="Wingdings" w:hint="default"/>
      </w:rPr>
    </w:lvl>
    <w:lvl w:ilvl="4" w:tplc="78E694EC" w:tentative="1">
      <w:start w:val="1"/>
      <w:numFmt w:val="bullet"/>
      <w:lvlText w:val=""/>
      <w:lvlJc w:val="left"/>
      <w:pPr>
        <w:tabs>
          <w:tab w:val="num" w:pos="3600"/>
        </w:tabs>
        <w:ind w:left="3600" w:hanging="360"/>
      </w:pPr>
      <w:rPr>
        <w:rFonts w:ascii="Wingdings" w:hAnsi="Wingdings" w:hint="default"/>
      </w:rPr>
    </w:lvl>
    <w:lvl w:ilvl="5" w:tplc="CBF64988" w:tentative="1">
      <w:start w:val="1"/>
      <w:numFmt w:val="bullet"/>
      <w:lvlText w:val=""/>
      <w:lvlJc w:val="left"/>
      <w:pPr>
        <w:tabs>
          <w:tab w:val="num" w:pos="4320"/>
        </w:tabs>
        <w:ind w:left="4320" w:hanging="360"/>
      </w:pPr>
      <w:rPr>
        <w:rFonts w:ascii="Wingdings" w:hAnsi="Wingdings" w:hint="default"/>
      </w:rPr>
    </w:lvl>
    <w:lvl w:ilvl="6" w:tplc="5EDEFCE8" w:tentative="1">
      <w:start w:val="1"/>
      <w:numFmt w:val="bullet"/>
      <w:lvlText w:val=""/>
      <w:lvlJc w:val="left"/>
      <w:pPr>
        <w:tabs>
          <w:tab w:val="num" w:pos="5040"/>
        </w:tabs>
        <w:ind w:left="5040" w:hanging="360"/>
      </w:pPr>
      <w:rPr>
        <w:rFonts w:ascii="Wingdings" w:hAnsi="Wingdings" w:hint="default"/>
      </w:rPr>
    </w:lvl>
    <w:lvl w:ilvl="7" w:tplc="11461238" w:tentative="1">
      <w:start w:val="1"/>
      <w:numFmt w:val="bullet"/>
      <w:lvlText w:val=""/>
      <w:lvlJc w:val="left"/>
      <w:pPr>
        <w:tabs>
          <w:tab w:val="num" w:pos="5760"/>
        </w:tabs>
        <w:ind w:left="5760" w:hanging="360"/>
      </w:pPr>
      <w:rPr>
        <w:rFonts w:ascii="Wingdings" w:hAnsi="Wingdings" w:hint="default"/>
      </w:rPr>
    </w:lvl>
    <w:lvl w:ilvl="8" w:tplc="4148F43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B3C23"/>
    <w:multiLevelType w:val="hybridMultilevel"/>
    <w:tmpl w:val="AABEBB8C"/>
    <w:lvl w:ilvl="0" w:tplc="5840F674">
      <w:start w:val="1"/>
      <w:numFmt w:val="bullet"/>
      <w:lvlText w:val=""/>
      <w:lvlJc w:val="left"/>
      <w:pPr>
        <w:tabs>
          <w:tab w:val="num" w:pos="720"/>
        </w:tabs>
        <w:ind w:left="720" w:hanging="360"/>
      </w:pPr>
      <w:rPr>
        <w:rFonts w:ascii="Wingdings" w:hAnsi="Wingdings" w:hint="default"/>
      </w:rPr>
    </w:lvl>
    <w:lvl w:ilvl="1" w:tplc="8CC0358E" w:tentative="1">
      <w:start w:val="1"/>
      <w:numFmt w:val="bullet"/>
      <w:lvlText w:val=""/>
      <w:lvlJc w:val="left"/>
      <w:pPr>
        <w:tabs>
          <w:tab w:val="num" w:pos="1440"/>
        </w:tabs>
        <w:ind w:left="1440" w:hanging="360"/>
      </w:pPr>
      <w:rPr>
        <w:rFonts w:ascii="Wingdings" w:hAnsi="Wingdings" w:hint="default"/>
      </w:rPr>
    </w:lvl>
    <w:lvl w:ilvl="2" w:tplc="1B2A7278" w:tentative="1">
      <w:start w:val="1"/>
      <w:numFmt w:val="bullet"/>
      <w:lvlText w:val=""/>
      <w:lvlJc w:val="left"/>
      <w:pPr>
        <w:tabs>
          <w:tab w:val="num" w:pos="2160"/>
        </w:tabs>
        <w:ind w:left="2160" w:hanging="360"/>
      </w:pPr>
      <w:rPr>
        <w:rFonts w:ascii="Wingdings" w:hAnsi="Wingdings" w:hint="default"/>
      </w:rPr>
    </w:lvl>
    <w:lvl w:ilvl="3" w:tplc="04547F06" w:tentative="1">
      <w:start w:val="1"/>
      <w:numFmt w:val="bullet"/>
      <w:lvlText w:val=""/>
      <w:lvlJc w:val="left"/>
      <w:pPr>
        <w:tabs>
          <w:tab w:val="num" w:pos="2880"/>
        </w:tabs>
        <w:ind w:left="2880" w:hanging="360"/>
      </w:pPr>
      <w:rPr>
        <w:rFonts w:ascii="Wingdings" w:hAnsi="Wingdings" w:hint="default"/>
      </w:rPr>
    </w:lvl>
    <w:lvl w:ilvl="4" w:tplc="7EDAEECE" w:tentative="1">
      <w:start w:val="1"/>
      <w:numFmt w:val="bullet"/>
      <w:lvlText w:val=""/>
      <w:lvlJc w:val="left"/>
      <w:pPr>
        <w:tabs>
          <w:tab w:val="num" w:pos="3600"/>
        </w:tabs>
        <w:ind w:left="3600" w:hanging="360"/>
      </w:pPr>
      <w:rPr>
        <w:rFonts w:ascii="Wingdings" w:hAnsi="Wingdings" w:hint="default"/>
      </w:rPr>
    </w:lvl>
    <w:lvl w:ilvl="5" w:tplc="EE4A46C2" w:tentative="1">
      <w:start w:val="1"/>
      <w:numFmt w:val="bullet"/>
      <w:lvlText w:val=""/>
      <w:lvlJc w:val="left"/>
      <w:pPr>
        <w:tabs>
          <w:tab w:val="num" w:pos="4320"/>
        </w:tabs>
        <w:ind w:left="4320" w:hanging="360"/>
      </w:pPr>
      <w:rPr>
        <w:rFonts w:ascii="Wingdings" w:hAnsi="Wingdings" w:hint="default"/>
      </w:rPr>
    </w:lvl>
    <w:lvl w:ilvl="6" w:tplc="E9B2DC2A" w:tentative="1">
      <w:start w:val="1"/>
      <w:numFmt w:val="bullet"/>
      <w:lvlText w:val=""/>
      <w:lvlJc w:val="left"/>
      <w:pPr>
        <w:tabs>
          <w:tab w:val="num" w:pos="5040"/>
        </w:tabs>
        <w:ind w:left="5040" w:hanging="360"/>
      </w:pPr>
      <w:rPr>
        <w:rFonts w:ascii="Wingdings" w:hAnsi="Wingdings" w:hint="default"/>
      </w:rPr>
    </w:lvl>
    <w:lvl w:ilvl="7" w:tplc="BC22EA26" w:tentative="1">
      <w:start w:val="1"/>
      <w:numFmt w:val="bullet"/>
      <w:lvlText w:val=""/>
      <w:lvlJc w:val="left"/>
      <w:pPr>
        <w:tabs>
          <w:tab w:val="num" w:pos="5760"/>
        </w:tabs>
        <w:ind w:left="5760" w:hanging="360"/>
      </w:pPr>
      <w:rPr>
        <w:rFonts w:ascii="Wingdings" w:hAnsi="Wingdings" w:hint="default"/>
      </w:rPr>
    </w:lvl>
    <w:lvl w:ilvl="8" w:tplc="6562B9C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71585"/>
    <w:multiLevelType w:val="hybridMultilevel"/>
    <w:tmpl w:val="857C68F4"/>
    <w:lvl w:ilvl="0" w:tplc="E8D265BE">
      <w:start w:val="1"/>
      <w:numFmt w:val="bullet"/>
      <w:lvlText w:val=""/>
      <w:lvlJc w:val="left"/>
      <w:pPr>
        <w:tabs>
          <w:tab w:val="num" w:pos="720"/>
        </w:tabs>
        <w:ind w:left="720" w:hanging="360"/>
      </w:pPr>
      <w:rPr>
        <w:rFonts w:ascii="Wingdings" w:hAnsi="Wingdings" w:hint="default"/>
      </w:rPr>
    </w:lvl>
    <w:lvl w:ilvl="1" w:tplc="909AD658" w:tentative="1">
      <w:start w:val="1"/>
      <w:numFmt w:val="bullet"/>
      <w:lvlText w:val=""/>
      <w:lvlJc w:val="left"/>
      <w:pPr>
        <w:tabs>
          <w:tab w:val="num" w:pos="1440"/>
        </w:tabs>
        <w:ind w:left="1440" w:hanging="360"/>
      </w:pPr>
      <w:rPr>
        <w:rFonts w:ascii="Wingdings" w:hAnsi="Wingdings" w:hint="default"/>
      </w:rPr>
    </w:lvl>
    <w:lvl w:ilvl="2" w:tplc="93B8A294" w:tentative="1">
      <w:start w:val="1"/>
      <w:numFmt w:val="bullet"/>
      <w:lvlText w:val=""/>
      <w:lvlJc w:val="left"/>
      <w:pPr>
        <w:tabs>
          <w:tab w:val="num" w:pos="2160"/>
        </w:tabs>
        <w:ind w:left="2160" w:hanging="360"/>
      </w:pPr>
      <w:rPr>
        <w:rFonts w:ascii="Wingdings" w:hAnsi="Wingdings" w:hint="default"/>
      </w:rPr>
    </w:lvl>
    <w:lvl w:ilvl="3" w:tplc="B77A7400" w:tentative="1">
      <w:start w:val="1"/>
      <w:numFmt w:val="bullet"/>
      <w:lvlText w:val=""/>
      <w:lvlJc w:val="left"/>
      <w:pPr>
        <w:tabs>
          <w:tab w:val="num" w:pos="2880"/>
        </w:tabs>
        <w:ind w:left="2880" w:hanging="360"/>
      </w:pPr>
      <w:rPr>
        <w:rFonts w:ascii="Wingdings" w:hAnsi="Wingdings" w:hint="default"/>
      </w:rPr>
    </w:lvl>
    <w:lvl w:ilvl="4" w:tplc="9E2A4496" w:tentative="1">
      <w:start w:val="1"/>
      <w:numFmt w:val="bullet"/>
      <w:lvlText w:val=""/>
      <w:lvlJc w:val="left"/>
      <w:pPr>
        <w:tabs>
          <w:tab w:val="num" w:pos="3600"/>
        </w:tabs>
        <w:ind w:left="3600" w:hanging="360"/>
      </w:pPr>
      <w:rPr>
        <w:rFonts w:ascii="Wingdings" w:hAnsi="Wingdings" w:hint="default"/>
      </w:rPr>
    </w:lvl>
    <w:lvl w:ilvl="5" w:tplc="79448980" w:tentative="1">
      <w:start w:val="1"/>
      <w:numFmt w:val="bullet"/>
      <w:lvlText w:val=""/>
      <w:lvlJc w:val="left"/>
      <w:pPr>
        <w:tabs>
          <w:tab w:val="num" w:pos="4320"/>
        </w:tabs>
        <w:ind w:left="4320" w:hanging="360"/>
      </w:pPr>
      <w:rPr>
        <w:rFonts w:ascii="Wingdings" w:hAnsi="Wingdings" w:hint="default"/>
      </w:rPr>
    </w:lvl>
    <w:lvl w:ilvl="6" w:tplc="747E8ED6" w:tentative="1">
      <w:start w:val="1"/>
      <w:numFmt w:val="bullet"/>
      <w:lvlText w:val=""/>
      <w:lvlJc w:val="left"/>
      <w:pPr>
        <w:tabs>
          <w:tab w:val="num" w:pos="5040"/>
        </w:tabs>
        <w:ind w:left="5040" w:hanging="360"/>
      </w:pPr>
      <w:rPr>
        <w:rFonts w:ascii="Wingdings" w:hAnsi="Wingdings" w:hint="default"/>
      </w:rPr>
    </w:lvl>
    <w:lvl w:ilvl="7" w:tplc="4F6A158A" w:tentative="1">
      <w:start w:val="1"/>
      <w:numFmt w:val="bullet"/>
      <w:lvlText w:val=""/>
      <w:lvlJc w:val="left"/>
      <w:pPr>
        <w:tabs>
          <w:tab w:val="num" w:pos="5760"/>
        </w:tabs>
        <w:ind w:left="5760" w:hanging="360"/>
      </w:pPr>
      <w:rPr>
        <w:rFonts w:ascii="Wingdings" w:hAnsi="Wingdings" w:hint="default"/>
      </w:rPr>
    </w:lvl>
    <w:lvl w:ilvl="8" w:tplc="D44E6FF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8775D9"/>
    <w:multiLevelType w:val="hybridMultilevel"/>
    <w:tmpl w:val="B444324E"/>
    <w:lvl w:ilvl="0" w:tplc="34AAABCA">
      <w:start w:val="1"/>
      <w:numFmt w:val="bullet"/>
      <w:lvlText w:val=""/>
      <w:lvlJc w:val="left"/>
      <w:pPr>
        <w:tabs>
          <w:tab w:val="num" w:pos="720"/>
        </w:tabs>
        <w:ind w:left="720" w:hanging="360"/>
      </w:pPr>
      <w:rPr>
        <w:rFonts w:ascii="Wingdings" w:hAnsi="Wingdings" w:hint="default"/>
      </w:rPr>
    </w:lvl>
    <w:lvl w:ilvl="1" w:tplc="D4B85944" w:tentative="1">
      <w:start w:val="1"/>
      <w:numFmt w:val="bullet"/>
      <w:lvlText w:val=""/>
      <w:lvlJc w:val="left"/>
      <w:pPr>
        <w:tabs>
          <w:tab w:val="num" w:pos="1440"/>
        </w:tabs>
        <w:ind w:left="1440" w:hanging="360"/>
      </w:pPr>
      <w:rPr>
        <w:rFonts w:ascii="Wingdings" w:hAnsi="Wingdings" w:hint="default"/>
      </w:rPr>
    </w:lvl>
    <w:lvl w:ilvl="2" w:tplc="F64446E6" w:tentative="1">
      <w:start w:val="1"/>
      <w:numFmt w:val="bullet"/>
      <w:lvlText w:val=""/>
      <w:lvlJc w:val="left"/>
      <w:pPr>
        <w:tabs>
          <w:tab w:val="num" w:pos="2160"/>
        </w:tabs>
        <w:ind w:left="2160" w:hanging="360"/>
      </w:pPr>
      <w:rPr>
        <w:rFonts w:ascii="Wingdings" w:hAnsi="Wingdings" w:hint="default"/>
      </w:rPr>
    </w:lvl>
    <w:lvl w:ilvl="3" w:tplc="50763A1C" w:tentative="1">
      <w:start w:val="1"/>
      <w:numFmt w:val="bullet"/>
      <w:lvlText w:val=""/>
      <w:lvlJc w:val="left"/>
      <w:pPr>
        <w:tabs>
          <w:tab w:val="num" w:pos="2880"/>
        </w:tabs>
        <w:ind w:left="2880" w:hanging="360"/>
      </w:pPr>
      <w:rPr>
        <w:rFonts w:ascii="Wingdings" w:hAnsi="Wingdings" w:hint="default"/>
      </w:rPr>
    </w:lvl>
    <w:lvl w:ilvl="4" w:tplc="91AE3B90" w:tentative="1">
      <w:start w:val="1"/>
      <w:numFmt w:val="bullet"/>
      <w:lvlText w:val=""/>
      <w:lvlJc w:val="left"/>
      <w:pPr>
        <w:tabs>
          <w:tab w:val="num" w:pos="3600"/>
        </w:tabs>
        <w:ind w:left="3600" w:hanging="360"/>
      </w:pPr>
      <w:rPr>
        <w:rFonts w:ascii="Wingdings" w:hAnsi="Wingdings" w:hint="default"/>
      </w:rPr>
    </w:lvl>
    <w:lvl w:ilvl="5" w:tplc="840EA9B2" w:tentative="1">
      <w:start w:val="1"/>
      <w:numFmt w:val="bullet"/>
      <w:lvlText w:val=""/>
      <w:lvlJc w:val="left"/>
      <w:pPr>
        <w:tabs>
          <w:tab w:val="num" w:pos="4320"/>
        </w:tabs>
        <w:ind w:left="4320" w:hanging="360"/>
      </w:pPr>
      <w:rPr>
        <w:rFonts w:ascii="Wingdings" w:hAnsi="Wingdings" w:hint="default"/>
      </w:rPr>
    </w:lvl>
    <w:lvl w:ilvl="6" w:tplc="8CA03E6A" w:tentative="1">
      <w:start w:val="1"/>
      <w:numFmt w:val="bullet"/>
      <w:lvlText w:val=""/>
      <w:lvlJc w:val="left"/>
      <w:pPr>
        <w:tabs>
          <w:tab w:val="num" w:pos="5040"/>
        </w:tabs>
        <w:ind w:left="5040" w:hanging="360"/>
      </w:pPr>
      <w:rPr>
        <w:rFonts w:ascii="Wingdings" w:hAnsi="Wingdings" w:hint="default"/>
      </w:rPr>
    </w:lvl>
    <w:lvl w:ilvl="7" w:tplc="F0020832" w:tentative="1">
      <w:start w:val="1"/>
      <w:numFmt w:val="bullet"/>
      <w:lvlText w:val=""/>
      <w:lvlJc w:val="left"/>
      <w:pPr>
        <w:tabs>
          <w:tab w:val="num" w:pos="5760"/>
        </w:tabs>
        <w:ind w:left="5760" w:hanging="360"/>
      </w:pPr>
      <w:rPr>
        <w:rFonts w:ascii="Wingdings" w:hAnsi="Wingdings" w:hint="default"/>
      </w:rPr>
    </w:lvl>
    <w:lvl w:ilvl="8" w:tplc="D96C936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C78F6"/>
    <w:multiLevelType w:val="hybridMultilevel"/>
    <w:tmpl w:val="93EEBFEE"/>
    <w:lvl w:ilvl="0" w:tplc="A6B4DB4A">
      <w:start w:val="1"/>
      <w:numFmt w:val="bullet"/>
      <w:lvlText w:val=""/>
      <w:lvlJc w:val="left"/>
      <w:pPr>
        <w:tabs>
          <w:tab w:val="num" w:pos="720"/>
        </w:tabs>
        <w:ind w:left="720" w:hanging="360"/>
      </w:pPr>
      <w:rPr>
        <w:rFonts w:ascii="Wingdings" w:hAnsi="Wingdings" w:hint="default"/>
      </w:rPr>
    </w:lvl>
    <w:lvl w:ilvl="1" w:tplc="4ED82284" w:tentative="1">
      <w:start w:val="1"/>
      <w:numFmt w:val="bullet"/>
      <w:lvlText w:val=""/>
      <w:lvlJc w:val="left"/>
      <w:pPr>
        <w:tabs>
          <w:tab w:val="num" w:pos="1440"/>
        </w:tabs>
        <w:ind w:left="1440" w:hanging="360"/>
      </w:pPr>
      <w:rPr>
        <w:rFonts w:ascii="Wingdings" w:hAnsi="Wingdings" w:hint="default"/>
      </w:rPr>
    </w:lvl>
    <w:lvl w:ilvl="2" w:tplc="767E220A" w:tentative="1">
      <w:start w:val="1"/>
      <w:numFmt w:val="bullet"/>
      <w:lvlText w:val=""/>
      <w:lvlJc w:val="left"/>
      <w:pPr>
        <w:tabs>
          <w:tab w:val="num" w:pos="2160"/>
        </w:tabs>
        <w:ind w:left="2160" w:hanging="360"/>
      </w:pPr>
      <w:rPr>
        <w:rFonts w:ascii="Wingdings" w:hAnsi="Wingdings" w:hint="default"/>
      </w:rPr>
    </w:lvl>
    <w:lvl w:ilvl="3" w:tplc="2430967A" w:tentative="1">
      <w:start w:val="1"/>
      <w:numFmt w:val="bullet"/>
      <w:lvlText w:val=""/>
      <w:lvlJc w:val="left"/>
      <w:pPr>
        <w:tabs>
          <w:tab w:val="num" w:pos="2880"/>
        </w:tabs>
        <w:ind w:left="2880" w:hanging="360"/>
      </w:pPr>
      <w:rPr>
        <w:rFonts w:ascii="Wingdings" w:hAnsi="Wingdings" w:hint="default"/>
      </w:rPr>
    </w:lvl>
    <w:lvl w:ilvl="4" w:tplc="5A7A917A" w:tentative="1">
      <w:start w:val="1"/>
      <w:numFmt w:val="bullet"/>
      <w:lvlText w:val=""/>
      <w:lvlJc w:val="left"/>
      <w:pPr>
        <w:tabs>
          <w:tab w:val="num" w:pos="3600"/>
        </w:tabs>
        <w:ind w:left="3600" w:hanging="360"/>
      </w:pPr>
      <w:rPr>
        <w:rFonts w:ascii="Wingdings" w:hAnsi="Wingdings" w:hint="default"/>
      </w:rPr>
    </w:lvl>
    <w:lvl w:ilvl="5" w:tplc="688E8E64" w:tentative="1">
      <w:start w:val="1"/>
      <w:numFmt w:val="bullet"/>
      <w:lvlText w:val=""/>
      <w:lvlJc w:val="left"/>
      <w:pPr>
        <w:tabs>
          <w:tab w:val="num" w:pos="4320"/>
        </w:tabs>
        <w:ind w:left="4320" w:hanging="360"/>
      </w:pPr>
      <w:rPr>
        <w:rFonts w:ascii="Wingdings" w:hAnsi="Wingdings" w:hint="default"/>
      </w:rPr>
    </w:lvl>
    <w:lvl w:ilvl="6" w:tplc="36D27410" w:tentative="1">
      <w:start w:val="1"/>
      <w:numFmt w:val="bullet"/>
      <w:lvlText w:val=""/>
      <w:lvlJc w:val="left"/>
      <w:pPr>
        <w:tabs>
          <w:tab w:val="num" w:pos="5040"/>
        </w:tabs>
        <w:ind w:left="5040" w:hanging="360"/>
      </w:pPr>
      <w:rPr>
        <w:rFonts w:ascii="Wingdings" w:hAnsi="Wingdings" w:hint="default"/>
      </w:rPr>
    </w:lvl>
    <w:lvl w:ilvl="7" w:tplc="E8B044F0" w:tentative="1">
      <w:start w:val="1"/>
      <w:numFmt w:val="bullet"/>
      <w:lvlText w:val=""/>
      <w:lvlJc w:val="left"/>
      <w:pPr>
        <w:tabs>
          <w:tab w:val="num" w:pos="5760"/>
        </w:tabs>
        <w:ind w:left="5760" w:hanging="360"/>
      </w:pPr>
      <w:rPr>
        <w:rFonts w:ascii="Wingdings" w:hAnsi="Wingdings" w:hint="default"/>
      </w:rPr>
    </w:lvl>
    <w:lvl w:ilvl="8" w:tplc="3D9E2F2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6510A"/>
    <w:multiLevelType w:val="hybridMultilevel"/>
    <w:tmpl w:val="7AB29BBA"/>
    <w:lvl w:ilvl="0" w:tplc="A3CEA61A">
      <w:start w:val="1"/>
      <w:numFmt w:val="bullet"/>
      <w:lvlText w:val=""/>
      <w:lvlJc w:val="left"/>
      <w:pPr>
        <w:tabs>
          <w:tab w:val="num" w:pos="720"/>
        </w:tabs>
        <w:ind w:left="720" w:hanging="360"/>
      </w:pPr>
      <w:rPr>
        <w:rFonts w:ascii="Wingdings" w:hAnsi="Wingdings" w:hint="default"/>
      </w:rPr>
    </w:lvl>
    <w:lvl w:ilvl="1" w:tplc="A82C2BC8" w:tentative="1">
      <w:start w:val="1"/>
      <w:numFmt w:val="bullet"/>
      <w:lvlText w:val=""/>
      <w:lvlJc w:val="left"/>
      <w:pPr>
        <w:tabs>
          <w:tab w:val="num" w:pos="1440"/>
        </w:tabs>
        <w:ind w:left="1440" w:hanging="360"/>
      </w:pPr>
      <w:rPr>
        <w:rFonts w:ascii="Wingdings" w:hAnsi="Wingdings" w:hint="default"/>
      </w:rPr>
    </w:lvl>
    <w:lvl w:ilvl="2" w:tplc="0F7AF68A" w:tentative="1">
      <w:start w:val="1"/>
      <w:numFmt w:val="bullet"/>
      <w:lvlText w:val=""/>
      <w:lvlJc w:val="left"/>
      <w:pPr>
        <w:tabs>
          <w:tab w:val="num" w:pos="2160"/>
        </w:tabs>
        <w:ind w:left="2160" w:hanging="360"/>
      </w:pPr>
      <w:rPr>
        <w:rFonts w:ascii="Wingdings" w:hAnsi="Wingdings" w:hint="default"/>
      </w:rPr>
    </w:lvl>
    <w:lvl w:ilvl="3" w:tplc="D5EAEC48" w:tentative="1">
      <w:start w:val="1"/>
      <w:numFmt w:val="bullet"/>
      <w:lvlText w:val=""/>
      <w:lvlJc w:val="left"/>
      <w:pPr>
        <w:tabs>
          <w:tab w:val="num" w:pos="2880"/>
        </w:tabs>
        <w:ind w:left="2880" w:hanging="360"/>
      </w:pPr>
      <w:rPr>
        <w:rFonts w:ascii="Wingdings" w:hAnsi="Wingdings" w:hint="default"/>
      </w:rPr>
    </w:lvl>
    <w:lvl w:ilvl="4" w:tplc="496AF606" w:tentative="1">
      <w:start w:val="1"/>
      <w:numFmt w:val="bullet"/>
      <w:lvlText w:val=""/>
      <w:lvlJc w:val="left"/>
      <w:pPr>
        <w:tabs>
          <w:tab w:val="num" w:pos="3600"/>
        </w:tabs>
        <w:ind w:left="3600" w:hanging="360"/>
      </w:pPr>
      <w:rPr>
        <w:rFonts w:ascii="Wingdings" w:hAnsi="Wingdings" w:hint="default"/>
      </w:rPr>
    </w:lvl>
    <w:lvl w:ilvl="5" w:tplc="F4504C70" w:tentative="1">
      <w:start w:val="1"/>
      <w:numFmt w:val="bullet"/>
      <w:lvlText w:val=""/>
      <w:lvlJc w:val="left"/>
      <w:pPr>
        <w:tabs>
          <w:tab w:val="num" w:pos="4320"/>
        </w:tabs>
        <w:ind w:left="4320" w:hanging="360"/>
      </w:pPr>
      <w:rPr>
        <w:rFonts w:ascii="Wingdings" w:hAnsi="Wingdings" w:hint="default"/>
      </w:rPr>
    </w:lvl>
    <w:lvl w:ilvl="6" w:tplc="B204FA0A" w:tentative="1">
      <w:start w:val="1"/>
      <w:numFmt w:val="bullet"/>
      <w:lvlText w:val=""/>
      <w:lvlJc w:val="left"/>
      <w:pPr>
        <w:tabs>
          <w:tab w:val="num" w:pos="5040"/>
        </w:tabs>
        <w:ind w:left="5040" w:hanging="360"/>
      </w:pPr>
      <w:rPr>
        <w:rFonts w:ascii="Wingdings" w:hAnsi="Wingdings" w:hint="default"/>
      </w:rPr>
    </w:lvl>
    <w:lvl w:ilvl="7" w:tplc="EE689EA4" w:tentative="1">
      <w:start w:val="1"/>
      <w:numFmt w:val="bullet"/>
      <w:lvlText w:val=""/>
      <w:lvlJc w:val="left"/>
      <w:pPr>
        <w:tabs>
          <w:tab w:val="num" w:pos="5760"/>
        </w:tabs>
        <w:ind w:left="5760" w:hanging="360"/>
      </w:pPr>
      <w:rPr>
        <w:rFonts w:ascii="Wingdings" w:hAnsi="Wingdings" w:hint="default"/>
      </w:rPr>
    </w:lvl>
    <w:lvl w:ilvl="8" w:tplc="8F44A4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25D8F"/>
    <w:multiLevelType w:val="hybridMultilevel"/>
    <w:tmpl w:val="FC527C0C"/>
    <w:lvl w:ilvl="0" w:tplc="7516362A">
      <w:start w:val="1"/>
      <w:numFmt w:val="bullet"/>
      <w:lvlText w:val=""/>
      <w:lvlJc w:val="left"/>
      <w:pPr>
        <w:tabs>
          <w:tab w:val="num" w:pos="720"/>
        </w:tabs>
        <w:ind w:left="720" w:hanging="360"/>
      </w:pPr>
      <w:rPr>
        <w:rFonts w:ascii="Wingdings" w:hAnsi="Wingdings" w:hint="default"/>
      </w:rPr>
    </w:lvl>
    <w:lvl w:ilvl="1" w:tplc="6F1AB0B8" w:tentative="1">
      <w:start w:val="1"/>
      <w:numFmt w:val="bullet"/>
      <w:lvlText w:val=""/>
      <w:lvlJc w:val="left"/>
      <w:pPr>
        <w:tabs>
          <w:tab w:val="num" w:pos="1440"/>
        </w:tabs>
        <w:ind w:left="1440" w:hanging="360"/>
      </w:pPr>
      <w:rPr>
        <w:rFonts w:ascii="Wingdings" w:hAnsi="Wingdings" w:hint="default"/>
      </w:rPr>
    </w:lvl>
    <w:lvl w:ilvl="2" w:tplc="FD38F82C" w:tentative="1">
      <w:start w:val="1"/>
      <w:numFmt w:val="bullet"/>
      <w:lvlText w:val=""/>
      <w:lvlJc w:val="left"/>
      <w:pPr>
        <w:tabs>
          <w:tab w:val="num" w:pos="2160"/>
        </w:tabs>
        <w:ind w:left="2160" w:hanging="360"/>
      </w:pPr>
      <w:rPr>
        <w:rFonts w:ascii="Wingdings" w:hAnsi="Wingdings" w:hint="default"/>
      </w:rPr>
    </w:lvl>
    <w:lvl w:ilvl="3" w:tplc="470C03FA" w:tentative="1">
      <w:start w:val="1"/>
      <w:numFmt w:val="bullet"/>
      <w:lvlText w:val=""/>
      <w:lvlJc w:val="left"/>
      <w:pPr>
        <w:tabs>
          <w:tab w:val="num" w:pos="2880"/>
        </w:tabs>
        <w:ind w:left="2880" w:hanging="360"/>
      </w:pPr>
      <w:rPr>
        <w:rFonts w:ascii="Wingdings" w:hAnsi="Wingdings" w:hint="default"/>
      </w:rPr>
    </w:lvl>
    <w:lvl w:ilvl="4" w:tplc="EECA704E" w:tentative="1">
      <w:start w:val="1"/>
      <w:numFmt w:val="bullet"/>
      <w:lvlText w:val=""/>
      <w:lvlJc w:val="left"/>
      <w:pPr>
        <w:tabs>
          <w:tab w:val="num" w:pos="3600"/>
        </w:tabs>
        <w:ind w:left="3600" w:hanging="360"/>
      </w:pPr>
      <w:rPr>
        <w:rFonts w:ascii="Wingdings" w:hAnsi="Wingdings" w:hint="default"/>
      </w:rPr>
    </w:lvl>
    <w:lvl w:ilvl="5" w:tplc="D78A44C2" w:tentative="1">
      <w:start w:val="1"/>
      <w:numFmt w:val="bullet"/>
      <w:lvlText w:val=""/>
      <w:lvlJc w:val="left"/>
      <w:pPr>
        <w:tabs>
          <w:tab w:val="num" w:pos="4320"/>
        </w:tabs>
        <w:ind w:left="4320" w:hanging="360"/>
      </w:pPr>
      <w:rPr>
        <w:rFonts w:ascii="Wingdings" w:hAnsi="Wingdings" w:hint="default"/>
      </w:rPr>
    </w:lvl>
    <w:lvl w:ilvl="6" w:tplc="15E204BE" w:tentative="1">
      <w:start w:val="1"/>
      <w:numFmt w:val="bullet"/>
      <w:lvlText w:val=""/>
      <w:lvlJc w:val="left"/>
      <w:pPr>
        <w:tabs>
          <w:tab w:val="num" w:pos="5040"/>
        </w:tabs>
        <w:ind w:left="5040" w:hanging="360"/>
      </w:pPr>
      <w:rPr>
        <w:rFonts w:ascii="Wingdings" w:hAnsi="Wingdings" w:hint="default"/>
      </w:rPr>
    </w:lvl>
    <w:lvl w:ilvl="7" w:tplc="626415CC" w:tentative="1">
      <w:start w:val="1"/>
      <w:numFmt w:val="bullet"/>
      <w:lvlText w:val=""/>
      <w:lvlJc w:val="left"/>
      <w:pPr>
        <w:tabs>
          <w:tab w:val="num" w:pos="5760"/>
        </w:tabs>
        <w:ind w:left="5760" w:hanging="360"/>
      </w:pPr>
      <w:rPr>
        <w:rFonts w:ascii="Wingdings" w:hAnsi="Wingdings" w:hint="default"/>
      </w:rPr>
    </w:lvl>
    <w:lvl w:ilvl="8" w:tplc="7110D55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882B1B"/>
    <w:multiLevelType w:val="hybridMultilevel"/>
    <w:tmpl w:val="D5F25E0A"/>
    <w:lvl w:ilvl="0" w:tplc="2736BBB2">
      <w:start w:val="1"/>
      <w:numFmt w:val="bullet"/>
      <w:lvlText w:val=""/>
      <w:lvlJc w:val="left"/>
      <w:pPr>
        <w:tabs>
          <w:tab w:val="num" w:pos="720"/>
        </w:tabs>
        <w:ind w:left="720" w:hanging="360"/>
      </w:pPr>
      <w:rPr>
        <w:rFonts w:ascii="Wingdings" w:hAnsi="Wingdings" w:hint="default"/>
      </w:rPr>
    </w:lvl>
    <w:lvl w:ilvl="1" w:tplc="0C7C4A5E">
      <w:numFmt w:val="bullet"/>
      <w:lvlText w:val=""/>
      <w:lvlJc w:val="left"/>
      <w:pPr>
        <w:tabs>
          <w:tab w:val="num" w:pos="1440"/>
        </w:tabs>
        <w:ind w:left="1440" w:hanging="360"/>
      </w:pPr>
      <w:rPr>
        <w:rFonts w:ascii="Wingdings" w:hAnsi="Wingdings" w:hint="default"/>
      </w:rPr>
    </w:lvl>
    <w:lvl w:ilvl="2" w:tplc="53D2170A">
      <w:start w:val="1"/>
      <w:numFmt w:val="bullet"/>
      <w:lvlText w:val=""/>
      <w:lvlJc w:val="left"/>
      <w:pPr>
        <w:tabs>
          <w:tab w:val="num" w:pos="2160"/>
        </w:tabs>
        <w:ind w:left="2160" w:hanging="360"/>
      </w:pPr>
      <w:rPr>
        <w:rFonts w:ascii="Wingdings" w:hAnsi="Wingdings" w:hint="default"/>
      </w:rPr>
    </w:lvl>
    <w:lvl w:ilvl="3" w:tplc="4FFC0E90" w:tentative="1">
      <w:start w:val="1"/>
      <w:numFmt w:val="bullet"/>
      <w:lvlText w:val=""/>
      <w:lvlJc w:val="left"/>
      <w:pPr>
        <w:tabs>
          <w:tab w:val="num" w:pos="2880"/>
        </w:tabs>
        <w:ind w:left="2880" w:hanging="360"/>
      </w:pPr>
      <w:rPr>
        <w:rFonts w:ascii="Wingdings" w:hAnsi="Wingdings" w:hint="default"/>
      </w:rPr>
    </w:lvl>
    <w:lvl w:ilvl="4" w:tplc="06F06C50" w:tentative="1">
      <w:start w:val="1"/>
      <w:numFmt w:val="bullet"/>
      <w:lvlText w:val=""/>
      <w:lvlJc w:val="left"/>
      <w:pPr>
        <w:tabs>
          <w:tab w:val="num" w:pos="3600"/>
        </w:tabs>
        <w:ind w:left="3600" w:hanging="360"/>
      </w:pPr>
      <w:rPr>
        <w:rFonts w:ascii="Wingdings" w:hAnsi="Wingdings" w:hint="default"/>
      </w:rPr>
    </w:lvl>
    <w:lvl w:ilvl="5" w:tplc="B022A4AC" w:tentative="1">
      <w:start w:val="1"/>
      <w:numFmt w:val="bullet"/>
      <w:lvlText w:val=""/>
      <w:lvlJc w:val="left"/>
      <w:pPr>
        <w:tabs>
          <w:tab w:val="num" w:pos="4320"/>
        </w:tabs>
        <w:ind w:left="4320" w:hanging="360"/>
      </w:pPr>
      <w:rPr>
        <w:rFonts w:ascii="Wingdings" w:hAnsi="Wingdings" w:hint="default"/>
      </w:rPr>
    </w:lvl>
    <w:lvl w:ilvl="6" w:tplc="EB96840C" w:tentative="1">
      <w:start w:val="1"/>
      <w:numFmt w:val="bullet"/>
      <w:lvlText w:val=""/>
      <w:lvlJc w:val="left"/>
      <w:pPr>
        <w:tabs>
          <w:tab w:val="num" w:pos="5040"/>
        </w:tabs>
        <w:ind w:left="5040" w:hanging="360"/>
      </w:pPr>
      <w:rPr>
        <w:rFonts w:ascii="Wingdings" w:hAnsi="Wingdings" w:hint="default"/>
      </w:rPr>
    </w:lvl>
    <w:lvl w:ilvl="7" w:tplc="24786D60" w:tentative="1">
      <w:start w:val="1"/>
      <w:numFmt w:val="bullet"/>
      <w:lvlText w:val=""/>
      <w:lvlJc w:val="left"/>
      <w:pPr>
        <w:tabs>
          <w:tab w:val="num" w:pos="5760"/>
        </w:tabs>
        <w:ind w:left="5760" w:hanging="360"/>
      </w:pPr>
      <w:rPr>
        <w:rFonts w:ascii="Wingdings" w:hAnsi="Wingdings" w:hint="default"/>
      </w:rPr>
    </w:lvl>
    <w:lvl w:ilvl="8" w:tplc="71F0849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0C283E"/>
    <w:multiLevelType w:val="hybridMultilevel"/>
    <w:tmpl w:val="32B4A140"/>
    <w:lvl w:ilvl="0" w:tplc="7BC25646">
      <w:start w:val="1"/>
      <w:numFmt w:val="bullet"/>
      <w:lvlText w:val=""/>
      <w:lvlJc w:val="left"/>
      <w:pPr>
        <w:tabs>
          <w:tab w:val="num" w:pos="720"/>
        </w:tabs>
        <w:ind w:left="720" w:hanging="360"/>
      </w:pPr>
      <w:rPr>
        <w:rFonts w:ascii="Wingdings" w:hAnsi="Wingdings" w:hint="default"/>
      </w:rPr>
    </w:lvl>
    <w:lvl w:ilvl="1" w:tplc="3796F820">
      <w:numFmt w:val="bullet"/>
      <w:lvlText w:val=""/>
      <w:lvlJc w:val="left"/>
      <w:pPr>
        <w:tabs>
          <w:tab w:val="num" w:pos="1440"/>
        </w:tabs>
        <w:ind w:left="1440" w:hanging="360"/>
      </w:pPr>
      <w:rPr>
        <w:rFonts w:ascii="Wingdings" w:hAnsi="Wingdings" w:hint="default"/>
      </w:rPr>
    </w:lvl>
    <w:lvl w:ilvl="2" w:tplc="7ADCD2B0" w:tentative="1">
      <w:start w:val="1"/>
      <w:numFmt w:val="bullet"/>
      <w:lvlText w:val=""/>
      <w:lvlJc w:val="left"/>
      <w:pPr>
        <w:tabs>
          <w:tab w:val="num" w:pos="2160"/>
        </w:tabs>
        <w:ind w:left="2160" w:hanging="360"/>
      </w:pPr>
      <w:rPr>
        <w:rFonts w:ascii="Wingdings" w:hAnsi="Wingdings" w:hint="default"/>
      </w:rPr>
    </w:lvl>
    <w:lvl w:ilvl="3" w:tplc="592C79E2" w:tentative="1">
      <w:start w:val="1"/>
      <w:numFmt w:val="bullet"/>
      <w:lvlText w:val=""/>
      <w:lvlJc w:val="left"/>
      <w:pPr>
        <w:tabs>
          <w:tab w:val="num" w:pos="2880"/>
        </w:tabs>
        <w:ind w:left="2880" w:hanging="360"/>
      </w:pPr>
      <w:rPr>
        <w:rFonts w:ascii="Wingdings" w:hAnsi="Wingdings" w:hint="default"/>
      </w:rPr>
    </w:lvl>
    <w:lvl w:ilvl="4" w:tplc="410CB65E" w:tentative="1">
      <w:start w:val="1"/>
      <w:numFmt w:val="bullet"/>
      <w:lvlText w:val=""/>
      <w:lvlJc w:val="left"/>
      <w:pPr>
        <w:tabs>
          <w:tab w:val="num" w:pos="3600"/>
        </w:tabs>
        <w:ind w:left="3600" w:hanging="360"/>
      </w:pPr>
      <w:rPr>
        <w:rFonts w:ascii="Wingdings" w:hAnsi="Wingdings" w:hint="default"/>
      </w:rPr>
    </w:lvl>
    <w:lvl w:ilvl="5" w:tplc="BB683AE8" w:tentative="1">
      <w:start w:val="1"/>
      <w:numFmt w:val="bullet"/>
      <w:lvlText w:val=""/>
      <w:lvlJc w:val="left"/>
      <w:pPr>
        <w:tabs>
          <w:tab w:val="num" w:pos="4320"/>
        </w:tabs>
        <w:ind w:left="4320" w:hanging="360"/>
      </w:pPr>
      <w:rPr>
        <w:rFonts w:ascii="Wingdings" w:hAnsi="Wingdings" w:hint="default"/>
      </w:rPr>
    </w:lvl>
    <w:lvl w:ilvl="6" w:tplc="69DC9620" w:tentative="1">
      <w:start w:val="1"/>
      <w:numFmt w:val="bullet"/>
      <w:lvlText w:val=""/>
      <w:lvlJc w:val="left"/>
      <w:pPr>
        <w:tabs>
          <w:tab w:val="num" w:pos="5040"/>
        </w:tabs>
        <w:ind w:left="5040" w:hanging="360"/>
      </w:pPr>
      <w:rPr>
        <w:rFonts w:ascii="Wingdings" w:hAnsi="Wingdings" w:hint="default"/>
      </w:rPr>
    </w:lvl>
    <w:lvl w:ilvl="7" w:tplc="EE86376E" w:tentative="1">
      <w:start w:val="1"/>
      <w:numFmt w:val="bullet"/>
      <w:lvlText w:val=""/>
      <w:lvlJc w:val="left"/>
      <w:pPr>
        <w:tabs>
          <w:tab w:val="num" w:pos="5760"/>
        </w:tabs>
        <w:ind w:left="5760" w:hanging="360"/>
      </w:pPr>
      <w:rPr>
        <w:rFonts w:ascii="Wingdings" w:hAnsi="Wingdings" w:hint="default"/>
      </w:rPr>
    </w:lvl>
    <w:lvl w:ilvl="8" w:tplc="D3A894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F52C2F"/>
    <w:multiLevelType w:val="hybridMultilevel"/>
    <w:tmpl w:val="8BAEF44A"/>
    <w:lvl w:ilvl="0" w:tplc="4ED6BA86">
      <w:start w:val="1"/>
      <w:numFmt w:val="bullet"/>
      <w:lvlText w:val=""/>
      <w:lvlJc w:val="left"/>
      <w:pPr>
        <w:tabs>
          <w:tab w:val="num" w:pos="720"/>
        </w:tabs>
        <w:ind w:left="720" w:hanging="360"/>
      </w:pPr>
      <w:rPr>
        <w:rFonts w:ascii="Wingdings" w:hAnsi="Wingdings" w:hint="default"/>
      </w:rPr>
    </w:lvl>
    <w:lvl w:ilvl="1" w:tplc="60143E10" w:tentative="1">
      <w:start w:val="1"/>
      <w:numFmt w:val="bullet"/>
      <w:lvlText w:val=""/>
      <w:lvlJc w:val="left"/>
      <w:pPr>
        <w:tabs>
          <w:tab w:val="num" w:pos="1440"/>
        </w:tabs>
        <w:ind w:left="1440" w:hanging="360"/>
      </w:pPr>
      <w:rPr>
        <w:rFonts w:ascii="Wingdings" w:hAnsi="Wingdings" w:hint="default"/>
      </w:rPr>
    </w:lvl>
    <w:lvl w:ilvl="2" w:tplc="34B8BE9A" w:tentative="1">
      <w:start w:val="1"/>
      <w:numFmt w:val="bullet"/>
      <w:lvlText w:val=""/>
      <w:lvlJc w:val="left"/>
      <w:pPr>
        <w:tabs>
          <w:tab w:val="num" w:pos="2160"/>
        </w:tabs>
        <w:ind w:left="2160" w:hanging="360"/>
      </w:pPr>
      <w:rPr>
        <w:rFonts w:ascii="Wingdings" w:hAnsi="Wingdings" w:hint="default"/>
      </w:rPr>
    </w:lvl>
    <w:lvl w:ilvl="3" w:tplc="A5F42584" w:tentative="1">
      <w:start w:val="1"/>
      <w:numFmt w:val="bullet"/>
      <w:lvlText w:val=""/>
      <w:lvlJc w:val="left"/>
      <w:pPr>
        <w:tabs>
          <w:tab w:val="num" w:pos="2880"/>
        </w:tabs>
        <w:ind w:left="2880" w:hanging="360"/>
      </w:pPr>
      <w:rPr>
        <w:rFonts w:ascii="Wingdings" w:hAnsi="Wingdings" w:hint="default"/>
      </w:rPr>
    </w:lvl>
    <w:lvl w:ilvl="4" w:tplc="803CDB7E" w:tentative="1">
      <w:start w:val="1"/>
      <w:numFmt w:val="bullet"/>
      <w:lvlText w:val=""/>
      <w:lvlJc w:val="left"/>
      <w:pPr>
        <w:tabs>
          <w:tab w:val="num" w:pos="3600"/>
        </w:tabs>
        <w:ind w:left="3600" w:hanging="360"/>
      </w:pPr>
      <w:rPr>
        <w:rFonts w:ascii="Wingdings" w:hAnsi="Wingdings" w:hint="default"/>
      </w:rPr>
    </w:lvl>
    <w:lvl w:ilvl="5" w:tplc="FDD2FC16" w:tentative="1">
      <w:start w:val="1"/>
      <w:numFmt w:val="bullet"/>
      <w:lvlText w:val=""/>
      <w:lvlJc w:val="left"/>
      <w:pPr>
        <w:tabs>
          <w:tab w:val="num" w:pos="4320"/>
        </w:tabs>
        <w:ind w:left="4320" w:hanging="360"/>
      </w:pPr>
      <w:rPr>
        <w:rFonts w:ascii="Wingdings" w:hAnsi="Wingdings" w:hint="default"/>
      </w:rPr>
    </w:lvl>
    <w:lvl w:ilvl="6" w:tplc="774AF2D8" w:tentative="1">
      <w:start w:val="1"/>
      <w:numFmt w:val="bullet"/>
      <w:lvlText w:val=""/>
      <w:lvlJc w:val="left"/>
      <w:pPr>
        <w:tabs>
          <w:tab w:val="num" w:pos="5040"/>
        </w:tabs>
        <w:ind w:left="5040" w:hanging="360"/>
      </w:pPr>
      <w:rPr>
        <w:rFonts w:ascii="Wingdings" w:hAnsi="Wingdings" w:hint="default"/>
      </w:rPr>
    </w:lvl>
    <w:lvl w:ilvl="7" w:tplc="FFA02374" w:tentative="1">
      <w:start w:val="1"/>
      <w:numFmt w:val="bullet"/>
      <w:lvlText w:val=""/>
      <w:lvlJc w:val="left"/>
      <w:pPr>
        <w:tabs>
          <w:tab w:val="num" w:pos="5760"/>
        </w:tabs>
        <w:ind w:left="5760" w:hanging="360"/>
      </w:pPr>
      <w:rPr>
        <w:rFonts w:ascii="Wingdings" w:hAnsi="Wingdings" w:hint="default"/>
      </w:rPr>
    </w:lvl>
    <w:lvl w:ilvl="8" w:tplc="5FE4301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AF65FF"/>
    <w:multiLevelType w:val="hybridMultilevel"/>
    <w:tmpl w:val="8F0069D6"/>
    <w:lvl w:ilvl="0" w:tplc="BB54FEBE">
      <w:start w:val="1"/>
      <w:numFmt w:val="bullet"/>
      <w:lvlText w:val=""/>
      <w:lvlJc w:val="left"/>
      <w:pPr>
        <w:tabs>
          <w:tab w:val="num" w:pos="720"/>
        </w:tabs>
        <w:ind w:left="720" w:hanging="360"/>
      </w:pPr>
      <w:rPr>
        <w:rFonts w:ascii="Wingdings" w:hAnsi="Wingdings" w:hint="default"/>
      </w:rPr>
    </w:lvl>
    <w:lvl w:ilvl="1" w:tplc="687E110A" w:tentative="1">
      <w:start w:val="1"/>
      <w:numFmt w:val="bullet"/>
      <w:lvlText w:val=""/>
      <w:lvlJc w:val="left"/>
      <w:pPr>
        <w:tabs>
          <w:tab w:val="num" w:pos="1440"/>
        </w:tabs>
        <w:ind w:left="1440" w:hanging="360"/>
      </w:pPr>
      <w:rPr>
        <w:rFonts w:ascii="Wingdings" w:hAnsi="Wingdings" w:hint="default"/>
      </w:rPr>
    </w:lvl>
    <w:lvl w:ilvl="2" w:tplc="F4B4481A" w:tentative="1">
      <w:start w:val="1"/>
      <w:numFmt w:val="bullet"/>
      <w:lvlText w:val=""/>
      <w:lvlJc w:val="left"/>
      <w:pPr>
        <w:tabs>
          <w:tab w:val="num" w:pos="2160"/>
        </w:tabs>
        <w:ind w:left="2160" w:hanging="360"/>
      </w:pPr>
      <w:rPr>
        <w:rFonts w:ascii="Wingdings" w:hAnsi="Wingdings" w:hint="default"/>
      </w:rPr>
    </w:lvl>
    <w:lvl w:ilvl="3" w:tplc="82DEECF2" w:tentative="1">
      <w:start w:val="1"/>
      <w:numFmt w:val="bullet"/>
      <w:lvlText w:val=""/>
      <w:lvlJc w:val="left"/>
      <w:pPr>
        <w:tabs>
          <w:tab w:val="num" w:pos="2880"/>
        </w:tabs>
        <w:ind w:left="2880" w:hanging="360"/>
      </w:pPr>
      <w:rPr>
        <w:rFonts w:ascii="Wingdings" w:hAnsi="Wingdings" w:hint="default"/>
      </w:rPr>
    </w:lvl>
    <w:lvl w:ilvl="4" w:tplc="A1EC5BB8" w:tentative="1">
      <w:start w:val="1"/>
      <w:numFmt w:val="bullet"/>
      <w:lvlText w:val=""/>
      <w:lvlJc w:val="left"/>
      <w:pPr>
        <w:tabs>
          <w:tab w:val="num" w:pos="3600"/>
        </w:tabs>
        <w:ind w:left="3600" w:hanging="360"/>
      </w:pPr>
      <w:rPr>
        <w:rFonts w:ascii="Wingdings" w:hAnsi="Wingdings" w:hint="default"/>
      </w:rPr>
    </w:lvl>
    <w:lvl w:ilvl="5" w:tplc="FCDC3618" w:tentative="1">
      <w:start w:val="1"/>
      <w:numFmt w:val="bullet"/>
      <w:lvlText w:val=""/>
      <w:lvlJc w:val="left"/>
      <w:pPr>
        <w:tabs>
          <w:tab w:val="num" w:pos="4320"/>
        </w:tabs>
        <w:ind w:left="4320" w:hanging="360"/>
      </w:pPr>
      <w:rPr>
        <w:rFonts w:ascii="Wingdings" w:hAnsi="Wingdings" w:hint="default"/>
      </w:rPr>
    </w:lvl>
    <w:lvl w:ilvl="6" w:tplc="9C4CA6A2" w:tentative="1">
      <w:start w:val="1"/>
      <w:numFmt w:val="bullet"/>
      <w:lvlText w:val=""/>
      <w:lvlJc w:val="left"/>
      <w:pPr>
        <w:tabs>
          <w:tab w:val="num" w:pos="5040"/>
        </w:tabs>
        <w:ind w:left="5040" w:hanging="360"/>
      </w:pPr>
      <w:rPr>
        <w:rFonts w:ascii="Wingdings" w:hAnsi="Wingdings" w:hint="default"/>
      </w:rPr>
    </w:lvl>
    <w:lvl w:ilvl="7" w:tplc="2F5EAE58" w:tentative="1">
      <w:start w:val="1"/>
      <w:numFmt w:val="bullet"/>
      <w:lvlText w:val=""/>
      <w:lvlJc w:val="left"/>
      <w:pPr>
        <w:tabs>
          <w:tab w:val="num" w:pos="5760"/>
        </w:tabs>
        <w:ind w:left="5760" w:hanging="360"/>
      </w:pPr>
      <w:rPr>
        <w:rFonts w:ascii="Wingdings" w:hAnsi="Wingdings" w:hint="default"/>
      </w:rPr>
    </w:lvl>
    <w:lvl w:ilvl="8" w:tplc="F1A87C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6B1117"/>
    <w:multiLevelType w:val="hybridMultilevel"/>
    <w:tmpl w:val="C96A6906"/>
    <w:lvl w:ilvl="0" w:tplc="8D14B17C">
      <w:start w:val="1"/>
      <w:numFmt w:val="bullet"/>
      <w:lvlText w:val=""/>
      <w:lvlJc w:val="left"/>
      <w:pPr>
        <w:tabs>
          <w:tab w:val="num" w:pos="720"/>
        </w:tabs>
        <w:ind w:left="720" w:hanging="360"/>
      </w:pPr>
      <w:rPr>
        <w:rFonts w:ascii="Wingdings" w:hAnsi="Wingdings" w:hint="default"/>
      </w:rPr>
    </w:lvl>
    <w:lvl w:ilvl="1" w:tplc="6E2C2FA2" w:tentative="1">
      <w:start w:val="1"/>
      <w:numFmt w:val="bullet"/>
      <w:lvlText w:val=""/>
      <w:lvlJc w:val="left"/>
      <w:pPr>
        <w:tabs>
          <w:tab w:val="num" w:pos="1440"/>
        </w:tabs>
        <w:ind w:left="1440" w:hanging="360"/>
      </w:pPr>
      <w:rPr>
        <w:rFonts w:ascii="Wingdings" w:hAnsi="Wingdings" w:hint="default"/>
      </w:rPr>
    </w:lvl>
    <w:lvl w:ilvl="2" w:tplc="C0980782" w:tentative="1">
      <w:start w:val="1"/>
      <w:numFmt w:val="bullet"/>
      <w:lvlText w:val=""/>
      <w:lvlJc w:val="left"/>
      <w:pPr>
        <w:tabs>
          <w:tab w:val="num" w:pos="2160"/>
        </w:tabs>
        <w:ind w:left="2160" w:hanging="360"/>
      </w:pPr>
      <w:rPr>
        <w:rFonts w:ascii="Wingdings" w:hAnsi="Wingdings" w:hint="default"/>
      </w:rPr>
    </w:lvl>
    <w:lvl w:ilvl="3" w:tplc="8ABCD4C0" w:tentative="1">
      <w:start w:val="1"/>
      <w:numFmt w:val="bullet"/>
      <w:lvlText w:val=""/>
      <w:lvlJc w:val="left"/>
      <w:pPr>
        <w:tabs>
          <w:tab w:val="num" w:pos="2880"/>
        </w:tabs>
        <w:ind w:left="2880" w:hanging="360"/>
      </w:pPr>
      <w:rPr>
        <w:rFonts w:ascii="Wingdings" w:hAnsi="Wingdings" w:hint="default"/>
      </w:rPr>
    </w:lvl>
    <w:lvl w:ilvl="4" w:tplc="79ECD5EC" w:tentative="1">
      <w:start w:val="1"/>
      <w:numFmt w:val="bullet"/>
      <w:lvlText w:val=""/>
      <w:lvlJc w:val="left"/>
      <w:pPr>
        <w:tabs>
          <w:tab w:val="num" w:pos="3600"/>
        </w:tabs>
        <w:ind w:left="3600" w:hanging="360"/>
      </w:pPr>
      <w:rPr>
        <w:rFonts w:ascii="Wingdings" w:hAnsi="Wingdings" w:hint="default"/>
      </w:rPr>
    </w:lvl>
    <w:lvl w:ilvl="5" w:tplc="80FCB81E" w:tentative="1">
      <w:start w:val="1"/>
      <w:numFmt w:val="bullet"/>
      <w:lvlText w:val=""/>
      <w:lvlJc w:val="left"/>
      <w:pPr>
        <w:tabs>
          <w:tab w:val="num" w:pos="4320"/>
        </w:tabs>
        <w:ind w:left="4320" w:hanging="360"/>
      </w:pPr>
      <w:rPr>
        <w:rFonts w:ascii="Wingdings" w:hAnsi="Wingdings" w:hint="default"/>
      </w:rPr>
    </w:lvl>
    <w:lvl w:ilvl="6" w:tplc="D61212D8" w:tentative="1">
      <w:start w:val="1"/>
      <w:numFmt w:val="bullet"/>
      <w:lvlText w:val=""/>
      <w:lvlJc w:val="left"/>
      <w:pPr>
        <w:tabs>
          <w:tab w:val="num" w:pos="5040"/>
        </w:tabs>
        <w:ind w:left="5040" w:hanging="360"/>
      </w:pPr>
      <w:rPr>
        <w:rFonts w:ascii="Wingdings" w:hAnsi="Wingdings" w:hint="default"/>
      </w:rPr>
    </w:lvl>
    <w:lvl w:ilvl="7" w:tplc="709EDEDA" w:tentative="1">
      <w:start w:val="1"/>
      <w:numFmt w:val="bullet"/>
      <w:lvlText w:val=""/>
      <w:lvlJc w:val="left"/>
      <w:pPr>
        <w:tabs>
          <w:tab w:val="num" w:pos="5760"/>
        </w:tabs>
        <w:ind w:left="5760" w:hanging="360"/>
      </w:pPr>
      <w:rPr>
        <w:rFonts w:ascii="Wingdings" w:hAnsi="Wingdings" w:hint="default"/>
      </w:rPr>
    </w:lvl>
    <w:lvl w:ilvl="8" w:tplc="E8548D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10290E"/>
    <w:multiLevelType w:val="hybridMultilevel"/>
    <w:tmpl w:val="710A132E"/>
    <w:lvl w:ilvl="0" w:tplc="3DCAC638">
      <w:start w:val="1"/>
      <w:numFmt w:val="bullet"/>
      <w:lvlText w:val=""/>
      <w:lvlJc w:val="left"/>
      <w:pPr>
        <w:tabs>
          <w:tab w:val="num" w:pos="720"/>
        </w:tabs>
        <w:ind w:left="720" w:hanging="360"/>
      </w:pPr>
      <w:rPr>
        <w:rFonts w:ascii="Wingdings" w:hAnsi="Wingdings" w:hint="default"/>
      </w:rPr>
    </w:lvl>
    <w:lvl w:ilvl="1" w:tplc="0FB01A20" w:tentative="1">
      <w:start w:val="1"/>
      <w:numFmt w:val="bullet"/>
      <w:lvlText w:val=""/>
      <w:lvlJc w:val="left"/>
      <w:pPr>
        <w:tabs>
          <w:tab w:val="num" w:pos="1440"/>
        </w:tabs>
        <w:ind w:left="1440" w:hanging="360"/>
      </w:pPr>
      <w:rPr>
        <w:rFonts w:ascii="Wingdings" w:hAnsi="Wingdings" w:hint="default"/>
      </w:rPr>
    </w:lvl>
    <w:lvl w:ilvl="2" w:tplc="A57ABB82" w:tentative="1">
      <w:start w:val="1"/>
      <w:numFmt w:val="bullet"/>
      <w:lvlText w:val=""/>
      <w:lvlJc w:val="left"/>
      <w:pPr>
        <w:tabs>
          <w:tab w:val="num" w:pos="2160"/>
        </w:tabs>
        <w:ind w:left="2160" w:hanging="360"/>
      </w:pPr>
      <w:rPr>
        <w:rFonts w:ascii="Wingdings" w:hAnsi="Wingdings" w:hint="default"/>
      </w:rPr>
    </w:lvl>
    <w:lvl w:ilvl="3" w:tplc="1DFEE7BC" w:tentative="1">
      <w:start w:val="1"/>
      <w:numFmt w:val="bullet"/>
      <w:lvlText w:val=""/>
      <w:lvlJc w:val="left"/>
      <w:pPr>
        <w:tabs>
          <w:tab w:val="num" w:pos="2880"/>
        </w:tabs>
        <w:ind w:left="2880" w:hanging="360"/>
      </w:pPr>
      <w:rPr>
        <w:rFonts w:ascii="Wingdings" w:hAnsi="Wingdings" w:hint="default"/>
      </w:rPr>
    </w:lvl>
    <w:lvl w:ilvl="4" w:tplc="9E58103C" w:tentative="1">
      <w:start w:val="1"/>
      <w:numFmt w:val="bullet"/>
      <w:lvlText w:val=""/>
      <w:lvlJc w:val="left"/>
      <w:pPr>
        <w:tabs>
          <w:tab w:val="num" w:pos="3600"/>
        </w:tabs>
        <w:ind w:left="3600" w:hanging="360"/>
      </w:pPr>
      <w:rPr>
        <w:rFonts w:ascii="Wingdings" w:hAnsi="Wingdings" w:hint="default"/>
      </w:rPr>
    </w:lvl>
    <w:lvl w:ilvl="5" w:tplc="23E21E60" w:tentative="1">
      <w:start w:val="1"/>
      <w:numFmt w:val="bullet"/>
      <w:lvlText w:val=""/>
      <w:lvlJc w:val="left"/>
      <w:pPr>
        <w:tabs>
          <w:tab w:val="num" w:pos="4320"/>
        </w:tabs>
        <w:ind w:left="4320" w:hanging="360"/>
      </w:pPr>
      <w:rPr>
        <w:rFonts w:ascii="Wingdings" w:hAnsi="Wingdings" w:hint="default"/>
      </w:rPr>
    </w:lvl>
    <w:lvl w:ilvl="6" w:tplc="B03A1538" w:tentative="1">
      <w:start w:val="1"/>
      <w:numFmt w:val="bullet"/>
      <w:lvlText w:val=""/>
      <w:lvlJc w:val="left"/>
      <w:pPr>
        <w:tabs>
          <w:tab w:val="num" w:pos="5040"/>
        </w:tabs>
        <w:ind w:left="5040" w:hanging="360"/>
      </w:pPr>
      <w:rPr>
        <w:rFonts w:ascii="Wingdings" w:hAnsi="Wingdings" w:hint="default"/>
      </w:rPr>
    </w:lvl>
    <w:lvl w:ilvl="7" w:tplc="5B7ADD02" w:tentative="1">
      <w:start w:val="1"/>
      <w:numFmt w:val="bullet"/>
      <w:lvlText w:val=""/>
      <w:lvlJc w:val="left"/>
      <w:pPr>
        <w:tabs>
          <w:tab w:val="num" w:pos="5760"/>
        </w:tabs>
        <w:ind w:left="5760" w:hanging="360"/>
      </w:pPr>
      <w:rPr>
        <w:rFonts w:ascii="Wingdings" w:hAnsi="Wingdings" w:hint="default"/>
      </w:rPr>
    </w:lvl>
    <w:lvl w:ilvl="8" w:tplc="0E52A19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C6FF3"/>
    <w:multiLevelType w:val="hybridMultilevel"/>
    <w:tmpl w:val="3E328E7A"/>
    <w:lvl w:ilvl="0" w:tplc="5684922A">
      <w:start w:val="1"/>
      <w:numFmt w:val="bullet"/>
      <w:lvlText w:val=""/>
      <w:lvlJc w:val="left"/>
      <w:pPr>
        <w:tabs>
          <w:tab w:val="num" w:pos="720"/>
        </w:tabs>
        <w:ind w:left="720" w:hanging="360"/>
      </w:pPr>
      <w:rPr>
        <w:rFonts w:ascii="Wingdings" w:hAnsi="Wingdings" w:hint="default"/>
      </w:rPr>
    </w:lvl>
    <w:lvl w:ilvl="1" w:tplc="CEE4A41C" w:tentative="1">
      <w:start w:val="1"/>
      <w:numFmt w:val="bullet"/>
      <w:lvlText w:val=""/>
      <w:lvlJc w:val="left"/>
      <w:pPr>
        <w:tabs>
          <w:tab w:val="num" w:pos="1440"/>
        </w:tabs>
        <w:ind w:left="1440" w:hanging="360"/>
      </w:pPr>
      <w:rPr>
        <w:rFonts w:ascii="Wingdings" w:hAnsi="Wingdings" w:hint="default"/>
      </w:rPr>
    </w:lvl>
    <w:lvl w:ilvl="2" w:tplc="718219B2" w:tentative="1">
      <w:start w:val="1"/>
      <w:numFmt w:val="bullet"/>
      <w:lvlText w:val=""/>
      <w:lvlJc w:val="left"/>
      <w:pPr>
        <w:tabs>
          <w:tab w:val="num" w:pos="2160"/>
        </w:tabs>
        <w:ind w:left="2160" w:hanging="360"/>
      </w:pPr>
      <w:rPr>
        <w:rFonts w:ascii="Wingdings" w:hAnsi="Wingdings" w:hint="default"/>
      </w:rPr>
    </w:lvl>
    <w:lvl w:ilvl="3" w:tplc="3C90AD6C" w:tentative="1">
      <w:start w:val="1"/>
      <w:numFmt w:val="bullet"/>
      <w:lvlText w:val=""/>
      <w:lvlJc w:val="left"/>
      <w:pPr>
        <w:tabs>
          <w:tab w:val="num" w:pos="2880"/>
        </w:tabs>
        <w:ind w:left="2880" w:hanging="360"/>
      </w:pPr>
      <w:rPr>
        <w:rFonts w:ascii="Wingdings" w:hAnsi="Wingdings" w:hint="default"/>
      </w:rPr>
    </w:lvl>
    <w:lvl w:ilvl="4" w:tplc="A65204EE" w:tentative="1">
      <w:start w:val="1"/>
      <w:numFmt w:val="bullet"/>
      <w:lvlText w:val=""/>
      <w:lvlJc w:val="left"/>
      <w:pPr>
        <w:tabs>
          <w:tab w:val="num" w:pos="3600"/>
        </w:tabs>
        <w:ind w:left="3600" w:hanging="360"/>
      </w:pPr>
      <w:rPr>
        <w:rFonts w:ascii="Wingdings" w:hAnsi="Wingdings" w:hint="default"/>
      </w:rPr>
    </w:lvl>
    <w:lvl w:ilvl="5" w:tplc="7B12FFEE" w:tentative="1">
      <w:start w:val="1"/>
      <w:numFmt w:val="bullet"/>
      <w:lvlText w:val=""/>
      <w:lvlJc w:val="left"/>
      <w:pPr>
        <w:tabs>
          <w:tab w:val="num" w:pos="4320"/>
        </w:tabs>
        <w:ind w:left="4320" w:hanging="360"/>
      </w:pPr>
      <w:rPr>
        <w:rFonts w:ascii="Wingdings" w:hAnsi="Wingdings" w:hint="default"/>
      </w:rPr>
    </w:lvl>
    <w:lvl w:ilvl="6" w:tplc="06D0B150" w:tentative="1">
      <w:start w:val="1"/>
      <w:numFmt w:val="bullet"/>
      <w:lvlText w:val=""/>
      <w:lvlJc w:val="left"/>
      <w:pPr>
        <w:tabs>
          <w:tab w:val="num" w:pos="5040"/>
        </w:tabs>
        <w:ind w:left="5040" w:hanging="360"/>
      </w:pPr>
      <w:rPr>
        <w:rFonts w:ascii="Wingdings" w:hAnsi="Wingdings" w:hint="default"/>
      </w:rPr>
    </w:lvl>
    <w:lvl w:ilvl="7" w:tplc="EA66D666" w:tentative="1">
      <w:start w:val="1"/>
      <w:numFmt w:val="bullet"/>
      <w:lvlText w:val=""/>
      <w:lvlJc w:val="left"/>
      <w:pPr>
        <w:tabs>
          <w:tab w:val="num" w:pos="5760"/>
        </w:tabs>
        <w:ind w:left="5760" w:hanging="360"/>
      </w:pPr>
      <w:rPr>
        <w:rFonts w:ascii="Wingdings" w:hAnsi="Wingdings" w:hint="default"/>
      </w:rPr>
    </w:lvl>
    <w:lvl w:ilvl="8" w:tplc="88CA36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5F693B"/>
    <w:multiLevelType w:val="hybridMultilevel"/>
    <w:tmpl w:val="74FEA0C6"/>
    <w:lvl w:ilvl="0" w:tplc="568492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F80172F"/>
    <w:multiLevelType w:val="hybridMultilevel"/>
    <w:tmpl w:val="1B6EB78C"/>
    <w:lvl w:ilvl="0" w:tplc="28F24BA8">
      <w:start w:val="1"/>
      <w:numFmt w:val="bullet"/>
      <w:lvlText w:val=""/>
      <w:lvlJc w:val="left"/>
      <w:pPr>
        <w:tabs>
          <w:tab w:val="num" w:pos="720"/>
        </w:tabs>
        <w:ind w:left="720" w:hanging="360"/>
      </w:pPr>
      <w:rPr>
        <w:rFonts w:ascii="Wingdings" w:hAnsi="Wingdings" w:hint="default"/>
      </w:rPr>
    </w:lvl>
    <w:lvl w:ilvl="1" w:tplc="BD9C7A4C" w:tentative="1">
      <w:start w:val="1"/>
      <w:numFmt w:val="bullet"/>
      <w:lvlText w:val=""/>
      <w:lvlJc w:val="left"/>
      <w:pPr>
        <w:tabs>
          <w:tab w:val="num" w:pos="1440"/>
        </w:tabs>
        <w:ind w:left="1440" w:hanging="360"/>
      </w:pPr>
      <w:rPr>
        <w:rFonts w:ascii="Wingdings" w:hAnsi="Wingdings" w:hint="default"/>
      </w:rPr>
    </w:lvl>
    <w:lvl w:ilvl="2" w:tplc="196A72F0" w:tentative="1">
      <w:start w:val="1"/>
      <w:numFmt w:val="bullet"/>
      <w:lvlText w:val=""/>
      <w:lvlJc w:val="left"/>
      <w:pPr>
        <w:tabs>
          <w:tab w:val="num" w:pos="2160"/>
        </w:tabs>
        <w:ind w:left="2160" w:hanging="360"/>
      </w:pPr>
      <w:rPr>
        <w:rFonts w:ascii="Wingdings" w:hAnsi="Wingdings" w:hint="default"/>
      </w:rPr>
    </w:lvl>
    <w:lvl w:ilvl="3" w:tplc="FF48064C" w:tentative="1">
      <w:start w:val="1"/>
      <w:numFmt w:val="bullet"/>
      <w:lvlText w:val=""/>
      <w:lvlJc w:val="left"/>
      <w:pPr>
        <w:tabs>
          <w:tab w:val="num" w:pos="2880"/>
        </w:tabs>
        <w:ind w:left="2880" w:hanging="360"/>
      </w:pPr>
      <w:rPr>
        <w:rFonts w:ascii="Wingdings" w:hAnsi="Wingdings" w:hint="default"/>
      </w:rPr>
    </w:lvl>
    <w:lvl w:ilvl="4" w:tplc="0408E1E0" w:tentative="1">
      <w:start w:val="1"/>
      <w:numFmt w:val="bullet"/>
      <w:lvlText w:val=""/>
      <w:lvlJc w:val="left"/>
      <w:pPr>
        <w:tabs>
          <w:tab w:val="num" w:pos="3600"/>
        </w:tabs>
        <w:ind w:left="3600" w:hanging="360"/>
      </w:pPr>
      <w:rPr>
        <w:rFonts w:ascii="Wingdings" w:hAnsi="Wingdings" w:hint="default"/>
      </w:rPr>
    </w:lvl>
    <w:lvl w:ilvl="5" w:tplc="11E608C8" w:tentative="1">
      <w:start w:val="1"/>
      <w:numFmt w:val="bullet"/>
      <w:lvlText w:val=""/>
      <w:lvlJc w:val="left"/>
      <w:pPr>
        <w:tabs>
          <w:tab w:val="num" w:pos="4320"/>
        </w:tabs>
        <w:ind w:left="4320" w:hanging="360"/>
      </w:pPr>
      <w:rPr>
        <w:rFonts w:ascii="Wingdings" w:hAnsi="Wingdings" w:hint="default"/>
      </w:rPr>
    </w:lvl>
    <w:lvl w:ilvl="6" w:tplc="413E745E" w:tentative="1">
      <w:start w:val="1"/>
      <w:numFmt w:val="bullet"/>
      <w:lvlText w:val=""/>
      <w:lvlJc w:val="left"/>
      <w:pPr>
        <w:tabs>
          <w:tab w:val="num" w:pos="5040"/>
        </w:tabs>
        <w:ind w:left="5040" w:hanging="360"/>
      </w:pPr>
      <w:rPr>
        <w:rFonts w:ascii="Wingdings" w:hAnsi="Wingdings" w:hint="default"/>
      </w:rPr>
    </w:lvl>
    <w:lvl w:ilvl="7" w:tplc="C2A26C9A" w:tentative="1">
      <w:start w:val="1"/>
      <w:numFmt w:val="bullet"/>
      <w:lvlText w:val=""/>
      <w:lvlJc w:val="left"/>
      <w:pPr>
        <w:tabs>
          <w:tab w:val="num" w:pos="5760"/>
        </w:tabs>
        <w:ind w:left="5760" w:hanging="360"/>
      </w:pPr>
      <w:rPr>
        <w:rFonts w:ascii="Wingdings" w:hAnsi="Wingdings" w:hint="default"/>
      </w:rPr>
    </w:lvl>
    <w:lvl w:ilvl="8" w:tplc="AA260C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711E0"/>
    <w:multiLevelType w:val="hybridMultilevel"/>
    <w:tmpl w:val="D9089264"/>
    <w:lvl w:ilvl="0" w:tplc="6E541080">
      <w:start w:val="1"/>
      <w:numFmt w:val="bullet"/>
      <w:lvlText w:val=""/>
      <w:lvlJc w:val="left"/>
      <w:pPr>
        <w:tabs>
          <w:tab w:val="num" w:pos="720"/>
        </w:tabs>
        <w:ind w:left="720" w:hanging="360"/>
      </w:pPr>
      <w:rPr>
        <w:rFonts w:ascii="Wingdings" w:hAnsi="Wingdings" w:hint="default"/>
      </w:rPr>
    </w:lvl>
    <w:lvl w:ilvl="1" w:tplc="557E231E" w:tentative="1">
      <w:start w:val="1"/>
      <w:numFmt w:val="bullet"/>
      <w:lvlText w:val=""/>
      <w:lvlJc w:val="left"/>
      <w:pPr>
        <w:tabs>
          <w:tab w:val="num" w:pos="1440"/>
        </w:tabs>
        <w:ind w:left="1440" w:hanging="360"/>
      </w:pPr>
      <w:rPr>
        <w:rFonts w:ascii="Wingdings" w:hAnsi="Wingdings" w:hint="default"/>
      </w:rPr>
    </w:lvl>
    <w:lvl w:ilvl="2" w:tplc="903A9478" w:tentative="1">
      <w:start w:val="1"/>
      <w:numFmt w:val="bullet"/>
      <w:lvlText w:val=""/>
      <w:lvlJc w:val="left"/>
      <w:pPr>
        <w:tabs>
          <w:tab w:val="num" w:pos="2160"/>
        </w:tabs>
        <w:ind w:left="2160" w:hanging="360"/>
      </w:pPr>
      <w:rPr>
        <w:rFonts w:ascii="Wingdings" w:hAnsi="Wingdings" w:hint="default"/>
      </w:rPr>
    </w:lvl>
    <w:lvl w:ilvl="3" w:tplc="48123ABC" w:tentative="1">
      <w:start w:val="1"/>
      <w:numFmt w:val="bullet"/>
      <w:lvlText w:val=""/>
      <w:lvlJc w:val="left"/>
      <w:pPr>
        <w:tabs>
          <w:tab w:val="num" w:pos="2880"/>
        </w:tabs>
        <w:ind w:left="2880" w:hanging="360"/>
      </w:pPr>
      <w:rPr>
        <w:rFonts w:ascii="Wingdings" w:hAnsi="Wingdings" w:hint="default"/>
      </w:rPr>
    </w:lvl>
    <w:lvl w:ilvl="4" w:tplc="9C62FF10" w:tentative="1">
      <w:start w:val="1"/>
      <w:numFmt w:val="bullet"/>
      <w:lvlText w:val=""/>
      <w:lvlJc w:val="left"/>
      <w:pPr>
        <w:tabs>
          <w:tab w:val="num" w:pos="3600"/>
        </w:tabs>
        <w:ind w:left="3600" w:hanging="360"/>
      </w:pPr>
      <w:rPr>
        <w:rFonts w:ascii="Wingdings" w:hAnsi="Wingdings" w:hint="default"/>
      </w:rPr>
    </w:lvl>
    <w:lvl w:ilvl="5" w:tplc="8C4A9D30" w:tentative="1">
      <w:start w:val="1"/>
      <w:numFmt w:val="bullet"/>
      <w:lvlText w:val=""/>
      <w:lvlJc w:val="left"/>
      <w:pPr>
        <w:tabs>
          <w:tab w:val="num" w:pos="4320"/>
        </w:tabs>
        <w:ind w:left="4320" w:hanging="360"/>
      </w:pPr>
      <w:rPr>
        <w:rFonts w:ascii="Wingdings" w:hAnsi="Wingdings" w:hint="default"/>
      </w:rPr>
    </w:lvl>
    <w:lvl w:ilvl="6" w:tplc="BC98A530" w:tentative="1">
      <w:start w:val="1"/>
      <w:numFmt w:val="bullet"/>
      <w:lvlText w:val=""/>
      <w:lvlJc w:val="left"/>
      <w:pPr>
        <w:tabs>
          <w:tab w:val="num" w:pos="5040"/>
        </w:tabs>
        <w:ind w:left="5040" w:hanging="360"/>
      </w:pPr>
      <w:rPr>
        <w:rFonts w:ascii="Wingdings" w:hAnsi="Wingdings" w:hint="default"/>
      </w:rPr>
    </w:lvl>
    <w:lvl w:ilvl="7" w:tplc="C0A02D04" w:tentative="1">
      <w:start w:val="1"/>
      <w:numFmt w:val="bullet"/>
      <w:lvlText w:val=""/>
      <w:lvlJc w:val="left"/>
      <w:pPr>
        <w:tabs>
          <w:tab w:val="num" w:pos="5760"/>
        </w:tabs>
        <w:ind w:left="5760" w:hanging="360"/>
      </w:pPr>
      <w:rPr>
        <w:rFonts w:ascii="Wingdings" w:hAnsi="Wingdings" w:hint="default"/>
      </w:rPr>
    </w:lvl>
    <w:lvl w:ilvl="8" w:tplc="70422C4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DF67C7"/>
    <w:multiLevelType w:val="hybridMultilevel"/>
    <w:tmpl w:val="0E98483C"/>
    <w:lvl w:ilvl="0" w:tplc="9246EB6E">
      <w:start w:val="1"/>
      <w:numFmt w:val="bullet"/>
      <w:lvlText w:val=""/>
      <w:lvlJc w:val="left"/>
      <w:pPr>
        <w:tabs>
          <w:tab w:val="num" w:pos="720"/>
        </w:tabs>
        <w:ind w:left="720" w:hanging="360"/>
      </w:pPr>
      <w:rPr>
        <w:rFonts w:ascii="Wingdings" w:hAnsi="Wingdings" w:hint="default"/>
      </w:rPr>
    </w:lvl>
    <w:lvl w:ilvl="1" w:tplc="6982FEA6" w:tentative="1">
      <w:start w:val="1"/>
      <w:numFmt w:val="bullet"/>
      <w:lvlText w:val=""/>
      <w:lvlJc w:val="left"/>
      <w:pPr>
        <w:tabs>
          <w:tab w:val="num" w:pos="1440"/>
        </w:tabs>
        <w:ind w:left="1440" w:hanging="360"/>
      </w:pPr>
      <w:rPr>
        <w:rFonts w:ascii="Wingdings" w:hAnsi="Wingdings" w:hint="default"/>
      </w:rPr>
    </w:lvl>
    <w:lvl w:ilvl="2" w:tplc="F300D280" w:tentative="1">
      <w:start w:val="1"/>
      <w:numFmt w:val="bullet"/>
      <w:lvlText w:val=""/>
      <w:lvlJc w:val="left"/>
      <w:pPr>
        <w:tabs>
          <w:tab w:val="num" w:pos="2160"/>
        </w:tabs>
        <w:ind w:left="2160" w:hanging="360"/>
      </w:pPr>
      <w:rPr>
        <w:rFonts w:ascii="Wingdings" w:hAnsi="Wingdings" w:hint="default"/>
      </w:rPr>
    </w:lvl>
    <w:lvl w:ilvl="3" w:tplc="373A3D12" w:tentative="1">
      <w:start w:val="1"/>
      <w:numFmt w:val="bullet"/>
      <w:lvlText w:val=""/>
      <w:lvlJc w:val="left"/>
      <w:pPr>
        <w:tabs>
          <w:tab w:val="num" w:pos="2880"/>
        </w:tabs>
        <w:ind w:left="2880" w:hanging="360"/>
      </w:pPr>
      <w:rPr>
        <w:rFonts w:ascii="Wingdings" w:hAnsi="Wingdings" w:hint="default"/>
      </w:rPr>
    </w:lvl>
    <w:lvl w:ilvl="4" w:tplc="2D685756" w:tentative="1">
      <w:start w:val="1"/>
      <w:numFmt w:val="bullet"/>
      <w:lvlText w:val=""/>
      <w:lvlJc w:val="left"/>
      <w:pPr>
        <w:tabs>
          <w:tab w:val="num" w:pos="3600"/>
        </w:tabs>
        <w:ind w:left="3600" w:hanging="360"/>
      </w:pPr>
      <w:rPr>
        <w:rFonts w:ascii="Wingdings" w:hAnsi="Wingdings" w:hint="default"/>
      </w:rPr>
    </w:lvl>
    <w:lvl w:ilvl="5" w:tplc="042A2C2C" w:tentative="1">
      <w:start w:val="1"/>
      <w:numFmt w:val="bullet"/>
      <w:lvlText w:val=""/>
      <w:lvlJc w:val="left"/>
      <w:pPr>
        <w:tabs>
          <w:tab w:val="num" w:pos="4320"/>
        </w:tabs>
        <w:ind w:left="4320" w:hanging="360"/>
      </w:pPr>
      <w:rPr>
        <w:rFonts w:ascii="Wingdings" w:hAnsi="Wingdings" w:hint="default"/>
      </w:rPr>
    </w:lvl>
    <w:lvl w:ilvl="6" w:tplc="E7AA0D1C" w:tentative="1">
      <w:start w:val="1"/>
      <w:numFmt w:val="bullet"/>
      <w:lvlText w:val=""/>
      <w:lvlJc w:val="left"/>
      <w:pPr>
        <w:tabs>
          <w:tab w:val="num" w:pos="5040"/>
        </w:tabs>
        <w:ind w:left="5040" w:hanging="360"/>
      </w:pPr>
      <w:rPr>
        <w:rFonts w:ascii="Wingdings" w:hAnsi="Wingdings" w:hint="default"/>
      </w:rPr>
    </w:lvl>
    <w:lvl w:ilvl="7" w:tplc="5BE849B8" w:tentative="1">
      <w:start w:val="1"/>
      <w:numFmt w:val="bullet"/>
      <w:lvlText w:val=""/>
      <w:lvlJc w:val="left"/>
      <w:pPr>
        <w:tabs>
          <w:tab w:val="num" w:pos="5760"/>
        </w:tabs>
        <w:ind w:left="5760" w:hanging="360"/>
      </w:pPr>
      <w:rPr>
        <w:rFonts w:ascii="Wingdings" w:hAnsi="Wingdings" w:hint="default"/>
      </w:rPr>
    </w:lvl>
    <w:lvl w:ilvl="8" w:tplc="79BA3EF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0117F"/>
    <w:multiLevelType w:val="hybridMultilevel"/>
    <w:tmpl w:val="C2304D2E"/>
    <w:lvl w:ilvl="0" w:tplc="0409000B">
      <w:start w:val="1"/>
      <w:numFmt w:val="bullet"/>
      <w:lvlText w:val=""/>
      <w:lvlJc w:val="left"/>
      <w:pPr>
        <w:tabs>
          <w:tab w:val="num" w:pos="720"/>
        </w:tabs>
        <w:ind w:left="720" w:hanging="360"/>
      </w:pPr>
      <w:rPr>
        <w:rFonts w:ascii="Wingdings" w:hAnsi="Wingdings" w:hint="default"/>
      </w:rPr>
    </w:lvl>
    <w:lvl w:ilvl="1" w:tplc="0C7C4A5E">
      <w:numFmt w:val="bullet"/>
      <w:lvlText w:val=""/>
      <w:lvlJc w:val="left"/>
      <w:pPr>
        <w:tabs>
          <w:tab w:val="num" w:pos="1440"/>
        </w:tabs>
        <w:ind w:left="1440" w:hanging="360"/>
      </w:pPr>
      <w:rPr>
        <w:rFonts w:ascii="Wingdings" w:hAnsi="Wingdings" w:hint="default"/>
      </w:rPr>
    </w:lvl>
    <w:lvl w:ilvl="2" w:tplc="53D2170A">
      <w:start w:val="1"/>
      <w:numFmt w:val="bullet"/>
      <w:lvlText w:val=""/>
      <w:lvlJc w:val="left"/>
      <w:pPr>
        <w:tabs>
          <w:tab w:val="num" w:pos="2160"/>
        </w:tabs>
        <w:ind w:left="2160" w:hanging="360"/>
      </w:pPr>
      <w:rPr>
        <w:rFonts w:ascii="Wingdings" w:hAnsi="Wingdings" w:hint="default"/>
      </w:rPr>
    </w:lvl>
    <w:lvl w:ilvl="3" w:tplc="4FFC0E90" w:tentative="1">
      <w:start w:val="1"/>
      <w:numFmt w:val="bullet"/>
      <w:lvlText w:val=""/>
      <w:lvlJc w:val="left"/>
      <w:pPr>
        <w:tabs>
          <w:tab w:val="num" w:pos="2880"/>
        </w:tabs>
        <w:ind w:left="2880" w:hanging="360"/>
      </w:pPr>
      <w:rPr>
        <w:rFonts w:ascii="Wingdings" w:hAnsi="Wingdings" w:hint="default"/>
      </w:rPr>
    </w:lvl>
    <w:lvl w:ilvl="4" w:tplc="06F06C50" w:tentative="1">
      <w:start w:val="1"/>
      <w:numFmt w:val="bullet"/>
      <w:lvlText w:val=""/>
      <w:lvlJc w:val="left"/>
      <w:pPr>
        <w:tabs>
          <w:tab w:val="num" w:pos="3600"/>
        </w:tabs>
        <w:ind w:left="3600" w:hanging="360"/>
      </w:pPr>
      <w:rPr>
        <w:rFonts w:ascii="Wingdings" w:hAnsi="Wingdings" w:hint="default"/>
      </w:rPr>
    </w:lvl>
    <w:lvl w:ilvl="5" w:tplc="B022A4AC" w:tentative="1">
      <w:start w:val="1"/>
      <w:numFmt w:val="bullet"/>
      <w:lvlText w:val=""/>
      <w:lvlJc w:val="left"/>
      <w:pPr>
        <w:tabs>
          <w:tab w:val="num" w:pos="4320"/>
        </w:tabs>
        <w:ind w:left="4320" w:hanging="360"/>
      </w:pPr>
      <w:rPr>
        <w:rFonts w:ascii="Wingdings" w:hAnsi="Wingdings" w:hint="default"/>
      </w:rPr>
    </w:lvl>
    <w:lvl w:ilvl="6" w:tplc="EB96840C" w:tentative="1">
      <w:start w:val="1"/>
      <w:numFmt w:val="bullet"/>
      <w:lvlText w:val=""/>
      <w:lvlJc w:val="left"/>
      <w:pPr>
        <w:tabs>
          <w:tab w:val="num" w:pos="5040"/>
        </w:tabs>
        <w:ind w:left="5040" w:hanging="360"/>
      </w:pPr>
      <w:rPr>
        <w:rFonts w:ascii="Wingdings" w:hAnsi="Wingdings" w:hint="default"/>
      </w:rPr>
    </w:lvl>
    <w:lvl w:ilvl="7" w:tplc="24786D60" w:tentative="1">
      <w:start w:val="1"/>
      <w:numFmt w:val="bullet"/>
      <w:lvlText w:val=""/>
      <w:lvlJc w:val="left"/>
      <w:pPr>
        <w:tabs>
          <w:tab w:val="num" w:pos="5760"/>
        </w:tabs>
        <w:ind w:left="5760" w:hanging="360"/>
      </w:pPr>
      <w:rPr>
        <w:rFonts w:ascii="Wingdings" w:hAnsi="Wingdings" w:hint="default"/>
      </w:rPr>
    </w:lvl>
    <w:lvl w:ilvl="8" w:tplc="71F0849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945550"/>
    <w:multiLevelType w:val="hybridMultilevel"/>
    <w:tmpl w:val="7F6AAC82"/>
    <w:lvl w:ilvl="0" w:tplc="12B409B2">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75B6462"/>
    <w:multiLevelType w:val="hybridMultilevel"/>
    <w:tmpl w:val="8AC07398"/>
    <w:lvl w:ilvl="0" w:tplc="12603AA2">
      <w:start w:val="1"/>
      <w:numFmt w:val="bullet"/>
      <w:lvlText w:val=""/>
      <w:lvlJc w:val="left"/>
      <w:pPr>
        <w:tabs>
          <w:tab w:val="num" w:pos="720"/>
        </w:tabs>
        <w:ind w:left="720" w:hanging="360"/>
      </w:pPr>
      <w:rPr>
        <w:rFonts w:ascii="Wingdings" w:hAnsi="Wingdings" w:hint="default"/>
      </w:rPr>
    </w:lvl>
    <w:lvl w:ilvl="1" w:tplc="B81A5CE6" w:tentative="1">
      <w:start w:val="1"/>
      <w:numFmt w:val="bullet"/>
      <w:lvlText w:val=""/>
      <w:lvlJc w:val="left"/>
      <w:pPr>
        <w:tabs>
          <w:tab w:val="num" w:pos="1440"/>
        </w:tabs>
        <w:ind w:left="1440" w:hanging="360"/>
      </w:pPr>
      <w:rPr>
        <w:rFonts w:ascii="Wingdings" w:hAnsi="Wingdings" w:hint="default"/>
      </w:rPr>
    </w:lvl>
    <w:lvl w:ilvl="2" w:tplc="6A4075F0" w:tentative="1">
      <w:start w:val="1"/>
      <w:numFmt w:val="bullet"/>
      <w:lvlText w:val=""/>
      <w:lvlJc w:val="left"/>
      <w:pPr>
        <w:tabs>
          <w:tab w:val="num" w:pos="2160"/>
        </w:tabs>
        <w:ind w:left="2160" w:hanging="360"/>
      </w:pPr>
      <w:rPr>
        <w:rFonts w:ascii="Wingdings" w:hAnsi="Wingdings" w:hint="default"/>
      </w:rPr>
    </w:lvl>
    <w:lvl w:ilvl="3" w:tplc="E7FC3AE2" w:tentative="1">
      <w:start w:val="1"/>
      <w:numFmt w:val="bullet"/>
      <w:lvlText w:val=""/>
      <w:lvlJc w:val="left"/>
      <w:pPr>
        <w:tabs>
          <w:tab w:val="num" w:pos="2880"/>
        </w:tabs>
        <w:ind w:left="2880" w:hanging="360"/>
      </w:pPr>
      <w:rPr>
        <w:rFonts w:ascii="Wingdings" w:hAnsi="Wingdings" w:hint="default"/>
      </w:rPr>
    </w:lvl>
    <w:lvl w:ilvl="4" w:tplc="3EF23B1A" w:tentative="1">
      <w:start w:val="1"/>
      <w:numFmt w:val="bullet"/>
      <w:lvlText w:val=""/>
      <w:lvlJc w:val="left"/>
      <w:pPr>
        <w:tabs>
          <w:tab w:val="num" w:pos="3600"/>
        </w:tabs>
        <w:ind w:left="3600" w:hanging="360"/>
      </w:pPr>
      <w:rPr>
        <w:rFonts w:ascii="Wingdings" w:hAnsi="Wingdings" w:hint="default"/>
      </w:rPr>
    </w:lvl>
    <w:lvl w:ilvl="5" w:tplc="C86A0528" w:tentative="1">
      <w:start w:val="1"/>
      <w:numFmt w:val="bullet"/>
      <w:lvlText w:val=""/>
      <w:lvlJc w:val="left"/>
      <w:pPr>
        <w:tabs>
          <w:tab w:val="num" w:pos="4320"/>
        </w:tabs>
        <w:ind w:left="4320" w:hanging="360"/>
      </w:pPr>
      <w:rPr>
        <w:rFonts w:ascii="Wingdings" w:hAnsi="Wingdings" w:hint="default"/>
      </w:rPr>
    </w:lvl>
    <w:lvl w:ilvl="6" w:tplc="2562AE34" w:tentative="1">
      <w:start w:val="1"/>
      <w:numFmt w:val="bullet"/>
      <w:lvlText w:val=""/>
      <w:lvlJc w:val="left"/>
      <w:pPr>
        <w:tabs>
          <w:tab w:val="num" w:pos="5040"/>
        </w:tabs>
        <w:ind w:left="5040" w:hanging="360"/>
      </w:pPr>
      <w:rPr>
        <w:rFonts w:ascii="Wingdings" w:hAnsi="Wingdings" w:hint="default"/>
      </w:rPr>
    </w:lvl>
    <w:lvl w:ilvl="7" w:tplc="A630FCC8" w:tentative="1">
      <w:start w:val="1"/>
      <w:numFmt w:val="bullet"/>
      <w:lvlText w:val=""/>
      <w:lvlJc w:val="left"/>
      <w:pPr>
        <w:tabs>
          <w:tab w:val="num" w:pos="5760"/>
        </w:tabs>
        <w:ind w:left="5760" w:hanging="360"/>
      </w:pPr>
      <w:rPr>
        <w:rFonts w:ascii="Wingdings" w:hAnsi="Wingdings" w:hint="default"/>
      </w:rPr>
    </w:lvl>
    <w:lvl w:ilvl="8" w:tplc="31329B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B81979"/>
    <w:multiLevelType w:val="hybridMultilevel"/>
    <w:tmpl w:val="FA1ED7CC"/>
    <w:lvl w:ilvl="0" w:tplc="6E5410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7497199"/>
    <w:multiLevelType w:val="hybridMultilevel"/>
    <w:tmpl w:val="937A366A"/>
    <w:lvl w:ilvl="0" w:tplc="C8FE2C32">
      <w:start w:val="1"/>
      <w:numFmt w:val="bullet"/>
      <w:lvlText w:val=""/>
      <w:lvlJc w:val="left"/>
      <w:pPr>
        <w:tabs>
          <w:tab w:val="num" w:pos="720"/>
        </w:tabs>
        <w:ind w:left="720" w:hanging="360"/>
      </w:pPr>
      <w:rPr>
        <w:rFonts w:ascii="Wingdings" w:hAnsi="Wingdings" w:hint="default"/>
      </w:rPr>
    </w:lvl>
    <w:lvl w:ilvl="1" w:tplc="DCC4F90A" w:tentative="1">
      <w:start w:val="1"/>
      <w:numFmt w:val="bullet"/>
      <w:lvlText w:val=""/>
      <w:lvlJc w:val="left"/>
      <w:pPr>
        <w:tabs>
          <w:tab w:val="num" w:pos="1440"/>
        </w:tabs>
        <w:ind w:left="1440" w:hanging="360"/>
      </w:pPr>
      <w:rPr>
        <w:rFonts w:ascii="Wingdings" w:hAnsi="Wingdings" w:hint="default"/>
      </w:rPr>
    </w:lvl>
    <w:lvl w:ilvl="2" w:tplc="795E7A04" w:tentative="1">
      <w:start w:val="1"/>
      <w:numFmt w:val="bullet"/>
      <w:lvlText w:val=""/>
      <w:lvlJc w:val="left"/>
      <w:pPr>
        <w:tabs>
          <w:tab w:val="num" w:pos="2160"/>
        </w:tabs>
        <w:ind w:left="2160" w:hanging="360"/>
      </w:pPr>
      <w:rPr>
        <w:rFonts w:ascii="Wingdings" w:hAnsi="Wingdings" w:hint="default"/>
      </w:rPr>
    </w:lvl>
    <w:lvl w:ilvl="3" w:tplc="7D18825C" w:tentative="1">
      <w:start w:val="1"/>
      <w:numFmt w:val="bullet"/>
      <w:lvlText w:val=""/>
      <w:lvlJc w:val="left"/>
      <w:pPr>
        <w:tabs>
          <w:tab w:val="num" w:pos="2880"/>
        </w:tabs>
        <w:ind w:left="2880" w:hanging="360"/>
      </w:pPr>
      <w:rPr>
        <w:rFonts w:ascii="Wingdings" w:hAnsi="Wingdings" w:hint="default"/>
      </w:rPr>
    </w:lvl>
    <w:lvl w:ilvl="4" w:tplc="658C3A46" w:tentative="1">
      <w:start w:val="1"/>
      <w:numFmt w:val="bullet"/>
      <w:lvlText w:val=""/>
      <w:lvlJc w:val="left"/>
      <w:pPr>
        <w:tabs>
          <w:tab w:val="num" w:pos="3600"/>
        </w:tabs>
        <w:ind w:left="3600" w:hanging="360"/>
      </w:pPr>
      <w:rPr>
        <w:rFonts w:ascii="Wingdings" w:hAnsi="Wingdings" w:hint="default"/>
      </w:rPr>
    </w:lvl>
    <w:lvl w:ilvl="5" w:tplc="ED3C9EE0" w:tentative="1">
      <w:start w:val="1"/>
      <w:numFmt w:val="bullet"/>
      <w:lvlText w:val=""/>
      <w:lvlJc w:val="left"/>
      <w:pPr>
        <w:tabs>
          <w:tab w:val="num" w:pos="4320"/>
        </w:tabs>
        <w:ind w:left="4320" w:hanging="360"/>
      </w:pPr>
      <w:rPr>
        <w:rFonts w:ascii="Wingdings" w:hAnsi="Wingdings" w:hint="default"/>
      </w:rPr>
    </w:lvl>
    <w:lvl w:ilvl="6" w:tplc="71682300" w:tentative="1">
      <w:start w:val="1"/>
      <w:numFmt w:val="bullet"/>
      <w:lvlText w:val=""/>
      <w:lvlJc w:val="left"/>
      <w:pPr>
        <w:tabs>
          <w:tab w:val="num" w:pos="5040"/>
        </w:tabs>
        <w:ind w:left="5040" w:hanging="360"/>
      </w:pPr>
      <w:rPr>
        <w:rFonts w:ascii="Wingdings" w:hAnsi="Wingdings" w:hint="default"/>
      </w:rPr>
    </w:lvl>
    <w:lvl w:ilvl="7" w:tplc="20362CAA" w:tentative="1">
      <w:start w:val="1"/>
      <w:numFmt w:val="bullet"/>
      <w:lvlText w:val=""/>
      <w:lvlJc w:val="left"/>
      <w:pPr>
        <w:tabs>
          <w:tab w:val="num" w:pos="5760"/>
        </w:tabs>
        <w:ind w:left="5760" w:hanging="360"/>
      </w:pPr>
      <w:rPr>
        <w:rFonts w:ascii="Wingdings" w:hAnsi="Wingdings" w:hint="default"/>
      </w:rPr>
    </w:lvl>
    <w:lvl w:ilvl="8" w:tplc="E446042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F5897"/>
    <w:multiLevelType w:val="hybridMultilevel"/>
    <w:tmpl w:val="D9567924"/>
    <w:lvl w:ilvl="0" w:tplc="F41A1C28">
      <w:start w:val="1"/>
      <w:numFmt w:val="bullet"/>
      <w:lvlText w:val=""/>
      <w:lvlJc w:val="left"/>
      <w:pPr>
        <w:tabs>
          <w:tab w:val="num" w:pos="720"/>
        </w:tabs>
        <w:ind w:left="720" w:hanging="360"/>
      </w:pPr>
      <w:rPr>
        <w:rFonts w:ascii="Wingdings" w:hAnsi="Wingdings" w:hint="default"/>
      </w:rPr>
    </w:lvl>
    <w:lvl w:ilvl="1" w:tplc="B1220CEA" w:tentative="1">
      <w:start w:val="1"/>
      <w:numFmt w:val="bullet"/>
      <w:lvlText w:val=""/>
      <w:lvlJc w:val="left"/>
      <w:pPr>
        <w:tabs>
          <w:tab w:val="num" w:pos="1440"/>
        </w:tabs>
        <w:ind w:left="1440" w:hanging="360"/>
      </w:pPr>
      <w:rPr>
        <w:rFonts w:ascii="Wingdings" w:hAnsi="Wingdings" w:hint="default"/>
      </w:rPr>
    </w:lvl>
    <w:lvl w:ilvl="2" w:tplc="E8826FFA" w:tentative="1">
      <w:start w:val="1"/>
      <w:numFmt w:val="bullet"/>
      <w:lvlText w:val=""/>
      <w:lvlJc w:val="left"/>
      <w:pPr>
        <w:tabs>
          <w:tab w:val="num" w:pos="2160"/>
        </w:tabs>
        <w:ind w:left="2160" w:hanging="360"/>
      </w:pPr>
      <w:rPr>
        <w:rFonts w:ascii="Wingdings" w:hAnsi="Wingdings" w:hint="default"/>
      </w:rPr>
    </w:lvl>
    <w:lvl w:ilvl="3" w:tplc="5A3E6D52" w:tentative="1">
      <w:start w:val="1"/>
      <w:numFmt w:val="bullet"/>
      <w:lvlText w:val=""/>
      <w:lvlJc w:val="left"/>
      <w:pPr>
        <w:tabs>
          <w:tab w:val="num" w:pos="2880"/>
        </w:tabs>
        <w:ind w:left="2880" w:hanging="360"/>
      </w:pPr>
      <w:rPr>
        <w:rFonts w:ascii="Wingdings" w:hAnsi="Wingdings" w:hint="default"/>
      </w:rPr>
    </w:lvl>
    <w:lvl w:ilvl="4" w:tplc="6A409C6E" w:tentative="1">
      <w:start w:val="1"/>
      <w:numFmt w:val="bullet"/>
      <w:lvlText w:val=""/>
      <w:lvlJc w:val="left"/>
      <w:pPr>
        <w:tabs>
          <w:tab w:val="num" w:pos="3600"/>
        </w:tabs>
        <w:ind w:left="3600" w:hanging="360"/>
      </w:pPr>
      <w:rPr>
        <w:rFonts w:ascii="Wingdings" w:hAnsi="Wingdings" w:hint="default"/>
      </w:rPr>
    </w:lvl>
    <w:lvl w:ilvl="5" w:tplc="B37E89FC" w:tentative="1">
      <w:start w:val="1"/>
      <w:numFmt w:val="bullet"/>
      <w:lvlText w:val=""/>
      <w:lvlJc w:val="left"/>
      <w:pPr>
        <w:tabs>
          <w:tab w:val="num" w:pos="4320"/>
        </w:tabs>
        <w:ind w:left="4320" w:hanging="360"/>
      </w:pPr>
      <w:rPr>
        <w:rFonts w:ascii="Wingdings" w:hAnsi="Wingdings" w:hint="default"/>
      </w:rPr>
    </w:lvl>
    <w:lvl w:ilvl="6" w:tplc="071C29E4" w:tentative="1">
      <w:start w:val="1"/>
      <w:numFmt w:val="bullet"/>
      <w:lvlText w:val=""/>
      <w:lvlJc w:val="left"/>
      <w:pPr>
        <w:tabs>
          <w:tab w:val="num" w:pos="5040"/>
        </w:tabs>
        <w:ind w:left="5040" w:hanging="360"/>
      </w:pPr>
      <w:rPr>
        <w:rFonts w:ascii="Wingdings" w:hAnsi="Wingdings" w:hint="default"/>
      </w:rPr>
    </w:lvl>
    <w:lvl w:ilvl="7" w:tplc="94C26EDE" w:tentative="1">
      <w:start w:val="1"/>
      <w:numFmt w:val="bullet"/>
      <w:lvlText w:val=""/>
      <w:lvlJc w:val="left"/>
      <w:pPr>
        <w:tabs>
          <w:tab w:val="num" w:pos="5760"/>
        </w:tabs>
        <w:ind w:left="5760" w:hanging="360"/>
      </w:pPr>
      <w:rPr>
        <w:rFonts w:ascii="Wingdings" w:hAnsi="Wingdings" w:hint="default"/>
      </w:rPr>
    </w:lvl>
    <w:lvl w:ilvl="8" w:tplc="C5D2B85E"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8"/>
  </w:num>
  <w:num w:numId="3">
    <w:abstractNumId w:val="8"/>
  </w:num>
  <w:num w:numId="4">
    <w:abstractNumId w:val="5"/>
  </w:num>
  <w:num w:numId="5">
    <w:abstractNumId w:val="23"/>
  </w:num>
  <w:num w:numId="6">
    <w:abstractNumId w:val="13"/>
  </w:num>
  <w:num w:numId="7">
    <w:abstractNumId w:val="15"/>
  </w:num>
  <w:num w:numId="8">
    <w:abstractNumId w:val="10"/>
  </w:num>
  <w:num w:numId="9">
    <w:abstractNumId w:val="19"/>
  </w:num>
  <w:num w:numId="10">
    <w:abstractNumId w:val="0"/>
  </w:num>
  <w:num w:numId="11">
    <w:abstractNumId w:val="24"/>
  </w:num>
  <w:num w:numId="12">
    <w:abstractNumId w:val="7"/>
  </w:num>
  <w:num w:numId="13">
    <w:abstractNumId w:val="2"/>
  </w:num>
  <w:num w:numId="14">
    <w:abstractNumId w:val="12"/>
  </w:num>
  <w:num w:numId="15">
    <w:abstractNumId w:val="4"/>
  </w:num>
  <w:num w:numId="16">
    <w:abstractNumId w:val="6"/>
  </w:num>
  <w:num w:numId="17">
    <w:abstractNumId w:val="1"/>
  </w:num>
  <w:num w:numId="18">
    <w:abstractNumId w:val="14"/>
  </w:num>
  <w:num w:numId="19">
    <w:abstractNumId w:val="3"/>
  </w:num>
  <w:num w:numId="20">
    <w:abstractNumId w:val="9"/>
  </w:num>
  <w:num w:numId="21">
    <w:abstractNumId w:val="11"/>
  </w:num>
  <w:num w:numId="22">
    <w:abstractNumId w:val="17"/>
  </w:num>
  <w:num w:numId="23">
    <w:abstractNumId w:val="25"/>
  </w:num>
  <w:num w:numId="24">
    <w:abstractNumId w:val="20"/>
  </w:num>
  <w:num w:numId="25">
    <w:abstractNumId w:val="16"/>
  </w:num>
  <w:num w:numId="26">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15"/>
    <w:rsid w:val="00013ADB"/>
    <w:rsid w:val="000152F1"/>
    <w:rsid w:val="00015F41"/>
    <w:rsid w:val="00016756"/>
    <w:rsid w:val="00016DCD"/>
    <w:rsid w:val="00024AD8"/>
    <w:rsid w:val="00026EFC"/>
    <w:rsid w:val="000347B8"/>
    <w:rsid w:val="00060E4F"/>
    <w:rsid w:val="00072461"/>
    <w:rsid w:val="00074FF8"/>
    <w:rsid w:val="00075B70"/>
    <w:rsid w:val="000917AD"/>
    <w:rsid w:val="00097418"/>
    <w:rsid w:val="000C49A3"/>
    <w:rsid w:val="000D2950"/>
    <w:rsid w:val="000D3660"/>
    <w:rsid w:val="000D4473"/>
    <w:rsid w:val="000D4AA9"/>
    <w:rsid w:val="000D7D31"/>
    <w:rsid w:val="000E026C"/>
    <w:rsid w:val="000E7734"/>
    <w:rsid w:val="000F6FFA"/>
    <w:rsid w:val="001014C5"/>
    <w:rsid w:val="00107ED8"/>
    <w:rsid w:val="00117BC8"/>
    <w:rsid w:val="0012295E"/>
    <w:rsid w:val="00126D51"/>
    <w:rsid w:val="00126D91"/>
    <w:rsid w:val="00127D8C"/>
    <w:rsid w:val="00132F64"/>
    <w:rsid w:val="001422A2"/>
    <w:rsid w:val="001446C2"/>
    <w:rsid w:val="001516F1"/>
    <w:rsid w:val="001720D8"/>
    <w:rsid w:val="00182EFE"/>
    <w:rsid w:val="00186BD6"/>
    <w:rsid w:val="001911FE"/>
    <w:rsid w:val="00193674"/>
    <w:rsid w:val="001A0B48"/>
    <w:rsid w:val="001A3683"/>
    <w:rsid w:val="001B7333"/>
    <w:rsid w:val="001D0EDC"/>
    <w:rsid w:val="001D5BBB"/>
    <w:rsid w:val="001F08F1"/>
    <w:rsid w:val="0020124B"/>
    <w:rsid w:val="002141D3"/>
    <w:rsid w:val="00236579"/>
    <w:rsid w:val="0024565E"/>
    <w:rsid w:val="00251E27"/>
    <w:rsid w:val="00253153"/>
    <w:rsid w:val="00282B78"/>
    <w:rsid w:val="00282E66"/>
    <w:rsid w:val="002839A4"/>
    <w:rsid w:val="00283CDC"/>
    <w:rsid w:val="002851FC"/>
    <w:rsid w:val="00290EC0"/>
    <w:rsid w:val="00291DDD"/>
    <w:rsid w:val="00295C46"/>
    <w:rsid w:val="002B7227"/>
    <w:rsid w:val="002C238D"/>
    <w:rsid w:val="002C793A"/>
    <w:rsid w:val="002C7C3B"/>
    <w:rsid w:val="002D3480"/>
    <w:rsid w:val="002D6CC2"/>
    <w:rsid w:val="002E731D"/>
    <w:rsid w:val="002F2F6B"/>
    <w:rsid w:val="00300F7B"/>
    <w:rsid w:val="003018A4"/>
    <w:rsid w:val="00302A5C"/>
    <w:rsid w:val="003102AA"/>
    <w:rsid w:val="00312E9E"/>
    <w:rsid w:val="00313F26"/>
    <w:rsid w:val="00323B51"/>
    <w:rsid w:val="00345075"/>
    <w:rsid w:val="00350254"/>
    <w:rsid w:val="00364238"/>
    <w:rsid w:val="003747FE"/>
    <w:rsid w:val="00387A05"/>
    <w:rsid w:val="0039092F"/>
    <w:rsid w:val="00395BDD"/>
    <w:rsid w:val="00396765"/>
    <w:rsid w:val="003A574E"/>
    <w:rsid w:val="003D6E59"/>
    <w:rsid w:val="003E1EBA"/>
    <w:rsid w:val="004032AF"/>
    <w:rsid w:val="00403D04"/>
    <w:rsid w:val="00405E64"/>
    <w:rsid w:val="00406048"/>
    <w:rsid w:val="00415797"/>
    <w:rsid w:val="00421E42"/>
    <w:rsid w:val="004226FD"/>
    <w:rsid w:val="0042734B"/>
    <w:rsid w:val="00446A27"/>
    <w:rsid w:val="00456B69"/>
    <w:rsid w:val="00460CD8"/>
    <w:rsid w:val="00460E53"/>
    <w:rsid w:val="00462057"/>
    <w:rsid w:val="00467D7F"/>
    <w:rsid w:val="00475CCB"/>
    <w:rsid w:val="00483FE3"/>
    <w:rsid w:val="004A059F"/>
    <w:rsid w:val="004A67A2"/>
    <w:rsid w:val="004B717A"/>
    <w:rsid w:val="004B796D"/>
    <w:rsid w:val="004C549C"/>
    <w:rsid w:val="004F3232"/>
    <w:rsid w:val="004F43EB"/>
    <w:rsid w:val="004F68D6"/>
    <w:rsid w:val="004F6CF3"/>
    <w:rsid w:val="00506738"/>
    <w:rsid w:val="005209BD"/>
    <w:rsid w:val="005255A8"/>
    <w:rsid w:val="00531618"/>
    <w:rsid w:val="00534F85"/>
    <w:rsid w:val="00544187"/>
    <w:rsid w:val="00550AB4"/>
    <w:rsid w:val="00554E2F"/>
    <w:rsid w:val="00563DD7"/>
    <w:rsid w:val="005754BC"/>
    <w:rsid w:val="005A0AD0"/>
    <w:rsid w:val="005A5495"/>
    <w:rsid w:val="005A5696"/>
    <w:rsid w:val="005A5822"/>
    <w:rsid w:val="005A67AB"/>
    <w:rsid w:val="005B27FB"/>
    <w:rsid w:val="005E2A0D"/>
    <w:rsid w:val="005E6146"/>
    <w:rsid w:val="005E718B"/>
    <w:rsid w:val="005E78D0"/>
    <w:rsid w:val="00604D6D"/>
    <w:rsid w:val="00606046"/>
    <w:rsid w:val="006069CA"/>
    <w:rsid w:val="00613A0F"/>
    <w:rsid w:val="0061796A"/>
    <w:rsid w:val="0061798F"/>
    <w:rsid w:val="00624A6B"/>
    <w:rsid w:val="006379B8"/>
    <w:rsid w:val="00637F8F"/>
    <w:rsid w:val="006562C3"/>
    <w:rsid w:val="00670F78"/>
    <w:rsid w:val="00672EB2"/>
    <w:rsid w:val="00675CFC"/>
    <w:rsid w:val="0068296C"/>
    <w:rsid w:val="00691F98"/>
    <w:rsid w:val="00694307"/>
    <w:rsid w:val="00697514"/>
    <w:rsid w:val="006A577B"/>
    <w:rsid w:val="006B6688"/>
    <w:rsid w:val="006C0519"/>
    <w:rsid w:val="006C1253"/>
    <w:rsid w:val="006C2729"/>
    <w:rsid w:val="006C6212"/>
    <w:rsid w:val="006D2FF8"/>
    <w:rsid w:val="006E1DD7"/>
    <w:rsid w:val="006E21F0"/>
    <w:rsid w:val="006E2B71"/>
    <w:rsid w:val="006F1989"/>
    <w:rsid w:val="0070145E"/>
    <w:rsid w:val="007053D1"/>
    <w:rsid w:val="00706CCA"/>
    <w:rsid w:val="00714079"/>
    <w:rsid w:val="00734925"/>
    <w:rsid w:val="00746830"/>
    <w:rsid w:val="007542B6"/>
    <w:rsid w:val="00767B8C"/>
    <w:rsid w:val="007848D8"/>
    <w:rsid w:val="00787606"/>
    <w:rsid w:val="00790B62"/>
    <w:rsid w:val="00793992"/>
    <w:rsid w:val="00797C7B"/>
    <w:rsid w:val="007A61F3"/>
    <w:rsid w:val="007C1694"/>
    <w:rsid w:val="007C1A73"/>
    <w:rsid w:val="007C396F"/>
    <w:rsid w:val="007D07D8"/>
    <w:rsid w:val="007E5AE1"/>
    <w:rsid w:val="007F6F52"/>
    <w:rsid w:val="00801F01"/>
    <w:rsid w:val="008027E8"/>
    <w:rsid w:val="0081040F"/>
    <w:rsid w:val="00814900"/>
    <w:rsid w:val="0083151B"/>
    <w:rsid w:val="008362EF"/>
    <w:rsid w:val="008537B6"/>
    <w:rsid w:val="00853849"/>
    <w:rsid w:val="00864412"/>
    <w:rsid w:val="008669C1"/>
    <w:rsid w:val="00867925"/>
    <w:rsid w:val="008865D5"/>
    <w:rsid w:val="008916A3"/>
    <w:rsid w:val="00894082"/>
    <w:rsid w:val="00894376"/>
    <w:rsid w:val="008C3EC5"/>
    <w:rsid w:val="008C5C53"/>
    <w:rsid w:val="008C77C6"/>
    <w:rsid w:val="008D1715"/>
    <w:rsid w:val="008D3504"/>
    <w:rsid w:val="008D4D5D"/>
    <w:rsid w:val="008E0C0F"/>
    <w:rsid w:val="008E7D84"/>
    <w:rsid w:val="008F0274"/>
    <w:rsid w:val="008F1B4D"/>
    <w:rsid w:val="008F6AA5"/>
    <w:rsid w:val="008F6DAF"/>
    <w:rsid w:val="0090121E"/>
    <w:rsid w:val="0090527E"/>
    <w:rsid w:val="00914848"/>
    <w:rsid w:val="00942CC9"/>
    <w:rsid w:val="009532FE"/>
    <w:rsid w:val="009546DA"/>
    <w:rsid w:val="00962923"/>
    <w:rsid w:val="00964321"/>
    <w:rsid w:val="00964CE2"/>
    <w:rsid w:val="00975984"/>
    <w:rsid w:val="00976A8E"/>
    <w:rsid w:val="00980485"/>
    <w:rsid w:val="0098235C"/>
    <w:rsid w:val="00982B66"/>
    <w:rsid w:val="009A0768"/>
    <w:rsid w:val="009A763A"/>
    <w:rsid w:val="009C4746"/>
    <w:rsid w:val="009C6ADD"/>
    <w:rsid w:val="009D5610"/>
    <w:rsid w:val="009D7627"/>
    <w:rsid w:val="009E2901"/>
    <w:rsid w:val="009E2FB2"/>
    <w:rsid w:val="009E518F"/>
    <w:rsid w:val="009E71F1"/>
    <w:rsid w:val="00A101CF"/>
    <w:rsid w:val="00A11427"/>
    <w:rsid w:val="00A147D5"/>
    <w:rsid w:val="00A15BE3"/>
    <w:rsid w:val="00A16E33"/>
    <w:rsid w:val="00A35591"/>
    <w:rsid w:val="00A51084"/>
    <w:rsid w:val="00A64335"/>
    <w:rsid w:val="00A65D15"/>
    <w:rsid w:val="00A66AD0"/>
    <w:rsid w:val="00A6794D"/>
    <w:rsid w:val="00A84563"/>
    <w:rsid w:val="00A875F2"/>
    <w:rsid w:val="00A90D78"/>
    <w:rsid w:val="00A93794"/>
    <w:rsid w:val="00A962FA"/>
    <w:rsid w:val="00AA2369"/>
    <w:rsid w:val="00AA4913"/>
    <w:rsid w:val="00AC44E3"/>
    <w:rsid w:val="00AC5D8A"/>
    <w:rsid w:val="00AC6C67"/>
    <w:rsid w:val="00AD1450"/>
    <w:rsid w:val="00AD1F0B"/>
    <w:rsid w:val="00AD5DDC"/>
    <w:rsid w:val="00AE2A9D"/>
    <w:rsid w:val="00AE719F"/>
    <w:rsid w:val="00B02361"/>
    <w:rsid w:val="00B1406D"/>
    <w:rsid w:val="00B245C1"/>
    <w:rsid w:val="00B27440"/>
    <w:rsid w:val="00B36BFC"/>
    <w:rsid w:val="00B36EFD"/>
    <w:rsid w:val="00B50013"/>
    <w:rsid w:val="00B50B3B"/>
    <w:rsid w:val="00B63EC6"/>
    <w:rsid w:val="00B76D5E"/>
    <w:rsid w:val="00B8201D"/>
    <w:rsid w:val="00B83B4E"/>
    <w:rsid w:val="00B93172"/>
    <w:rsid w:val="00BC1D93"/>
    <w:rsid w:val="00BD1B86"/>
    <w:rsid w:val="00BD2FF9"/>
    <w:rsid w:val="00BF4882"/>
    <w:rsid w:val="00C00C41"/>
    <w:rsid w:val="00C22A2B"/>
    <w:rsid w:val="00C230BF"/>
    <w:rsid w:val="00C25891"/>
    <w:rsid w:val="00C3251C"/>
    <w:rsid w:val="00C33CCC"/>
    <w:rsid w:val="00C44423"/>
    <w:rsid w:val="00C51322"/>
    <w:rsid w:val="00C5656E"/>
    <w:rsid w:val="00C57F5B"/>
    <w:rsid w:val="00C6156C"/>
    <w:rsid w:val="00C62E83"/>
    <w:rsid w:val="00C643CE"/>
    <w:rsid w:val="00C65DE9"/>
    <w:rsid w:val="00C90F3F"/>
    <w:rsid w:val="00C96A1A"/>
    <w:rsid w:val="00CA53E6"/>
    <w:rsid w:val="00CA5F7F"/>
    <w:rsid w:val="00CA72C3"/>
    <w:rsid w:val="00CB0CC7"/>
    <w:rsid w:val="00CD3B03"/>
    <w:rsid w:val="00CD6519"/>
    <w:rsid w:val="00CF6EE0"/>
    <w:rsid w:val="00D0114D"/>
    <w:rsid w:val="00D13D83"/>
    <w:rsid w:val="00D153FA"/>
    <w:rsid w:val="00D16640"/>
    <w:rsid w:val="00D22670"/>
    <w:rsid w:val="00D23B98"/>
    <w:rsid w:val="00D2576B"/>
    <w:rsid w:val="00D26A8B"/>
    <w:rsid w:val="00D27D54"/>
    <w:rsid w:val="00D35BCD"/>
    <w:rsid w:val="00D36820"/>
    <w:rsid w:val="00D4410D"/>
    <w:rsid w:val="00D51321"/>
    <w:rsid w:val="00D51636"/>
    <w:rsid w:val="00D53020"/>
    <w:rsid w:val="00D81E76"/>
    <w:rsid w:val="00D82CE9"/>
    <w:rsid w:val="00D9609D"/>
    <w:rsid w:val="00D979F0"/>
    <w:rsid w:val="00DA0CF5"/>
    <w:rsid w:val="00DA611C"/>
    <w:rsid w:val="00DB77BC"/>
    <w:rsid w:val="00DD0471"/>
    <w:rsid w:val="00DE52CC"/>
    <w:rsid w:val="00E03A41"/>
    <w:rsid w:val="00E13D5F"/>
    <w:rsid w:val="00E24C21"/>
    <w:rsid w:val="00E2667A"/>
    <w:rsid w:val="00E3537C"/>
    <w:rsid w:val="00E368CD"/>
    <w:rsid w:val="00E37F6C"/>
    <w:rsid w:val="00E44464"/>
    <w:rsid w:val="00E52BF0"/>
    <w:rsid w:val="00E5559D"/>
    <w:rsid w:val="00E5647C"/>
    <w:rsid w:val="00E60AE5"/>
    <w:rsid w:val="00E703EF"/>
    <w:rsid w:val="00E731BD"/>
    <w:rsid w:val="00E77AD5"/>
    <w:rsid w:val="00E86BC0"/>
    <w:rsid w:val="00E873B0"/>
    <w:rsid w:val="00EA22CE"/>
    <w:rsid w:val="00EA33D5"/>
    <w:rsid w:val="00EB2C65"/>
    <w:rsid w:val="00EB4B24"/>
    <w:rsid w:val="00EB4D77"/>
    <w:rsid w:val="00EC17A8"/>
    <w:rsid w:val="00EC18D2"/>
    <w:rsid w:val="00ED72D7"/>
    <w:rsid w:val="00EE32A2"/>
    <w:rsid w:val="00EE3E8B"/>
    <w:rsid w:val="00EE60D8"/>
    <w:rsid w:val="00EF5463"/>
    <w:rsid w:val="00F00A59"/>
    <w:rsid w:val="00F01008"/>
    <w:rsid w:val="00F039CE"/>
    <w:rsid w:val="00F06955"/>
    <w:rsid w:val="00F230C1"/>
    <w:rsid w:val="00F35D66"/>
    <w:rsid w:val="00F42A79"/>
    <w:rsid w:val="00F45E5D"/>
    <w:rsid w:val="00F47E0E"/>
    <w:rsid w:val="00F53A5B"/>
    <w:rsid w:val="00F53BF7"/>
    <w:rsid w:val="00F547C3"/>
    <w:rsid w:val="00F563D7"/>
    <w:rsid w:val="00F566C4"/>
    <w:rsid w:val="00F71879"/>
    <w:rsid w:val="00F72DD7"/>
    <w:rsid w:val="00F73384"/>
    <w:rsid w:val="00F821DF"/>
    <w:rsid w:val="00F9507A"/>
    <w:rsid w:val="00F96A33"/>
    <w:rsid w:val="00FA384B"/>
    <w:rsid w:val="00FB15EC"/>
    <w:rsid w:val="00FB2911"/>
    <w:rsid w:val="00FC424B"/>
    <w:rsid w:val="00FD0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BFEE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BF0"/>
    <w:pPr>
      <w:widowControl w:val="0"/>
      <w:jc w:val="both"/>
    </w:pPr>
    <w:rPr>
      <w:rFonts w:ascii="ＭＳ 明朝" w:eastAsia="ＭＳ 明朝" w:hAnsi="ＭＳ 明朝" w:cs="ＭＳ 明朝"/>
    </w:rPr>
  </w:style>
  <w:style w:type="paragraph" w:styleId="1">
    <w:name w:val="heading 1"/>
    <w:basedOn w:val="a"/>
    <w:next w:val="a"/>
    <w:link w:val="10"/>
    <w:uiPriority w:val="9"/>
    <w:qFormat/>
    <w:rsid w:val="00D36820"/>
    <w:pPr>
      <w:keepNext/>
      <w:outlineLvl w:val="0"/>
    </w:pPr>
    <w:rPr>
      <w:rFonts w:ascii="ＭＳ ゴシック" w:eastAsia="ＭＳ ゴシック" w:hAnsi="ＭＳ ゴシック" w:cs="ＭＳ ゴシック"/>
      <w:sz w:val="24"/>
      <w:szCs w:val="24"/>
    </w:rPr>
  </w:style>
  <w:style w:type="paragraph" w:styleId="2">
    <w:name w:val="heading 2"/>
    <w:basedOn w:val="a"/>
    <w:next w:val="a"/>
    <w:link w:val="20"/>
    <w:uiPriority w:val="9"/>
    <w:unhideWhenUsed/>
    <w:qFormat/>
    <w:rsid w:val="00075B70"/>
    <w:pPr>
      <w:keepNext/>
      <w:outlineLvl w:val="1"/>
    </w:pPr>
    <w:rPr>
      <w:rFonts w:ascii="ＭＳ ゴシック" w:eastAsia="ＭＳ ゴシック" w:hAnsi="ＭＳ ゴシック" w:cs="ＭＳ ゴシック"/>
    </w:rPr>
  </w:style>
  <w:style w:type="paragraph" w:styleId="3">
    <w:name w:val="heading 3"/>
    <w:basedOn w:val="a"/>
    <w:next w:val="a"/>
    <w:link w:val="30"/>
    <w:uiPriority w:val="9"/>
    <w:unhideWhenUsed/>
    <w:qFormat/>
    <w:rsid w:val="00D36820"/>
    <w:pPr>
      <w:keepNext/>
      <w:ind w:leftChars="100" w:left="100"/>
      <w:jc w:val="left"/>
      <w:outlineLvl w:val="2"/>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6820"/>
    <w:rPr>
      <w:rFonts w:ascii="ＭＳ ゴシック" w:eastAsia="ＭＳ ゴシック" w:hAnsi="ＭＳ ゴシック" w:cs="ＭＳ ゴシック"/>
      <w:sz w:val="24"/>
      <w:szCs w:val="24"/>
    </w:rPr>
  </w:style>
  <w:style w:type="paragraph" w:styleId="a3">
    <w:name w:val="No Spacing"/>
    <w:uiPriority w:val="1"/>
    <w:qFormat/>
    <w:rsid w:val="008D1715"/>
    <w:pPr>
      <w:widowControl w:val="0"/>
      <w:jc w:val="both"/>
    </w:pPr>
  </w:style>
  <w:style w:type="character" w:customStyle="1" w:styleId="20">
    <w:name w:val="見出し 2 (文字)"/>
    <w:basedOn w:val="a0"/>
    <w:link w:val="2"/>
    <w:uiPriority w:val="9"/>
    <w:rsid w:val="00075B70"/>
    <w:rPr>
      <w:rFonts w:ascii="ＭＳ ゴシック" w:eastAsia="ＭＳ ゴシック" w:hAnsi="ＭＳ ゴシック" w:cs="ＭＳ ゴシック"/>
    </w:rPr>
  </w:style>
  <w:style w:type="character" w:customStyle="1" w:styleId="30">
    <w:name w:val="見出し 3 (文字)"/>
    <w:basedOn w:val="a0"/>
    <w:link w:val="3"/>
    <w:uiPriority w:val="9"/>
    <w:rsid w:val="00D36820"/>
    <w:rPr>
      <w:rFonts w:asciiTheme="majorHAnsi" w:eastAsia="ＭＳ ゴシック" w:hAnsiTheme="majorHAnsi" w:cstheme="majorBidi"/>
    </w:rPr>
  </w:style>
  <w:style w:type="paragraph" w:styleId="11">
    <w:name w:val="toc 1"/>
    <w:basedOn w:val="a"/>
    <w:next w:val="a"/>
    <w:autoRedefine/>
    <w:uiPriority w:val="39"/>
    <w:unhideWhenUsed/>
    <w:rsid w:val="00DD0471"/>
    <w:pPr>
      <w:tabs>
        <w:tab w:val="left" w:pos="851"/>
        <w:tab w:val="right" w:leader="dot" w:pos="9736"/>
      </w:tabs>
      <w:jc w:val="left"/>
    </w:pPr>
    <w:rPr>
      <w:rFonts w:ascii="ＭＳ ゴシック" w:eastAsia="ＭＳ ゴシック" w:hAnsi="ＭＳ ゴシック"/>
    </w:rPr>
  </w:style>
  <w:style w:type="paragraph" w:styleId="21">
    <w:name w:val="toc 2"/>
    <w:basedOn w:val="a"/>
    <w:next w:val="a"/>
    <w:autoRedefine/>
    <w:uiPriority w:val="39"/>
    <w:unhideWhenUsed/>
    <w:rsid w:val="002D3480"/>
    <w:pPr>
      <w:ind w:leftChars="100" w:left="210"/>
    </w:pPr>
    <w:rPr>
      <w:rFonts w:ascii="ＭＳ ゴシック" w:eastAsia="ＭＳ ゴシック" w:hAnsi="ＭＳ ゴシック" w:cs="ＭＳ ゴシック"/>
    </w:rPr>
  </w:style>
  <w:style w:type="paragraph" w:styleId="31">
    <w:name w:val="toc 3"/>
    <w:basedOn w:val="a"/>
    <w:next w:val="a"/>
    <w:autoRedefine/>
    <w:uiPriority w:val="39"/>
    <w:unhideWhenUsed/>
    <w:rsid w:val="002D3480"/>
    <w:pPr>
      <w:ind w:leftChars="200" w:left="420"/>
    </w:pPr>
    <w:rPr>
      <w:rFonts w:ascii="ＭＳ ゴシック" w:eastAsia="ＭＳ ゴシック" w:hAnsi="ＭＳ ゴシック"/>
      <w:noProof/>
    </w:rPr>
  </w:style>
  <w:style w:type="character" w:styleId="a4">
    <w:name w:val="Hyperlink"/>
    <w:basedOn w:val="a0"/>
    <w:uiPriority w:val="99"/>
    <w:unhideWhenUsed/>
    <w:rsid w:val="00060E4F"/>
    <w:rPr>
      <w:color w:val="0563C1" w:themeColor="hyperlink"/>
      <w:u w:val="single"/>
    </w:rPr>
  </w:style>
  <w:style w:type="character" w:styleId="a5">
    <w:name w:val="line number"/>
    <w:basedOn w:val="a0"/>
    <w:uiPriority w:val="99"/>
    <w:semiHidden/>
    <w:unhideWhenUsed/>
    <w:rsid w:val="00060E4F"/>
  </w:style>
  <w:style w:type="paragraph" w:styleId="a6">
    <w:name w:val="header"/>
    <w:basedOn w:val="a"/>
    <w:link w:val="a7"/>
    <w:uiPriority w:val="99"/>
    <w:unhideWhenUsed/>
    <w:rsid w:val="00550AB4"/>
    <w:pPr>
      <w:tabs>
        <w:tab w:val="center" w:pos="4252"/>
        <w:tab w:val="right" w:pos="8504"/>
      </w:tabs>
      <w:snapToGrid w:val="0"/>
    </w:pPr>
  </w:style>
  <w:style w:type="character" w:customStyle="1" w:styleId="a7">
    <w:name w:val="ヘッダー (文字)"/>
    <w:basedOn w:val="a0"/>
    <w:link w:val="a6"/>
    <w:uiPriority w:val="99"/>
    <w:rsid w:val="00550AB4"/>
    <w:rPr>
      <w:rFonts w:ascii="ＭＳ 明朝" w:eastAsia="ＭＳ 明朝" w:hAnsi="ＭＳ 明朝" w:cs="ＭＳ 明朝"/>
    </w:rPr>
  </w:style>
  <w:style w:type="paragraph" w:styleId="a8">
    <w:name w:val="footer"/>
    <w:basedOn w:val="a"/>
    <w:link w:val="a9"/>
    <w:uiPriority w:val="99"/>
    <w:unhideWhenUsed/>
    <w:rsid w:val="00550AB4"/>
    <w:pPr>
      <w:tabs>
        <w:tab w:val="center" w:pos="4252"/>
        <w:tab w:val="right" w:pos="8504"/>
      </w:tabs>
      <w:snapToGrid w:val="0"/>
    </w:pPr>
  </w:style>
  <w:style w:type="character" w:customStyle="1" w:styleId="a9">
    <w:name w:val="フッター (文字)"/>
    <w:basedOn w:val="a0"/>
    <w:link w:val="a8"/>
    <w:uiPriority w:val="99"/>
    <w:rsid w:val="00550AB4"/>
    <w:rPr>
      <w:rFonts w:ascii="ＭＳ 明朝" w:eastAsia="ＭＳ 明朝" w:hAnsi="ＭＳ 明朝" w:cs="ＭＳ 明朝"/>
    </w:rPr>
  </w:style>
  <w:style w:type="paragraph" w:styleId="aa">
    <w:name w:val="TOC Heading"/>
    <w:basedOn w:val="1"/>
    <w:next w:val="a"/>
    <w:uiPriority w:val="39"/>
    <w:unhideWhenUsed/>
    <w:qFormat/>
    <w:rsid w:val="00C25891"/>
    <w:pPr>
      <w:keepLines/>
      <w:widowControl/>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paragraph" w:styleId="ab">
    <w:name w:val="List Paragraph"/>
    <w:basedOn w:val="a"/>
    <w:uiPriority w:val="34"/>
    <w:qFormat/>
    <w:rsid w:val="00BD2FF9"/>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BD2F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4-6">
    <w:name w:val="Grid Table 4 Accent 6"/>
    <w:basedOn w:val="a1"/>
    <w:uiPriority w:val="49"/>
    <w:rsid w:val="000E02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Normal">
    <w:name w:val="Table Normal"/>
    <w:rsid w:val="005A5495"/>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styleId="ac">
    <w:name w:val="caption"/>
    <w:rsid w:val="005A5495"/>
    <w:pPr>
      <w:pBdr>
        <w:top w:val="nil"/>
        <w:left w:val="nil"/>
        <w:bottom w:val="nil"/>
        <w:right w:val="nil"/>
        <w:between w:val="nil"/>
        <w:bar w:val="nil"/>
      </w:pBdr>
      <w:suppressAutoHyphens/>
      <w:outlineLvl w:val="0"/>
    </w:pPr>
    <w:rPr>
      <w:rFonts w:ascii="游明朝" w:eastAsia="游明朝" w:hAnsi="游明朝" w:cs="游明朝"/>
      <w:color w:val="000000"/>
      <w:kern w:val="0"/>
      <w:sz w:val="36"/>
      <w:szCs w:val="36"/>
      <w:bdr w:val="nil"/>
      <w:lang w:val="ja-JP"/>
      <w14:textOutline w14:w="12700" w14:cap="flat" w14:cmpd="sng" w14:algn="ctr">
        <w14:noFill/>
        <w14:prstDash w14:val="solid"/>
        <w14:miter w14:lim="400000"/>
      </w14:textOutline>
    </w:rPr>
  </w:style>
  <w:style w:type="paragraph" w:customStyle="1" w:styleId="22">
    <w:name w:val="表スタイル2"/>
    <w:rsid w:val="005A5495"/>
    <w:pPr>
      <w:pBdr>
        <w:top w:val="nil"/>
        <w:left w:val="nil"/>
        <w:bottom w:val="nil"/>
        <w:right w:val="nil"/>
        <w:between w:val="nil"/>
        <w:bar w:val="nil"/>
      </w:pBdr>
    </w:pPr>
    <w:rPr>
      <w:rFonts w:ascii="ヒラギノ角ゴ ProN W3" w:eastAsia="ヒラギノ角ゴ ProN W3" w:hAnsi="ヒラギノ角ゴ ProN W3" w:cs="ヒラギノ角ゴ ProN W3"/>
      <w:color w:val="000000"/>
      <w:kern w:val="0"/>
      <w:sz w:val="20"/>
      <w:szCs w:val="20"/>
      <w:bdr w:val="nil"/>
      <w14:textOutline w14:w="0" w14:cap="flat" w14:cmpd="sng" w14:algn="ctr">
        <w14:noFill/>
        <w14:prstDash w14:val="solid"/>
        <w14:bevel/>
      </w14:textOutline>
    </w:rPr>
  </w:style>
  <w:style w:type="paragraph" w:customStyle="1" w:styleId="ad">
    <w:name w:val="デフォルト"/>
    <w:rsid w:val="005A5495"/>
    <w:pPr>
      <w:pBdr>
        <w:top w:val="nil"/>
        <w:left w:val="nil"/>
        <w:bottom w:val="nil"/>
        <w:right w:val="nil"/>
        <w:between w:val="nil"/>
        <w:bar w:val="nil"/>
      </w:pBdr>
      <w:spacing w:before="160" w:line="288" w:lineRule="auto"/>
    </w:pPr>
    <w:rPr>
      <w:rFonts w:ascii="ヒラギノ角ゴ ProN W3" w:eastAsia="ヒラギノ角ゴ ProN W3" w:hAnsi="ヒラギノ角ゴ ProN W3" w:cs="ヒラギノ角ゴ ProN W3"/>
      <w:color w:val="000000"/>
      <w:kern w:val="0"/>
      <w:sz w:val="24"/>
      <w:szCs w:val="24"/>
      <w:bdr w:val="nil"/>
      <w14:textOutline w14:w="0" w14:cap="flat" w14:cmpd="sng" w14:algn="ctr">
        <w14:noFill/>
        <w14:prstDash w14:val="solid"/>
        <w14:bevel/>
      </w14:textOutline>
    </w:rPr>
  </w:style>
  <w:style w:type="table" w:styleId="ae">
    <w:name w:val="Table Grid"/>
    <w:basedOn w:val="a1"/>
    <w:uiPriority w:val="39"/>
    <w:rsid w:val="003E1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unhideWhenUsed/>
    <w:rsid w:val="003018A4"/>
    <w:pPr>
      <w:jc w:val="left"/>
    </w:pPr>
    <w:rPr>
      <w:rFonts w:ascii="Yu Gothic" w:eastAsia="Yu Gothic" w:hAnsi="Courier New" w:cs="Courier New"/>
      <w:sz w:val="22"/>
    </w:rPr>
  </w:style>
  <w:style w:type="character" w:customStyle="1" w:styleId="af0">
    <w:name w:val="書式なし (文字)"/>
    <w:basedOn w:val="a0"/>
    <w:link w:val="af"/>
    <w:uiPriority w:val="99"/>
    <w:rsid w:val="003018A4"/>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57">
      <w:bodyDiv w:val="1"/>
      <w:marLeft w:val="0"/>
      <w:marRight w:val="0"/>
      <w:marTop w:val="0"/>
      <w:marBottom w:val="0"/>
      <w:divBdr>
        <w:top w:val="none" w:sz="0" w:space="0" w:color="auto"/>
        <w:left w:val="none" w:sz="0" w:space="0" w:color="auto"/>
        <w:bottom w:val="none" w:sz="0" w:space="0" w:color="auto"/>
        <w:right w:val="none" w:sz="0" w:space="0" w:color="auto"/>
      </w:divBdr>
    </w:div>
    <w:div w:id="31805891">
      <w:bodyDiv w:val="1"/>
      <w:marLeft w:val="0"/>
      <w:marRight w:val="0"/>
      <w:marTop w:val="0"/>
      <w:marBottom w:val="0"/>
      <w:divBdr>
        <w:top w:val="none" w:sz="0" w:space="0" w:color="auto"/>
        <w:left w:val="none" w:sz="0" w:space="0" w:color="auto"/>
        <w:bottom w:val="none" w:sz="0" w:space="0" w:color="auto"/>
        <w:right w:val="none" w:sz="0" w:space="0" w:color="auto"/>
      </w:divBdr>
    </w:div>
    <w:div w:id="56711411">
      <w:bodyDiv w:val="1"/>
      <w:marLeft w:val="0"/>
      <w:marRight w:val="0"/>
      <w:marTop w:val="0"/>
      <w:marBottom w:val="0"/>
      <w:divBdr>
        <w:top w:val="none" w:sz="0" w:space="0" w:color="auto"/>
        <w:left w:val="none" w:sz="0" w:space="0" w:color="auto"/>
        <w:bottom w:val="none" w:sz="0" w:space="0" w:color="auto"/>
        <w:right w:val="none" w:sz="0" w:space="0" w:color="auto"/>
      </w:divBdr>
    </w:div>
    <w:div w:id="97452081">
      <w:bodyDiv w:val="1"/>
      <w:marLeft w:val="0"/>
      <w:marRight w:val="0"/>
      <w:marTop w:val="0"/>
      <w:marBottom w:val="0"/>
      <w:divBdr>
        <w:top w:val="none" w:sz="0" w:space="0" w:color="auto"/>
        <w:left w:val="none" w:sz="0" w:space="0" w:color="auto"/>
        <w:bottom w:val="none" w:sz="0" w:space="0" w:color="auto"/>
        <w:right w:val="none" w:sz="0" w:space="0" w:color="auto"/>
      </w:divBdr>
    </w:div>
    <w:div w:id="156920203">
      <w:bodyDiv w:val="1"/>
      <w:marLeft w:val="0"/>
      <w:marRight w:val="0"/>
      <w:marTop w:val="0"/>
      <w:marBottom w:val="0"/>
      <w:divBdr>
        <w:top w:val="none" w:sz="0" w:space="0" w:color="auto"/>
        <w:left w:val="none" w:sz="0" w:space="0" w:color="auto"/>
        <w:bottom w:val="none" w:sz="0" w:space="0" w:color="auto"/>
        <w:right w:val="none" w:sz="0" w:space="0" w:color="auto"/>
      </w:divBdr>
      <w:divsChild>
        <w:div w:id="152070051">
          <w:marLeft w:val="533"/>
          <w:marRight w:val="0"/>
          <w:marTop w:val="160"/>
          <w:marBottom w:val="0"/>
          <w:divBdr>
            <w:top w:val="none" w:sz="0" w:space="0" w:color="auto"/>
            <w:left w:val="none" w:sz="0" w:space="0" w:color="auto"/>
            <w:bottom w:val="none" w:sz="0" w:space="0" w:color="auto"/>
            <w:right w:val="none" w:sz="0" w:space="0" w:color="auto"/>
          </w:divBdr>
        </w:div>
      </w:divsChild>
    </w:div>
    <w:div w:id="179006894">
      <w:bodyDiv w:val="1"/>
      <w:marLeft w:val="0"/>
      <w:marRight w:val="0"/>
      <w:marTop w:val="0"/>
      <w:marBottom w:val="0"/>
      <w:divBdr>
        <w:top w:val="none" w:sz="0" w:space="0" w:color="auto"/>
        <w:left w:val="none" w:sz="0" w:space="0" w:color="auto"/>
        <w:bottom w:val="none" w:sz="0" w:space="0" w:color="auto"/>
        <w:right w:val="none" w:sz="0" w:space="0" w:color="auto"/>
      </w:divBdr>
    </w:div>
    <w:div w:id="223610091">
      <w:bodyDiv w:val="1"/>
      <w:marLeft w:val="0"/>
      <w:marRight w:val="0"/>
      <w:marTop w:val="0"/>
      <w:marBottom w:val="0"/>
      <w:divBdr>
        <w:top w:val="none" w:sz="0" w:space="0" w:color="auto"/>
        <w:left w:val="none" w:sz="0" w:space="0" w:color="auto"/>
        <w:bottom w:val="none" w:sz="0" w:space="0" w:color="auto"/>
        <w:right w:val="none" w:sz="0" w:space="0" w:color="auto"/>
      </w:divBdr>
    </w:div>
    <w:div w:id="230583757">
      <w:bodyDiv w:val="1"/>
      <w:marLeft w:val="0"/>
      <w:marRight w:val="0"/>
      <w:marTop w:val="0"/>
      <w:marBottom w:val="0"/>
      <w:divBdr>
        <w:top w:val="none" w:sz="0" w:space="0" w:color="auto"/>
        <w:left w:val="none" w:sz="0" w:space="0" w:color="auto"/>
        <w:bottom w:val="none" w:sz="0" w:space="0" w:color="auto"/>
        <w:right w:val="none" w:sz="0" w:space="0" w:color="auto"/>
      </w:divBdr>
    </w:div>
    <w:div w:id="250167839">
      <w:bodyDiv w:val="1"/>
      <w:marLeft w:val="0"/>
      <w:marRight w:val="0"/>
      <w:marTop w:val="0"/>
      <w:marBottom w:val="0"/>
      <w:divBdr>
        <w:top w:val="none" w:sz="0" w:space="0" w:color="auto"/>
        <w:left w:val="none" w:sz="0" w:space="0" w:color="auto"/>
        <w:bottom w:val="none" w:sz="0" w:space="0" w:color="auto"/>
        <w:right w:val="none" w:sz="0" w:space="0" w:color="auto"/>
      </w:divBdr>
      <w:divsChild>
        <w:div w:id="1516379322">
          <w:marLeft w:val="288"/>
          <w:marRight w:val="0"/>
          <w:marTop w:val="0"/>
          <w:marBottom w:val="0"/>
          <w:divBdr>
            <w:top w:val="none" w:sz="0" w:space="0" w:color="auto"/>
            <w:left w:val="none" w:sz="0" w:space="0" w:color="auto"/>
            <w:bottom w:val="none" w:sz="0" w:space="0" w:color="auto"/>
            <w:right w:val="none" w:sz="0" w:space="0" w:color="auto"/>
          </w:divBdr>
        </w:div>
        <w:div w:id="1989435703">
          <w:marLeft w:val="288"/>
          <w:marRight w:val="0"/>
          <w:marTop w:val="0"/>
          <w:marBottom w:val="0"/>
          <w:divBdr>
            <w:top w:val="none" w:sz="0" w:space="0" w:color="auto"/>
            <w:left w:val="none" w:sz="0" w:space="0" w:color="auto"/>
            <w:bottom w:val="none" w:sz="0" w:space="0" w:color="auto"/>
            <w:right w:val="none" w:sz="0" w:space="0" w:color="auto"/>
          </w:divBdr>
        </w:div>
        <w:div w:id="1289702510">
          <w:marLeft w:val="288"/>
          <w:marRight w:val="0"/>
          <w:marTop w:val="0"/>
          <w:marBottom w:val="0"/>
          <w:divBdr>
            <w:top w:val="none" w:sz="0" w:space="0" w:color="auto"/>
            <w:left w:val="none" w:sz="0" w:space="0" w:color="auto"/>
            <w:bottom w:val="none" w:sz="0" w:space="0" w:color="auto"/>
            <w:right w:val="none" w:sz="0" w:space="0" w:color="auto"/>
          </w:divBdr>
        </w:div>
        <w:div w:id="84882878">
          <w:marLeft w:val="288"/>
          <w:marRight w:val="0"/>
          <w:marTop w:val="0"/>
          <w:marBottom w:val="0"/>
          <w:divBdr>
            <w:top w:val="none" w:sz="0" w:space="0" w:color="auto"/>
            <w:left w:val="none" w:sz="0" w:space="0" w:color="auto"/>
            <w:bottom w:val="none" w:sz="0" w:space="0" w:color="auto"/>
            <w:right w:val="none" w:sz="0" w:space="0" w:color="auto"/>
          </w:divBdr>
        </w:div>
        <w:div w:id="13190376">
          <w:marLeft w:val="288"/>
          <w:marRight w:val="0"/>
          <w:marTop w:val="0"/>
          <w:marBottom w:val="0"/>
          <w:divBdr>
            <w:top w:val="none" w:sz="0" w:space="0" w:color="auto"/>
            <w:left w:val="none" w:sz="0" w:space="0" w:color="auto"/>
            <w:bottom w:val="none" w:sz="0" w:space="0" w:color="auto"/>
            <w:right w:val="none" w:sz="0" w:space="0" w:color="auto"/>
          </w:divBdr>
        </w:div>
        <w:div w:id="1820149116">
          <w:marLeft w:val="288"/>
          <w:marRight w:val="0"/>
          <w:marTop w:val="0"/>
          <w:marBottom w:val="0"/>
          <w:divBdr>
            <w:top w:val="none" w:sz="0" w:space="0" w:color="auto"/>
            <w:left w:val="none" w:sz="0" w:space="0" w:color="auto"/>
            <w:bottom w:val="none" w:sz="0" w:space="0" w:color="auto"/>
            <w:right w:val="none" w:sz="0" w:space="0" w:color="auto"/>
          </w:divBdr>
        </w:div>
        <w:div w:id="2109959652">
          <w:marLeft w:val="288"/>
          <w:marRight w:val="0"/>
          <w:marTop w:val="0"/>
          <w:marBottom w:val="0"/>
          <w:divBdr>
            <w:top w:val="none" w:sz="0" w:space="0" w:color="auto"/>
            <w:left w:val="none" w:sz="0" w:space="0" w:color="auto"/>
            <w:bottom w:val="none" w:sz="0" w:space="0" w:color="auto"/>
            <w:right w:val="none" w:sz="0" w:space="0" w:color="auto"/>
          </w:divBdr>
        </w:div>
        <w:div w:id="1724909512">
          <w:marLeft w:val="288"/>
          <w:marRight w:val="0"/>
          <w:marTop w:val="0"/>
          <w:marBottom w:val="0"/>
          <w:divBdr>
            <w:top w:val="none" w:sz="0" w:space="0" w:color="auto"/>
            <w:left w:val="none" w:sz="0" w:space="0" w:color="auto"/>
            <w:bottom w:val="none" w:sz="0" w:space="0" w:color="auto"/>
            <w:right w:val="none" w:sz="0" w:space="0" w:color="auto"/>
          </w:divBdr>
        </w:div>
        <w:div w:id="636180807">
          <w:marLeft w:val="288"/>
          <w:marRight w:val="0"/>
          <w:marTop w:val="0"/>
          <w:marBottom w:val="0"/>
          <w:divBdr>
            <w:top w:val="none" w:sz="0" w:space="0" w:color="auto"/>
            <w:left w:val="none" w:sz="0" w:space="0" w:color="auto"/>
            <w:bottom w:val="none" w:sz="0" w:space="0" w:color="auto"/>
            <w:right w:val="none" w:sz="0" w:space="0" w:color="auto"/>
          </w:divBdr>
        </w:div>
        <w:div w:id="1898281769">
          <w:marLeft w:val="288"/>
          <w:marRight w:val="0"/>
          <w:marTop w:val="0"/>
          <w:marBottom w:val="0"/>
          <w:divBdr>
            <w:top w:val="none" w:sz="0" w:space="0" w:color="auto"/>
            <w:left w:val="none" w:sz="0" w:space="0" w:color="auto"/>
            <w:bottom w:val="none" w:sz="0" w:space="0" w:color="auto"/>
            <w:right w:val="none" w:sz="0" w:space="0" w:color="auto"/>
          </w:divBdr>
        </w:div>
        <w:div w:id="1175414935">
          <w:marLeft w:val="288"/>
          <w:marRight w:val="0"/>
          <w:marTop w:val="0"/>
          <w:marBottom w:val="0"/>
          <w:divBdr>
            <w:top w:val="none" w:sz="0" w:space="0" w:color="auto"/>
            <w:left w:val="none" w:sz="0" w:space="0" w:color="auto"/>
            <w:bottom w:val="none" w:sz="0" w:space="0" w:color="auto"/>
            <w:right w:val="none" w:sz="0" w:space="0" w:color="auto"/>
          </w:divBdr>
        </w:div>
      </w:divsChild>
    </w:div>
    <w:div w:id="356850751">
      <w:bodyDiv w:val="1"/>
      <w:marLeft w:val="0"/>
      <w:marRight w:val="0"/>
      <w:marTop w:val="0"/>
      <w:marBottom w:val="0"/>
      <w:divBdr>
        <w:top w:val="none" w:sz="0" w:space="0" w:color="auto"/>
        <w:left w:val="none" w:sz="0" w:space="0" w:color="auto"/>
        <w:bottom w:val="none" w:sz="0" w:space="0" w:color="auto"/>
        <w:right w:val="none" w:sz="0" w:space="0" w:color="auto"/>
      </w:divBdr>
      <w:divsChild>
        <w:div w:id="2052148810">
          <w:marLeft w:val="0"/>
          <w:marRight w:val="0"/>
          <w:marTop w:val="0"/>
          <w:marBottom w:val="0"/>
          <w:divBdr>
            <w:top w:val="none" w:sz="0" w:space="0" w:color="auto"/>
            <w:left w:val="none" w:sz="0" w:space="0" w:color="auto"/>
            <w:bottom w:val="none" w:sz="0" w:space="0" w:color="auto"/>
            <w:right w:val="none" w:sz="0" w:space="0" w:color="auto"/>
          </w:divBdr>
        </w:div>
      </w:divsChild>
    </w:div>
    <w:div w:id="358243743">
      <w:bodyDiv w:val="1"/>
      <w:marLeft w:val="0"/>
      <w:marRight w:val="0"/>
      <w:marTop w:val="0"/>
      <w:marBottom w:val="0"/>
      <w:divBdr>
        <w:top w:val="none" w:sz="0" w:space="0" w:color="auto"/>
        <w:left w:val="none" w:sz="0" w:space="0" w:color="auto"/>
        <w:bottom w:val="none" w:sz="0" w:space="0" w:color="auto"/>
        <w:right w:val="none" w:sz="0" w:space="0" w:color="auto"/>
      </w:divBdr>
    </w:div>
    <w:div w:id="377975659">
      <w:bodyDiv w:val="1"/>
      <w:marLeft w:val="0"/>
      <w:marRight w:val="0"/>
      <w:marTop w:val="0"/>
      <w:marBottom w:val="0"/>
      <w:divBdr>
        <w:top w:val="none" w:sz="0" w:space="0" w:color="auto"/>
        <w:left w:val="none" w:sz="0" w:space="0" w:color="auto"/>
        <w:bottom w:val="none" w:sz="0" w:space="0" w:color="auto"/>
        <w:right w:val="none" w:sz="0" w:space="0" w:color="auto"/>
      </w:divBdr>
      <w:divsChild>
        <w:div w:id="2112049474">
          <w:marLeft w:val="691"/>
          <w:marRight w:val="0"/>
          <w:marTop w:val="0"/>
          <w:marBottom w:val="0"/>
          <w:divBdr>
            <w:top w:val="none" w:sz="0" w:space="0" w:color="auto"/>
            <w:left w:val="none" w:sz="0" w:space="0" w:color="auto"/>
            <w:bottom w:val="none" w:sz="0" w:space="0" w:color="auto"/>
            <w:right w:val="none" w:sz="0" w:space="0" w:color="auto"/>
          </w:divBdr>
        </w:div>
        <w:div w:id="1881474463">
          <w:marLeft w:val="1411"/>
          <w:marRight w:val="0"/>
          <w:marTop w:val="0"/>
          <w:marBottom w:val="240"/>
          <w:divBdr>
            <w:top w:val="none" w:sz="0" w:space="0" w:color="auto"/>
            <w:left w:val="none" w:sz="0" w:space="0" w:color="auto"/>
            <w:bottom w:val="none" w:sz="0" w:space="0" w:color="auto"/>
            <w:right w:val="none" w:sz="0" w:space="0" w:color="auto"/>
          </w:divBdr>
        </w:div>
        <w:div w:id="12613791">
          <w:marLeft w:val="691"/>
          <w:marRight w:val="0"/>
          <w:marTop w:val="0"/>
          <w:marBottom w:val="0"/>
          <w:divBdr>
            <w:top w:val="none" w:sz="0" w:space="0" w:color="auto"/>
            <w:left w:val="none" w:sz="0" w:space="0" w:color="auto"/>
            <w:bottom w:val="none" w:sz="0" w:space="0" w:color="auto"/>
            <w:right w:val="none" w:sz="0" w:space="0" w:color="auto"/>
          </w:divBdr>
        </w:div>
        <w:div w:id="820847914">
          <w:marLeft w:val="1426"/>
          <w:marRight w:val="0"/>
          <w:marTop w:val="0"/>
          <w:marBottom w:val="0"/>
          <w:divBdr>
            <w:top w:val="none" w:sz="0" w:space="0" w:color="auto"/>
            <w:left w:val="none" w:sz="0" w:space="0" w:color="auto"/>
            <w:bottom w:val="none" w:sz="0" w:space="0" w:color="auto"/>
            <w:right w:val="none" w:sz="0" w:space="0" w:color="auto"/>
          </w:divBdr>
        </w:div>
        <w:div w:id="639842545">
          <w:marLeft w:val="1426"/>
          <w:marRight w:val="0"/>
          <w:marTop w:val="0"/>
          <w:marBottom w:val="0"/>
          <w:divBdr>
            <w:top w:val="none" w:sz="0" w:space="0" w:color="auto"/>
            <w:left w:val="none" w:sz="0" w:space="0" w:color="auto"/>
            <w:bottom w:val="none" w:sz="0" w:space="0" w:color="auto"/>
            <w:right w:val="none" w:sz="0" w:space="0" w:color="auto"/>
          </w:divBdr>
        </w:div>
        <w:div w:id="1660694199">
          <w:marLeft w:val="1426"/>
          <w:marRight w:val="0"/>
          <w:marTop w:val="0"/>
          <w:marBottom w:val="240"/>
          <w:divBdr>
            <w:top w:val="none" w:sz="0" w:space="0" w:color="auto"/>
            <w:left w:val="none" w:sz="0" w:space="0" w:color="auto"/>
            <w:bottom w:val="none" w:sz="0" w:space="0" w:color="auto"/>
            <w:right w:val="none" w:sz="0" w:space="0" w:color="auto"/>
          </w:divBdr>
        </w:div>
        <w:div w:id="1864974618">
          <w:marLeft w:val="691"/>
          <w:marRight w:val="0"/>
          <w:marTop w:val="0"/>
          <w:marBottom w:val="0"/>
          <w:divBdr>
            <w:top w:val="none" w:sz="0" w:space="0" w:color="auto"/>
            <w:left w:val="none" w:sz="0" w:space="0" w:color="auto"/>
            <w:bottom w:val="none" w:sz="0" w:space="0" w:color="auto"/>
            <w:right w:val="none" w:sz="0" w:space="0" w:color="auto"/>
          </w:divBdr>
        </w:div>
        <w:div w:id="1947540503">
          <w:marLeft w:val="1411"/>
          <w:marRight w:val="0"/>
          <w:marTop w:val="0"/>
          <w:marBottom w:val="240"/>
          <w:divBdr>
            <w:top w:val="none" w:sz="0" w:space="0" w:color="auto"/>
            <w:left w:val="none" w:sz="0" w:space="0" w:color="auto"/>
            <w:bottom w:val="none" w:sz="0" w:space="0" w:color="auto"/>
            <w:right w:val="none" w:sz="0" w:space="0" w:color="auto"/>
          </w:divBdr>
        </w:div>
        <w:div w:id="779030362">
          <w:marLeft w:val="691"/>
          <w:marRight w:val="0"/>
          <w:marTop w:val="0"/>
          <w:marBottom w:val="0"/>
          <w:divBdr>
            <w:top w:val="none" w:sz="0" w:space="0" w:color="auto"/>
            <w:left w:val="none" w:sz="0" w:space="0" w:color="auto"/>
            <w:bottom w:val="none" w:sz="0" w:space="0" w:color="auto"/>
            <w:right w:val="none" w:sz="0" w:space="0" w:color="auto"/>
          </w:divBdr>
        </w:div>
        <w:div w:id="1208493232">
          <w:marLeft w:val="1426"/>
          <w:marRight w:val="0"/>
          <w:marTop w:val="0"/>
          <w:marBottom w:val="0"/>
          <w:divBdr>
            <w:top w:val="none" w:sz="0" w:space="0" w:color="auto"/>
            <w:left w:val="none" w:sz="0" w:space="0" w:color="auto"/>
            <w:bottom w:val="none" w:sz="0" w:space="0" w:color="auto"/>
            <w:right w:val="none" w:sz="0" w:space="0" w:color="auto"/>
          </w:divBdr>
        </w:div>
      </w:divsChild>
    </w:div>
    <w:div w:id="400719589">
      <w:bodyDiv w:val="1"/>
      <w:marLeft w:val="0"/>
      <w:marRight w:val="0"/>
      <w:marTop w:val="0"/>
      <w:marBottom w:val="0"/>
      <w:divBdr>
        <w:top w:val="none" w:sz="0" w:space="0" w:color="auto"/>
        <w:left w:val="none" w:sz="0" w:space="0" w:color="auto"/>
        <w:bottom w:val="none" w:sz="0" w:space="0" w:color="auto"/>
        <w:right w:val="none" w:sz="0" w:space="0" w:color="auto"/>
      </w:divBdr>
    </w:div>
    <w:div w:id="406348966">
      <w:bodyDiv w:val="1"/>
      <w:marLeft w:val="0"/>
      <w:marRight w:val="0"/>
      <w:marTop w:val="0"/>
      <w:marBottom w:val="0"/>
      <w:divBdr>
        <w:top w:val="none" w:sz="0" w:space="0" w:color="auto"/>
        <w:left w:val="none" w:sz="0" w:space="0" w:color="auto"/>
        <w:bottom w:val="none" w:sz="0" w:space="0" w:color="auto"/>
        <w:right w:val="none" w:sz="0" w:space="0" w:color="auto"/>
      </w:divBdr>
    </w:div>
    <w:div w:id="452285585">
      <w:bodyDiv w:val="1"/>
      <w:marLeft w:val="0"/>
      <w:marRight w:val="0"/>
      <w:marTop w:val="0"/>
      <w:marBottom w:val="0"/>
      <w:divBdr>
        <w:top w:val="none" w:sz="0" w:space="0" w:color="auto"/>
        <w:left w:val="none" w:sz="0" w:space="0" w:color="auto"/>
        <w:bottom w:val="none" w:sz="0" w:space="0" w:color="auto"/>
        <w:right w:val="none" w:sz="0" w:space="0" w:color="auto"/>
      </w:divBdr>
    </w:div>
    <w:div w:id="500004979">
      <w:bodyDiv w:val="1"/>
      <w:marLeft w:val="0"/>
      <w:marRight w:val="0"/>
      <w:marTop w:val="0"/>
      <w:marBottom w:val="0"/>
      <w:divBdr>
        <w:top w:val="none" w:sz="0" w:space="0" w:color="auto"/>
        <w:left w:val="none" w:sz="0" w:space="0" w:color="auto"/>
        <w:bottom w:val="none" w:sz="0" w:space="0" w:color="auto"/>
        <w:right w:val="none" w:sz="0" w:space="0" w:color="auto"/>
      </w:divBdr>
    </w:div>
    <w:div w:id="614293324">
      <w:bodyDiv w:val="1"/>
      <w:marLeft w:val="0"/>
      <w:marRight w:val="0"/>
      <w:marTop w:val="0"/>
      <w:marBottom w:val="0"/>
      <w:divBdr>
        <w:top w:val="none" w:sz="0" w:space="0" w:color="auto"/>
        <w:left w:val="none" w:sz="0" w:space="0" w:color="auto"/>
        <w:bottom w:val="none" w:sz="0" w:space="0" w:color="auto"/>
        <w:right w:val="none" w:sz="0" w:space="0" w:color="auto"/>
      </w:divBdr>
      <w:divsChild>
        <w:div w:id="1195075457">
          <w:marLeft w:val="547"/>
          <w:marRight w:val="0"/>
          <w:marTop w:val="0"/>
          <w:marBottom w:val="120"/>
          <w:divBdr>
            <w:top w:val="none" w:sz="0" w:space="0" w:color="auto"/>
            <w:left w:val="none" w:sz="0" w:space="0" w:color="auto"/>
            <w:bottom w:val="none" w:sz="0" w:space="0" w:color="auto"/>
            <w:right w:val="none" w:sz="0" w:space="0" w:color="auto"/>
          </w:divBdr>
        </w:div>
        <w:div w:id="1661734323">
          <w:marLeft w:val="547"/>
          <w:marRight w:val="0"/>
          <w:marTop w:val="0"/>
          <w:marBottom w:val="0"/>
          <w:divBdr>
            <w:top w:val="none" w:sz="0" w:space="0" w:color="auto"/>
            <w:left w:val="none" w:sz="0" w:space="0" w:color="auto"/>
            <w:bottom w:val="none" w:sz="0" w:space="0" w:color="auto"/>
            <w:right w:val="none" w:sz="0" w:space="0" w:color="auto"/>
          </w:divBdr>
        </w:div>
      </w:divsChild>
    </w:div>
    <w:div w:id="653946030">
      <w:bodyDiv w:val="1"/>
      <w:marLeft w:val="0"/>
      <w:marRight w:val="0"/>
      <w:marTop w:val="0"/>
      <w:marBottom w:val="0"/>
      <w:divBdr>
        <w:top w:val="none" w:sz="0" w:space="0" w:color="auto"/>
        <w:left w:val="none" w:sz="0" w:space="0" w:color="auto"/>
        <w:bottom w:val="none" w:sz="0" w:space="0" w:color="auto"/>
        <w:right w:val="none" w:sz="0" w:space="0" w:color="auto"/>
      </w:divBdr>
    </w:div>
    <w:div w:id="692192069">
      <w:bodyDiv w:val="1"/>
      <w:marLeft w:val="0"/>
      <w:marRight w:val="0"/>
      <w:marTop w:val="0"/>
      <w:marBottom w:val="0"/>
      <w:divBdr>
        <w:top w:val="none" w:sz="0" w:space="0" w:color="auto"/>
        <w:left w:val="none" w:sz="0" w:space="0" w:color="auto"/>
        <w:bottom w:val="none" w:sz="0" w:space="0" w:color="auto"/>
        <w:right w:val="none" w:sz="0" w:space="0" w:color="auto"/>
      </w:divBdr>
    </w:div>
    <w:div w:id="756753973">
      <w:bodyDiv w:val="1"/>
      <w:marLeft w:val="0"/>
      <w:marRight w:val="0"/>
      <w:marTop w:val="0"/>
      <w:marBottom w:val="0"/>
      <w:divBdr>
        <w:top w:val="none" w:sz="0" w:space="0" w:color="auto"/>
        <w:left w:val="none" w:sz="0" w:space="0" w:color="auto"/>
        <w:bottom w:val="none" w:sz="0" w:space="0" w:color="auto"/>
        <w:right w:val="none" w:sz="0" w:space="0" w:color="auto"/>
      </w:divBdr>
    </w:div>
    <w:div w:id="820730663">
      <w:bodyDiv w:val="1"/>
      <w:marLeft w:val="0"/>
      <w:marRight w:val="0"/>
      <w:marTop w:val="0"/>
      <w:marBottom w:val="0"/>
      <w:divBdr>
        <w:top w:val="none" w:sz="0" w:space="0" w:color="auto"/>
        <w:left w:val="none" w:sz="0" w:space="0" w:color="auto"/>
        <w:bottom w:val="none" w:sz="0" w:space="0" w:color="auto"/>
        <w:right w:val="none" w:sz="0" w:space="0" w:color="auto"/>
      </w:divBdr>
    </w:div>
    <w:div w:id="900021179">
      <w:bodyDiv w:val="1"/>
      <w:marLeft w:val="0"/>
      <w:marRight w:val="0"/>
      <w:marTop w:val="0"/>
      <w:marBottom w:val="0"/>
      <w:divBdr>
        <w:top w:val="none" w:sz="0" w:space="0" w:color="auto"/>
        <w:left w:val="none" w:sz="0" w:space="0" w:color="auto"/>
        <w:bottom w:val="none" w:sz="0" w:space="0" w:color="auto"/>
        <w:right w:val="none" w:sz="0" w:space="0" w:color="auto"/>
      </w:divBdr>
    </w:div>
    <w:div w:id="901602287">
      <w:bodyDiv w:val="1"/>
      <w:marLeft w:val="0"/>
      <w:marRight w:val="0"/>
      <w:marTop w:val="0"/>
      <w:marBottom w:val="0"/>
      <w:divBdr>
        <w:top w:val="none" w:sz="0" w:space="0" w:color="auto"/>
        <w:left w:val="none" w:sz="0" w:space="0" w:color="auto"/>
        <w:bottom w:val="none" w:sz="0" w:space="0" w:color="auto"/>
        <w:right w:val="none" w:sz="0" w:space="0" w:color="auto"/>
      </w:divBdr>
    </w:div>
    <w:div w:id="940718845">
      <w:bodyDiv w:val="1"/>
      <w:marLeft w:val="0"/>
      <w:marRight w:val="0"/>
      <w:marTop w:val="0"/>
      <w:marBottom w:val="0"/>
      <w:divBdr>
        <w:top w:val="none" w:sz="0" w:space="0" w:color="auto"/>
        <w:left w:val="none" w:sz="0" w:space="0" w:color="auto"/>
        <w:bottom w:val="none" w:sz="0" w:space="0" w:color="auto"/>
        <w:right w:val="none" w:sz="0" w:space="0" w:color="auto"/>
      </w:divBdr>
      <w:divsChild>
        <w:div w:id="1937445904">
          <w:marLeft w:val="691"/>
          <w:marRight w:val="0"/>
          <w:marTop w:val="0"/>
          <w:marBottom w:val="0"/>
          <w:divBdr>
            <w:top w:val="none" w:sz="0" w:space="0" w:color="auto"/>
            <w:left w:val="none" w:sz="0" w:space="0" w:color="auto"/>
            <w:bottom w:val="none" w:sz="0" w:space="0" w:color="auto"/>
            <w:right w:val="none" w:sz="0" w:space="0" w:color="auto"/>
          </w:divBdr>
        </w:div>
        <w:div w:id="678771040">
          <w:marLeft w:val="1411"/>
          <w:marRight w:val="0"/>
          <w:marTop w:val="0"/>
          <w:marBottom w:val="240"/>
          <w:divBdr>
            <w:top w:val="none" w:sz="0" w:space="0" w:color="auto"/>
            <w:left w:val="none" w:sz="0" w:space="0" w:color="auto"/>
            <w:bottom w:val="none" w:sz="0" w:space="0" w:color="auto"/>
            <w:right w:val="none" w:sz="0" w:space="0" w:color="auto"/>
          </w:divBdr>
        </w:div>
        <w:div w:id="719474916">
          <w:marLeft w:val="691"/>
          <w:marRight w:val="0"/>
          <w:marTop w:val="0"/>
          <w:marBottom w:val="0"/>
          <w:divBdr>
            <w:top w:val="none" w:sz="0" w:space="0" w:color="auto"/>
            <w:left w:val="none" w:sz="0" w:space="0" w:color="auto"/>
            <w:bottom w:val="none" w:sz="0" w:space="0" w:color="auto"/>
            <w:right w:val="none" w:sz="0" w:space="0" w:color="auto"/>
          </w:divBdr>
        </w:div>
        <w:div w:id="63457043">
          <w:marLeft w:val="1411"/>
          <w:marRight w:val="0"/>
          <w:marTop w:val="0"/>
          <w:marBottom w:val="0"/>
          <w:divBdr>
            <w:top w:val="none" w:sz="0" w:space="0" w:color="auto"/>
            <w:left w:val="none" w:sz="0" w:space="0" w:color="auto"/>
            <w:bottom w:val="none" w:sz="0" w:space="0" w:color="auto"/>
            <w:right w:val="none" w:sz="0" w:space="0" w:color="auto"/>
          </w:divBdr>
        </w:div>
        <w:div w:id="1265069950">
          <w:marLeft w:val="1411"/>
          <w:marRight w:val="0"/>
          <w:marTop w:val="0"/>
          <w:marBottom w:val="240"/>
          <w:divBdr>
            <w:top w:val="none" w:sz="0" w:space="0" w:color="auto"/>
            <w:left w:val="none" w:sz="0" w:space="0" w:color="auto"/>
            <w:bottom w:val="none" w:sz="0" w:space="0" w:color="auto"/>
            <w:right w:val="none" w:sz="0" w:space="0" w:color="auto"/>
          </w:divBdr>
        </w:div>
        <w:div w:id="2093159871">
          <w:marLeft w:val="691"/>
          <w:marRight w:val="0"/>
          <w:marTop w:val="0"/>
          <w:marBottom w:val="0"/>
          <w:divBdr>
            <w:top w:val="none" w:sz="0" w:space="0" w:color="auto"/>
            <w:left w:val="none" w:sz="0" w:space="0" w:color="auto"/>
            <w:bottom w:val="none" w:sz="0" w:space="0" w:color="auto"/>
            <w:right w:val="none" w:sz="0" w:space="0" w:color="auto"/>
          </w:divBdr>
        </w:div>
        <w:div w:id="807170287">
          <w:marLeft w:val="1411"/>
          <w:marRight w:val="0"/>
          <w:marTop w:val="0"/>
          <w:marBottom w:val="0"/>
          <w:divBdr>
            <w:top w:val="none" w:sz="0" w:space="0" w:color="auto"/>
            <w:left w:val="none" w:sz="0" w:space="0" w:color="auto"/>
            <w:bottom w:val="none" w:sz="0" w:space="0" w:color="auto"/>
            <w:right w:val="none" w:sz="0" w:space="0" w:color="auto"/>
          </w:divBdr>
        </w:div>
        <w:div w:id="272905071">
          <w:marLeft w:val="1411"/>
          <w:marRight w:val="0"/>
          <w:marTop w:val="0"/>
          <w:marBottom w:val="0"/>
          <w:divBdr>
            <w:top w:val="none" w:sz="0" w:space="0" w:color="auto"/>
            <w:left w:val="none" w:sz="0" w:space="0" w:color="auto"/>
            <w:bottom w:val="none" w:sz="0" w:space="0" w:color="auto"/>
            <w:right w:val="none" w:sz="0" w:space="0" w:color="auto"/>
          </w:divBdr>
        </w:div>
      </w:divsChild>
    </w:div>
    <w:div w:id="950892210">
      <w:bodyDiv w:val="1"/>
      <w:marLeft w:val="0"/>
      <w:marRight w:val="0"/>
      <w:marTop w:val="0"/>
      <w:marBottom w:val="0"/>
      <w:divBdr>
        <w:top w:val="none" w:sz="0" w:space="0" w:color="auto"/>
        <w:left w:val="none" w:sz="0" w:space="0" w:color="auto"/>
        <w:bottom w:val="none" w:sz="0" w:space="0" w:color="auto"/>
        <w:right w:val="none" w:sz="0" w:space="0" w:color="auto"/>
      </w:divBdr>
    </w:div>
    <w:div w:id="975796673">
      <w:bodyDiv w:val="1"/>
      <w:marLeft w:val="0"/>
      <w:marRight w:val="0"/>
      <w:marTop w:val="0"/>
      <w:marBottom w:val="0"/>
      <w:divBdr>
        <w:top w:val="none" w:sz="0" w:space="0" w:color="auto"/>
        <w:left w:val="none" w:sz="0" w:space="0" w:color="auto"/>
        <w:bottom w:val="none" w:sz="0" w:space="0" w:color="auto"/>
        <w:right w:val="none" w:sz="0" w:space="0" w:color="auto"/>
      </w:divBdr>
    </w:div>
    <w:div w:id="1027028433">
      <w:bodyDiv w:val="1"/>
      <w:marLeft w:val="0"/>
      <w:marRight w:val="0"/>
      <w:marTop w:val="0"/>
      <w:marBottom w:val="0"/>
      <w:divBdr>
        <w:top w:val="none" w:sz="0" w:space="0" w:color="auto"/>
        <w:left w:val="none" w:sz="0" w:space="0" w:color="auto"/>
        <w:bottom w:val="none" w:sz="0" w:space="0" w:color="auto"/>
        <w:right w:val="none" w:sz="0" w:space="0" w:color="auto"/>
      </w:divBdr>
      <w:divsChild>
        <w:div w:id="1594320345">
          <w:marLeft w:val="547"/>
          <w:marRight w:val="0"/>
          <w:marTop w:val="0"/>
          <w:marBottom w:val="240"/>
          <w:divBdr>
            <w:top w:val="none" w:sz="0" w:space="0" w:color="auto"/>
            <w:left w:val="none" w:sz="0" w:space="0" w:color="auto"/>
            <w:bottom w:val="none" w:sz="0" w:space="0" w:color="auto"/>
            <w:right w:val="none" w:sz="0" w:space="0" w:color="auto"/>
          </w:divBdr>
        </w:div>
        <w:div w:id="457645680">
          <w:marLeft w:val="547"/>
          <w:marRight w:val="0"/>
          <w:marTop w:val="0"/>
          <w:marBottom w:val="240"/>
          <w:divBdr>
            <w:top w:val="none" w:sz="0" w:space="0" w:color="auto"/>
            <w:left w:val="none" w:sz="0" w:space="0" w:color="auto"/>
            <w:bottom w:val="none" w:sz="0" w:space="0" w:color="auto"/>
            <w:right w:val="none" w:sz="0" w:space="0" w:color="auto"/>
          </w:divBdr>
        </w:div>
        <w:div w:id="2105563751">
          <w:marLeft w:val="547"/>
          <w:marRight w:val="0"/>
          <w:marTop w:val="0"/>
          <w:marBottom w:val="0"/>
          <w:divBdr>
            <w:top w:val="none" w:sz="0" w:space="0" w:color="auto"/>
            <w:left w:val="none" w:sz="0" w:space="0" w:color="auto"/>
            <w:bottom w:val="none" w:sz="0" w:space="0" w:color="auto"/>
            <w:right w:val="none" w:sz="0" w:space="0" w:color="auto"/>
          </w:divBdr>
        </w:div>
      </w:divsChild>
    </w:div>
    <w:div w:id="1035886378">
      <w:bodyDiv w:val="1"/>
      <w:marLeft w:val="0"/>
      <w:marRight w:val="0"/>
      <w:marTop w:val="0"/>
      <w:marBottom w:val="0"/>
      <w:divBdr>
        <w:top w:val="none" w:sz="0" w:space="0" w:color="auto"/>
        <w:left w:val="none" w:sz="0" w:space="0" w:color="auto"/>
        <w:bottom w:val="none" w:sz="0" w:space="0" w:color="auto"/>
        <w:right w:val="none" w:sz="0" w:space="0" w:color="auto"/>
      </w:divBdr>
    </w:div>
    <w:div w:id="1144808650">
      <w:bodyDiv w:val="1"/>
      <w:marLeft w:val="0"/>
      <w:marRight w:val="0"/>
      <w:marTop w:val="0"/>
      <w:marBottom w:val="0"/>
      <w:divBdr>
        <w:top w:val="none" w:sz="0" w:space="0" w:color="auto"/>
        <w:left w:val="none" w:sz="0" w:space="0" w:color="auto"/>
        <w:bottom w:val="none" w:sz="0" w:space="0" w:color="auto"/>
        <w:right w:val="none" w:sz="0" w:space="0" w:color="auto"/>
      </w:divBdr>
    </w:div>
    <w:div w:id="1201480035">
      <w:bodyDiv w:val="1"/>
      <w:marLeft w:val="0"/>
      <w:marRight w:val="0"/>
      <w:marTop w:val="0"/>
      <w:marBottom w:val="0"/>
      <w:divBdr>
        <w:top w:val="none" w:sz="0" w:space="0" w:color="auto"/>
        <w:left w:val="none" w:sz="0" w:space="0" w:color="auto"/>
        <w:bottom w:val="none" w:sz="0" w:space="0" w:color="auto"/>
        <w:right w:val="none" w:sz="0" w:space="0" w:color="auto"/>
      </w:divBdr>
      <w:divsChild>
        <w:div w:id="778253719">
          <w:marLeft w:val="144"/>
          <w:marRight w:val="158"/>
          <w:marTop w:val="0"/>
          <w:marBottom w:val="0"/>
          <w:divBdr>
            <w:top w:val="none" w:sz="0" w:space="0" w:color="auto"/>
            <w:left w:val="none" w:sz="0" w:space="0" w:color="auto"/>
            <w:bottom w:val="none" w:sz="0" w:space="0" w:color="auto"/>
            <w:right w:val="none" w:sz="0" w:space="0" w:color="auto"/>
          </w:divBdr>
        </w:div>
        <w:div w:id="510293980">
          <w:marLeft w:val="418"/>
          <w:marRight w:val="0"/>
          <w:marTop w:val="0"/>
          <w:marBottom w:val="0"/>
          <w:divBdr>
            <w:top w:val="none" w:sz="0" w:space="0" w:color="auto"/>
            <w:left w:val="none" w:sz="0" w:space="0" w:color="auto"/>
            <w:bottom w:val="none" w:sz="0" w:space="0" w:color="auto"/>
            <w:right w:val="none" w:sz="0" w:space="0" w:color="auto"/>
          </w:divBdr>
        </w:div>
        <w:div w:id="485167187">
          <w:marLeft w:val="850"/>
          <w:marRight w:val="0"/>
          <w:marTop w:val="0"/>
          <w:marBottom w:val="0"/>
          <w:divBdr>
            <w:top w:val="none" w:sz="0" w:space="0" w:color="auto"/>
            <w:left w:val="none" w:sz="0" w:space="0" w:color="auto"/>
            <w:bottom w:val="none" w:sz="0" w:space="0" w:color="auto"/>
            <w:right w:val="none" w:sz="0" w:space="0" w:color="auto"/>
          </w:divBdr>
        </w:div>
        <w:div w:id="241065333">
          <w:marLeft w:val="850"/>
          <w:marRight w:val="0"/>
          <w:marTop w:val="0"/>
          <w:marBottom w:val="0"/>
          <w:divBdr>
            <w:top w:val="none" w:sz="0" w:space="0" w:color="auto"/>
            <w:left w:val="none" w:sz="0" w:space="0" w:color="auto"/>
            <w:bottom w:val="none" w:sz="0" w:space="0" w:color="auto"/>
            <w:right w:val="none" w:sz="0" w:space="0" w:color="auto"/>
          </w:divBdr>
        </w:div>
        <w:div w:id="701978856">
          <w:marLeft w:val="850"/>
          <w:marRight w:val="0"/>
          <w:marTop w:val="0"/>
          <w:marBottom w:val="0"/>
          <w:divBdr>
            <w:top w:val="none" w:sz="0" w:space="0" w:color="auto"/>
            <w:left w:val="none" w:sz="0" w:space="0" w:color="auto"/>
            <w:bottom w:val="none" w:sz="0" w:space="0" w:color="auto"/>
            <w:right w:val="none" w:sz="0" w:space="0" w:color="auto"/>
          </w:divBdr>
        </w:div>
        <w:div w:id="2136170570">
          <w:marLeft w:val="418"/>
          <w:marRight w:val="0"/>
          <w:marTop w:val="0"/>
          <w:marBottom w:val="0"/>
          <w:divBdr>
            <w:top w:val="none" w:sz="0" w:space="0" w:color="auto"/>
            <w:left w:val="none" w:sz="0" w:space="0" w:color="auto"/>
            <w:bottom w:val="none" w:sz="0" w:space="0" w:color="auto"/>
            <w:right w:val="none" w:sz="0" w:space="0" w:color="auto"/>
          </w:divBdr>
        </w:div>
        <w:div w:id="1312173094">
          <w:marLeft w:val="850"/>
          <w:marRight w:val="0"/>
          <w:marTop w:val="0"/>
          <w:marBottom w:val="0"/>
          <w:divBdr>
            <w:top w:val="none" w:sz="0" w:space="0" w:color="auto"/>
            <w:left w:val="none" w:sz="0" w:space="0" w:color="auto"/>
            <w:bottom w:val="none" w:sz="0" w:space="0" w:color="auto"/>
            <w:right w:val="none" w:sz="0" w:space="0" w:color="auto"/>
          </w:divBdr>
        </w:div>
        <w:div w:id="1346636100">
          <w:marLeft w:val="446"/>
          <w:marRight w:val="0"/>
          <w:marTop w:val="0"/>
          <w:marBottom w:val="0"/>
          <w:divBdr>
            <w:top w:val="none" w:sz="0" w:space="0" w:color="auto"/>
            <w:left w:val="none" w:sz="0" w:space="0" w:color="auto"/>
            <w:bottom w:val="none" w:sz="0" w:space="0" w:color="auto"/>
            <w:right w:val="none" w:sz="0" w:space="0" w:color="auto"/>
          </w:divBdr>
        </w:div>
        <w:div w:id="1550452323">
          <w:marLeft w:val="850"/>
          <w:marRight w:val="0"/>
          <w:marTop w:val="0"/>
          <w:marBottom w:val="0"/>
          <w:divBdr>
            <w:top w:val="none" w:sz="0" w:space="0" w:color="auto"/>
            <w:left w:val="none" w:sz="0" w:space="0" w:color="auto"/>
            <w:bottom w:val="none" w:sz="0" w:space="0" w:color="auto"/>
            <w:right w:val="none" w:sz="0" w:space="0" w:color="auto"/>
          </w:divBdr>
        </w:div>
        <w:div w:id="133643636">
          <w:marLeft w:val="850"/>
          <w:marRight w:val="0"/>
          <w:marTop w:val="0"/>
          <w:marBottom w:val="0"/>
          <w:divBdr>
            <w:top w:val="none" w:sz="0" w:space="0" w:color="auto"/>
            <w:left w:val="none" w:sz="0" w:space="0" w:color="auto"/>
            <w:bottom w:val="none" w:sz="0" w:space="0" w:color="auto"/>
            <w:right w:val="none" w:sz="0" w:space="0" w:color="auto"/>
          </w:divBdr>
        </w:div>
        <w:div w:id="929585011">
          <w:marLeft w:val="850"/>
          <w:marRight w:val="0"/>
          <w:marTop w:val="0"/>
          <w:marBottom w:val="0"/>
          <w:divBdr>
            <w:top w:val="none" w:sz="0" w:space="0" w:color="auto"/>
            <w:left w:val="none" w:sz="0" w:space="0" w:color="auto"/>
            <w:bottom w:val="none" w:sz="0" w:space="0" w:color="auto"/>
            <w:right w:val="none" w:sz="0" w:space="0" w:color="auto"/>
          </w:divBdr>
        </w:div>
        <w:div w:id="1148786997">
          <w:marLeft w:val="850"/>
          <w:marRight w:val="0"/>
          <w:marTop w:val="0"/>
          <w:marBottom w:val="0"/>
          <w:divBdr>
            <w:top w:val="none" w:sz="0" w:space="0" w:color="auto"/>
            <w:left w:val="none" w:sz="0" w:space="0" w:color="auto"/>
            <w:bottom w:val="none" w:sz="0" w:space="0" w:color="auto"/>
            <w:right w:val="none" w:sz="0" w:space="0" w:color="auto"/>
          </w:divBdr>
        </w:div>
      </w:divsChild>
    </w:div>
    <w:div w:id="1271426217">
      <w:bodyDiv w:val="1"/>
      <w:marLeft w:val="0"/>
      <w:marRight w:val="0"/>
      <w:marTop w:val="0"/>
      <w:marBottom w:val="0"/>
      <w:divBdr>
        <w:top w:val="none" w:sz="0" w:space="0" w:color="auto"/>
        <w:left w:val="none" w:sz="0" w:space="0" w:color="auto"/>
        <w:bottom w:val="none" w:sz="0" w:space="0" w:color="auto"/>
        <w:right w:val="none" w:sz="0" w:space="0" w:color="auto"/>
      </w:divBdr>
    </w:div>
    <w:div w:id="1289967265">
      <w:bodyDiv w:val="1"/>
      <w:marLeft w:val="0"/>
      <w:marRight w:val="0"/>
      <w:marTop w:val="0"/>
      <w:marBottom w:val="0"/>
      <w:divBdr>
        <w:top w:val="none" w:sz="0" w:space="0" w:color="auto"/>
        <w:left w:val="none" w:sz="0" w:space="0" w:color="auto"/>
        <w:bottom w:val="none" w:sz="0" w:space="0" w:color="auto"/>
        <w:right w:val="none" w:sz="0" w:space="0" w:color="auto"/>
      </w:divBdr>
    </w:div>
    <w:div w:id="1294481590">
      <w:bodyDiv w:val="1"/>
      <w:marLeft w:val="0"/>
      <w:marRight w:val="0"/>
      <w:marTop w:val="0"/>
      <w:marBottom w:val="0"/>
      <w:divBdr>
        <w:top w:val="none" w:sz="0" w:space="0" w:color="auto"/>
        <w:left w:val="none" w:sz="0" w:space="0" w:color="auto"/>
        <w:bottom w:val="none" w:sz="0" w:space="0" w:color="auto"/>
        <w:right w:val="none" w:sz="0" w:space="0" w:color="auto"/>
      </w:divBdr>
      <w:divsChild>
        <w:div w:id="1448501997">
          <w:marLeft w:val="850"/>
          <w:marRight w:val="0"/>
          <w:marTop w:val="0"/>
          <w:marBottom w:val="240"/>
          <w:divBdr>
            <w:top w:val="none" w:sz="0" w:space="0" w:color="auto"/>
            <w:left w:val="none" w:sz="0" w:space="0" w:color="auto"/>
            <w:bottom w:val="none" w:sz="0" w:space="0" w:color="auto"/>
            <w:right w:val="none" w:sz="0" w:space="0" w:color="auto"/>
          </w:divBdr>
        </w:div>
      </w:divsChild>
    </w:div>
    <w:div w:id="1297489535">
      <w:bodyDiv w:val="1"/>
      <w:marLeft w:val="0"/>
      <w:marRight w:val="0"/>
      <w:marTop w:val="0"/>
      <w:marBottom w:val="0"/>
      <w:divBdr>
        <w:top w:val="none" w:sz="0" w:space="0" w:color="auto"/>
        <w:left w:val="none" w:sz="0" w:space="0" w:color="auto"/>
        <w:bottom w:val="none" w:sz="0" w:space="0" w:color="auto"/>
        <w:right w:val="none" w:sz="0" w:space="0" w:color="auto"/>
      </w:divBdr>
      <w:divsChild>
        <w:div w:id="1619874704">
          <w:marLeft w:val="144"/>
          <w:marRight w:val="158"/>
          <w:marTop w:val="0"/>
          <w:marBottom w:val="0"/>
          <w:divBdr>
            <w:top w:val="none" w:sz="0" w:space="0" w:color="auto"/>
            <w:left w:val="none" w:sz="0" w:space="0" w:color="auto"/>
            <w:bottom w:val="none" w:sz="0" w:space="0" w:color="auto"/>
            <w:right w:val="none" w:sz="0" w:space="0" w:color="auto"/>
          </w:divBdr>
        </w:div>
        <w:div w:id="331641233">
          <w:marLeft w:val="418"/>
          <w:marRight w:val="0"/>
          <w:marTop w:val="0"/>
          <w:marBottom w:val="0"/>
          <w:divBdr>
            <w:top w:val="none" w:sz="0" w:space="0" w:color="auto"/>
            <w:left w:val="none" w:sz="0" w:space="0" w:color="auto"/>
            <w:bottom w:val="none" w:sz="0" w:space="0" w:color="auto"/>
            <w:right w:val="none" w:sz="0" w:space="0" w:color="auto"/>
          </w:divBdr>
        </w:div>
        <w:div w:id="642852995">
          <w:marLeft w:val="850"/>
          <w:marRight w:val="0"/>
          <w:marTop w:val="0"/>
          <w:marBottom w:val="0"/>
          <w:divBdr>
            <w:top w:val="none" w:sz="0" w:space="0" w:color="auto"/>
            <w:left w:val="none" w:sz="0" w:space="0" w:color="auto"/>
            <w:bottom w:val="none" w:sz="0" w:space="0" w:color="auto"/>
            <w:right w:val="none" w:sz="0" w:space="0" w:color="auto"/>
          </w:divBdr>
        </w:div>
        <w:div w:id="1573471148">
          <w:marLeft w:val="850"/>
          <w:marRight w:val="0"/>
          <w:marTop w:val="0"/>
          <w:marBottom w:val="0"/>
          <w:divBdr>
            <w:top w:val="none" w:sz="0" w:space="0" w:color="auto"/>
            <w:left w:val="none" w:sz="0" w:space="0" w:color="auto"/>
            <w:bottom w:val="none" w:sz="0" w:space="0" w:color="auto"/>
            <w:right w:val="none" w:sz="0" w:space="0" w:color="auto"/>
          </w:divBdr>
        </w:div>
        <w:div w:id="649212100">
          <w:marLeft w:val="850"/>
          <w:marRight w:val="0"/>
          <w:marTop w:val="0"/>
          <w:marBottom w:val="0"/>
          <w:divBdr>
            <w:top w:val="none" w:sz="0" w:space="0" w:color="auto"/>
            <w:left w:val="none" w:sz="0" w:space="0" w:color="auto"/>
            <w:bottom w:val="none" w:sz="0" w:space="0" w:color="auto"/>
            <w:right w:val="none" w:sz="0" w:space="0" w:color="auto"/>
          </w:divBdr>
        </w:div>
        <w:div w:id="1681002169">
          <w:marLeft w:val="850"/>
          <w:marRight w:val="0"/>
          <w:marTop w:val="0"/>
          <w:marBottom w:val="0"/>
          <w:divBdr>
            <w:top w:val="none" w:sz="0" w:space="0" w:color="auto"/>
            <w:left w:val="none" w:sz="0" w:space="0" w:color="auto"/>
            <w:bottom w:val="none" w:sz="0" w:space="0" w:color="auto"/>
            <w:right w:val="none" w:sz="0" w:space="0" w:color="auto"/>
          </w:divBdr>
        </w:div>
        <w:div w:id="842746457">
          <w:marLeft w:val="850"/>
          <w:marRight w:val="0"/>
          <w:marTop w:val="0"/>
          <w:marBottom w:val="0"/>
          <w:divBdr>
            <w:top w:val="none" w:sz="0" w:space="0" w:color="auto"/>
            <w:left w:val="none" w:sz="0" w:space="0" w:color="auto"/>
            <w:bottom w:val="none" w:sz="0" w:space="0" w:color="auto"/>
            <w:right w:val="none" w:sz="0" w:space="0" w:color="auto"/>
          </w:divBdr>
        </w:div>
        <w:div w:id="351566815">
          <w:marLeft w:val="446"/>
          <w:marRight w:val="0"/>
          <w:marTop w:val="0"/>
          <w:marBottom w:val="0"/>
          <w:divBdr>
            <w:top w:val="none" w:sz="0" w:space="0" w:color="auto"/>
            <w:left w:val="none" w:sz="0" w:space="0" w:color="auto"/>
            <w:bottom w:val="none" w:sz="0" w:space="0" w:color="auto"/>
            <w:right w:val="none" w:sz="0" w:space="0" w:color="auto"/>
          </w:divBdr>
        </w:div>
        <w:div w:id="1265115999">
          <w:marLeft w:val="418"/>
          <w:marRight w:val="158"/>
          <w:marTop w:val="0"/>
          <w:marBottom w:val="0"/>
          <w:divBdr>
            <w:top w:val="none" w:sz="0" w:space="0" w:color="auto"/>
            <w:left w:val="none" w:sz="0" w:space="0" w:color="auto"/>
            <w:bottom w:val="none" w:sz="0" w:space="0" w:color="auto"/>
            <w:right w:val="none" w:sz="0" w:space="0" w:color="auto"/>
          </w:divBdr>
        </w:div>
        <w:div w:id="1640718967">
          <w:marLeft w:val="850"/>
          <w:marRight w:val="0"/>
          <w:marTop w:val="0"/>
          <w:marBottom w:val="0"/>
          <w:divBdr>
            <w:top w:val="none" w:sz="0" w:space="0" w:color="auto"/>
            <w:left w:val="none" w:sz="0" w:space="0" w:color="auto"/>
            <w:bottom w:val="none" w:sz="0" w:space="0" w:color="auto"/>
            <w:right w:val="none" w:sz="0" w:space="0" w:color="auto"/>
          </w:divBdr>
        </w:div>
        <w:div w:id="128481065">
          <w:marLeft w:val="850"/>
          <w:marRight w:val="0"/>
          <w:marTop w:val="0"/>
          <w:marBottom w:val="0"/>
          <w:divBdr>
            <w:top w:val="none" w:sz="0" w:space="0" w:color="auto"/>
            <w:left w:val="none" w:sz="0" w:space="0" w:color="auto"/>
            <w:bottom w:val="none" w:sz="0" w:space="0" w:color="auto"/>
            <w:right w:val="none" w:sz="0" w:space="0" w:color="auto"/>
          </w:divBdr>
        </w:div>
        <w:div w:id="506411157">
          <w:marLeft w:val="850"/>
          <w:marRight w:val="0"/>
          <w:marTop w:val="0"/>
          <w:marBottom w:val="0"/>
          <w:divBdr>
            <w:top w:val="none" w:sz="0" w:space="0" w:color="auto"/>
            <w:left w:val="none" w:sz="0" w:space="0" w:color="auto"/>
            <w:bottom w:val="none" w:sz="0" w:space="0" w:color="auto"/>
            <w:right w:val="none" w:sz="0" w:space="0" w:color="auto"/>
          </w:divBdr>
        </w:div>
        <w:div w:id="89158458">
          <w:marLeft w:val="446"/>
          <w:marRight w:val="0"/>
          <w:marTop w:val="0"/>
          <w:marBottom w:val="0"/>
          <w:divBdr>
            <w:top w:val="none" w:sz="0" w:space="0" w:color="auto"/>
            <w:left w:val="none" w:sz="0" w:space="0" w:color="auto"/>
            <w:bottom w:val="none" w:sz="0" w:space="0" w:color="auto"/>
            <w:right w:val="none" w:sz="0" w:space="0" w:color="auto"/>
          </w:divBdr>
        </w:div>
        <w:div w:id="2054228053">
          <w:marLeft w:val="432"/>
          <w:marRight w:val="158"/>
          <w:marTop w:val="0"/>
          <w:marBottom w:val="0"/>
          <w:divBdr>
            <w:top w:val="none" w:sz="0" w:space="0" w:color="auto"/>
            <w:left w:val="none" w:sz="0" w:space="0" w:color="auto"/>
            <w:bottom w:val="none" w:sz="0" w:space="0" w:color="auto"/>
            <w:right w:val="none" w:sz="0" w:space="0" w:color="auto"/>
          </w:divBdr>
        </w:div>
        <w:div w:id="42143719">
          <w:marLeft w:val="432"/>
          <w:marRight w:val="158"/>
          <w:marTop w:val="0"/>
          <w:marBottom w:val="0"/>
          <w:divBdr>
            <w:top w:val="none" w:sz="0" w:space="0" w:color="auto"/>
            <w:left w:val="none" w:sz="0" w:space="0" w:color="auto"/>
            <w:bottom w:val="none" w:sz="0" w:space="0" w:color="auto"/>
            <w:right w:val="none" w:sz="0" w:space="0" w:color="auto"/>
          </w:divBdr>
        </w:div>
      </w:divsChild>
    </w:div>
    <w:div w:id="1345132592">
      <w:bodyDiv w:val="1"/>
      <w:marLeft w:val="0"/>
      <w:marRight w:val="0"/>
      <w:marTop w:val="0"/>
      <w:marBottom w:val="0"/>
      <w:divBdr>
        <w:top w:val="none" w:sz="0" w:space="0" w:color="auto"/>
        <w:left w:val="none" w:sz="0" w:space="0" w:color="auto"/>
        <w:bottom w:val="none" w:sz="0" w:space="0" w:color="auto"/>
        <w:right w:val="none" w:sz="0" w:space="0" w:color="auto"/>
      </w:divBdr>
    </w:div>
    <w:div w:id="1347512982">
      <w:bodyDiv w:val="1"/>
      <w:marLeft w:val="0"/>
      <w:marRight w:val="0"/>
      <w:marTop w:val="0"/>
      <w:marBottom w:val="0"/>
      <w:divBdr>
        <w:top w:val="none" w:sz="0" w:space="0" w:color="auto"/>
        <w:left w:val="none" w:sz="0" w:space="0" w:color="auto"/>
        <w:bottom w:val="none" w:sz="0" w:space="0" w:color="auto"/>
        <w:right w:val="none" w:sz="0" w:space="0" w:color="auto"/>
      </w:divBdr>
      <w:divsChild>
        <w:div w:id="1568998666">
          <w:marLeft w:val="0"/>
          <w:marRight w:val="0"/>
          <w:marTop w:val="0"/>
          <w:marBottom w:val="0"/>
          <w:divBdr>
            <w:top w:val="none" w:sz="0" w:space="0" w:color="auto"/>
            <w:left w:val="none" w:sz="0" w:space="0" w:color="auto"/>
            <w:bottom w:val="none" w:sz="0" w:space="0" w:color="auto"/>
            <w:right w:val="none" w:sz="0" w:space="0" w:color="auto"/>
          </w:divBdr>
        </w:div>
      </w:divsChild>
    </w:div>
    <w:div w:id="1352145304">
      <w:bodyDiv w:val="1"/>
      <w:marLeft w:val="0"/>
      <w:marRight w:val="0"/>
      <w:marTop w:val="0"/>
      <w:marBottom w:val="0"/>
      <w:divBdr>
        <w:top w:val="none" w:sz="0" w:space="0" w:color="auto"/>
        <w:left w:val="none" w:sz="0" w:space="0" w:color="auto"/>
        <w:bottom w:val="none" w:sz="0" w:space="0" w:color="auto"/>
        <w:right w:val="none" w:sz="0" w:space="0" w:color="auto"/>
      </w:divBdr>
    </w:div>
    <w:div w:id="1461001129">
      <w:bodyDiv w:val="1"/>
      <w:marLeft w:val="0"/>
      <w:marRight w:val="0"/>
      <w:marTop w:val="0"/>
      <w:marBottom w:val="0"/>
      <w:divBdr>
        <w:top w:val="none" w:sz="0" w:space="0" w:color="auto"/>
        <w:left w:val="none" w:sz="0" w:space="0" w:color="auto"/>
        <w:bottom w:val="none" w:sz="0" w:space="0" w:color="auto"/>
        <w:right w:val="none" w:sz="0" w:space="0" w:color="auto"/>
      </w:divBdr>
      <w:divsChild>
        <w:div w:id="1287391342">
          <w:marLeft w:val="547"/>
          <w:marRight w:val="0"/>
          <w:marTop w:val="0"/>
          <w:marBottom w:val="240"/>
          <w:divBdr>
            <w:top w:val="none" w:sz="0" w:space="0" w:color="auto"/>
            <w:left w:val="none" w:sz="0" w:space="0" w:color="auto"/>
            <w:bottom w:val="none" w:sz="0" w:space="0" w:color="auto"/>
            <w:right w:val="none" w:sz="0" w:space="0" w:color="auto"/>
          </w:divBdr>
        </w:div>
        <w:div w:id="1442459629">
          <w:marLeft w:val="547"/>
          <w:marRight w:val="0"/>
          <w:marTop w:val="0"/>
          <w:marBottom w:val="240"/>
          <w:divBdr>
            <w:top w:val="none" w:sz="0" w:space="0" w:color="auto"/>
            <w:left w:val="none" w:sz="0" w:space="0" w:color="auto"/>
            <w:bottom w:val="none" w:sz="0" w:space="0" w:color="auto"/>
            <w:right w:val="none" w:sz="0" w:space="0" w:color="auto"/>
          </w:divBdr>
        </w:div>
        <w:div w:id="779450762">
          <w:marLeft w:val="547"/>
          <w:marRight w:val="0"/>
          <w:marTop w:val="0"/>
          <w:marBottom w:val="0"/>
          <w:divBdr>
            <w:top w:val="none" w:sz="0" w:space="0" w:color="auto"/>
            <w:left w:val="none" w:sz="0" w:space="0" w:color="auto"/>
            <w:bottom w:val="none" w:sz="0" w:space="0" w:color="auto"/>
            <w:right w:val="none" w:sz="0" w:space="0" w:color="auto"/>
          </w:divBdr>
        </w:div>
      </w:divsChild>
    </w:div>
    <w:div w:id="1477340253">
      <w:bodyDiv w:val="1"/>
      <w:marLeft w:val="0"/>
      <w:marRight w:val="0"/>
      <w:marTop w:val="0"/>
      <w:marBottom w:val="0"/>
      <w:divBdr>
        <w:top w:val="none" w:sz="0" w:space="0" w:color="auto"/>
        <w:left w:val="none" w:sz="0" w:space="0" w:color="auto"/>
        <w:bottom w:val="none" w:sz="0" w:space="0" w:color="auto"/>
        <w:right w:val="none" w:sz="0" w:space="0" w:color="auto"/>
      </w:divBdr>
    </w:div>
    <w:div w:id="1500534248">
      <w:bodyDiv w:val="1"/>
      <w:marLeft w:val="0"/>
      <w:marRight w:val="0"/>
      <w:marTop w:val="0"/>
      <w:marBottom w:val="0"/>
      <w:divBdr>
        <w:top w:val="none" w:sz="0" w:space="0" w:color="auto"/>
        <w:left w:val="none" w:sz="0" w:space="0" w:color="auto"/>
        <w:bottom w:val="none" w:sz="0" w:space="0" w:color="auto"/>
        <w:right w:val="none" w:sz="0" w:space="0" w:color="auto"/>
      </w:divBdr>
    </w:div>
    <w:div w:id="1503736485">
      <w:bodyDiv w:val="1"/>
      <w:marLeft w:val="0"/>
      <w:marRight w:val="0"/>
      <w:marTop w:val="0"/>
      <w:marBottom w:val="0"/>
      <w:divBdr>
        <w:top w:val="none" w:sz="0" w:space="0" w:color="auto"/>
        <w:left w:val="none" w:sz="0" w:space="0" w:color="auto"/>
        <w:bottom w:val="none" w:sz="0" w:space="0" w:color="auto"/>
        <w:right w:val="none" w:sz="0" w:space="0" w:color="auto"/>
      </w:divBdr>
    </w:div>
    <w:div w:id="1529832026">
      <w:bodyDiv w:val="1"/>
      <w:marLeft w:val="0"/>
      <w:marRight w:val="0"/>
      <w:marTop w:val="0"/>
      <w:marBottom w:val="0"/>
      <w:divBdr>
        <w:top w:val="none" w:sz="0" w:space="0" w:color="auto"/>
        <w:left w:val="none" w:sz="0" w:space="0" w:color="auto"/>
        <w:bottom w:val="none" w:sz="0" w:space="0" w:color="auto"/>
        <w:right w:val="none" w:sz="0" w:space="0" w:color="auto"/>
      </w:divBdr>
    </w:div>
    <w:div w:id="1540043985">
      <w:bodyDiv w:val="1"/>
      <w:marLeft w:val="0"/>
      <w:marRight w:val="0"/>
      <w:marTop w:val="0"/>
      <w:marBottom w:val="0"/>
      <w:divBdr>
        <w:top w:val="none" w:sz="0" w:space="0" w:color="auto"/>
        <w:left w:val="none" w:sz="0" w:space="0" w:color="auto"/>
        <w:bottom w:val="none" w:sz="0" w:space="0" w:color="auto"/>
        <w:right w:val="none" w:sz="0" w:space="0" w:color="auto"/>
      </w:divBdr>
    </w:div>
    <w:div w:id="1551456426">
      <w:bodyDiv w:val="1"/>
      <w:marLeft w:val="0"/>
      <w:marRight w:val="0"/>
      <w:marTop w:val="0"/>
      <w:marBottom w:val="0"/>
      <w:divBdr>
        <w:top w:val="none" w:sz="0" w:space="0" w:color="auto"/>
        <w:left w:val="none" w:sz="0" w:space="0" w:color="auto"/>
        <w:bottom w:val="none" w:sz="0" w:space="0" w:color="auto"/>
        <w:right w:val="none" w:sz="0" w:space="0" w:color="auto"/>
      </w:divBdr>
    </w:div>
    <w:div w:id="1563173013">
      <w:bodyDiv w:val="1"/>
      <w:marLeft w:val="0"/>
      <w:marRight w:val="0"/>
      <w:marTop w:val="0"/>
      <w:marBottom w:val="0"/>
      <w:divBdr>
        <w:top w:val="none" w:sz="0" w:space="0" w:color="auto"/>
        <w:left w:val="none" w:sz="0" w:space="0" w:color="auto"/>
        <w:bottom w:val="none" w:sz="0" w:space="0" w:color="auto"/>
        <w:right w:val="none" w:sz="0" w:space="0" w:color="auto"/>
      </w:divBdr>
    </w:div>
    <w:div w:id="1681347485">
      <w:bodyDiv w:val="1"/>
      <w:marLeft w:val="0"/>
      <w:marRight w:val="0"/>
      <w:marTop w:val="0"/>
      <w:marBottom w:val="0"/>
      <w:divBdr>
        <w:top w:val="none" w:sz="0" w:space="0" w:color="auto"/>
        <w:left w:val="none" w:sz="0" w:space="0" w:color="auto"/>
        <w:bottom w:val="none" w:sz="0" w:space="0" w:color="auto"/>
        <w:right w:val="none" w:sz="0" w:space="0" w:color="auto"/>
      </w:divBdr>
    </w:div>
    <w:div w:id="1708681451">
      <w:bodyDiv w:val="1"/>
      <w:marLeft w:val="0"/>
      <w:marRight w:val="0"/>
      <w:marTop w:val="0"/>
      <w:marBottom w:val="0"/>
      <w:divBdr>
        <w:top w:val="none" w:sz="0" w:space="0" w:color="auto"/>
        <w:left w:val="none" w:sz="0" w:space="0" w:color="auto"/>
        <w:bottom w:val="none" w:sz="0" w:space="0" w:color="auto"/>
        <w:right w:val="none" w:sz="0" w:space="0" w:color="auto"/>
      </w:divBdr>
    </w:div>
    <w:div w:id="1762873204">
      <w:bodyDiv w:val="1"/>
      <w:marLeft w:val="0"/>
      <w:marRight w:val="0"/>
      <w:marTop w:val="0"/>
      <w:marBottom w:val="0"/>
      <w:divBdr>
        <w:top w:val="none" w:sz="0" w:space="0" w:color="auto"/>
        <w:left w:val="none" w:sz="0" w:space="0" w:color="auto"/>
        <w:bottom w:val="none" w:sz="0" w:space="0" w:color="auto"/>
        <w:right w:val="none" w:sz="0" w:space="0" w:color="auto"/>
      </w:divBdr>
    </w:div>
    <w:div w:id="1772894321">
      <w:bodyDiv w:val="1"/>
      <w:marLeft w:val="0"/>
      <w:marRight w:val="0"/>
      <w:marTop w:val="0"/>
      <w:marBottom w:val="0"/>
      <w:divBdr>
        <w:top w:val="none" w:sz="0" w:space="0" w:color="auto"/>
        <w:left w:val="none" w:sz="0" w:space="0" w:color="auto"/>
        <w:bottom w:val="none" w:sz="0" w:space="0" w:color="auto"/>
        <w:right w:val="none" w:sz="0" w:space="0" w:color="auto"/>
      </w:divBdr>
    </w:div>
    <w:div w:id="1806267768">
      <w:bodyDiv w:val="1"/>
      <w:marLeft w:val="0"/>
      <w:marRight w:val="0"/>
      <w:marTop w:val="0"/>
      <w:marBottom w:val="0"/>
      <w:divBdr>
        <w:top w:val="none" w:sz="0" w:space="0" w:color="auto"/>
        <w:left w:val="none" w:sz="0" w:space="0" w:color="auto"/>
        <w:bottom w:val="none" w:sz="0" w:space="0" w:color="auto"/>
        <w:right w:val="none" w:sz="0" w:space="0" w:color="auto"/>
      </w:divBdr>
    </w:div>
    <w:div w:id="1836146840">
      <w:bodyDiv w:val="1"/>
      <w:marLeft w:val="0"/>
      <w:marRight w:val="0"/>
      <w:marTop w:val="0"/>
      <w:marBottom w:val="0"/>
      <w:divBdr>
        <w:top w:val="none" w:sz="0" w:space="0" w:color="auto"/>
        <w:left w:val="none" w:sz="0" w:space="0" w:color="auto"/>
        <w:bottom w:val="none" w:sz="0" w:space="0" w:color="auto"/>
        <w:right w:val="none" w:sz="0" w:space="0" w:color="auto"/>
      </w:divBdr>
    </w:div>
    <w:div w:id="1880124513">
      <w:bodyDiv w:val="1"/>
      <w:marLeft w:val="0"/>
      <w:marRight w:val="0"/>
      <w:marTop w:val="0"/>
      <w:marBottom w:val="0"/>
      <w:divBdr>
        <w:top w:val="none" w:sz="0" w:space="0" w:color="auto"/>
        <w:left w:val="none" w:sz="0" w:space="0" w:color="auto"/>
        <w:bottom w:val="none" w:sz="0" w:space="0" w:color="auto"/>
        <w:right w:val="none" w:sz="0" w:space="0" w:color="auto"/>
      </w:divBdr>
      <w:divsChild>
        <w:div w:id="230239692">
          <w:marLeft w:val="418"/>
          <w:marRight w:val="158"/>
          <w:marTop w:val="0"/>
          <w:marBottom w:val="0"/>
          <w:divBdr>
            <w:top w:val="none" w:sz="0" w:space="0" w:color="auto"/>
            <w:left w:val="none" w:sz="0" w:space="0" w:color="auto"/>
            <w:bottom w:val="none" w:sz="0" w:space="0" w:color="auto"/>
            <w:right w:val="none" w:sz="0" w:space="0" w:color="auto"/>
          </w:divBdr>
        </w:div>
        <w:div w:id="53168467">
          <w:marLeft w:val="864"/>
          <w:marRight w:val="158"/>
          <w:marTop w:val="0"/>
          <w:marBottom w:val="0"/>
          <w:divBdr>
            <w:top w:val="none" w:sz="0" w:space="0" w:color="auto"/>
            <w:left w:val="none" w:sz="0" w:space="0" w:color="auto"/>
            <w:bottom w:val="none" w:sz="0" w:space="0" w:color="auto"/>
            <w:right w:val="none" w:sz="0" w:space="0" w:color="auto"/>
          </w:divBdr>
        </w:div>
        <w:div w:id="187303693">
          <w:marLeft w:val="864"/>
          <w:marRight w:val="158"/>
          <w:marTop w:val="0"/>
          <w:marBottom w:val="0"/>
          <w:divBdr>
            <w:top w:val="none" w:sz="0" w:space="0" w:color="auto"/>
            <w:left w:val="none" w:sz="0" w:space="0" w:color="auto"/>
            <w:bottom w:val="none" w:sz="0" w:space="0" w:color="auto"/>
            <w:right w:val="none" w:sz="0" w:space="0" w:color="auto"/>
          </w:divBdr>
        </w:div>
        <w:div w:id="270208787">
          <w:marLeft w:val="850"/>
          <w:marRight w:val="0"/>
          <w:marTop w:val="0"/>
          <w:marBottom w:val="0"/>
          <w:divBdr>
            <w:top w:val="none" w:sz="0" w:space="0" w:color="auto"/>
            <w:left w:val="none" w:sz="0" w:space="0" w:color="auto"/>
            <w:bottom w:val="none" w:sz="0" w:space="0" w:color="auto"/>
            <w:right w:val="none" w:sz="0" w:space="0" w:color="auto"/>
          </w:divBdr>
        </w:div>
        <w:div w:id="869148045">
          <w:marLeft w:val="850"/>
          <w:marRight w:val="0"/>
          <w:marTop w:val="0"/>
          <w:marBottom w:val="0"/>
          <w:divBdr>
            <w:top w:val="none" w:sz="0" w:space="0" w:color="auto"/>
            <w:left w:val="none" w:sz="0" w:space="0" w:color="auto"/>
            <w:bottom w:val="none" w:sz="0" w:space="0" w:color="auto"/>
            <w:right w:val="none" w:sz="0" w:space="0" w:color="auto"/>
          </w:divBdr>
        </w:div>
        <w:div w:id="590117550">
          <w:marLeft w:val="850"/>
          <w:marRight w:val="0"/>
          <w:marTop w:val="0"/>
          <w:marBottom w:val="0"/>
          <w:divBdr>
            <w:top w:val="none" w:sz="0" w:space="0" w:color="auto"/>
            <w:left w:val="none" w:sz="0" w:space="0" w:color="auto"/>
            <w:bottom w:val="none" w:sz="0" w:space="0" w:color="auto"/>
            <w:right w:val="none" w:sz="0" w:space="0" w:color="auto"/>
          </w:divBdr>
        </w:div>
        <w:div w:id="696128183">
          <w:marLeft w:val="446"/>
          <w:marRight w:val="0"/>
          <w:marTop w:val="0"/>
          <w:marBottom w:val="0"/>
          <w:divBdr>
            <w:top w:val="none" w:sz="0" w:space="0" w:color="auto"/>
            <w:left w:val="none" w:sz="0" w:space="0" w:color="auto"/>
            <w:bottom w:val="none" w:sz="0" w:space="0" w:color="auto"/>
            <w:right w:val="none" w:sz="0" w:space="0" w:color="auto"/>
          </w:divBdr>
        </w:div>
        <w:div w:id="948587260">
          <w:marLeft w:val="418"/>
          <w:marRight w:val="0"/>
          <w:marTop w:val="0"/>
          <w:marBottom w:val="0"/>
          <w:divBdr>
            <w:top w:val="none" w:sz="0" w:space="0" w:color="auto"/>
            <w:left w:val="none" w:sz="0" w:space="0" w:color="auto"/>
            <w:bottom w:val="none" w:sz="0" w:space="0" w:color="auto"/>
            <w:right w:val="none" w:sz="0" w:space="0" w:color="auto"/>
          </w:divBdr>
        </w:div>
        <w:div w:id="951859774">
          <w:marLeft w:val="850"/>
          <w:marRight w:val="0"/>
          <w:marTop w:val="0"/>
          <w:marBottom w:val="0"/>
          <w:divBdr>
            <w:top w:val="none" w:sz="0" w:space="0" w:color="auto"/>
            <w:left w:val="none" w:sz="0" w:space="0" w:color="auto"/>
            <w:bottom w:val="none" w:sz="0" w:space="0" w:color="auto"/>
            <w:right w:val="none" w:sz="0" w:space="0" w:color="auto"/>
          </w:divBdr>
        </w:div>
        <w:div w:id="294020308">
          <w:marLeft w:val="850"/>
          <w:marRight w:val="0"/>
          <w:marTop w:val="0"/>
          <w:marBottom w:val="0"/>
          <w:divBdr>
            <w:top w:val="none" w:sz="0" w:space="0" w:color="auto"/>
            <w:left w:val="none" w:sz="0" w:space="0" w:color="auto"/>
            <w:bottom w:val="none" w:sz="0" w:space="0" w:color="auto"/>
            <w:right w:val="none" w:sz="0" w:space="0" w:color="auto"/>
          </w:divBdr>
        </w:div>
        <w:div w:id="314338402">
          <w:marLeft w:val="418"/>
          <w:marRight w:val="0"/>
          <w:marTop w:val="0"/>
          <w:marBottom w:val="0"/>
          <w:divBdr>
            <w:top w:val="none" w:sz="0" w:space="0" w:color="auto"/>
            <w:left w:val="none" w:sz="0" w:space="0" w:color="auto"/>
            <w:bottom w:val="none" w:sz="0" w:space="0" w:color="auto"/>
            <w:right w:val="none" w:sz="0" w:space="0" w:color="auto"/>
          </w:divBdr>
        </w:div>
        <w:div w:id="1184979748">
          <w:marLeft w:val="850"/>
          <w:marRight w:val="0"/>
          <w:marTop w:val="0"/>
          <w:marBottom w:val="0"/>
          <w:divBdr>
            <w:top w:val="none" w:sz="0" w:space="0" w:color="auto"/>
            <w:left w:val="none" w:sz="0" w:space="0" w:color="auto"/>
            <w:bottom w:val="none" w:sz="0" w:space="0" w:color="auto"/>
            <w:right w:val="none" w:sz="0" w:space="0" w:color="auto"/>
          </w:divBdr>
        </w:div>
        <w:div w:id="1683317779">
          <w:marLeft w:val="850"/>
          <w:marRight w:val="0"/>
          <w:marTop w:val="0"/>
          <w:marBottom w:val="0"/>
          <w:divBdr>
            <w:top w:val="none" w:sz="0" w:space="0" w:color="auto"/>
            <w:left w:val="none" w:sz="0" w:space="0" w:color="auto"/>
            <w:bottom w:val="none" w:sz="0" w:space="0" w:color="auto"/>
            <w:right w:val="none" w:sz="0" w:space="0" w:color="auto"/>
          </w:divBdr>
        </w:div>
        <w:div w:id="1461992594">
          <w:marLeft w:val="850"/>
          <w:marRight w:val="0"/>
          <w:marTop w:val="0"/>
          <w:marBottom w:val="0"/>
          <w:divBdr>
            <w:top w:val="none" w:sz="0" w:space="0" w:color="auto"/>
            <w:left w:val="none" w:sz="0" w:space="0" w:color="auto"/>
            <w:bottom w:val="none" w:sz="0" w:space="0" w:color="auto"/>
            <w:right w:val="none" w:sz="0" w:space="0" w:color="auto"/>
          </w:divBdr>
        </w:div>
        <w:div w:id="947353000">
          <w:marLeft w:val="850"/>
          <w:marRight w:val="0"/>
          <w:marTop w:val="0"/>
          <w:marBottom w:val="0"/>
          <w:divBdr>
            <w:top w:val="none" w:sz="0" w:space="0" w:color="auto"/>
            <w:left w:val="none" w:sz="0" w:space="0" w:color="auto"/>
            <w:bottom w:val="none" w:sz="0" w:space="0" w:color="auto"/>
            <w:right w:val="none" w:sz="0" w:space="0" w:color="auto"/>
          </w:divBdr>
        </w:div>
        <w:div w:id="610211874">
          <w:marLeft w:val="418"/>
          <w:marRight w:val="0"/>
          <w:marTop w:val="0"/>
          <w:marBottom w:val="0"/>
          <w:divBdr>
            <w:top w:val="none" w:sz="0" w:space="0" w:color="auto"/>
            <w:left w:val="none" w:sz="0" w:space="0" w:color="auto"/>
            <w:bottom w:val="none" w:sz="0" w:space="0" w:color="auto"/>
            <w:right w:val="none" w:sz="0" w:space="0" w:color="auto"/>
          </w:divBdr>
        </w:div>
      </w:divsChild>
    </w:div>
    <w:div w:id="1896971350">
      <w:bodyDiv w:val="1"/>
      <w:marLeft w:val="0"/>
      <w:marRight w:val="0"/>
      <w:marTop w:val="0"/>
      <w:marBottom w:val="0"/>
      <w:divBdr>
        <w:top w:val="none" w:sz="0" w:space="0" w:color="auto"/>
        <w:left w:val="none" w:sz="0" w:space="0" w:color="auto"/>
        <w:bottom w:val="none" w:sz="0" w:space="0" w:color="auto"/>
        <w:right w:val="none" w:sz="0" w:space="0" w:color="auto"/>
      </w:divBdr>
      <w:divsChild>
        <w:div w:id="1444300057">
          <w:marLeft w:val="691"/>
          <w:marRight w:val="0"/>
          <w:marTop w:val="160"/>
          <w:marBottom w:val="240"/>
          <w:divBdr>
            <w:top w:val="none" w:sz="0" w:space="0" w:color="auto"/>
            <w:left w:val="none" w:sz="0" w:space="0" w:color="auto"/>
            <w:bottom w:val="none" w:sz="0" w:space="0" w:color="auto"/>
            <w:right w:val="none" w:sz="0" w:space="0" w:color="auto"/>
          </w:divBdr>
        </w:div>
        <w:div w:id="1640651444">
          <w:marLeft w:val="691"/>
          <w:marRight w:val="0"/>
          <w:marTop w:val="160"/>
          <w:marBottom w:val="240"/>
          <w:divBdr>
            <w:top w:val="none" w:sz="0" w:space="0" w:color="auto"/>
            <w:left w:val="none" w:sz="0" w:space="0" w:color="auto"/>
            <w:bottom w:val="none" w:sz="0" w:space="0" w:color="auto"/>
            <w:right w:val="none" w:sz="0" w:space="0" w:color="auto"/>
          </w:divBdr>
        </w:div>
        <w:div w:id="439378450">
          <w:marLeft w:val="691"/>
          <w:marRight w:val="0"/>
          <w:marTop w:val="160"/>
          <w:marBottom w:val="240"/>
          <w:divBdr>
            <w:top w:val="none" w:sz="0" w:space="0" w:color="auto"/>
            <w:left w:val="none" w:sz="0" w:space="0" w:color="auto"/>
            <w:bottom w:val="none" w:sz="0" w:space="0" w:color="auto"/>
            <w:right w:val="none" w:sz="0" w:space="0" w:color="auto"/>
          </w:divBdr>
        </w:div>
        <w:div w:id="1035812334">
          <w:marLeft w:val="691"/>
          <w:marRight w:val="0"/>
          <w:marTop w:val="0"/>
          <w:marBottom w:val="0"/>
          <w:divBdr>
            <w:top w:val="none" w:sz="0" w:space="0" w:color="auto"/>
            <w:left w:val="none" w:sz="0" w:space="0" w:color="auto"/>
            <w:bottom w:val="none" w:sz="0" w:space="0" w:color="auto"/>
            <w:right w:val="none" w:sz="0" w:space="0" w:color="auto"/>
          </w:divBdr>
        </w:div>
      </w:divsChild>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77834837">
      <w:bodyDiv w:val="1"/>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144"/>
          <w:marRight w:val="158"/>
          <w:marTop w:val="0"/>
          <w:marBottom w:val="0"/>
          <w:divBdr>
            <w:top w:val="none" w:sz="0" w:space="0" w:color="auto"/>
            <w:left w:val="none" w:sz="0" w:space="0" w:color="auto"/>
            <w:bottom w:val="none" w:sz="0" w:space="0" w:color="auto"/>
            <w:right w:val="none" w:sz="0" w:space="0" w:color="auto"/>
          </w:divBdr>
        </w:div>
        <w:div w:id="2069721809">
          <w:marLeft w:val="418"/>
          <w:marRight w:val="0"/>
          <w:marTop w:val="0"/>
          <w:marBottom w:val="0"/>
          <w:divBdr>
            <w:top w:val="none" w:sz="0" w:space="0" w:color="auto"/>
            <w:left w:val="none" w:sz="0" w:space="0" w:color="auto"/>
            <w:bottom w:val="none" w:sz="0" w:space="0" w:color="auto"/>
            <w:right w:val="none" w:sz="0" w:space="0" w:color="auto"/>
          </w:divBdr>
        </w:div>
        <w:div w:id="375544920">
          <w:marLeft w:val="850"/>
          <w:marRight w:val="0"/>
          <w:marTop w:val="0"/>
          <w:marBottom w:val="0"/>
          <w:divBdr>
            <w:top w:val="none" w:sz="0" w:space="0" w:color="auto"/>
            <w:left w:val="none" w:sz="0" w:space="0" w:color="auto"/>
            <w:bottom w:val="none" w:sz="0" w:space="0" w:color="auto"/>
            <w:right w:val="none" w:sz="0" w:space="0" w:color="auto"/>
          </w:divBdr>
        </w:div>
        <w:div w:id="1687513321">
          <w:marLeft w:val="850"/>
          <w:marRight w:val="0"/>
          <w:marTop w:val="0"/>
          <w:marBottom w:val="0"/>
          <w:divBdr>
            <w:top w:val="none" w:sz="0" w:space="0" w:color="auto"/>
            <w:left w:val="none" w:sz="0" w:space="0" w:color="auto"/>
            <w:bottom w:val="none" w:sz="0" w:space="0" w:color="auto"/>
            <w:right w:val="none" w:sz="0" w:space="0" w:color="auto"/>
          </w:divBdr>
        </w:div>
        <w:div w:id="1163355724">
          <w:marLeft w:val="850"/>
          <w:marRight w:val="0"/>
          <w:marTop w:val="0"/>
          <w:marBottom w:val="0"/>
          <w:divBdr>
            <w:top w:val="none" w:sz="0" w:space="0" w:color="auto"/>
            <w:left w:val="none" w:sz="0" w:space="0" w:color="auto"/>
            <w:bottom w:val="none" w:sz="0" w:space="0" w:color="auto"/>
            <w:right w:val="none" w:sz="0" w:space="0" w:color="auto"/>
          </w:divBdr>
        </w:div>
        <w:div w:id="261107165">
          <w:marLeft w:val="418"/>
          <w:marRight w:val="0"/>
          <w:marTop w:val="0"/>
          <w:marBottom w:val="0"/>
          <w:divBdr>
            <w:top w:val="none" w:sz="0" w:space="0" w:color="auto"/>
            <w:left w:val="none" w:sz="0" w:space="0" w:color="auto"/>
            <w:bottom w:val="none" w:sz="0" w:space="0" w:color="auto"/>
            <w:right w:val="none" w:sz="0" w:space="0" w:color="auto"/>
          </w:divBdr>
        </w:div>
        <w:div w:id="146677199">
          <w:marLeft w:val="850"/>
          <w:marRight w:val="0"/>
          <w:marTop w:val="0"/>
          <w:marBottom w:val="0"/>
          <w:divBdr>
            <w:top w:val="none" w:sz="0" w:space="0" w:color="auto"/>
            <w:left w:val="none" w:sz="0" w:space="0" w:color="auto"/>
            <w:bottom w:val="none" w:sz="0" w:space="0" w:color="auto"/>
            <w:right w:val="none" w:sz="0" w:space="0" w:color="auto"/>
          </w:divBdr>
        </w:div>
        <w:div w:id="1706519090">
          <w:marLeft w:val="446"/>
          <w:marRight w:val="0"/>
          <w:marTop w:val="0"/>
          <w:marBottom w:val="0"/>
          <w:divBdr>
            <w:top w:val="none" w:sz="0" w:space="0" w:color="auto"/>
            <w:left w:val="none" w:sz="0" w:space="0" w:color="auto"/>
            <w:bottom w:val="none" w:sz="0" w:space="0" w:color="auto"/>
            <w:right w:val="none" w:sz="0" w:space="0" w:color="auto"/>
          </w:divBdr>
        </w:div>
        <w:div w:id="89159287">
          <w:marLeft w:val="850"/>
          <w:marRight w:val="0"/>
          <w:marTop w:val="0"/>
          <w:marBottom w:val="0"/>
          <w:divBdr>
            <w:top w:val="none" w:sz="0" w:space="0" w:color="auto"/>
            <w:left w:val="none" w:sz="0" w:space="0" w:color="auto"/>
            <w:bottom w:val="none" w:sz="0" w:space="0" w:color="auto"/>
            <w:right w:val="none" w:sz="0" w:space="0" w:color="auto"/>
          </w:divBdr>
        </w:div>
        <w:div w:id="1445231675">
          <w:marLeft w:val="850"/>
          <w:marRight w:val="0"/>
          <w:marTop w:val="0"/>
          <w:marBottom w:val="0"/>
          <w:divBdr>
            <w:top w:val="none" w:sz="0" w:space="0" w:color="auto"/>
            <w:left w:val="none" w:sz="0" w:space="0" w:color="auto"/>
            <w:bottom w:val="none" w:sz="0" w:space="0" w:color="auto"/>
            <w:right w:val="none" w:sz="0" w:space="0" w:color="auto"/>
          </w:divBdr>
        </w:div>
        <w:div w:id="1302225484">
          <w:marLeft w:val="850"/>
          <w:marRight w:val="0"/>
          <w:marTop w:val="0"/>
          <w:marBottom w:val="0"/>
          <w:divBdr>
            <w:top w:val="none" w:sz="0" w:space="0" w:color="auto"/>
            <w:left w:val="none" w:sz="0" w:space="0" w:color="auto"/>
            <w:bottom w:val="none" w:sz="0" w:space="0" w:color="auto"/>
            <w:right w:val="none" w:sz="0" w:space="0" w:color="auto"/>
          </w:divBdr>
        </w:div>
        <w:div w:id="294608252">
          <w:marLeft w:val="850"/>
          <w:marRight w:val="0"/>
          <w:marTop w:val="0"/>
          <w:marBottom w:val="0"/>
          <w:divBdr>
            <w:top w:val="none" w:sz="0" w:space="0" w:color="auto"/>
            <w:left w:val="none" w:sz="0" w:space="0" w:color="auto"/>
            <w:bottom w:val="none" w:sz="0" w:space="0" w:color="auto"/>
            <w:right w:val="none" w:sz="0" w:space="0" w:color="auto"/>
          </w:divBdr>
        </w:div>
      </w:divsChild>
    </w:div>
    <w:div w:id="1981231896">
      <w:bodyDiv w:val="1"/>
      <w:marLeft w:val="0"/>
      <w:marRight w:val="0"/>
      <w:marTop w:val="0"/>
      <w:marBottom w:val="0"/>
      <w:divBdr>
        <w:top w:val="none" w:sz="0" w:space="0" w:color="auto"/>
        <w:left w:val="none" w:sz="0" w:space="0" w:color="auto"/>
        <w:bottom w:val="none" w:sz="0" w:space="0" w:color="auto"/>
        <w:right w:val="none" w:sz="0" w:space="0" w:color="auto"/>
      </w:divBdr>
    </w:div>
    <w:div w:id="1981690896">
      <w:bodyDiv w:val="1"/>
      <w:marLeft w:val="0"/>
      <w:marRight w:val="0"/>
      <w:marTop w:val="0"/>
      <w:marBottom w:val="0"/>
      <w:divBdr>
        <w:top w:val="none" w:sz="0" w:space="0" w:color="auto"/>
        <w:left w:val="none" w:sz="0" w:space="0" w:color="auto"/>
        <w:bottom w:val="none" w:sz="0" w:space="0" w:color="auto"/>
        <w:right w:val="none" w:sz="0" w:space="0" w:color="auto"/>
      </w:divBdr>
    </w:div>
    <w:div w:id="2037148169">
      <w:bodyDiv w:val="1"/>
      <w:marLeft w:val="0"/>
      <w:marRight w:val="0"/>
      <w:marTop w:val="0"/>
      <w:marBottom w:val="0"/>
      <w:divBdr>
        <w:top w:val="none" w:sz="0" w:space="0" w:color="auto"/>
        <w:left w:val="none" w:sz="0" w:space="0" w:color="auto"/>
        <w:bottom w:val="none" w:sz="0" w:space="0" w:color="auto"/>
        <w:right w:val="none" w:sz="0" w:space="0" w:color="auto"/>
      </w:divBdr>
    </w:div>
    <w:div w:id="2054957754">
      <w:bodyDiv w:val="1"/>
      <w:marLeft w:val="0"/>
      <w:marRight w:val="0"/>
      <w:marTop w:val="0"/>
      <w:marBottom w:val="0"/>
      <w:divBdr>
        <w:top w:val="none" w:sz="0" w:space="0" w:color="auto"/>
        <w:left w:val="none" w:sz="0" w:space="0" w:color="auto"/>
        <w:bottom w:val="none" w:sz="0" w:space="0" w:color="auto"/>
        <w:right w:val="none" w:sz="0" w:space="0" w:color="auto"/>
      </w:divBdr>
      <w:divsChild>
        <w:div w:id="193160260">
          <w:marLeft w:val="691"/>
          <w:marRight w:val="0"/>
          <w:marTop w:val="0"/>
          <w:marBottom w:val="0"/>
          <w:divBdr>
            <w:top w:val="none" w:sz="0" w:space="0" w:color="auto"/>
            <w:left w:val="none" w:sz="0" w:space="0" w:color="auto"/>
            <w:bottom w:val="none" w:sz="0" w:space="0" w:color="auto"/>
            <w:right w:val="none" w:sz="0" w:space="0" w:color="auto"/>
          </w:divBdr>
        </w:div>
        <w:div w:id="612441131">
          <w:marLeft w:val="1411"/>
          <w:marRight w:val="0"/>
          <w:marTop w:val="0"/>
          <w:marBottom w:val="0"/>
          <w:divBdr>
            <w:top w:val="none" w:sz="0" w:space="0" w:color="auto"/>
            <w:left w:val="none" w:sz="0" w:space="0" w:color="auto"/>
            <w:bottom w:val="none" w:sz="0" w:space="0" w:color="auto"/>
            <w:right w:val="none" w:sz="0" w:space="0" w:color="auto"/>
          </w:divBdr>
        </w:div>
        <w:div w:id="744298819">
          <w:marLeft w:val="1411"/>
          <w:marRight w:val="0"/>
          <w:marTop w:val="0"/>
          <w:marBottom w:val="240"/>
          <w:divBdr>
            <w:top w:val="none" w:sz="0" w:space="0" w:color="auto"/>
            <w:left w:val="none" w:sz="0" w:space="0" w:color="auto"/>
            <w:bottom w:val="none" w:sz="0" w:space="0" w:color="auto"/>
            <w:right w:val="none" w:sz="0" w:space="0" w:color="auto"/>
          </w:divBdr>
        </w:div>
        <w:div w:id="431517097">
          <w:marLeft w:val="691"/>
          <w:marRight w:val="0"/>
          <w:marTop w:val="0"/>
          <w:marBottom w:val="0"/>
          <w:divBdr>
            <w:top w:val="none" w:sz="0" w:space="0" w:color="auto"/>
            <w:left w:val="none" w:sz="0" w:space="0" w:color="auto"/>
            <w:bottom w:val="none" w:sz="0" w:space="0" w:color="auto"/>
            <w:right w:val="none" w:sz="0" w:space="0" w:color="auto"/>
          </w:divBdr>
        </w:div>
        <w:div w:id="2045709745">
          <w:marLeft w:val="1411"/>
          <w:marRight w:val="0"/>
          <w:marTop w:val="0"/>
          <w:marBottom w:val="240"/>
          <w:divBdr>
            <w:top w:val="none" w:sz="0" w:space="0" w:color="auto"/>
            <w:left w:val="none" w:sz="0" w:space="0" w:color="auto"/>
            <w:bottom w:val="none" w:sz="0" w:space="0" w:color="auto"/>
            <w:right w:val="none" w:sz="0" w:space="0" w:color="auto"/>
          </w:divBdr>
        </w:div>
        <w:div w:id="175578085">
          <w:marLeft w:val="706"/>
          <w:marRight w:val="0"/>
          <w:marTop w:val="0"/>
          <w:marBottom w:val="0"/>
          <w:divBdr>
            <w:top w:val="none" w:sz="0" w:space="0" w:color="auto"/>
            <w:left w:val="none" w:sz="0" w:space="0" w:color="auto"/>
            <w:bottom w:val="none" w:sz="0" w:space="0" w:color="auto"/>
            <w:right w:val="none" w:sz="0" w:space="0" w:color="auto"/>
          </w:divBdr>
        </w:div>
        <w:div w:id="1604342358">
          <w:marLeft w:val="1411"/>
          <w:marRight w:val="0"/>
          <w:marTop w:val="0"/>
          <w:marBottom w:val="240"/>
          <w:divBdr>
            <w:top w:val="none" w:sz="0" w:space="0" w:color="auto"/>
            <w:left w:val="none" w:sz="0" w:space="0" w:color="auto"/>
            <w:bottom w:val="none" w:sz="0" w:space="0" w:color="auto"/>
            <w:right w:val="none" w:sz="0" w:space="0" w:color="auto"/>
          </w:divBdr>
        </w:div>
        <w:div w:id="308285861">
          <w:marLeft w:val="691"/>
          <w:marRight w:val="0"/>
          <w:marTop w:val="0"/>
          <w:marBottom w:val="0"/>
          <w:divBdr>
            <w:top w:val="none" w:sz="0" w:space="0" w:color="auto"/>
            <w:left w:val="none" w:sz="0" w:space="0" w:color="auto"/>
            <w:bottom w:val="none" w:sz="0" w:space="0" w:color="auto"/>
            <w:right w:val="none" w:sz="0" w:space="0" w:color="auto"/>
          </w:divBdr>
        </w:div>
        <w:div w:id="675890523">
          <w:marLeft w:val="1411"/>
          <w:marRight w:val="0"/>
          <w:marTop w:val="0"/>
          <w:marBottom w:val="0"/>
          <w:divBdr>
            <w:top w:val="none" w:sz="0" w:space="0" w:color="auto"/>
            <w:left w:val="none" w:sz="0" w:space="0" w:color="auto"/>
            <w:bottom w:val="none" w:sz="0" w:space="0" w:color="auto"/>
            <w:right w:val="none" w:sz="0" w:space="0" w:color="auto"/>
          </w:divBdr>
        </w:div>
        <w:div w:id="2065371050">
          <w:marLeft w:val="1411"/>
          <w:marRight w:val="0"/>
          <w:marTop w:val="0"/>
          <w:marBottom w:val="0"/>
          <w:divBdr>
            <w:top w:val="none" w:sz="0" w:space="0" w:color="auto"/>
            <w:left w:val="none" w:sz="0" w:space="0" w:color="auto"/>
            <w:bottom w:val="none" w:sz="0" w:space="0" w:color="auto"/>
            <w:right w:val="none" w:sz="0" w:space="0" w:color="auto"/>
          </w:divBdr>
        </w:div>
      </w:divsChild>
    </w:div>
    <w:div w:id="2056612072">
      <w:bodyDiv w:val="1"/>
      <w:marLeft w:val="0"/>
      <w:marRight w:val="0"/>
      <w:marTop w:val="0"/>
      <w:marBottom w:val="0"/>
      <w:divBdr>
        <w:top w:val="none" w:sz="0" w:space="0" w:color="auto"/>
        <w:left w:val="none" w:sz="0" w:space="0" w:color="auto"/>
        <w:bottom w:val="none" w:sz="0" w:space="0" w:color="auto"/>
        <w:right w:val="none" w:sz="0" w:space="0" w:color="auto"/>
      </w:divBdr>
      <w:divsChild>
        <w:div w:id="1312057945">
          <w:marLeft w:val="547"/>
          <w:marRight w:val="0"/>
          <w:marTop w:val="0"/>
          <w:marBottom w:val="0"/>
          <w:divBdr>
            <w:top w:val="none" w:sz="0" w:space="0" w:color="auto"/>
            <w:left w:val="none" w:sz="0" w:space="0" w:color="auto"/>
            <w:bottom w:val="none" w:sz="0" w:space="0" w:color="auto"/>
            <w:right w:val="none" w:sz="0" w:space="0" w:color="auto"/>
          </w:divBdr>
        </w:div>
        <w:div w:id="1963412432">
          <w:marLeft w:val="547"/>
          <w:marRight w:val="0"/>
          <w:marTop w:val="0"/>
          <w:marBottom w:val="0"/>
          <w:divBdr>
            <w:top w:val="none" w:sz="0" w:space="0" w:color="auto"/>
            <w:left w:val="none" w:sz="0" w:space="0" w:color="auto"/>
            <w:bottom w:val="none" w:sz="0" w:space="0" w:color="auto"/>
            <w:right w:val="none" w:sz="0" w:space="0" w:color="auto"/>
          </w:divBdr>
        </w:div>
      </w:divsChild>
    </w:div>
    <w:div w:id="212769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DD097-9C30-42C1-AF4C-165AE7C39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2025-06-09T00:55:00Z</dcterms:created>
  <dcterms:modified xsi:type="dcterms:W3CDTF">2025-06-09T00:57:00Z</dcterms:modified>
</cp:coreProperties>
</file>