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29A2" w14:textId="77777777" w:rsidR="00374D2F" w:rsidRPr="00B433CB" w:rsidRDefault="00374D2F" w:rsidP="00B433CB">
      <w:pPr>
        <w:snapToGrid w:val="0"/>
        <w:jc w:val="center"/>
        <w:rPr>
          <w:rFonts w:ascii="Meiryo UI" w:eastAsia="Meiryo UI" w:hAnsi="Meiryo UI"/>
          <w:spacing w:val="-2"/>
          <w:sz w:val="24"/>
        </w:rPr>
      </w:pPr>
    </w:p>
    <w:p w14:paraId="49D4B36B" w14:textId="4BE4A999" w:rsidR="008E1C0E" w:rsidRPr="00C51B14" w:rsidRDefault="006479FF" w:rsidP="00B433CB">
      <w:pPr>
        <w:snapToGrid w:val="0"/>
        <w:jc w:val="center"/>
        <w:rPr>
          <w:rFonts w:ascii="Meiryo UI" w:eastAsia="Meiryo UI" w:hAnsi="Meiryo UI"/>
          <w:spacing w:val="-2"/>
          <w:sz w:val="24"/>
        </w:rPr>
      </w:pPr>
      <w:r w:rsidRPr="00C51B14">
        <w:rPr>
          <w:rFonts w:ascii="Meiryo UI" w:eastAsia="Meiryo UI" w:hAnsi="Meiryo UI" w:hint="eastAsia"/>
          <w:spacing w:val="-2"/>
          <w:sz w:val="24"/>
        </w:rPr>
        <w:t>「</w:t>
      </w:r>
      <w:r w:rsidR="00203816">
        <w:rPr>
          <w:rFonts w:ascii="Meiryo UI" w:eastAsia="Meiryo UI" w:hAnsi="Meiryo UI" w:hint="eastAsia"/>
          <w:sz w:val="24"/>
        </w:rPr>
        <w:t>マラニックイベントによるスポーツツーリズム推進事業企画運営業務</w:t>
      </w:r>
      <w:r w:rsidRPr="00C51B14">
        <w:rPr>
          <w:rFonts w:ascii="Meiryo UI" w:eastAsia="Meiryo UI" w:hAnsi="Meiryo UI" w:hint="eastAsia"/>
          <w:spacing w:val="-2"/>
          <w:sz w:val="24"/>
        </w:rPr>
        <w:t>」</w:t>
      </w:r>
      <w:r w:rsidR="001415F5" w:rsidRPr="00C51B14">
        <w:rPr>
          <w:rFonts w:ascii="Meiryo UI" w:eastAsia="Meiryo UI" w:hAnsi="Meiryo UI" w:hint="eastAsia"/>
          <w:spacing w:val="-2"/>
          <w:sz w:val="24"/>
        </w:rPr>
        <w:t>に係る</w:t>
      </w:r>
    </w:p>
    <w:p w14:paraId="5C13EC3D" w14:textId="086946FB" w:rsidR="00BB5E6E" w:rsidRPr="00B433CB" w:rsidRDefault="007060E7" w:rsidP="00B433CB">
      <w:pPr>
        <w:snapToGrid w:val="0"/>
        <w:jc w:val="center"/>
        <w:rPr>
          <w:rFonts w:ascii="Meiryo UI" w:eastAsia="Meiryo UI" w:hAnsi="Meiryo UI"/>
          <w:spacing w:val="-2"/>
          <w:sz w:val="24"/>
        </w:rPr>
      </w:pPr>
      <w:r w:rsidRPr="00B433CB">
        <w:rPr>
          <w:rFonts w:ascii="Meiryo UI" w:eastAsia="Meiryo UI" w:hAnsi="Meiryo UI" w:hint="eastAsia"/>
          <w:spacing w:val="-2"/>
          <w:sz w:val="24"/>
        </w:rPr>
        <w:t>大阪府公募型プロポーザル方式等事業者選定委員会</w:t>
      </w:r>
      <w:r w:rsidR="00BB5E6E" w:rsidRPr="00B433CB">
        <w:rPr>
          <w:rFonts w:ascii="Meiryo UI" w:eastAsia="Meiryo UI" w:hAnsi="Meiryo UI" w:hint="eastAsia"/>
          <w:spacing w:val="-2"/>
          <w:sz w:val="24"/>
        </w:rPr>
        <w:t xml:space="preserve">　議事</w:t>
      </w:r>
      <w:r w:rsidR="004431A8" w:rsidRPr="00B433CB">
        <w:rPr>
          <w:rFonts w:ascii="Meiryo UI" w:eastAsia="Meiryo UI" w:hAnsi="Meiryo UI" w:hint="eastAsia"/>
          <w:spacing w:val="-2"/>
          <w:sz w:val="24"/>
        </w:rPr>
        <w:t>要旨</w:t>
      </w:r>
    </w:p>
    <w:p w14:paraId="5C13EC3E" w14:textId="77777777" w:rsidR="000852FE" w:rsidRPr="00B433CB" w:rsidRDefault="000852FE" w:rsidP="00B433CB">
      <w:pPr>
        <w:snapToGrid w:val="0"/>
        <w:rPr>
          <w:rFonts w:ascii="Meiryo UI" w:eastAsia="Meiryo UI" w:hAnsi="Meiryo UI"/>
          <w:szCs w:val="21"/>
        </w:rPr>
      </w:pPr>
    </w:p>
    <w:p w14:paraId="5C13EC3F" w14:textId="77777777" w:rsidR="009F6C54" w:rsidRPr="00B433CB" w:rsidRDefault="009F6C54" w:rsidP="00B433CB">
      <w:pPr>
        <w:snapToGrid w:val="0"/>
        <w:rPr>
          <w:rFonts w:ascii="Meiryo UI" w:eastAsia="Meiryo UI" w:hAnsi="Meiryo UI"/>
          <w:b/>
          <w:szCs w:val="21"/>
        </w:rPr>
      </w:pPr>
      <w:r w:rsidRPr="00B433CB">
        <w:rPr>
          <w:rFonts w:ascii="Meiryo UI" w:eastAsia="Meiryo UI" w:hAnsi="Meiryo UI" w:hint="eastAsia"/>
          <w:b/>
          <w:szCs w:val="21"/>
        </w:rPr>
        <w:t>１．日時及び場所</w:t>
      </w:r>
    </w:p>
    <w:p w14:paraId="5C13EC40" w14:textId="782A64E7" w:rsidR="00897F9C" w:rsidRPr="00B433CB" w:rsidRDefault="007060E7" w:rsidP="00203816">
      <w:pPr>
        <w:snapToGrid w:val="0"/>
        <w:ind w:leftChars="300" w:left="63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日時：</w:t>
      </w:r>
      <w:r w:rsidR="007B39D1" w:rsidRPr="00B433CB">
        <w:rPr>
          <w:rFonts w:ascii="Meiryo UI" w:eastAsia="Meiryo UI" w:hAnsi="Meiryo UI" w:hint="eastAsia"/>
          <w:szCs w:val="21"/>
        </w:rPr>
        <w:t>令和</w:t>
      </w:r>
      <w:r w:rsidR="00247350" w:rsidRPr="00B433CB">
        <w:rPr>
          <w:rFonts w:ascii="Meiryo UI" w:eastAsia="Meiryo UI" w:hAnsi="Meiryo UI" w:hint="eastAsia"/>
          <w:szCs w:val="21"/>
        </w:rPr>
        <w:t>７</w:t>
      </w:r>
      <w:r w:rsidR="00203816">
        <w:rPr>
          <w:rFonts w:ascii="Meiryo UI" w:eastAsia="Meiryo UI" w:hAnsi="Meiryo UI" w:hint="eastAsia"/>
          <w:szCs w:val="21"/>
        </w:rPr>
        <w:t>年６</w:t>
      </w:r>
      <w:r w:rsidR="002A3793" w:rsidRPr="00B433CB">
        <w:rPr>
          <w:rFonts w:ascii="Meiryo UI" w:eastAsia="Meiryo UI" w:hAnsi="Meiryo UI" w:hint="eastAsia"/>
          <w:szCs w:val="21"/>
        </w:rPr>
        <w:t>月</w:t>
      </w:r>
      <w:r w:rsidR="00203816">
        <w:rPr>
          <w:rFonts w:ascii="Meiryo UI" w:eastAsia="Meiryo UI" w:hAnsi="Meiryo UI" w:hint="eastAsia"/>
          <w:szCs w:val="21"/>
        </w:rPr>
        <w:t>25</w:t>
      </w:r>
      <w:r w:rsidR="00434C2D" w:rsidRPr="00B433CB">
        <w:rPr>
          <w:rFonts w:ascii="Meiryo UI" w:eastAsia="Meiryo UI" w:hAnsi="Meiryo UI" w:hint="eastAsia"/>
          <w:color w:val="000000"/>
          <w:szCs w:val="21"/>
        </w:rPr>
        <w:t>日（</w:t>
      </w:r>
      <w:r w:rsidR="00203816">
        <w:rPr>
          <w:rFonts w:ascii="Meiryo UI" w:eastAsia="Meiryo UI" w:hAnsi="Meiryo UI" w:hint="eastAsia"/>
          <w:color w:val="000000"/>
          <w:szCs w:val="21"/>
        </w:rPr>
        <w:t>水</w:t>
      </w:r>
      <w:r w:rsidR="00434C2D" w:rsidRPr="00B433CB">
        <w:rPr>
          <w:rFonts w:ascii="Meiryo UI" w:eastAsia="Meiryo UI" w:hAnsi="Meiryo UI" w:hint="eastAsia"/>
          <w:color w:val="000000"/>
          <w:szCs w:val="21"/>
        </w:rPr>
        <w:t>曜日）</w:t>
      </w:r>
      <w:r w:rsidR="006748FE" w:rsidRPr="00B433CB">
        <w:rPr>
          <w:rFonts w:ascii="Meiryo UI" w:eastAsia="Meiryo UI" w:hAnsi="Meiryo UI"/>
          <w:szCs w:val="21"/>
        </w:rPr>
        <w:t>1</w:t>
      </w:r>
      <w:r w:rsidR="00203816">
        <w:rPr>
          <w:rFonts w:ascii="Meiryo UI" w:eastAsia="Meiryo UI" w:hAnsi="Meiryo UI" w:hint="eastAsia"/>
          <w:szCs w:val="21"/>
        </w:rPr>
        <w:t>3</w:t>
      </w:r>
      <w:r w:rsidR="00106140" w:rsidRPr="00B433CB">
        <w:rPr>
          <w:rFonts w:ascii="Meiryo UI" w:eastAsia="Meiryo UI" w:hAnsi="Meiryo UI" w:hint="eastAsia"/>
          <w:szCs w:val="21"/>
        </w:rPr>
        <w:t>時</w:t>
      </w:r>
      <w:r w:rsidR="00203816">
        <w:rPr>
          <w:rFonts w:ascii="Meiryo UI" w:eastAsia="Meiryo UI" w:hAnsi="Meiryo UI" w:hint="eastAsia"/>
          <w:szCs w:val="21"/>
        </w:rPr>
        <w:t>00</w:t>
      </w:r>
      <w:r w:rsidR="0000274B" w:rsidRPr="00B433CB">
        <w:rPr>
          <w:rFonts w:ascii="Meiryo UI" w:eastAsia="Meiryo UI" w:hAnsi="Meiryo UI" w:hint="eastAsia"/>
          <w:szCs w:val="21"/>
        </w:rPr>
        <w:t>分</w:t>
      </w:r>
      <w:r w:rsidR="00DB0AA0" w:rsidRPr="00B433CB">
        <w:rPr>
          <w:rFonts w:ascii="Meiryo UI" w:eastAsia="Meiryo UI" w:hAnsi="Meiryo UI" w:hint="eastAsia"/>
          <w:szCs w:val="21"/>
        </w:rPr>
        <w:t>から</w:t>
      </w:r>
      <w:r w:rsidR="006C76DD">
        <w:rPr>
          <w:rFonts w:ascii="Meiryo UI" w:eastAsia="Meiryo UI" w:hAnsi="Meiryo UI"/>
          <w:szCs w:val="21"/>
        </w:rPr>
        <w:t>1</w:t>
      </w:r>
      <w:r w:rsidR="00203816">
        <w:rPr>
          <w:rFonts w:ascii="Meiryo UI" w:eastAsia="Meiryo UI" w:hAnsi="Meiryo UI" w:hint="eastAsia"/>
          <w:szCs w:val="21"/>
        </w:rPr>
        <w:t>8</w:t>
      </w:r>
      <w:r w:rsidR="00106140" w:rsidRPr="00B433CB">
        <w:rPr>
          <w:rFonts w:ascii="Meiryo UI" w:eastAsia="Meiryo UI" w:hAnsi="Meiryo UI" w:hint="eastAsia"/>
          <w:szCs w:val="21"/>
        </w:rPr>
        <w:t>時</w:t>
      </w:r>
      <w:r w:rsidR="0060167F" w:rsidRPr="00B433CB">
        <w:rPr>
          <w:rFonts w:ascii="Meiryo UI" w:eastAsia="Meiryo UI" w:hAnsi="Meiryo UI"/>
          <w:szCs w:val="21"/>
        </w:rPr>
        <w:t>00</w:t>
      </w:r>
      <w:r w:rsidR="00CB18DF" w:rsidRPr="00B433CB">
        <w:rPr>
          <w:rFonts w:ascii="Meiryo UI" w:eastAsia="Meiryo UI" w:hAnsi="Meiryo UI" w:hint="eastAsia"/>
          <w:szCs w:val="21"/>
        </w:rPr>
        <w:t>分</w:t>
      </w:r>
    </w:p>
    <w:p w14:paraId="5C13EC41" w14:textId="49F76B51" w:rsidR="00497C95" w:rsidRPr="00B433CB" w:rsidRDefault="00DA000A" w:rsidP="00B433CB">
      <w:pPr>
        <w:snapToGrid w:val="0"/>
        <w:ind w:leftChars="300" w:left="63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場所：</w:t>
      </w:r>
      <w:r w:rsidR="006C76DD">
        <w:rPr>
          <w:rFonts w:ascii="Meiryo UI" w:eastAsia="Meiryo UI" w:hAnsi="Meiryo UI" w:hint="eastAsia"/>
          <w:szCs w:val="21"/>
        </w:rPr>
        <w:t>大阪府咲洲庁舎</w:t>
      </w:r>
      <w:r w:rsidR="00203816">
        <w:rPr>
          <w:rFonts w:ascii="Meiryo UI" w:eastAsia="Meiryo UI" w:hAnsi="Meiryo UI" w:hint="eastAsia"/>
          <w:szCs w:val="21"/>
        </w:rPr>
        <w:t>41</w:t>
      </w:r>
      <w:r w:rsidR="006C76DD">
        <w:rPr>
          <w:rFonts w:ascii="Meiryo UI" w:eastAsia="Meiryo UI" w:hAnsi="Meiryo UI" w:hint="eastAsia"/>
          <w:szCs w:val="21"/>
        </w:rPr>
        <w:t>階</w:t>
      </w:r>
      <w:r w:rsidR="00C51B14">
        <w:rPr>
          <w:rFonts w:ascii="Meiryo UI" w:eastAsia="Meiryo UI" w:hAnsi="Meiryo UI" w:hint="eastAsia"/>
          <w:szCs w:val="21"/>
        </w:rPr>
        <w:t xml:space="preserve">　</w:t>
      </w:r>
      <w:r w:rsidR="00203816">
        <w:rPr>
          <w:rFonts w:ascii="Meiryo UI" w:eastAsia="Meiryo UI" w:hAnsi="Meiryo UI" w:hint="eastAsia"/>
          <w:szCs w:val="21"/>
        </w:rPr>
        <w:t>共用</w:t>
      </w:r>
      <w:r w:rsidR="00243540">
        <w:rPr>
          <w:rFonts w:ascii="Meiryo UI" w:eastAsia="Meiryo UI" w:hAnsi="Meiryo UI" w:cs="MS-Mincho" w:hint="eastAsia"/>
          <w:kern w:val="0"/>
          <w:szCs w:val="21"/>
        </w:rPr>
        <w:t>会議室</w:t>
      </w:r>
      <w:r w:rsidR="00203816">
        <w:rPr>
          <w:rFonts w:ascii="Meiryo UI" w:eastAsia="Meiryo UI" w:hAnsi="Meiryo UI" w:cs="MS-Mincho" w:hint="eastAsia"/>
          <w:kern w:val="0"/>
          <w:szCs w:val="21"/>
        </w:rPr>
        <w:t>③</w:t>
      </w:r>
    </w:p>
    <w:p w14:paraId="5C13EC42" w14:textId="77777777" w:rsidR="00497C95" w:rsidRPr="006C76DD" w:rsidRDefault="00497C95" w:rsidP="00B433CB">
      <w:pPr>
        <w:snapToGrid w:val="0"/>
        <w:rPr>
          <w:rFonts w:ascii="Meiryo UI" w:eastAsia="Meiryo UI" w:hAnsi="Meiryo UI"/>
          <w:szCs w:val="21"/>
        </w:rPr>
      </w:pPr>
    </w:p>
    <w:p w14:paraId="5C13EC43" w14:textId="77777777" w:rsidR="00B91BEA" w:rsidRPr="00B433CB" w:rsidRDefault="000B2549" w:rsidP="00B433CB">
      <w:pPr>
        <w:snapToGrid w:val="0"/>
        <w:rPr>
          <w:rFonts w:ascii="Meiryo UI" w:eastAsia="Meiryo UI" w:hAnsi="Meiryo UI"/>
          <w:b/>
          <w:szCs w:val="21"/>
        </w:rPr>
      </w:pPr>
      <w:r w:rsidRPr="00B433CB">
        <w:rPr>
          <w:rFonts w:ascii="Meiryo UI" w:eastAsia="Meiryo UI" w:hAnsi="Meiryo UI" w:hint="eastAsia"/>
          <w:b/>
          <w:szCs w:val="21"/>
        </w:rPr>
        <w:t>２</w:t>
      </w:r>
      <w:r w:rsidR="00B91BEA" w:rsidRPr="00B433CB">
        <w:rPr>
          <w:rFonts w:ascii="Meiryo UI" w:eastAsia="Meiryo UI" w:hAnsi="Meiryo UI" w:hint="eastAsia"/>
          <w:b/>
          <w:szCs w:val="21"/>
        </w:rPr>
        <w:t>．審査方法</w:t>
      </w:r>
    </w:p>
    <w:p w14:paraId="5C13EC44" w14:textId="6951AED5" w:rsidR="00B91BEA" w:rsidRPr="00B433CB" w:rsidRDefault="002971ED" w:rsidP="00B433CB">
      <w:pPr>
        <w:snapToGrid w:val="0"/>
        <w:ind w:leftChars="200" w:left="420" w:firstLine="21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あらかじめ定められた審査基準（企画提案公募要領</w:t>
      </w:r>
      <w:r w:rsidR="00812250" w:rsidRPr="00B433CB">
        <w:rPr>
          <w:rFonts w:ascii="Meiryo UI" w:eastAsia="Meiryo UI" w:hAnsi="Meiryo UI" w:hint="eastAsia"/>
          <w:szCs w:val="21"/>
        </w:rPr>
        <w:t>に記載）に基づき、</w:t>
      </w:r>
      <w:r w:rsidR="007B39D1" w:rsidRPr="00B433CB">
        <w:rPr>
          <w:rFonts w:ascii="Meiryo UI" w:eastAsia="Meiryo UI" w:hAnsi="Meiryo UI" w:hint="eastAsia"/>
          <w:szCs w:val="21"/>
        </w:rPr>
        <w:t>公募参加資格適合者について、</w:t>
      </w:r>
      <w:r w:rsidR="008F041A" w:rsidRPr="00B433CB">
        <w:rPr>
          <w:rFonts w:ascii="Meiryo UI" w:eastAsia="Meiryo UI" w:hAnsi="Meiryo UI" w:hint="eastAsia"/>
          <w:szCs w:val="21"/>
        </w:rPr>
        <w:t>標記選定委員会にかかる３名の委員</w:t>
      </w:r>
      <w:r w:rsidR="00D47FEA" w:rsidRPr="00B433CB">
        <w:rPr>
          <w:rFonts w:ascii="Meiryo UI" w:eastAsia="Meiryo UI" w:hAnsi="Meiryo UI" w:hint="eastAsia"/>
          <w:szCs w:val="21"/>
        </w:rPr>
        <w:t>により、</w:t>
      </w:r>
      <w:r w:rsidR="007B39D1" w:rsidRPr="00B433CB">
        <w:rPr>
          <w:rFonts w:ascii="Meiryo UI" w:eastAsia="Meiryo UI" w:hAnsi="Meiryo UI" w:hint="eastAsia"/>
          <w:szCs w:val="21"/>
        </w:rPr>
        <w:t>プレゼンテーション審査</w:t>
      </w:r>
      <w:r w:rsidR="00D47FEA" w:rsidRPr="00B433CB">
        <w:rPr>
          <w:rFonts w:ascii="Meiryo UI" w:eastAsia="Meiryo UI" w:hAnsi="Meiryo UI" w:hint="eastAsia"/>
          <w:szCs w:val="21"/>
        </w:rPr>
        <w:t>を実施した。</w:t>
      </w:r>
      <w:r w:rsidR="00F32801" w:rsidRPr="00B433CB">
        <w:rPr>
          <w:rFonts w:ascii="Meiryo UI" w:eastAsia="Meiryo UI" w:hAnsi="Meiryo UI" w:hint="eastAsia"/>
          <w:szCs w:val="21"/>
        </w:rPr>
        <w:t>企画提案部分の</w:t>
      </w:r>
      <w:r w:rsidR="007B39D1" w:rsidRPr="00B433CB">
        <w:rPr>
          <w:rFonts w:ascii="Meiryo UI" w:eastAsia="Meiryo UI" w:hAnsi="Meiryo UI" w:hint="eastAsia"/>
          <w:szCs w:val="21"/>
        </w:rPr>
        <w:t>得点は、</w:t>
      </w:r>
      <w:r w:rsidR="00F32801" w:rsidRPr="00B433CB">
        <w:rPr>
          <w:rFonts w:ascii="Meiryo UI" w:eastAsia="Meiryo UI" w:hAnsi="Meiryo UI" w:hint="eastAsia"/>
          <w:szCs w:val="21"/>
        </w:rPr>
        <w:t>選定委員の合議により</w:t>
      </w:r>
      <w:r w:rsidR="007B39D1" w:rsidRPr="00B433CB">
        <w:rPr>
          <w:rFonts w:ascii="Meiryo UI" w:eastAsia="Meiryo UI" w:hAnsi="Meiryo UI" w:hint="eastAsia"/>
          <w:szCs w:val="21"/>
        </w:rPr>
        <w:t>決定</w:t>
      </w:r>
      <w:r w:rsidR="00812250" w:rsidRPr="00B433CB">
        <w:rPr>
          <w:rFonts w:ascii="Meiryo UI" w:eastAsia="Meiryo UI" w:hAnsi="Meiryo UI" w:hint="eastAsia"/>
          <w:szCs w:val="21"/>
        </w:rPr>
        <w:t>し</w:t>
      </w:r>
      <w:r w:rsidR="00F32801" w:rsidRPr="00B433CB">
        <w:rPr>
          <w:rFonts w:ascii="Meiryo UI" w:eastAsia="Meiryo UI" w:hAnsi="Meiryo UI" w:hint="eastAsia"/>
          <w:szCs w:val="21"/>
        </w:rPr>
        <w:t>、総合評価点</w:t>
      </w:r>
      <w:r w:rsidR="00603147" w:rsidRPr="00B433CB">
        <w:rPr>
          <w:rFonts w:ascii="Meiryo UI" w:eastAsia="Meiryo UI" w:hAnsi="Meiryo UI" w:hint="eastAsia"/>
          <w:szCs w:val="21"/>
        </w:rPr>
        <w:t>の合計が</w:t>
      </w:r>
      <w:r w:rsidR="00F32801" w:rsidRPr="00B433CB">
        <w:rPr>
          <w:rFonts w:ascii="Meiryo UI" w:eastAsia="Meiryo UI" w:hAnsi="Meiryo UI" w:hint="eastAsia"/>
          <w:szCs w:val="21"/>
        </w:rPr>
        <w:t>採択</w:t>
      </w:r>
      <w:r w:rsidR="00603147" w:rsidRPr="00B433CB">
        <w:rPr>
          <w:rFonts w:ascii="Meiryo UI" w:eastAsia="Meiryo UI" w:hAnsi="Meiryo UI" w:hint="eastAsia"/>
          <w:szCs w:val="21"/>
        </w:rPr>
        <w:t>基準点を上回る</w:t>
      </w:r>
      <w:r w:rsidR="00E37775" w:rsidRPr="00B433CB">
        <w:rPr>
          <w:rFonts w:ascii="Meiryo UI" w:eastAsia="Meiryo UI" w:hAnsi="Meiryo UI" w:hint="eastAsia"/>
          <w:szCs w:val="21"/>
        </w:rPr>
        <w:t>最高得点の</w:t>
      </w:r>
      <w:r w:rsidR="00603147" w:rsidRPr="00B433CB">
        <w:rPr>
          <w:rFonts w:ascii="Meiryo UI" w:eastAsia="Meiryo UI" w:hAnsi="Meiryo UI" w:hint="eastAsia"/>
          <w:szCs w:val="21"/>
        </w:rPr>
        <w:t>提案者を</w:t>
      </w:r>
      <w:r w:rsidR="000D1E55" w:rsidRPr="00B433CB">
        <w:rPr>
          <w:rFonts w:ascii="Meiryo UI" w:eastAsia="Meiryo UI" w:hAnsi="Meiryo UI" w:hint="eastAsia"/>
          <w:szCs w:val="21"/>
        </w:rPr>
        <w:t>最</w:t>
      </w:r>
      <w:r w:rsidR="00603147" w:rsidRPr="00B433CB">
        <w:rPr>
          <w:rFonts w:ascii="Meiryo UI" w:eastAsia="Meiryo UI" w:hAnsi="Meiryo UI" w:hint="eastAsia"/>
          <w:szCs w:val="21"/>
        </w:rPr>
        <w:t>優秀提案</w:t>
      </w:r>
      <w:r w:rsidR="00723600" w:rsidRPr="00B433CB">
        <w:rPr>
          <w:rFonts w:ascii="Meiryo UI" w:eastAsia="Meiryo UI" w:hAnsi="Meiryo UI" w:hint="eastAsia"/>
          <w:szCs w:val="21"/>
        </w:rPr>
        <w:t>事業</w:t>
      </w:r>
      <w:r w:rsidR="00603147" w:rsidRPr="00B433CB">
        <w:rPr>
          <w:rFonts w:ascii="Meiryo UI" w:eastAsia="Meiryo UI" w:hAnsi="Meiryo UI" w:hint="eastAsia"/>
          <w:szCs w:val="21"/>
        </w:rPr>
        <w:t>者として選定</w:t>
      </w:r>
      <w:r w:rsidR="007B39D1" w:rsidRPr="00B433CB">
        <w:rPr>
          <w:rFonts w:ascii="Meiryo UI" w:eastAsia="Meiryo UI" w:hAnsi="Meiryo UI" w:hint="eastAsia"/>
          <w:szCs w:val="21"/>
        </w:rPr>
        <w:t>した</w:t>
      </w:r>
      <w:r w:rsidR="00812250" w:rsidRPr="00B433CB">
        <w:rPr>
          <w:rFonts w:ascii="Meiryo UI" w:eastAsia="Meiryo UI" w:hAnsi="Meiryo UI" w:hint="eastAsia"/>
          <w:szCs w:val="21"/>
        </w:rPr>
        <w:t>。</w:t>
      </w:r>
    </w:p>
    <w:p w14:paraId="5C13EC45" w14:textId="77777777" w:rsidR="00DF58A4" w:rsidRPr="00B433CB" w:rsidRDefault="00DF58A4" w:rsidP="00B433CB">
      <w:pPr>
        <w:snapToGrid w:val="0"/>
        <w:rPr>
          <w:rFonts w:ascii="Meiryo UI" w:eastAsia="Meiryo UI" w:hAnsi="Meiryo UI"/>
          <w:szCs w:val="21"/>
        </w:rPr>
      </w:pPr>
    </w:p>
    <w:p w14:paraId="5C13EC46" w14:textId="08CDAA1F" w:rsidR="000B2549" w:rsidRPr="00B433CB" w:rsidRDefault="000B2549" w:rsidP="00B433CB">
      <w:pPr>
        <w:snapToGrid w:val="0"/>
        <w:rPr>
          <w:rFonts w:ascii="Meiryo UI" w:eastAsia="Meiryo UI" w:hAnsi="Meiryo UI"/>
          <w:b/>
          <w:szCs w:val="21"/>
        </w:rPr>
      </w:pPr>
      <w:r w:rsidRPr="00B433CB">
        <w:rPr>
          <w:rFonts w:ascii="Meiryo UI" w:eastAsia="Meiryo UI" w:hAnsi="Meiryo UI" w:hint="eastAsia"/>
          <w:b/>
          <w:szCs w:val="21"/>
        </w:rPr>
        <w:t>３</w:t>
      </w:r>
      <w:r w:rsidR="00B91BEA" w:rsidRPr="00B433CB">
        <w:rPr>
          <w:rFonts w:ascii="Meiryo UI" w:eastAsia="Meiryo UI" w:hAnsi="Meiryo UI" w:hint="eastAsia"/>
          <w:b/>
          <w:szCs w:val="21"/>
        </w:rPr>
        <w:t>．</w:t>
      </w:r>
      <w:r w:rsidRPr="00B433CB">
        <w:rPr>
          <w:rFonts w:ascii="Meiryo UI" w:eastAsia="Meiryo UI" w:hAnsi="Meiryo UI" w:hint="eastAsia"/>
          <w:b/>
          <w:szCs w:val="21"/>
        </w:rPr>
        <w:t>議事概要</w:t>
      </w:r>
    </w:p>
    <w:p w14:paraId="55042AFF" w14:textId="3B072C11" w:rsidR="005F6661" w:rsidRPr="00B433CB" w:rsidRDefault="005F6661" w:rsidP="00B433CB">
      <w:pPr>
        <w:snapToGrid w:val="0"/>
        <w:ind w:firstLineChars="200" w:firstLine="42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○書類審査</w:t>
      </w:r>
    </w:p>
    <w:p w14:paraId="1D326397" w14:textId="05C5C225" w:rsidR="005F6661" w:rsidRPr="00B433CB" w:rsidRDefault="005F6661" w:rsidP="00B433CB">
      <w:pPr>
        <w:snapToGrid w:val="0"/>
        <w:ind w:firstLineChars="300" w:firstLine="63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・審査方法及び審査基準の確認。</w:t>
      </w:r>
    </w:p>
    <w:p w14:paraId="0EB5BDB7" w14:textId="7871CECA" w:rsidR="005F6661" w:rsidRPr="00B433CB" w:rsidRDefault="005F6661" w:rsidP="00B433CB">
      <w:pPr>
        <w:snapToGrid w:val="0"/>
        <w:ind w:firstLineChars="300" w:firstLine="63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・企画提案内容についての書類審査。</w:t>
      </w:r>
    </w:p>
    <w:p w14:paraId="41171EF5" w14:textId="77777777" w:rsidR="00DD3FF4" w:rsidRPr="00B433CB" w:rsidRDefault="00DD3FF4" w:rsidP="00B433CB">
      <w:pPr>
        <w:snapToGrid w:val="0"/>
        <w:ind w:firstLineChars="300" w:firstLine="630"/>
        <w:rPr>
          <w:rFonts w:ascii="Meiryo UI" w:eastAsia="Meiryo UI" w:hAnsi="Meiryo UI"/>
          <w:szCs w:val="21"/>
        </w:rPr>
      </w:pPr>
    </w:p>
    <w:p w14:paraId="5C13EC4E" w14:textId="66285257" w:rsidR="00B26599" w:rsidRPr="00B433CB" w:rsidRDefault="00B26599" w:rsidP="00B433CB">
      <w:pPr>
        <w:snapToGrid w:val="0"/>
        <w:ind w:leftChars="200" w:left="630" w:hangingChars="100" w:hanging="21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○</w:t>
      </w:r>
      <w:r w:rsidR="007B39D1" w:rsidRPr="00B433CB">
        <w:rPr>
          <w:rFonts w:ascii="Meiryo UI" w:eastAsia="Meiryo UI" w:hAnsi="Meiryo UI" w:hint="eastAsia"/>
          <w:szCs w:val="21"/>
        </w:rPr>
        <w:t>プレゼンテーション審査</w:t>
      </w:r>
    </w:p>
    <w:p w14:paraId="5C13EC4F" w14:textId="733CCF3B" w:rsidR="00B26599" w:rsidRPr="00B433CB" w:rsidRDefault="00B26599" w:rsidP="00B433CB">
      <w:pPr>
        <w:snapToGrid w:val="0"/>
        <w:ind w:leftChars="300" w:left="840" w:hangingChars="100" w:hanging="21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・提案内容について、提案者が</w:t>
      </w:r>
      <w:r w:rsidR="006C76DD">
        <w:rPr>
          <w:rFonts w:ascii="Meiryo UI" w:eastAsia="Meiryo UI" w:hAnsi="Meiryo UI"/>
          <w:szCs w:val="21"/>
        </w:rPr>
        <w:t>15</w:t>
      </w:r>
      <w:r w:rsidRPr="00B433CB">
        <w:rPr>
          <w:rFonts w:ascii="Meiryo UI" w:eastAsia="Meiryo UI" w:hAnsi="Meiryo UI" w:hint="eastAsia"/>
          <w:szCs w:val="21"/>
        </w:rPr>
        <w:t>分間のプレゼンテーションを実施</w:t>
      </w:r>
    </w:p>
    <w:p w14:paraId="6F49650A" w14:textId="352BFAAF" w:rsidR="001C2195" w:rsidRPr="00B433CB" w:rsidRDefault="00DA000A" w:rsidP="00B433CB">
      <w:pPr>
        <w:snapToGrid w:val="0"/>
        <w:ind w:leftChars="300" w:left="840" w:hangingChars="100" w:hanging="21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・その後、選定委員会委員による</w:t>
      </w:r>
      <w:r w:rsidR="00B26599" w:rsidRPr="00B433CB">
        <w:rPr>
          <w:rFonts w:ascii="Meiryo UI" w:eastAsia="Meiryo UI" w:hAnsi="Meiryo UI" w:hint="eastAsia"/>
          <w:szCs w:val="21"/>
        </w:rPr>
        <w:t>質疑を</w:t>
      </w:r>
      <w:r w:rsidR="00C77481" w:rsidRPr="00B433CB">
        <w:rPr>
          <w:rFonts w:ascii="Meiryo UI" w:eastAsia="Meiryo UI" w:hAnsi="Meiryo UI"/>
          <w:szCs w:val="21"/>
        </w:rPr>
        <w:t>10</w:t>
      </w:r>
      <w:r w:rsidR="00CC4421" w:rsidRPr="00B433CB">
        <w:rPr>
          <w:rFonts w:ascii="Meiryo UI" w:eastAsia="Meiryo UI" w:hAnsi="Meiryo UI"/>
          <w:szCs w:val="21"/>
        </w:rPr>
        <w:t>分</w:t>
      </w:r>
      <w:r w:rsidR="008E655E" w:rsidRPr="00B433CB">
        <w:rPr>
          <w:rFonts w:ascii="Meiryo UI" w:eastAsia="Meiryo UI" w:hAnsi="Meiryo UI" w:hint="eastAsia"/>
          <w:szCs w:val="21"/>
        </w:rPr>
        <w:t>間</w:t>
      </w:r>
      <w:r w:rsidR="00B26599" w:rsidRPr="00B433CB">
        <w:rPr>
          <w:rFonts w:ascii="Meiryo UI" w:eastAsia="Meiryo UI" w:hAnsi="Meiryo UI" w:hint="eastAsia"/>
          <w:szCs w:val="21"/>
        </w:rPr>
        <w:t>実施</w:t>
      </w:r>
    </w:p>
    <w:p w14:paraId="50BFFA49" w14:textId="77777777" w:rsidR="00DD3FF4" w:rsidRPr="00B433CB" w:rsidRDefault="00DD3FF4" w:rsidP="00B433CB">
      <w:pPr>
        <w:snapToGrid w:val="0"/>
        <w:ind w:leftChars="300" w:left="840" w:hangingChars="100" w:hanging="210"/>
        <w:rPr>
          <w:rFonts w:ascii="Meiryo UI" w:eastAsia="Meiryo UI" w:hAnsi="Meiryo UI"/>
          <w:szCs w:val="21"/>
        </w:rPr>
      </w:pPr>
    </w:p>
    <w:p w14:paraId="5C13EC51" w14:textId="77C13828" w:rsidR="007A30C3" w:rsidRPr="00B433CB" w:rsidRDefault="00DC13B7" w:rsidP="00B433CB">
      <w:pPr>
        <w:snapToGrid w:val="0"/>
        <w:ind w:leftChars="200" w:left="1890" w:hangingChars="700" w:hanging="147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○審査対象者：</w:t>
      </w:r>
      <w:r w:rsidR="008E1C0E" w:rsidRPr="00B433CB">
        <w:rPr>
          <w:rFonts w:ascii="Meiryo UI" w:eastAsia="Meiryo UI" w:hAnsi="Meiryo UI" w:hint="eastAsia"/>
          <w:szCs w:val="21"/>
        </w:rPr>
        <w:t>■</w:t>
      </w:r>
      <w:r w:rsidR="00D0764D" w:rsidRPr="00B433CB">
        <w:rPr>
          <w:rFonts w:ascii="Meiryo UI" w:eastAsia="Meiryo UI" w:hAnsi="Meiryo UI" w:hint="eastAsia"/>
          <w:szCs w:val="21"/>
        </w:rPr>
        <w:t>事業者（申込</w:t>
      </w:r>
      <w:r w:rsidR="007A30C3" w:rsidRPr="00B433CB">
        <w:rPr>
          <w:rFonts w:ascii="Meiryo UI" w:eastAsia="Meiryo UI" w:hAnsi="Meiryo UI" w:hint="eastAsia"/>
          <w:szCs w:val="21"/>
        </w:rPr>
        <w:t>順）【採択予定者数：</w:t>
      </w:r>
      <w:r w:rsidR="00553053" w:rsidRPr="00B433CB">
        <w:rPr>
          <w:rFonts w:ascii="Meiryo UI" w:eastAsia="Meiryo UI" w:hAnsi="Meiryo UI" w:hint="eastAsia"/>
          <w:szCs w:val="21"/>
        </w:rPr>
        <w:t>1</w:t>
      </w:r>
      <w:r w:rsidR="007A30C3" w:rsidRPr="00B433CB">
        <w:rPr>
          <w:rFonts w:ascii="Meiryo UI" w:eastAsia="Meiryo UI" w:hAnsi="Meiryo UI" w:hint="eastAsia"/>
          <w:szCs w:val="21"/>
        </w:rPr>
        <w:t>者】</w:t>
      </w:r>
    </w:p>
    <w:p w14:paraId="5C13EC52" w14:textId="74ACBB75" w:rsidR="00497C95" w:rsidRPr="00B433CB" w:rsidRDefault="00AF36D5" w:rsidP="00B433CB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■</w:t>
      </w:r>
      <w:r w:rsidR="002B2600">
        <w:rPr>
          <w:rFonts w:ascii="Meiryo UI" w:eastAsia="Meiryo UI" w:hAnsi="Meiryo UI" w:hint="eastAsia"/>
          <w:szCs w:val="21"/>
        </w:rPr>
        <w:t>株式会社JTB</w:t>
      </w:r>
    </w:p>
    <w:p w14:paraId="56095DCD" w14:textId="30A4968A" w:rsidR="003C6AED" w:rsidRPr="00B433CB" w:rsidRDefault="00AF36D5" w:rsidP="00B433CB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■</w:t>
      </w:r>
      <w:r w:rsidR="002B2600">
        <w:rPr>
          <w:rFonts w:ascii="Meiryo UI" w:eastAsia="Meiryo UI" w:hAnsi="Meiryo UI" w:hint="eastAsia"/>
          <w:szCs w:val="21"/>
        </w:rPr>
        <w:t>株式会社ユニオンアルファ</w:t>
      </w:r>
    </w:p>
    <w:p w14:paraId="5D5D4E9F" w14:textId="4349D815" w:rsidR="007C60A6" w:rsidRPr="00B433CB" w:rsidRDefault="00AF36D5" w:rsidP="00B433CB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■</w:t>
      </w:r>
      <w:r w:rsidR="002B2600">
        <w:rPr>
          <w:rFonts w:ascii="Meiryo UI" w:eastAsia="Meiryo UI" w:hAnsi="Meiryo UI" w:hint="eastAsia"/>
          <w:szCs w:val="21"/>
        </w:rPr>
        <w:t>日本コンベンションサービス株式会社</w:t>
      </w:r>
    </w:p>
    <w:p w14:paraId="404B0953" w14:textId="7B697792" w:rsidR="00C77481" w:rsidRPr="00B433CB" w:rsidRDefault="00AF36D5" w:rsidP="00B433CB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■</w:t>
      </w:r>
      <w:r w:rsidR="002B2600">
        <w:rPr>
          <w:rFonts w:ascii="Meiryo UI" w:eastAsia="Meiryo UI" w:hAnsi="Meiryo UI" w:hint="eastAsia"/>
          <w:szCs w:val="21"/>
        </w:rPr>
        <w:t>博報堂・毎日放送共同企業体</w:t>
      </w:r>
    </w:p>
    <w:p w14:paraId="705B22FB" w14:textId="3F3F0D59" w:rsidR="00C77481" w:rsidRDefault="00AF36D5" w:rsidP="006C76DD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szCs w:val="21"/>
        </w:rPr>
        <w:t>■</w:t>
      </w:r>
      <w:r w:rsidR="006C76DD">
        <w:rPr>
          <w:rFonts w:ascii="Meiryo UI" w:eastAsia="Meiryo UI" w:hAnsi="Meiryo UI" w:hint="eastAsia"/>
          <w:szCs w:val="21"/>
        </w:rPr>
        <w:t>株式会社</w:t>
      </w:r>
      <w:r w:rsidR="002B2600">
        <w:rPr>
          <w:rFonts w:ascii="Meiryo UI" w:eastAsia="Meiryo UI" w:hAnsi="Meiryo UI" w:hint="eastAsia"/>
          <w:szCs w:val="21"/>
        </w:rPr>
        <w:t>読売広告社</w:t>
      </w:r>
      <w:r w:rsidR="00CF43EB">
        <w:rPr>
          <w:rFonts w:ascii="Meiryo UI" w:eastAsia="Meiryo UI" w:hAnsi="Meiryo UI" w:hint="eastAsia"/>
          <w:szCs w:val="21"/>
        </w:rPr>
        <w:t xml:space="preserve"> 関西支社</w:t>
      </w:r>
    </w:p>
    <w:p w14:paraId="16C6A5A8" w14:textId="73D1A9EF" w:rsidR="002B2600" w:rsidRDefault="002B2600" w:rsidP="006C76DD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■株式会社セレスポ</w:t>
      </w:r>
    </w:p>
    <w:p w14:paraId="4D712145" w14:textId="43E0027D" w:rsidR="002B2600" w:rsidRPr="00B433CB" w:rsidRDefault="002B2600" w:rsidP="006C76DD">
      <w:pPr>
        <w:snapToGrid w:val="0"/>
        <w:ind w:leftChars="300" w:left="2100" w:hangingChars="700" w:hanging="147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■株式会社産業経済新聞社</w:t>
      </w:r>
    </w:p>
    <w:p w14:paraId="5C13EC5A" w14:textId="79D14B06" w:rsidR="00DE3FDB" w:rsidRPr="00B433CB" w:rsidRDefault="00DE3FDB" w:rsidP="00B433CB">
      <w:pPr>
        <w:snapToGrid w:val="0"/>
        <w:rPr>
          <w:rFonts w:ascii="Meiryo UI" w:eastAsia="Meiryo UI" w:hAnsi="Meiryo UI"/>
          <w:szCs w:val="21"/>
        </w:rPr>
      </w:pPr>
    </w:p>
    <w:p w14:paraId="26802A52" w14:textId="20D6DCF4" w:rsidR="0060167F" w:rsidRPr="00B433CB" w:rsidRDefault="00661DD7" w:rsidP="00B433CB">
      <w:pPr>
        <w:snapToGrid w:val="0"/>
        <w:ind w:firstLineChars="100" w:firstLine="21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  <w:b/>
        </w:rPr>
        <w:t xml:space="preserve">　</w:t>
      </w:r>
      <w:r w:rsidRPr="00B433CB">
        <w:rPr>
          <w:rFonts w:ascii="Meiryo UI" w:eastAsia="Meiryo UI" w:hAnsi="Meiryo UI" w:hint="eastAsia"/>
          <w:szCs w:val="21"/>
        </w:rPr>
        <w:t xml:space="preserve">○提案事業者の評価点　</w:t>
      </w:r>
      <w:r w:rsidRPr="00B433CB">
        <w:rPr>
          <w:rFonts w:ascii="Meiryo UI" w:eastAsia="Meiryo UI" w:hAnsi="Meiryo UI"/>
          <w:szCs w:val="21"/>
        </w:rPr>
        <w:t>（</w:t>
      </w:r>
      <w:r w:rsidRPr="00B433CB">
        <w:rPr>
          <w:rFonts w:ascii="Meiryo UI" w:eastAsia="Meiryo UI" w:hAnsi="Meiryo UI" w:hint="eastAsia"/>
          <w:szCs w:val="21"/>
        </w:rPr>
        <w:t>得点順</w:t>
      </w:r>
      <w:r w:rsidRPr="00B433CB">
        <w:rPr>
          <w:rFonts w:ascii="Meiryo UI" w:eastAsia="Meiryo UI" w:hAnsi="Meiryo UI"/>
          <w:szCs w:val="21"/>
        </w:rPr>
        <w:t>）</w:t>
      </w:r>
    </w:p>
    <w:p w14:paraId="0EECD258" w14:textId="5AEB71DE" w:rsidR="00A50E28" w:rsidRPr="00B433CB" w:rsidRDefault="00A50E28" w:rsidP="00B433CB">
      <w:pPr>
        <w:snapToGrid w:val="0"/>
        <w:ind w:leftChars="200" w:left="420" w:firstLineChars="100" w:firstLine="21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評価点</w:t>
      </w:r>
      <w:r w:rsidR="00203816"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87.7</w:t>
      </w:r>
      <w:r w:rsidRPr="00B433CB">
        <w:rPr>
          <w:rFonts w:ascii="Meiryo UI" w:eastAsia="Meiryo UI" w:hAnsi="Meiryo UI" w:hint="eastAsia"/>
        </w:rPr>
        <w:t>点（うち価格点</w:t>
      </w:r>
      <w:r w:rsidR="006C76DD">
        <w:rPr>
          <w:rFonts w:ascii="Meiryo UI" w:eastAsia="Meiryo UI" w:hAnsi="Meiryo UI"/>
        </w:rPr>
        <w:t>5</w:t>
      </w:r>
      <w:r w:rsidRPr="00B433CB">
        <w:rPr>
          <w:rFonts w:ascii="Meiryo UI" w:eastAsia="Meiryo UI" w:hAnsi="Meiryo UI" w:hint="eastAsia"/>
        </w:rPr>
        <w:t>点、提案金額</w:t>
      </w:r>
      <w:r w:rsidR="002B2600">
        <w:rPr>
          <w:rFonts w:ascii="Meiryo UI" w:eastAsia="Meiryo UI" w:hAnsi="Meiryo UI" w:hint="eastAsia"/>
        </w:rPr>
        <w:t xml:space="preserve"> 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109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250</w:t>
      </w:r>
      <w:r w:rsidRPr="00B433CB">
        <w:rPr>
          <w:rFonts w:ascii="Meiryo UI" w:eastAsia="Meiryo UI" w:hAnsi="Meiryo UI" w:hint="eastAsia"/>
        </w:rPr>
        <w:t>円）</w:t>
      </w:r>
    </w:p>
    <w:p w14:paraId="0655D22D" w14:textId="09A06F72" w:rsidR="00A50E28" w:rsidRPr="00B433CB" w:rsidRDefault="00A50E28" w:rsidP="00B433CB">
      <w:pPr>
        <w:snapToGrid w:val="0"/>
        <w:ind w:firstLineChars="300" w:firstLine="63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評価点</w:t>
      </w:r>
      <w:r w:rsidR="00203816"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80.7</w:t>
      </w:r>
      <w:r w:rsidRPr="00B433CB">
        <w:rPr>
          <w:rFonts w:ascii="Meiryo UI" w:eastAsia="Meiryo UI" w:hAnsi="Meiryo UI" w:hint="eastAsia"/>
        </w:rPr>
        <w:t>点（うち価格点</w:t>
      </w:r>
      <w:r w:rsidR="006C76DD">
        <w:rPr>
          <w:rFonts w:ascii="Meiryo UI" w:eastAsia="Meiryo UI" w:hAnsi="Meiryo UI"/>
        </w:rPr>
        <w:t>5</w:t>
      </w:r>
      <w:r w:rsidRPr="00B433CB">
        <w:rPr>
          <w:rFonts w:ascii="Meiryo UI" w:eastAsia="Meiryo UI" w:hAnsi="Meiryo UI" w:hint="eastAsia"/>
        </w:rPr>
        <w:t>点、提案金額</w:t>
      </w:r>
      <w:r w:rsidR="00203816">
        <w:rPr>
          <w:rFonts w:ascii="Meiryo UI" w:eastAsia="Meiryo UI" w:hAnsi="Meiryo UI" w:hint="eastAsia"/>
          <w:szCs w:val="21"/>
        </w:rPr>
        <w:t xml:space="preserve">　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112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000</w:t>
      </w:r>
      <w:r w:rsidR="00203816" w:rsidRPr="00B433CB">
        <w:rPr>
          <w:rFonts w:ascii="Meiryo UI" w:eastAsia="Meiryo UI" w:hAnsi="Meiryo UI" w:hint="eastAsia"/>
        </w:rPr>
        <w:t>円</w:t>
      </w:r>
      <w:r w:rsidRPr="00B433CB">
        <w:rPr>
          <w:rFonts w:ascii="Meiryo UI" w:eastAsia="Meiryo UI" w:hAnsi="Meiryo UI" w:hint="eastAsia"/>
        </w:rPr>
        <w:t>）</w:t>
      </w:r>
    </w:p>
    <w:p w14:paraId="6D5DAD0E" w14:textId="180C6D6C" w:rsidR="00A50E28" w:rsidRPr="00B433CB" w:rsidRDefault="00A50E28" w:rsidP="00B433CB">
      <w:pPr>
        <w:snapToGrid w:val="0"/>
        <w:ind w:firstLineChars="300" w:firstLine="63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</w:rPr>
        <w:t>評価点</w:t>
      </w:r>
      <w:r w:rsidR="00203816"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75.3</w:t>
      </w:r>
      <w:r w:rsidRPr="00B433CB">
        <w:rPr>
          <w:rFonts w:ascii="Meiryo UI" w:eastAsia="Meiryo UI" w:hAnsi="Meiryo UI" w:hint="eastAsia"/>
        </w:rPr>
        <w:t>点（うち価格点</w:t>
      </w:r>
      <w:r w:rsidR="006C76DD">
        <w:rPr>
          <w:rFonts w:ascii="Meiryo UI" w:eastAsia="Meiryo UI" w:hAnsi="Meiryo UI"/>
        </w:rPr>
        <w:t>5</w:t>
      </w:r>
      <w:r w:rsidRPr="00B433CB">
        <w:rPr>
          <w:rFonts w:ascii="Meiryo UI" w:eastAsia="Meiryo UI" w:hAnsi="Meiryo UI" w:hint="eastAsia"/>
        </w:rPr>
        <w:t>点、提案金額</w:t>
      </w:r>
      <w:r w:rsidR="00203816">
        <w:rPr>
          <w:rFonts w:ascii="Meiryo UI" w:eastAsia="Meiryo UI" w:hAnsi="Meiryo UI" w:hint="eastAsia"/>
          <w:szCs w:val="21"/>
        </w:rPr>
        <w:t xml:space="preserve">　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013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770</w:t>
      </w:r>
      <w:r w:rsidR="00203816" w:rsidRPr="00B433CB">
        <w:rPr>
          <w:rFonts w:ascii="Meiryo UI" w:eastAsia="Meiryo UI" w:hAnsi="Meiryo UI" w:hint="eastAsia"/>
        </w:rPr>
        <w:t>円</w:t>
      </w:r>
      <w:r w:rsidRPr="00B433CB">
        <w:rPr>
          <w:rFonts w:ascii="Meiryo UI" w:eastAsia="Meiryo UI" w:hAnsi="Meiryo UI" w:hint="eastAsia"/>
        </w:rPr>
        <w:t>）</w:t>
      </w:r>
    </w:p>
    <w:p w14:paraId="18DA7ABF" w14:textId="4797C719" w:rsidR="00D80FB0" w:rsidRPr="00B433CB" w:rsidRDefault="008E1C0E" w:rsidP="00B433CB">
      <w:pPr>
        <w:snapToGrid w:val="0"/>
        <w:ind w:leftChars="200" w:left="420" w:firstLineChars="100" w:firstLine="21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評価点</w:t>
      </w:r>
      <w:r w:rsidR="00203816"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75.0</w:t>
      </w:r>
      <w:r w:rsidRPr="00B433CB">
        <w:rPr>
          <w:rFonts w:ascii="Meiryo UI" w:eastAsia="Meiryo UI" w:hAnsi="Meiryo UI" w:hint="eastAsia"/>
        </w:rPr>
        <w:t>点（うち価格点</w:t>
      </w:r>
      <w:r w:rsidR="006C76DD">
        <w:rPr>
          <w:rFonts w:ascii="Meiryo UI" w:eastAsia="Meiryo UI" w:hAnsi="Meiryo UI"/>
        </w:rPr>
        <w:t>5</w:t>
      </w:r>
      <w:r w:rsidR="006C76DD">
        <w:rPr>
          <w:rFonts w:ascii="Meiryo UI" w:eastAsia="Meiryo UI" w:hAnsi="Meiryo UI" w:hint="eastAsia"/>
        </w:rPr>
        <w:t>点</w:t>
      </w:r>
      <w:r w:rsidRPr="00B433CB">
        <w:rPr>
          <w:rFonts w:ascii="Meiryo UI" w:eastAsia="Meiryo UI" w:hAnsi="Meiryo UI" w:hint="eastAsia"/>
        </w:rPr>
        <w:t>、提案金額</w:t>
      </w:r>
      <w:r w:rsidR="00203816">
        <w:rPr>
          <w:rFonts w:ascii="Meiryo UI" w:eastAsia="Meiryo UI" w:hAnsi="Meiryo UI" w:hint="eastAsia"/>
          <w:szCs w:val="21"/>
        </w:rPr>
        <w:t xml:space="preserve">　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112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000</w:t>
      </w:r>
      <w:r w:rsidR="00203816" w:rsidRPr="00B433CB">
        <w:rPr>
          <w:rFonts w:ascii="Meiryo UI" w:eastAsia="Meiryo UI" w:hAnsi="Meiryo UI" w:hint="eastAsia"/>
        </w:rPr>
        <w:t>円）</w:t>
      </w:r>
    </w:p>
    <w:p w14:paraId="378DE734" w14:textId="140B3472" w:rsidR="0060167F" w:rsidRDefault="0060167F" w:rsidP="006C76DD">
      <w:pPr>
        <w:snapToGrid w:val="0"/>
        <w:ind w:firstLineChars="300" w:firstLine="63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評価点</w:t>
      </w:r>
      <w:r w:rsidR="00203816"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72.7</w:t>
      </w:r>
      <w:r w:rsidRPr="00B433CB">
        <w:rPr>
          <w:rFonts w:ascii="Meiryo UI" w:eastAsia="Meiryo UI" w:hAnsi="Meiryo UI" w:hint="eastAsia"/>
        </w:rPr>
        <w:t>点（うち価格点</w:t>
      </w:r>
      <w:r w:rsidR="006C76DD">
        <w:rPr>
          <w:rFonts w:ascii="Meiryo UI" w:eastAsia="Meiryo UI" w:hAnsi="Meiryo UI"/>
        </w:rPr>
        <w:t>5</w:t>
      </w:r>
      <w:r w:rsidRPr="00B433CB">
        <w:rPr>
          <w:rFonts w:ascii="Meiryo UI" w:eastAsia="Meiryo UI" w:hAnsi="Meiryo UI" w:hint="eastAsia"/>
        </w:rPr>
        <w:t>点、提案金額</w:t>
      </w:r>
      <w:r w:rsidR="00203816">
        <w:rPr>
          <w:rFonts w:ascii="Meiryo UI" w:eastAsia="Meiryo UI" w:hAnsi="Meiryo UI" w:hint="eastAsia"/>
          <w:szCs w:val="21"/>
        </w:rPr>
        <w:t xml:space="preserve">　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059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200</w:t>
      </w:r>
      <w:r w:rsidR="00203816" w:rsidRPr="00B433CB">
        <w:rPr>
          <w:rFonts w:ascii="Meiryo UI" w:eastAsia="Meiryo UI" w:hAnsi="Meiryo UI" w:hint="eastAsia"/>
        </w:rPr>
        <w:t>円）</w:t>
      </w:r>
    </w:p>
    <w:p w14:paraId="52733FD3" w14:textId="748A10D0" w:rsidR="00203816" w:rsidRPr="00B433CB" w:rsidRDefault="00203816" w:rsidP="00203816">
      <w:pPr>
        <w:snapToGrid w:val="0"/>
        <w:ind w:leftChars="200" w:left="420" w:firstLineChars="100" w:firstLine="21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評価点</w:t>
      </w:r>
      <w:r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68.7</w:t>
      </w:r>
      <w:r w:rsidRPr="00B433CB">
        <w:rPr>
          <w:rFonts w:ascii="Meiryo UI" w:eastAsia="Meiryo UI" w:hAnsi="Meiryo UI" w:hint="eastAsia"/>
        </w:rPr>
        <w:t>点（うち価格点</w:t>
      </w:r>
      <w:r>
        <w:rPr>
          <w:rFonts w:ascii="Meiryo UI" w:eastAsia="Meiryo UI" w:hAnsi="Meiryo UI"/>
        </w:rPr>
        <w:t>5</w:t>
      </w:r>
      <w:r>
        <w:rPr>
          <w:rFonts w:ascii="Meiryo UI" w:eastAsia="Meiryo UI" w:hAnsi="Meiryo UI" w:hint="eastAsia"/>
        </w:rPr>
        <w:t>点</w:t>
      </w:r>
      <w:r w:rsidRPr="00B433CB">
        <w:rPr>
          <w:rFonts w:ascii="Meiryo UI" w:eastAsia="Meiryo UI" w:hAnsi="Meiryo UI" w:hint="eastAsia"/>
        </w:rPr>
        <w:t>、提案金額</w:t>
      </w:r>
      <w:r>
        <w:rPr>
          <w:rFonts w:ascii="Meiryo UI" w:eastAsia="Meiryo UI" w:hAnsi="Meiryo UI" w:hint="eastAsia"/>
          <w:szCs w:val="21"/>
        </w:rPr>
        <w:t xml:space="preserve">　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112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000</w:t>
      </w:r>
      <w:r w:rsidRPr="00B433CB">
        <w:rPr>
          <w:rFonts w:ascii="Meiryo UI" w:eastAsia="Meiryo UI" w:hAnsi="Meiryo UI" w:hint="eastAsia"/>
        </w:rPr>
        <w:t>円）</w:t>
      </w:r>
    </w:p>
    <w:p w14:paraId="2A646FE0" w14:textId="3F1EDD34" w:rsidR="00203816" w:rsidRPr="006C76DD" w:rsidRDefault="00203816" w:rsidP="00203816">
      <w:pPr>
        <w:snapToGrid w:val="0"/>
        <w:ind w:firstLineChars="300" w:firstLine="630"/>
        <w:rPr>
          <w:rFonts w:ascii="Meiryo UI" w:eastAsia="Meiryo UI" w:hAnsi="Meiryo UI"/>
          <w:szCs w:val="21"/>
        </w:rPr>
      </w:pPr>
      <w:r w:rsidRPr="00B433CB">
        <w:rPr>
          <w:rFonts w:ascii="Meiryo UI" w:eastAsia="Meiryo UI" w:hAnsi="Meiryo UI" w:hint="eastAsia"/>
        </w:rPr>
        <w:t>評価点</w:t>
      </w:r>
      <w:r>
        <w:rPr>
          <w:rFonts w:ascii="Meiryo UI" w:eastAsia="Meiryo UI" w:hAnsi="Meiryo UI" w:hint="eastAsia"/>
        </w:rPr>
        <w:t xml:space="preserve">　</w:t>
      </w:r>
      <w:r w:rsidR="002B2600">
        <w:rPr>
          <w:rFonts w:ascii="Meiryo UI" w:eastAsia="Meiryo UI" w:hAnsi="Meiryo UI" w:hint="eastAsia"/>
        </w:rPr>
        <w:t>64.7</w:t>
      </w:r>
      <w:r w:rsidRPr="00B433CB">
        <w:rPr>
          <w:rFonts w:ascii="Meiryo UI" w:eastAsia="Meiryo UI" w:hAnsi="Meiryo UI" w:hint="eastAsia"/>
        </w:rPr>
        <w:t>点（うち価格点</w:t>
      </w:r>
      <w:r>
        <w:rPr>
          <w:rFonts w:ascii="Meiryo UI" w:eastAsia="Meiryo UI" w:hAnsi="Meiryo UI"/>
        </w:rPr>
        <w:t>5</w:t>
      </w:r>
      <w:r w:rsidRPr="00B433CB">
        <w:rPr>
          <w:rFonts w:ascii="Meiryo UI" w:eastAsia="Meiryo UI" w:hAnsi="Meiryo UI" w:hint="eastAsia"/>
        </w:rPr>
        <w:t>点、提案金額</w:t>
      </w:r>
      <w:r>
        <w:rPr>
          <w:rFonts w:ascii="Meiryo UI" w:eastAsia="Meiryo UI" w:hAnsi="Meiryo UI" w:hint="eastAsia"/>
          <w:szCs w:val="21"/>
        </w:rPr>
        <w:t xml:space="preserve">　</w:t>
      </w:r>
      <w:r w:rsidR="002B2600" w:rsidRPr="002B2600">
        <w:rPr>
          <w:rFonts w:ascii="Meiryo UI" w:eastAsia="Meiryo UI" w:hAnsi="Meiryo UI"/>
          <w:szCs w:val="21"/>
        </w:rPr>
        <w:t>35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070</w:t>
      </w:r>
      <w:r w:rsidR="002B2600">
        <w:rPr>
          <w:rFonts w:ascii="Meiryo UI" w:eastAsia="Meiryo UI" w:hAnsi="Meiryo UI"/>
          <w:szCs w:val="21"/>
        </w:rPr>
        <w:t>,</w:t>
      </w:r>
      <w:r w:rsidR="002B2600" w:rsidRPr="002B2600">
        <w:rPr>
          <w:rFonts w:ascii="Meiryo UI" w:eastAsia="Meiryo UI" w:hAnsi="Meiryo UI"/>
          <w:szCs w:val="21"/>
        </w:rPr>
        <w:t>640</w:t>
      </w:r>
      <w:r w:rsidRPr="00B433CB">
        <w:rPr>
          <w:rFonts w:ascii="Meiryo UI" w:eastAsia="Meiryo UI" w:hAnsi="Meiryo UI" w:hint="eastAsia"/>
        </w:rPr>
        <w:t>円）</w:t>
      </w:r>
    </w:p>
    <w:p w14:paraId="29FD0266" w14:textId="6858288E" w:rsidR="00DD3FF4" w:rsidRPr="00B433CB" w:rsidRDefault="00DD3FF4" w:rsidP="00B433CB">
      <w:pPr>
        <w:snapToGrid w:val="0"/>
        <w:ind w:leftChars="200" w:left="420"/>
        <w:rPr>
          <w:rFonts w:ascii="Meiryo UI" w:eastAsia="Meiryo UI" w:hAnsi="Meiryo UI" w:cs="Meiryo UI"/>
        </w:rPr>
      </w:pPr>
    </w:p>
    <w:p w14:paraId="5C13EC5B" w14:textId="76DE2B45" w:rsidR="00BE64B3" w:rsidRPr="00B433CB" w:rsidRDefault="00D7019E" w:rsidP="00B433CB">
      <w:pPr>
        <w:snapToGrid w:val="0"/>
        <w:ind w:leftChars="200" w:left="630" w:hangingChars="100" w:hanging="210"/>
        <w:rPr>
          <w:rFonts w:ascii="Meiryo UI" w:eastAsia="Meiryo UI" w:hAnsi="Meiryo UI" w:cs="Meiryo UI"/>
          <w:shd w:val="pct15" w:color="auto" w:fill="FFFFFF"/>
        </w:rPr>
      </w:pPr>
      <w:r w:rsidRPr="00B433CB">
        <w:rPr>
          <w:rFonts w:ascii="Meiryo UI" w:eastAsia="Meiryo UI" w:hAnsi="Meiryo UI" w:cs="Meiryo UI" w:hint="eastAsia"/>
        </w:rPr>
        <w:t>○</w:t>
      </w:r>
      <w:r w:rsidR="0042253B" w:rsidRPr="00B433CB">
        <w:rPr>
          <w:rFonts w:ascii="Meiryo UI" w:eastAsia="Meiryo UI" w:hAnsi="Meiryo UI" w:cs="Meiryo UI" w:hint="eastAsia"/>
        </w:rPr>
        <w:t>プレゼン</w:t>
      </w:r>
      <w:r w:rsidR="002971ED" w:rsidRPr="00B433CB">
        <w:rPr>
          <w:rFonts w:ascii="Meiryo UI" w:eastAsia="Meiryo UI" w:hAnsi="Meiryo UI" w:cs="Meiryo UI" w:hint="eastAsia"/>
        </w:rPr>
        <w:t>テーション審査の結果を踏まえ、選定委員会委員が合議制により評価点を決定</w:t>
      </w:r>
      <w:r w:rsidR="0042253B" w:rsidRPr="00B433CB">
        <w:rPr>
          <w:rFonts w:ascii="Meiryo UI" w:eastAsia="Meiryo UI" w:hAnsi="Meiryo UI" w:cs="Meiryo UI" w:hint="eastAsia"/>
        </w:rPr>
        <w:t>したところ</w:t>
      </w:r>
      <w:r w:rsidR="002B2600">
        <w:rPr>
          <w:rFonts w:ascii="Meiryo UI" w:eastAsia="Meiryo UI" w:hAnsi="Meiryo UI" w:cs="Meiryo UI" w:hint="eastAsia"/>
        </w:rPr>
        <w:t>、日本コンベンションサービス株式会社</w:t>
      </w:r>
      <w:r w:rsidR="002971ED" w:rsidRPr="00B433CB">
        <w:rPr>
          <w:rFonts w:ascii="Meiryo UI" w:eastAsia="Meiryo UI" w:hAnsi="Meiryo UI" w:cs="Meiryo UI" w:hint="eastAsia"/>
        </w:rPr>
        <w:t>が</w:t>
      </w:r>
      <w:r w:rsidR="00F32801" w:rsidRPr="00B433CB">
        <w:rPr>
          <w:rFonts w:ascii="Meiryo UI" w:eastAsia="Meiryo UI" w:hAnsi="Meiryo UI" w:cs="Meiryo UI" w:hint="eastAsia"/>
        </w:rPr>
        <w:t>採択</w:t>
      </w:r>
      <w:r w:rsidR="002971ED" w:rsidRPr="00B433CB">
        <w:rPr>
          <w:rFonts w:ascii="Meiryo UI" w:eastAsia="Meiryo UI" w:hAnsi="Meiryo UI" w:cs="Meiryo UI" w:hint="eastAsia"/>
        </w:rPr>
        <w:t>基準（</w:t>
      </w:r>
      <w:r w:rsidR="00A51B62">
        <w:rPr>
          <w:rFonts w:ascii="Meiryo UI" w:eastAsia="Meiryo UI" w:hAnsi="Meiryo UI" w:cs="Meiryo UI" w:hint="eastAsia"/>
        </w:rPr>
        <w:t>60</w:t>
      </w:r>
      <w:r w:rsidR="00BE64B3" w:rsidRPr="00B433CB">
        <w:rPr>
          <w:rFonts w:ascii="Meiryo UI" w:eastAsia="Meiryo UI" w:hAnsi="Meiryo UI" w:cs="Meiryo UI" w:hint="eastAsia"/>
        </w:rPr>
        <w:t>点）を超える最高点を獲得し</w:t>
      </w:r>
      <w:r w:rsidR="00F32801" w:rsidRPr="00B433CB">
        <w:rPr>
          <w:rFonts w:ascii="Meiryo UI" w:eastAsia="Meiryo UI" w:hAnsi="Meiryo UI" w:cs="Meiryo UI" w:hint="eastAsia"/>
        </w:rPr>
        <w:t>た。</w:t>
      </w:r>
      <w:r w:rsidR="00BE64B3" w:rsidRPr="00B433CB">
        <w:rPr>
          <w:rFonts w:ascii="Meiryo UI" w:eastAsia="Meiryo UI" w:hAnsi="Meiryo UI" w:cs="Meiryo UI" w:hint="eastAsia"/>
        </w:rPr>
        <w:t>事業遂行能力等にも問題がない</w:t>
      </w:r>
      <w:r w:rsidR="007B39D1" w:rsidRPr="00B433CB">
        <w:rPr>
          <w:rFonts w:ascii="Meiryo UI" w:eastAsia="Meiryo UI" w:hAnsi="Meiryo UI" w:cs="Meiryo UI" w:hint="eastAsia"/>
        </w:rPr>
        <w:t>た</w:t>
      </w:r>
      <w:r w:rsidR="007B39D1" w:rsidRPr="00B433CB">
        <w:rPr>
          <w:rFonts w:ascii="Meiryo UI" w:eastAsia="Meiryo UI" w:hAnsi="Meiryo UI" w:cs="Meiryo UI" w:hint="eastAsia"/>
        </w:rPr>
        <w:lastRenderedPageBreak/>
        <w:t>め、同</w:t>
      </w:r>
      <w:r w:rsidR="003511B6" w:rsidRPr="00B433CB">
        <w:rPr>
          <w:rFonts w:ascii="Meiryo UI" w:eastAsia="Meiryo UI" w:hAnsi="Meiryo UI" w:cs="Meiryo UI" w:hint="eastAsia"/>
        </w:rPr>
        <w:t>社</w:t>
      </w:r>
      <w:r w:rsidR="00BE64B3" w:rsidRPr="00B433CB">
        <w:rPr>
          <w:rFonts w:ascii="Meiryo UI" w:eastAsia="Meiryo UI" w:hAnsi="Meiryo UI" w:cs="Meiryo UI" w:hint="eastAsia"/>
        </w:rPr>
        <w:t>を</w:t>
      </w:r>
      <w:r w:rsidR="000D1E55" w:rsidRPr="00B433CB">
        <w:rPr>
          <w:rFonts w:ascii="Meiryo UI" w:eastAsia="Meiryo UI" w:hAnsi="Meiryo UI" w:hint="eastAsia"/>
          <w:szCs w:val="21"/>
        </w:rPr>
        <w:t>最</w:t>
      </w:r>
      <w:r w:rsidR="00BE64B3" w:rsidRPr="00B433CB">
        <w:rPr>
          <w:rFonts w:ascii="Meiryo UI" w:eastAsia="Meiryo UI" w:hAnsi="Meiryo UI" w:cs="Meiryo UI" w:hint="eastAsia"/>
        </w:rPr>
        <w:t>優秀提案</w:t>
      </w:r>
      <w:r w:rsidR="00723600" w:rsidRPr="00B433CB">
        <w:rPr>
          <w:rFonts w:ascii="Meiryo UI" w:eastAsia="Meiryo UI" w:hAnsi="Meiryo UI" w:cs="Meiryo UI" w:hint="eastAsia"/>
        </w:rPr>
        <w:t>事業</w:t>
      </w:r>
      <w:r w:rsidR="00BE64B3" w:rsidRPr="00B433CB">
        <w:rPr>
          <w:rFonts w:ascii="Meiryo UI" w:eastAsia="Meiryo UI" w:hAnsi="Meiryo UI" w:cs="Meiryo UI" w:hint="eastAsia"/>
        </w:rPr>
        <w:t>者として選定した。</w:t>
      </w:r>
    </w:p>
    <w:p w14:paraId="5354B494" w14:textId="77777777" w:rsidR="00A51B62" w:rsidRPr="00B433CB" w:rsidRDefault="00A51B62" w:rsidP="00B433CB">
      <w:pPr>
        <w:snapToGrid w:val="0"/>
        <w:rPr>
          <w:rFonts w:ascii="Meiryo UI" w:eastAsia="Meiryo UI" w:hAnsi="Meiryo UI"/>
          <w:szCs w:val="21"/>
        </w:rPr>
      </w:pPr>
    </w:p>
    <w:p w14:paraId="5C13EC5D" w14:textId="77777777" w:rsidR="00AE1AB6" w:rsidRPr="00B433CB" w:rsidRDefault="00BE64B3" w:rsidP="00B433CB">
      <w:pPr>
        <w:snapToGrid w:val="0"/>
        <w:ind w:firstLineChars="100" w:firstLine="21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（評価点及び提案金額）</w:t>
      </w:r>
    </w:p>
    <w:tbl>
      <w:tblPr>
        <w:tblW w:w="1006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701"/>
        <w:gridCol w:w="1985"/>
      </w:tblGrid>
      <w:tr w:rsidR="00C22115" w:rsidRPr="00B433CB" w14:paraId="5C13EC66" w14:textId="77777777" w:rsidTr="00A50E28">
        <w:trPr>
          <w:trHeight w:val="6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5E" w14:textId="5D052B3E" w:rsidR="00C22115" w:rsidRPr="00B433CB" w:rsidRDefault="000D1E5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33CB">
              <w:rPr>
                <w:rFonts w:ascii="Meiryo UI" w:eastAsia="Meiryo UI" w:hAnsi="Meiryo UI" w:hint="eastAsia"/>
                <w:szCs w:val="21"/>
              </w:rPr>
              <w:t>最</w:t>
            </w:r>
            <w:r w:rsidR="00C22115" w:rsidRPr="00B433CB">
              <w:rPr>
                <w:rFonts w:ascii="Meiryo UI" w:eastAsia="Meiryo UI" w:hAnsi="Meiryo UI" w:cs="ＭＳ Ｐゴシック" w:hint="eastAsia"/>
                <w:kern w:val="0"/>
                <w:szCs w:val="21"/>
              </w:rPr>
              <w:t>優秀提案</w:t>
            </w:r>
            <w:r w:rsidR="00D0764D" w:rsidRPr="00B433CB">
              <w:rPr>
                <w:rFonts w:ascii="Meiryo UI" w:eastAsia="Meiryo UI" w:hAnsi="Meiryo UI" w:cs="ＭＳ Ｐゴシック" w:hint="eastAsia"/>
                <w:kern w:val="0"/>
                <w:szCs w:val="21"/>
              </w:rPr>
              <w:t>事業</w:t>
            </w:r>
            <w:r w:rsidR="00C22115" w:rsidRPr="00B433CB">
              <w:rPr>
                <w:rFonts w:ascii="Meiryo UI" w:eastAsia="Meiryo UI" w:hAnsi="Meiryo UI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5F" w14:textId="77777777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16"/>
                <w:szCs w:val="16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Cs w:val="16"/>
              </w:rPr>
              <w:t>総合評価点</w:t>
            </w:r>
          </w:p>
          <w:p w14:paraId="5C13EC60" w14:textId="3661809E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16"/>
                <w:szCs w:val="16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（</w:t>
            </w:r>
            <w:r w:rsidR="00A51B62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100</w:t>
            </w: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61" w14:textId="77777777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Cs w:val="16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Cs w:val="16"/>
              </w:rPr>
              <w:t>企画提案部分</w:t>
            </w:r>
          </w:p>
          <w:p w14:paraId="5C13EC62" w14:textId="3337BDF5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16"/>
                <w:szCs w:val="16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（</w:t>
            </w:r>
            <w:r w:rsidR="00A51B62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9</w:t>
            </w:r>
            <w:r w:rsidR="002B2600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2</w:t>
            </w: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13EC63" w14:textId="77777777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Cs w:val="16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Cs w:val="16"/>
              </w:rPr>
              <w:t>価格等提案部分</w:t>
            </w:r>
          </w:p>
          <w:p w14:paraId="5C13EC64" w14:textId="4D69D22A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16"/>
                <w:szCs w:val="16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（</w:t>
            </w:r>
            <w:r w:rsidR="00E05A84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8</w:t>
            </w: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16"/>
              </w:rPr>
              <w:t>点満点）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810EF1" w14:textId="77777777" w:rsidR="00F32801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Cs w:val="21"/>
              </w:rPr>
              <w:t>提案金額</w:t>
            </w:r>
          </w:p>
          <w:p w14:paraId="5C13EC65" w14:textId="31E2A92E" w:rsidR="00C22115" w:rsidRPr="00B433CB" w:rsidRDefault="00C22115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Cs w:val="21"/>
              </w:rPr>
            </w:pPr>
            <w:r w:rsidRPr="00B433CB">
              <w:rPr>
                <w:rFonts w:ascii="Meiryo UI" w:eastAsia="Meiryo UI" w:hAnsi="Meiryo UI" w:cs="ＭＳ Ｐゴシック" w:hint="eastAsia"/>
                <w:kern w:val="0"/>
                <w:sz w:val="16"/>
                <w:szCs w:val="21"/>
              </w:rPr>
              <w:t>（税込）</w:t>
            </w:r>
          </w:p>
        </w:tc>
      </w:tr>
      <w:tr w:rsidR="00C22115" w:rsidRPr="00B433CB" w14:paraId="5C13EC6D" w14:textId="77777777" w:rsidTr="00A303BA">
        <w:trPr>
          <w:trHeight w:val="8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EC68" w14:textId="19254566" w:rsidR="00C22115" w:rsidRPr="00B433CB" w:rsidRDefault="002B2600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color w:val="FF0000"/>
                <w:kern w:val="0"/>
                <w:sz w:val="20"/>
                <w:szCs w:val="20"/>
              </w:rPr>
            </w:pPr>
            <w:r w:rsidRPr="00DA34EB">
              <w:rPr>
                <w:rFonts w:ascii="Meiryo UI" w:eastAsia="Meiryo UI" w:hAnsi="Meiryo UI" w:cs="ＭＳ Ｐゴシック" w:hint="eastAsia"/>
                <w:kern w:val="0"/>
                <w:sz w:val="20"/>
                <w:szCs w:val="20"/>
              </w:rPr>
              <w:t>日本コンベンションサービス株式会社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EC69" w14:textId="43A1DE98" w:rsidR="00C22115" w:rsidRPr="00B433CB" w:rsidRDefault="002B2600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</w:rPr>
              <w:t>87.7</w:t>
            </w:r>
            <w:r w:rsidR="00A50E28" w:rsidRPr="00B433CB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EC6A" w14:textId="774C36A4" w:rsidR="00C22115" w:rsidRPr="00B433CB" w:rsidRDefault="002B2600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ＭＳ Ｐゴシック" w:hint="eastAsia"/>
              </w:rPr>
              <w:t>82.7</w:t>
            </w:r>
            <w:r w:rsidR="00A50E28" w:rsidRPr="00B433CB">
              <w:rPr>
                <w:rFonts w:ascii="Meiryo UI" w:eastAsia="Meiryo UI" w:hAnsi="Meiryo UI" w:cs="ＭＳ Ｐゴシック" w:hint="eastAsia"/>
              </w:rPr>
              <w:t>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EC6B" w14:textId="437C7FF9" w:rsidR="00C22115" w:rsidRPr="00B433CB" w:rsidRDefault="00E05A84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</w:rPr>
              <w:t>5</w:t>
            </w:r>
            <w:r w:rsidR="00A50E28" w:rsidRPr="00B433CB">
              <w:rPr>
                <w:rFonts w:ascii="Meiryo UI" w:eastAsia="Meiryo UI" w:hAnsi="Meiryo UI" w:hint="eastAsia"/>
              </w:rPr>
              <w:t>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EC6C" w14:textId="4B9AE7B9" w:rsidR="00C22115" w:rsidRPr="00B433CB" w:rsidRDefault="00E05A84" w:rsidP="00B433CB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/>
                <w:szCs w:val="21"/>
              </w:rPr>
              <w:t>35,109,250</w:t>
            </w:r>
            <w:r w:rsidR="00A50E28" w:rsidRPr="00B433CB">
              <w:rPr>
                <w:rFonts w:ascii="Meiryo UI" w:eastAsia="Meiryo UI" w:hAnsi="Meiryo UI" w:hint="eastAsia"/>
                <w:szCs w:val="21"/>
              </w:rPr>
              <w:t>円</w:t>
            </w:r>
          </w:p>
        </w:tc>
      </w:tr>
    </w:tbl>
    <w:p w14:paraId="05A7E6C2" w14:textId="77777777" w:rsidR="00A50E28" w:rsidRPr="00B433CB" w:rsidRDefault="00A50E28" w:rsidP="00B433CB">
      <w:pPr>
        <w:snapToGrid w:val="0"/>
        <w:rPr>
          <w:rFonts w:ascii="Meiryo UI" w:eastAsia="Meiryo UI" w:hAnsi="Meiryo UI"/>
        </w:rPr>
      </w:pPr>
    </w:p>
    <w:p w14:paraId="57CC29D8" w14:textId="76EFF7A1" w:rsidR="00DF6870" w:rsidRDefault="0042253B" w:rsidP="00B433CB">
      <w:pPr>
        <w:snapToGrid w:val="0"/>
        <w:ind w:firstLineChars="100" w:firstLine="210"/>
        <w:rPr>
          <w:rFonts w:ascii="Meiryo UI" w:eastAsia="Meiryo UI" w:hAnsi="Meiryo UI"/>
        </w:rPr>
      </w:pPr>
      <w:r w:rsidRPr="00B433CB">
        <w:rPr>
          <w:rFonts w:ascii="Meiryo UI" w:eastAsia="Meiryo UI" w:hAnsi="Meiryo UI" w:hint="eastAsia"/>
        </w:rPr>
        <w:t>【</w:t>
      </w:r>
      <w:r w:rsidR="00EA5859" w:rsidRPr="00B433CB">
        <w:rPr>
          <w:rFonts w:ascii="Meiryo UI" w:eastAsia="Meiryo UI" w:hAnsi="Meiryo UI" w:hint="eastAsia"/>
        </w:rPr>
        <w:t>最優秀提案事業者の選定理由（講評ポイント等）</w:t>
      </w:r>
      <w:r w:rsidRPr="00B433CB">
        <w:rPr>
          <w:rFonts w:ascii="Meiryo UI" w:eastAsia="Meiryo UI" w:hAnsi="Meiryo UI" w:hint="eastAsia"/>
        </w:rPr>
        <w:t>】</w:t>
      </w:r>
    </w:p>
    <w:p w14:paraId="77C59E71" w14:textId="198690A8" w:rsidR="00EB16E4" w:rsidRPr="00605B4E" w:rsidRDefault="002069FA" w:rsidP="00605B4E">
      <w:pPr>
        <w:snapToGrid w:val="0"/>
        <w:ind w:leftChars="100" w:left="63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</w:t>
      </w:r>
      <w:r w:rsidR="00EB16E4" w:rsidRPr="00BE2508">
        <w:rPr>
          <w:rFonts w:ascii="Meiryo UI" w:eastAsia="Meiryo UI" w:hAnsi="Meiryo UI" w:hint="eastAsia"/>
        </w:rPr>
        <w:t>○</w:t>
      </w:r>
      <w:r w:rsidR="00605B4E" w:rsidRPr="00605B4E">
        <w:rPr>
          <w:rFonts w:ascii="Meiryo UI" w:eastAsia="Meiryo UI" w:hAnsi="Meiryo UI" w:hint="eastAsia"/>
        </w:rPr>
        <w:t>万博のレガシーを踏まえながら、生涯スポーツの振興及び南河内地域の魅力発信、地域周遊促進が期待できるバランスの良い提案内容であった。</w:t>
      </w:r>
    </w:p>
    <w:p w14:paraId="440F970F" w14:textId="2522F8A3" w:rsidR="00605B4E" w:rsidRDefault="00EB16E4" w:rsidP="00605B4E">
      <w:pPr>
        <w:snapToGrid w:val="0"/>
        <w:ind w:leftChars="100" w:left="63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○</w:t>
      </w:r>
      <w:r w:rsidR="00605B4E" w:rsidRPr="00605B4E">
        <w:rPr>
          <w:rFonts w:ascii="Meiryo UI" w:eastAsia="Meiryo UI" w:hAnsi="Meiryo UI" w:hint="eastAsia"/>
        </w:rPr>
        <w:t>イベント内容について、誰もが参加できる仕組みが考えられているほか、独自性があり魅力的かつ具体的なスポーツコンテンツが盛り込まれていた。</w:t>
      </w:r>
    </w:p>
    <w:p w14:paraId="388A2D00" w14:textId="038C9A7E" w:rsidR="00EB16E4" w:rsidRDefault="00EB16E4" w:rsidP="00605B4E">
      <w:pPr>
        <w:snapToGrid w:val="0"/>
        <w:ind w:leftChars="100" w:left="630" w:hangingChars="200" w:hanging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>○</w:t>
      </w:r>
      <w:r w:rsidRPr="00363486">
        <w:rPr>
          <w:rFonts w:ascii="Meiryo UI" w:eastAsia="Meiryo UI" w:hAnsi="Meiryo UI" w:hint="eastAsia"/>
        </w:rPr>
        <w:t>事業実施にあたっては、ターゲット設定や周知方法など</w:t>
      </w:r>
      <w:r>
        <w:rPr>
          <w:rFonts w:ascii="Meiryo UI" w:eastAsia="Meiryo UI" w:hAnsi="Meiryo UI" w:hint="eastAsia"/>
        </w:rPr>
        <w:t>に</w:t>
      </w:r>
      <w:r w:rsidRPr="00363486">
        <w:rPr>
          <w:rFonts w:ascii="Meiryo UI" w:eastAsia="Meiryo UI" w:hAnsi="Meiryo UI" w:hint="eastAsia"/>
        </w:rPr>
        <w:t>工夫を凝らすとともに、アンケートの効果測定等により</w:t>
      </w:r>
      <w:r>
        <w:rPr>
          <w:rFonts w:ascii="Meiryo UI" w:eastAsia="Meiryo UI" w:hAnsi="Meiryo UI" w:hint="eastAsia"/>
        </w:rPr>
        <w:t>、</w:t>
      </w:r>
      <w:r w:rsidRPr="00363486">
        <w:rPr>
          <w:rFonts w:ascii="Meiryo UI" w:eastAsia="Meiryo UI" w:hAnsi="Meiryo UI" w:hint="eastAsia"/>
        </w:rPr>
        <w:t>今後のスポーツツーリズム施策へ活かせるよう、大阪府と十分な協議を行い、</w:t>
      </w:r>
      <w:r>
        <w:rPr>
          <w:rFonts w:ascii="Meiryo UI" w:eastAsia="Meiryo UI" w:hAnsi="Meiryo UI" w:hint="eastAsia"/>
        </w:rPr>
        <w:t>より一層充実した事業となるよう</w:t>
      </w:r>
      <w:r w:rsidRPr="00363486">
        <w:rPr>
          <w:rFonts w:ascii="Meiryo UI" w:eastAsia="Meiryo UI" w:hAnsi="Meiryo UI" w:hint="eastAsia"/>
        </w:rPr>
        <w:t>取り組むこと。</w:t>
      </w:r>
    </w:p>
    <w:p w14:paraId="7719F73A" w14:textId="27ED1B03" w:rsidR="00363486" w:rsidRPr="00EB16E4" w:rsidRDefault="00363486" w:rsidP="00EB16E4">
      <w:pPr>
        <w:snapToGrid w:val="0"/>
        <w:ind w:leftChars="100" w:left="630" w:hangingChars="200" w:hanging="420"/>
        <w:rPr>
          <w:rFonts w:ascii="Meiryo UI" w:eastAsia="Meiryo UI" w:hAnsi="Meiryo UI"/>
          <w:b/>
        </w:rPr>
      </w:pPr>
    </w:p>
    <w:p w14:paraId="5C13EC73" w14:textId="12CBAF2A" w:rsidR="000C3FEE" w:rsidRPr="00B433CB" w:rsidRDefault="00F005AD" w:rsidP="00B433CB">
      <w:pPr>
        <w:snapToGrid w:val="0"/>
        <w:rPr>
          <w:rFonts w:ascii="Meiryo UI" w:eastAsia="Meiryo UI" w:hAnsi="Meiryo UI"/>
          <w:b/>
        </w:rPr>
      </w:pPr>
      <w:r w:rsidRPr="00B433CB">
        <w:rPr>
          <w:rFonts w:ascii="Meiryo UI" w:eastAsia="Meiryo UI" w:hAnsi="Meiryo UI" w:hint="eastAsia"/>
          <w:b/>
        </w:rPr>
        <w:t>４</w:t>
      </w:r>
      <w:r w:rsidR="00B91BEA" w:rsidRPr="00B433CB">
        <w:rPr>
          <w:rFonts w:ascii="Meiryo UI" w:eastAsia="Meiryo UI" w:hAnsi="Meiryo UI" w:hint="eastAsia"/>
          <w:b/>
        </w:rPr>
        <w:t>．選定委員会委員</w:t>
      </w:r>
      <w:r w:rsidR="00CC4421" w:rsidRPr="00B433CB">
        <w:rPr>
          <w:rFonts w:ascii="Meiryo UI" w:eastAsia="Meiryo UI" w:hAnsi="Meiryo UI" w:hint="eastAsia"/>
          <w:b/>
        </w:rPr>
        <w:t xml:space="preserve">　</w:t>
      </w:r>
      <w:r w:rsidR="00CC4421" w:rsidRPr="00B433CB">
        <w:rPr>
          <w:rFonts w:ascii="Meiryo UI" w:eastAsia="Meiryo UI" w:hAnsi="Meiryo UI"/>
          <w:b/>
        </w:rPr>
        <w:t>（</w:t>
      </w:r>
      <w:r w:rsidR="00A72302">
        <w:rPr>
          <w:rFonts w:ascii="Meiryo UI" w:eastAsia="Meiryo UI" w:hAnsi="Meiryo UI" w:hint="eastAsia"/>
          <w:b/>
        </w:rPr>
        <w:t>五十</w:t>
      </w:r>
      <w:r w:rsidR="00D16BBA" w:rsidRPr="00B433CB">
        <w:rPr>
          <w:rFonts w:ascii="Meiryo UI" w:eastAsia="Meiryo UI" w:hAnsi="Meiryo UI" w:hint="eastAsia"/>
          <w:b/>
        </w:rPr>
        <w:t>音順</w:t>
      </w:r>
      <w:r w:rsidR="005F6661" w:rsidRPr="00B433CB">
        <w:rPr>
          <w:rFonts w:ascii="Meiryo UI" w:eastAsia="Meiryo UI" w:hAnsi="Meiryo UI" w:hint="eastAsia"/>
          <w:b/>
          <w:szCs w:val="21"/>
        </w:rPr>
        <w:t>、敬称略</w:t>
      </w:r>
      <w:r w:rsidR="00CC4421" w:rsidRPr="00B433CB">
        <w:rPr>
          <w:rFonts w:ascii="Meiryo UI" w:eastAsia="Meiryo UI" w:hAnsi="Meiryo UI"/>
          <w:b/>
        </w:rPr>
        <w:t>）</w:t>
      </w:r>
    </w:p>
    <w:tbl>
      <w:tblPr>
        <w:tblW w:w="9356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5528"/>
      </w:tblGrid>
      <w:tr w:rsidR="00786A68" w:rsidRPr="00B433CB" w14:paraId="5BCBE194" w14:textId="77777777" w:rsidTr="00A303BA">
        <w:trPr>
          <w:trHeight w:val="510"/>
        </w:trPr>
        <w:tc>
          <w:tcPr>
            <w:tcW w:w="1560" w:type="dxa"/>
            <w:shd w:val="clear" w:color="000000" w:fill="BFBFBF"/>
            <w:vAlign w:val="center"/>
          </w:tcPr>
          <w:p w14:paraId="77043AD7" w14:textId="3AC884CA" w:rsidR="00786A68" w:rsidRPr="00B433CB" w:rsidRDefault="00786A68" w:rsidP="00786A68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2"/>
                <w:szCs w:val="21"/>
              </w:rPr>
            </w:pPr>
            <w:r>
              <w:rPr>
                <w:rFonts w:ascii="Meiryo UI" w:eastAsia="Meiryo UI" w:hAnsi="Meiryo UI" w:cs="ＭＳ Ｐゴシック" w:hint="eastAsia"/>
                <w:b/>
                <w:bCs/>
                <w:kern w:val="0"/>
                <w:sz w:val="22"/>
                <w:szCs w:val="21"/>
              </w:rPr>
              <w:t>氏　名</w:t>
            </w:r>
          </w:p>
        </w:tc>
        <w:tc>
          <w:tcPr>
            <w:tcW w:w="2268" w:type="dxa"/>
            <w:shd w:val="clear" w:color="000000" w:fill="BFBFBF"/>
            <w:vAlign w:val="center"/>
          </w:tcPr>
          <w:p w14:paraId="58B2AF72" w14:textId="752288F9" w:rsidR="00786A68" w:rsidRPr="00E30FFF" w:rsidRDefault="00786A68" w:rsidP="00786A68">
            <w:pPr>
              <w:widowControl/>
              <w:snapToGrid w:val="0"/>
              <w:jc w:val="center"/>
            </w:pPr>
            <w:r w:rsidRPr="00B433CB">
              <w:rPr>
                <w:rFonts w:ascii="Meiryo UI" w:eastAsia="Meiryo UI" w:hAnsi="Meiryo UI" w:cs="ＭＳ Ｐゴシック" w:hint="eastAsia"/>
                <w:b/>
                <w:bCs/>
                <w:kern w:val="0"/>
                <w:sz w:val="22"/>
                <w:szCs w:val="21"/>
              </w:rPr>
              <w:t>所属・職名等</w:t>
            </w:r>
          </w:p>
        </w:tc>
        <w:tc>
          <w:tcPr>
            <w:tcW w:w="5528" w:type="dxa"/>
            <w:shd w:val="clear" w:color="000000" w:fill="BFBFBF"/>
            <w:vAlign w:val="center"/>
            <w:hideMark/>
          </w:tcPr>
          <w:p w14:paraId="09389C2B" w14:textId="0AA8065E" w:rsidR="00786A68" w:rsidRPr="00B433CB" w:rsidRDefault="00786A68" w:rsidP="00786A68">
            <w:pPr>
              <w:widowControl/>
              <w:snapToGrid w:val="0"/>
              <w:jc w:val="center"/>
              <w:rPr>
                <w:rFonts w:ascii="Meiryo UI" w:eastAsia="Meiryo UI" w:hAnsi="Meiryo UI" w:cs="ＭＳ Ｐゴシック"/>
                <w:b/>
                <w:bCs/>
                <w:kern w:val="0"/>
                <w:sz w:val="22"/>
                <w:szCs w:val="21"/>
              </w:rPr>
            </w:pPr>
            <w:r w:rsidRPr="00B433CB">
              <w:rPr>
                <w:rFonts w:ascii="Meiryo UI" w:eastAsia="Meiryo UI" w:hAnsi="Meiryo UI" w:cs="ＭＳ Ｐゴシック" w:hint="eastAsia"/>
                <w:b/>
                <w:bCs/>
                <w:kern w:val="0"/>
                <w:sz w:val="22"/>
                <w:szCs w:val="21"/>
              </w:rPr>
              <w:t>選任理由</w:t>
            </w:r>
          </w:p>
        </w:tc>
      </w:tr>
      <w:tr w:rsidR="002A1137" w:rsidRPr="00B433CB" w14:paraId="1B005209" w14:textId="77777777" w:rsidTr="00A303BA">
        <w:trPr>
          <w:trHeight w:val="2022"/>
        </w:trPr>
        <w:tc>
          <w:tcPr>
            <w:tcW w:w="1560" w:type="dxa"/>
            <w:shd w:val="clear" w:color="auto" w:fill="auto"/>
            <w:vAlign w:val="center"/>
          </w:tcPr>
          <w:p w14:paraId="11DF1C26" w14:textId="7A9C8E31" w:rsidR="002A1137" w:rsidRPr="00B433CB" w:rsidRDefault="002A1137" w:rsidP="002A113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相原　正道</w:t>
            </w:r>
          </w:p>
        </w:tc>
        <w:tc>
          <w:tcPr>
            <w:tcW w:w="2268" w:type="dxa"/>
            <w:vAlign w:val="center"/>
          </w:tcPr>
          <w:p w14:paraId="6EE4B646" w14:textId="77777777" w:rsidR="002A1137" w:rsidRDefault="002A1137" w:rsidP="002A1137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BE6119">
              <w:rPr>
                <w:rFonts w:ascii="HG丸ｺﾞｼｯｸM-PRO" w:eastAsia="HG丸ｺﾞｼｯｸM-PRO" w:hAnsi="HG丸ｺﾞｼｯｸM-PRO" w:hint="eastAsia"/>
              </w:rPr>
              <w:t>大阪経済大学</w:t>
            </w:r>
          </w:p>
          <w:p w14:paraId="2ECAFEB0" w14:textId="514A2372" w:rsidR="002A1137" w:rsidRPr="00E30FFF" w:rsidRDefault="002A1137" w:rsidP="002A1137">
            <w:pPr>
              <w:widowControl/>
              <w:snapToGrid w:val="0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教授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01043A8" w14:textId="4911E5AD" w:rsidR="002A1137" w:rsidRPr="00B433CB" w:rsidRDefault="002A1137" w:rsidP="002A1137">
            <w:pPr>
              <w:widowControl/>
              <w:snapToGrid w:val="0"/>
              <w:rPr>
                <w:rFonts w:ascii="Meiryo UI" w:eastAsia="Meiryo UI" w:hAnsi="Meiryo UI"/>
                <w:szCs w:val="19"/>
              </w:rPr>
            </w:pPr>
            <w:r w:rsidRPr="00BE61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スポーツツーリズムの学術研究だけでなく、過去に大阪府</w:t>
            </w:r>
            <w:r w:rsidR="00DF661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</w:t>
            </w:r>
            <w:r w:rsidRPr="00BE61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都市魅力戦略推進会議委員兼スポーツ部会長など、スポーツ振興施策の委員を務め</w:t>
            </w:r>
            <w:r w:rsidR="00BE29B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た</w:t>
            </w:r>
            <w:r w:rsidRPr="00BE61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ほか、スポーツ施策関連の事業者選定委員就任の経験を有しているなど、スポーツ全般の施策推進に精通しており、学術・専門的な観点から、事業全体の合理性、整合性、効果等について審査して</w:t>
            </w:r>
            <w:r w:rsidR="00CF43EB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いただくため</w:t>
            </w:r>
            <w:r w:rsidRPr="00BE61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</w:tr>
      <w:tr w:rsidR="002A1137" w:rsidRPr="00A51B62" w14:paraId="66E4F9FD" w14:textId="77777777" w:rsidTr="00A303BA">
        <w:trPr>
          <w:trHeight w:val="1966"/>
        </w:trPr>
        <w:tc>
          <w:tcPr>
            <w:tcW w:w="1560" w:type="dxa"/>
            <w:shd w:val="clear" w:color="auto" w:fill="auto"/>
            <w:vAlign w:val="center"/>
          </w:tcPr>
          <w:p w14:paraId="4323BC2B" w14:textId="0E3ED2E5" w:rsidR="002A1137" w:rsidRPr="00B433CB" w:rsidRDefault="002A1137" w:rsidP="002A113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青谷　実知代</w:t>
            </w:r>
          </w:p>
        </w:tc>
        <w:tc>
          <w:tcPr>
            <w:tcW w:w="2268" w:type="dxa"/>
            <w:vAlign w:val="center"/>
          </w:tcPr>
          <w:p w14:paraId="15A498F3" w14:textId="77777777" w:rsidR="002A1137" w:rsidRDefault="002A1137" w:rsidP="002A1137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 w:rsidRPr="00BE6119">
              <w:rPr>
                <w:rFonts w:ascii="HG丸ｺﾞｼｯｸM-PRO" w:eastAsia="HG丸ｺﾞｼｯｸM-PRO" w:hAnsi="HG丸ｺﾞｼｯｸM-PRO" w:hint="eastAsia"/>
              </w:rPr>
              <w:t>神戸松蔭大学</w:t>
            </w:r>
          </w:p>
          <w:p w14:paraId="29D88A28" w14:textId="53795FBB" w:rsidR="002A1137" w:rsidRPr="00E30FFF" w:rsidRDefault="002A1137" w:rsidP="002A1137">
            <w:pPr>
              <w:widowControl/>
              <w:snapToGrid w:val="0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准教授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338D8E0" w14:textId="07BA0DBE" w:rsidR="002A1137" w:rsidRPr="00A51B62" w:rsidRDefault="002A1137" w:rsidP="002A1137">
            <w:pPr>
              <w:widowControl/>
              <w:snapToGrid w:val="0"/>
              <w:rPr>
                <w:rFonts w:ascii="Meiryo UI" w:eastAsia="Meiryo UI" w:hAnsi="Meiryo UI"/>
                <w:szCs w:val="21"/>
              </w:rPr>
            </w:pPr>
            <w:r w:rsidRPr="00BE6119">
              <w:rPr>
                <w:rFonts w:ascii="HG丸ｺﾞｼｯｸM-PRO" w:eastAsia="HG丸ｺﾞｼｯｸM-PRO" w:hAnsi="HG丸ｺﾞｼｯｸM-PRO" w:hint="eastAsia"/>
              </w:rPr>
              <w:t>観光振興や食文化、地域のブランドづくりなど幅広い知見を有しており、令和４年度から現在まで大阪</w:t>
            </w:r>
            <w:r w:rsidR="00DF6613">
              <w:rPr>
                <w:rFonts w:ascii="HG丸ｺﾞｼｯｸM-PRO" w:eastAsia="HG丸ｺﾞｼｯｸM-PRO" w:hAnsi="HG丸ｺﾞｼｯｸM-PRO" w:hint="eastAsia"/>
              </w:rPr>
              <w:t>府市</w:t>
            </w:r>
            <w:r w:rsidRPr="00BE6119">
              <w:rPr>
                <w:rFonts w:ascii="HG丸ｺﾞｼｯｸM-PRO" w:eastAsia="HG丸ｺﾞｼｯｸM-PRO" w:hAnsi="HG丸ｺﾞｼｯｸM-PRO" w:hint="eastAsia"/>
              </w:rPr>
              <w:t>都市魅力戦略推進会議委員を務める。事業者選定においてはマラニックイベントを通じた南河内産フルーツの魅力発信や地域周遊の提案内容について学術的・専門的な観点から審査していただくため。</w:t>
            </w:r>
          </w:p>
        </w:tc>
      </w:tr>
      <w:tr w:rsidR="002A1137" w:rsidRPr="00B433CB" w14:paraId="4F2E38C3" w14:textId="77777777" w:rsidTr="00A303BA">
        <w:trPr>
          <w:trHeight w:val="1317"/>
        </w:trPr>
        <w:tc>
          <w:tcPr>
            <w:tcW w:w="1560" w:type="dxa"/>
            <w:shd w:val="clear" w:color="auto" w:fill="auto"/>
            <w:vAlign w:val="center"/>
          </w:tcPr>
          <w:p w14:paraId="4A2CD8AB" w14:textId="43811D5A" w:rsidR="002A1137" w:rsidRPr="00786A68" w:rsidRDefault="002A1137" w:rsidP="002A1137">
            <w:pPr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澤田　裕和</w:t>
            </w:r>
          </w:p>
        </w:tc>
        <w:tc>
          <w:tcPr>
            <w:tcW w:w="2268" w:type="dxa"/>
            <w:vAlign w:val="center"/>
          </w:tcPr>
          <w:p w14:paraId="11133187" w14:textId="77777777" w:rsidR="002A1137" w:rsidRDefault="002A1137" w:rsidP="002A1137">
            <w:pPr>
              <w:widowControl/>
              <w:snapToGrid w:val="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大阪府弁護士会</w:t>
            </w:r>
          </w:p>
          <w:p w14:paraId="64BFA9E2" w14:textId="5FC6302A" w:rsidR="002A1137" w:rsidRPr="00E30FFF" w:rsidRDefault="002A1137" w:rsidP="002A1137">
            <w:pPr>
              <w:widowControl/>
              <w:snapToGrid w:val="0"/>
              <w:jc w:val="left"/>
            </w:pPr>
            <w:r>
              <w:rPr>
                <w:rFonts w:ascii="HG丸ｺﾞｼｯｸM-PRO" w:eastAsia="HG丸ｺﾞｼｯｸM-PRO" w:hAnsi="HG丸ｺﾞｼｯｸM-PRO" w:hint="eastAsia"/>
              </w:rPr>
              <w:t>弁護士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0AF4671" w14:textId="65450D6C" w:rsidR="002A1137" w:rsidRPr="00B433CB" w:rsidRDefault="002A1137" w:rsidP="002A1137">
            <w:pPr>
              <w:widowControl/>
              <w:snapToGrid w:val="0"/>
              <w:rPr>
                <w:rFonts w:ascii="Meiryo UI" w:eastAsia="Meiryo UI" w:hAnsi="Meiryo UI"/>
                <w:szCs w:val="19"/>
              </w:rPr>
            </w:pPr>
            <w:r w:rsidRPr="00BE6119">
              <w:rPr>
                <w:rFonts w:ascii="HG丸ｺﾞｼｯｸM-PRO" w:eastAsia="HG丸ｺﾞｼｯｸM-PRO" w:hAnsi="HG丸ｺﾞｼｯｸM-PRO" w:hint="eastAsia"/>
              </w:rPr>
              <w:t>法律の専門家の観点から、コンプライアンスなど、事業の実施主体の適格性、事業内容の妥当性等について審査していただくため。</w:t>
            </w:r>
          </w:p>
        </w:tc>
      </w:tr>
    </w:tbl>
    <w:p w14:paraId="5C13EC85" w14:textId="77777777" w:rsidR="00497C95" w:rsidRPr="00B433CB" w:rsidRDefault="00497C95" w:rsidP="00B433CB">
      <w:pPr>
        <w:snapToGrid w:val="0"/>
        <w:rPr>
          <w:rFonts w:ascii="Meiryo UI" w:eastAsia="Meiryo UI" w:hAnsi="Meiryo UI"/>
          <w:b/>
        </w:rPr>
      </w:pPr>
    </w:p>
    <w:sectPr w:rsidR="00497C95" w:rsidRPr="00B433CB" w:rsidSect="00F825D7">
      <w:footerReference w:type="default" r:id="rId8"/>
      <w:pgSz w:w="11906" w:h="16838" w:code="9"/>
      <w:pgMar w:top="851" w:right="85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C743" w14:textId="77777777" w:rsidR="00C85214" w:rsidRDefault="00C85214" w:rsidP="003705E0">
      <w:r>
        <w:separator/>
      </w:r>
    </w:p>
  </w:endnote>
  <w:endnote w:type="continuationSeparator" w:id="0">
    <w:p w14:paraId="3EF3870E" w14:textId="77777777" w:rsidR="00C85214" w:rsidRDefault="00C85214" w:rsidP="0037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EC8A" w14:textId="18258178" w:rsidR="00A84E00" w:rsidRPr="00F32840" w:rsidRDefault="00A84E00">
    <w:pPr>
      <w:pStyle w:val="a8"/>
      <w:jc w:val="center"/>
      <w:rPr>
        <w:rFonts w:ascii="ＭＳ 明朝" w:hAnsi="ＭＳ 明朝"/>
      </w:rPr>
    </w:pPr>
    <w:r w:rsidRPr="00F32840">
      <w:rPr>
        <w:rFonts w:ascii="ＭＳ 明朝" w:hAnsi="ＭＳ 明朝"/>
      </w:rPr>
      <w:fldChar w:fldCharType="begin"/>
    </w:r>
    <w:r w:rsidRPr="00F32840">
      <w:rPr>
        <w:rFonts w:ascii="ＭＳ 明朝" w:hAnsi="ＭＳ 明朝"/>
      </w:rPr>
      <w:instrText>PAGE   \* MERGEFORMAT</w:instrText>
    </w:r>
    <w:r w:rsidRPr="00F32840">
      <w:rPr>
        <w:rFonts w:ascii="ＭＳ 明朝" w:hAnsi="ＭＳ 明朝"/>
      </w:rPr>
      <w:fldChar w:fldCharType="separate"/>
    </w:r>
    <w:r w:rsidR="00631D57" w:rsidRPr="00631D57">
      <w:rPr>
        <w:rFonts w:ascii="ＭＳ 明朝" w:hAnsi="ＭＳ 明朝"/>
        <w:noProof/>
        <w:lang w:val="ja-JP"/>
      </w:rPr>
      <w:t>2</w:t>
    </w:r>
    <w:r w:rsidRPr="00F32840">
      <w:rPr>
        <w:rFonts w:ascii="ＭＳ 明朝" w:hAnsi="ＭＳ 明朝"/>
      </w:rPr>
      <w:fldChar w:fldCharType="end"/>
    </w:r>
  </w:p>
  <w:p w14:paraId="5C13EC8B" w14:textId="77777777" w:rsidR="00A84E00" w:rsidRDefault="00A84E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7441" w14:textId="77777777" w:rsidR="00C85214" w:rsidRDefault="00C85214" w:rsidP="003705E0">
      <w:r>
        <w:separator/>
      </w:r>
    </w:p>
  </w:footnote>
  <w:footnote w:type="continuationSeparator" w:id="0">
    <w:p w14:paraId="084B75B3" w14:textId="77777777" w:rsidR="00C85214" w:rsidRDefault="00C85214" w:rsidP="00370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2FF"/>
    <w:multiLevelType w:val="hybridMultilevel"/>
    <w:tmpl w:val="24D6AAC2"/>
    <w:lvl w:ilvl="0" w:tplc="476C5DA0">
      <w:start w:val="1"/>
      <w:numFmt w:val="decimalFullWidth"/>
      <w:lvlText w:val="%1．"/>
      <w:lvlJc w:val="left"/>
      <w:pPr>
        <w:ind w:left="1350" w:hanging="72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3F74A40"/>
    <w:multiLevelType w:val="hybridMultilevel"/>
    <w:tmpl w:val="69CAF462"/>
    <w:lvl w:ilvl="0" w:tplc="AF5A826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06F46BA2"/>
    <w:multiLevelType w:val="hybridMultilevel"/>
    <w:tmpl w:val="A9DE55E6"/>
    <w:lvl w:ilvl="0" w:tplc="6B98432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08431EFA"/>
    <w:multiLevelType w:val="hybridMultilevel"/>
    <w:tmpl w:val="06684178"/>
    <w:lvl w:ilvl="0" w:tplc="85B614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D2B551C"/>
    <w:multiLevelType w:val="hybridMultilevel"/>
    <w:tmpl w:val="1CF4410C"/>
    <w:lvl w:ilvl="0" w:tplc="063EC2E4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5" w15:restartNumberingAfterBreak="0">
    <w:nsid w:val="1C1C2335"/>
    <w:multiLevelType w:val="hybridMultilevel"/>
    <w:tmpl w:val="564C0E80"/>
    <w:lvl w:ilvl="0" w:tplc="CAAEFB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D33609A"/>
    <w:multiLevelType w:val="hybridMultilevel"/>
    <w:tmpl w:val="28C8DA6E"/>
    <w:lvl w:ilvl="0" w:tplc="65DAC23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FC60774"/>
    <w:multiLevelType w:val="hybridMultilevel"/>
    <w:tmpl w:val="D3A04B5A"/>
    <w:lvl w:ilvl="0" w:tplc="E21CD40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307D6E92"/>
    <w:multiLevelType w:val="hybridMultilevel"/>
    <w:tmpl w:val="96DAA4EE"/>
    <w:lvl w:ilvl="0" w:tplc="C798A4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CC626C2"/>
    <w:multiLevelType w:val="hybridMultilevel"/>
    <w:tmpl w:val="7A6618BC"/>
    <w:lvl w:ilvl="0" w:tplc="FCCCCE9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4A557021"/>
    <w:multiLevelType w:val="hybridMultilevel"/>
    <w:tmpl w:val="A4B080AA"/>
    <w:lvl w:ilvl="0" w:tplc="C8FE3A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11F5591"/>
    <w:multiLevelType w:val="hybridMultilevel"/>
    <w:tmpl w:val="14AC4A26"/>
    <w:lvl w:ilvl="0" w:tplc="EAE85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8F4488"/>
    <w:multiLevelType w:val="hybridMultilevel"/>
    <w:tmpl w:val="1A5822FA"/>
    <w:lvl w:ilvl="0" w:tplc="F8405556">
      <w:start w:val="1"/>
      <w:numFmt w:val="decimalEnclosedCircle"/>
      <w:lvlText w:val="%1"/>
      <w:lvlJc w:val="left"/>
      <w:pPr>
        <w:ind w:left="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3" w15:restartNumberingAfterBreak="0">
    <w:nsid w:val="5D2927CD"/>
    <w:multiLevelType w:val="hybridMultilevel"/>
    <w:tmpl w:val="0ABAEC4C"/>
    <w:lvl w:ilvl="0" w:tplc="99944CA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 w15:restartNumberingAfterBreak="0">
    <w:nsid w:val="5F3D6E77"/>
    <w:multiLevelType w:val="hybridMultilevel"/>
    <w:tmpl w:val="1A6869EC"/>
    <w:lvl w:ilvl="0" w:tplc="5CCEB59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0966CA9"/>
    <w:multiLevelType w:val="hybridMultilevel"/>
    <w:tmpl w:val="5EAED3D8"/>
    <w:lvl w:ilvl="0" w:tplc="513CD33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0D3255B"/>
    <w:multiLevelType w:val="hybridMultilevel"/>
    <w:tmpl w:val="65FA93B6"/>
    <w:lvl w:ilvl="0" w:tplc="30EC2B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403B68"/>
    <w:multiLevelType w:val="hybridMultilevel"/>
    <w:tmpl w:val="A01A8C04"/>
    <w:lvl w:ilvl="0" w:tplc="A1501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0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17"/>
  </w:num>
  <w:num w:numId="13">
    <w:abstractNumId w:val="7"/>
  </w:num>
  <w:num w:numId="14">
    <w:abstractNumId w:val="3"/>
  </w:num>
  <w:num w:numId="15">
    <w:abstractNumId w:val="5"/>
  </w:num>
  <w:num w:numId="16">
    <w:abstractNumId w:val="2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0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E6E"/>
    <w:rsid w:val="0000274B"/>
    <w:rsid w:val="000040E3"/>
    <w:rsid w:val="0000498A"/>
    <w:rsid w:val="00012731"/>
    <w:rsid w:val="000135B4"/>
    <w:rsid w:val="00014F46"/>
    <w:rsid w:val="0001529E"/>
    <w:rsid w:val="0001556B"/>
    <w:rsid w:val="0002049B"/>
    <w:rsid w:val="00021353"/>
    <w:rsid w:val="00023F8D"/>
    <w:rsid w:val="00024873"/>
    <w:rsid w:val="00025000"/>
    <w:rsid w:val="000306D0"/>
    <w:rsid w:val="00033EEC"/>
    <w:rsid w:val="000348E8"/>
    <w:rsid w:val="0003739B"/>
    <w:rsid w:val="00042912"/>
    <w:rsid w:val="000431DA"/>
    <w:rsid w:val="000453CD"/>
    <w:rsid w:val="0004666E"/>
    <w:rsid w:val="00047102"/>
    <w:rsid w:val="0005351A"/>
    <w:rsid w:val="000555D9"/>
    <w:rsid w:val="0005662A"/>
    <w:rsid w:val="00056D07"/>
    <w:rsid w:val="0005714B"/>
    <w:rsid w:val="000605F2"/>
    <w:rsid w:val="00066A2C"/>
    <w:rsid w:val="00066D22"/>
    <w:rsid w:val="00066D70"/>
    <w:rsid w:val="00076928"/>
    <w:rsid w:val="00076CC2"/>
    <w:rsid w:val="00080E9D"/>
    <w:rsid w:val="00082082"/>
    <w:rsid w:val="00082BE6"/>
    <w:rsid w:val="000834BB"/>
    <w:rsid w:val="000852FE"/>
    <w:rsid w:val="00085425"/>
    <w:rsid w:val="0008577E"/>
    <w:rsid w:val="00091C3C"/>
    <w:rsid w:val="00094B52"/>
    <w:rsid w:val="0009735C"/>
    <w:rsid w:val="00097BBE"/>
    <w:rsid w:val="000A39A1"/>
    <w:rsid w:val="000A4BD9"/>
    <w:rsid w:val="000A68E6"/>
    <w:rsid w:val="000A76FE"/>
    <w:rsid w:val="000B098F"/>
    <w:rsid w:val="000B2549"/>
    <w:rsid w:val="000B40CF"/>
    <w:rsid w:val="000C3FEE"/>
    <w:rsid w:val="000C53FD"/>
    <w:rsid w:val="000D03E5"/>
    <w:rsid w:val="000D15F0"/>
    <w:rsid w:val="000D1BA6"/>
    <w:rsid w:val="000D1E55"/>
    <w:rsid w:val="000D410F"/>
    <w:rsid w:val="000D557A"/>
    <w:rsid w:val="000E0198"/>
    <w:rsid w:val="000E075E"/>
    <w:rsid w:val="000E0821"/>
    <w:rsid w:val="000E3761"/>
    <w:rsid w:val="000E503D"/>
    <w:rsid w:val="000F2128"/>
    <w:rsid w:val="000F3191"/>
    <w:rsid w:val="000F60AC"/>
    <w:rsid w:val="000F6DB6"/>
    <w:rsid w:val="00100EC4"/>
    <w:rsid w:val="00101BA4"/>
    <w:rsid w:val="00106140"/>
    <w:rsid w:val="00106CBB"/>
    <w:rsid w:val="001146D5"/>
    <w:rsid w:val="00120172"/>
    <w:rsid w:val="00123462"/>
    <w:rsid w:val="001246C1"/>
    <w:rsid w:val="001361A9"/>
    <w:rsid w:val="00136E74"/>
    <w:rsid w:val="001415F5"/>
    <w:rsid w:val="00143FE4"/>
    <w:rsid w:val="001452F0"/>
    <w:rsid w:val="00150E1B"/>
    <w:rsid w:val="00153240"/>
    <w:rsid w:val="001545AB"/>
    <w:rsid w:val="001551D3"/>
    <w:rsid w:val="00167935"/>
    <w:rsid w:val="00172F35"/>
    <w:rsid w:val="0017400C"/>
    <w:rsid w:val="00176EC7"/>
    <w:rsid w:val="00176FCF"/>
    <w:rsid w:val="00177C08"/>
    <w:rsid w:val="00181101"/>
    <w:rsid w:val="0018130F"/>
    <w:rsid w:val="0018533D"/>
    <w:rsid w:val="001857AF"/>
    <w:rsid w:val="00185E05"/>
    <w:rsid w:val="0018627D"/>
    <w:rsid w:val="001865AA"/>
    <w:rsid w:val="001902FE"/>
    <w:rsid w:val="00190729"/>
    <w:rsid w:val="00190E7B"/>
    <w:rsid w:val="001922D8"/>
    <w:rsid w:val="00197024"/>
    <w:rsid w:val="001A272F"/>
    <w:rsid w:val="001A6D32"/>
    <w:rsid w:val="001B02C1"/>
    <w:rsid w:val="001B28CE"/>
    <w:rsid w:val="001B6FF7"/>
    <w:rsid w:val="001C0925"/>
    <w:rsid w:val="001C2195"/>
    <w:rsid w:val="001C3F11"/>
    <w:rsid w:val="001C5110"/>
    <w:rsid w:val="001C6DE8"/>
    <w:rsid w:val="001D648F"/>
    <w:rsid w:val="001E2DA9"/>
    <w:rsid w:val="001E5D35"/>
    <w:rsid w:val="001F07FA"/>
    <w:rsid w:val="001F1393"/>
    <w:rsid w:val="001F2B93"/>
    <w:rsid w:val="0020373C"/>
    <w:rsid w:val="00203816"/>
    <w:rsid w:val="00204276"/>
    <w:rsid w:val="0020589E"/>
    <w:rsid w:val="002058E9"/>
    <w:rsid w:val="00205F1B"/>
    <w:rsid w:val="002060DC"/>
    <w:rsid w:val="002069FA"/>
    <w:rsid w:val="002146D4"/>
    <w:rsid w:val="00217571"/>
    <w:rsid w:val="002324C8"/>
    <w:rsid w:val="00232FB4"/>
    <w:rsid w:val="00234ECF"/>
    <w:rsid w:val="00235985"/>
    <w:rsid w:val="00237CD3"/>
    <w:rsid w:val="00240307"/>
    <w:rsid w:val="00241F72"/>
    <w:rsid w:val="00243540"/>
    <w:rsid w:val="00244FFF"/>
    <w:rsid w:val="002469BD"/>
    <w:rsid w:val="00247350"/>
    <w:rsid w:val="00247622"/>
    <w:rsid w:val="00247D00"/>
    <w:rsid w:val="00251471"/>
    <w:rsid w:val="00253B76"/>
    <w:rsid w:val="002612D1"/>
    <w:rsid w:val="002627D1"/>
    <w:rsid w:val="00262864"/>
    <w:rsid w:val="00265CB9"/>
    <w:rsid w:val="002709AB"/>
    <w:rsid w:val="00271748"/>
    <w:rsid w:val="00276145"/>
    <w:rsid w:val="00277BCC"/>
    <w:rsid w:val="00282376"/>
    <w:rsid w:val="002855F0"/>
    <w:rsid w:val="00291C5A"/>
    <w:rsid w:val="00292EAF"/>
    <w:rsid w:val="002944E3"/>
    <w:rsid w:val="00296924"/>
    <w:rsid w:val="00296964"/>
    <w:rsid w:val="002971ED"/>
    <w:rsid w:val="002A1137"/>
    <w:rsid w:val="002A1D5F"/>
    <w:rsid w:val="002A29CE"/>
    <w:rsid w:val="002A2D63"/>
    <w:rsid w:val="002A3793"/>
    <w:rsid w:val="002A42A8"/>
    <w:rsid w:val="002A7457"/>
    <w:rsid w:val="002B0A61"/>
    <w:rsid w:val="002B0A77"/>
    <w:rsid w:val="002B10D2"/>
    <w:rsid w:val="002B2600"/>
    <w:rsid w:val="002B3AC9"/>
    <w:rsid w:val="002C2579"/>
    <w:rsid w:val="002C27E8"/>
    <w:rsid w:val="002C565C"/>
    <w:rsid w:val="002C5688"/>
    <w:rsid w:val="002C63E9"/>
    <w:rsid w:val="002D0D56"/>
    <w:rsid w:val="002D7690"/>
    <w:rsid w:val="002E1590"/>
    <w:rsid w:val="002E4624"/>
    <w:rsid w:val="002E5255"/>
    <w:rsid w:val="002E590B"/>
    <w:rsid w:val="002E5E51"/>
    <w:rsid w:val="002F1D75"/>
    <w:rsid w:val="002F465C"/>
    <w:rsid w:val="002F5223"/>
    <w:rsid w:val="002F5AFB"/>
    <w:rsid w:val="00302B0A"/>
    <w:rsid w:val="003037A6"/>
    <w:rsid w:val="00306A09"/>
    <w:rsid w:val="00306E2C"/>
    <w:rsid w:val="003265C0"/>
    <w:rsid w:val="003302CB"/>
    <w:rsid w:val="00330A5A"/>
    <w:rsid w:val="00331D2B"/>
    <w:rsid w:val="003339C2"/>
    <w:rsid w:val="00336EE7"/>
    <w:rsid w:val="00340CF7"/>
    <w:rsid w:val="00342202"/>
    <w:rsid w:val="003426C7"/>
    <w:rsid w:val="0034404D"/>
    <w:rsid w:val="00345B2B"/>
    <w:rsid w:val="003461EC"/>
    <w:rsid w:val="003511B6"/>
    <w:rsid w:val="0035152F"/>
    <w:rsid w:val="003527EB"/>
    <w:rsid w:val="00352B4A"/>
    <w:rsid w:val="003608ED"/>
    <w:rsid w:val="0036347B"/>
    <w:rsid w:val="00363486"/>
    <w:rsid w:val="0036524B"/>
    <w:rsid w:val="00365F07"/>
    <w:rsid w:val="0036725C"/>
    <w:rsid w:val="00367C62"/>
    <w:rsid w:val="003705E0"/>
    <w:rsid w:val="0037197B"/>
    <w:rsid w:val="00374D2F"/>
    <w:rsid w:val="00384978"/>
    <w:rsid w:val="0038551E"/>
    <w:rsid w:val="00386850"/>
    <w:rsid w:val="00386EE1"/>
    <w:rsid w:val="00390F48"/>
    <w:rsid w:val="003B297B"/>
    <w:rsid w:val="003B518B"/>
    <w:rsid w:val="003C0D2E"/>
    <w:rsid w:val="003C2AE5"/>
    <w:rsid w:val="003C4ED1"/>
    <w:rsid w:val="003C545A"/>
    <w:rsid w:val="003C6AED"/>
    <w:rsid w:val="003D02B8"/>
    <w:rsid w:val="003D30E9"/>
    <w:rsid w:val="003E713B"/>
    <w:rsid w:val="003F7791"/>
    <w:rsid w:val="00400E38"/>
    <w:rsid w:val="00402B8D"/>
    <w:rsid w:val="004047FE"/>
    <w:rsid w:val="00411B1E"/>
    <w:rsid w:val="00411E42"/>
    <w:rsid w:val="00412858"/>
    <w:rsid w:val="00416A28"/>
    <w:rsid w:val="00416D16"/>
    <w:rsid w:val="00421CDC"/>
    <w:rsid w:val="004224AF"/>
    <w:rsid w:val="0042253B"/>
    <w:rsid w:val="00423C54"/>
    <w:rsid w:val="0042440F"/>
    <w:rsid w:val="00426256"/>
    <w:rsid w:val="0042642C"/>
    <w:rsid w:val="004305F5"/>
    <w:rsid w:val="00433D1D"/>
    <w:rsid w:val="00434671"/>
    <w:rsid w:val="00434C2D"/>
    <w:rsid w:val="00434E7F"/>
    <w:rsid w:val="00435D28"/>
    <w:rsid w:val="004431A8"/>
    <w:rsid w:val="00446E9A"/>
    <w:rsid w:val="004528ED"/>
    <w:rsid w:val="00452BEE"/>
    <w:rsid w:val="00456849"/>
    <w:rsid w:val="00463856"/>
    <w:rsid w:val="00463989"/>
    <w:rsid w:val="00467931"/>
    <w:rsid w:val="004716C7"/>
    <w:rsid w:val="00476939"/>
    <w:rsid w:val="00476E22"/>
    <w:rsid w:val="00480E87"/>
    <w:rsid w:val="004909D1"/>
    <w:rsid w:val="004966AF"/>
    <w:rsid w:val="00497C95"/>
    <w:rsid w:val="004A7BF2"/>
    <w:rsid w:val="004A7E94"/>
    <w:rsid w:val="004C2386"/>
    <w:rsid w:val="004D2282"/>
    <w:rsid w:val="004E3EDF"/>
    <w:rsid w:val="004E5592"/>
    <w:rsid w:val="004E5AC8"/>
    <w:rsid w:val="004F01FD"/>
    <w:rsid w:val="004F38EE"/>
    <w:rsid w:val="004F5DC4"/>
    <w:rsid w:val="005013C7"/>
    <w:rsid w:val="00503A78"/>
    <w:rsid w:val="005047D1"/>
    <w:rsid w:val="005073D2"/>
    <w:rsid w:val="0051038D"/>
    <w:rsid w:val="00513F77"/>
    <w:rsid w:val="0051402F"/>
    <w:rsid w:val="00517C95"/>
    <w:rsid w:val="0052228D"/>
    <w:rsid w:val="00522EFF"/>
    <w:rsid w:val="00525A3A"/>
    <w:rsid w:val="00526462"/>
    <w:rsid w:val="00530956"/>
    <w:rsid w:val="00534EE4"/>
    <w:rsid w:val="00537B05"/>
    <w:rsid w:val="00546434"/>
    <w:rsid w:val="00546A7F"/>
    <w:rsid w:val="00550EF7"/>
    <w:rsid w:val="00553053"/>
    <w:rsid w:val="00554922"/>
    <w:rsid w:val="005559BF"/>
    <w:rsid w:val="005573FF"/>
    <w:rsid w:val="005628D5"/>
    <w:rsid w:val="00562C95"/>
    <w:rsid w:val="00567B1B"/>
    <w:rsid w:val="00570113"/>
    <w:rsid w:val="0057268C"/>
    <w:rsid w:val="00574FF6"/>
    <w:rsid w:val="00576EED"/>
    <w:rsid w:val="005824C6"/>
    <w:rsid w:val="00584802"/>
    <w:rsid w:val="005863E7"/>
    <w:rsid w:val="00594D40"/>
    <w:rsid w:val="0059787E"/>
    <w:rsid w:val="005A060B"/>
    <w:rsid w:val="005A4347"/>
    <w:rsid w:val="005A527E"/>
    <w:rsid w:val="005A5CCD"/>
    <w:rsid w:val="005A7370"/>
    <w:rsid w:val="005A7B07"/>
    <w:rsid w:val="005B52FB"/>
    <w:rsid w:val="005B6CA5"/>
    <w:rsid w:val="005B7F87"/>
    <w:rsid w:val="005C0A89"/>
    <w:rsid w:val="005C3530"/>
    <w:rsid w:val="005C73FF"/>
    <w:rsid w:val="005D2BCE"/>
    <w:rsid w:val="005D4FBA"/>
    <w:rsid w:val="005E1767"/>
    <w:rsid w:val="005E1AD5"/>
    <w:rsid w:val="005F25F9"/>
    <w:rsid w:val="005F2D34"/>
    <w:rsid w:val="005F5530"/>
    <w:rsid w:val="005F6661"/>
    <w:rsid w:val="0060167F"/>
    <w:rsid w:val="00603147"/>
    <w:rsid w:val="00604D8E"/>
    <w:rsid w:val="00605878"/>
    <w:rsid w:val="00605B4E"/>
    <w:rsid w:val="00614C71"/>
    <w:rsid w:val="0061605E"/>
    <w:rsid w:val="006245EE"/>
    <w:rsid w:val="0062637F"/>
    <w:rsid w:val="0062785E"/>
    <w:rsid w:val="006309D7"/>
    <w:rsid w:val="00631D57"/>
    <w:rsid w:val="006401C8"/>
    <w:rsid w:val="00645F14"/>
    <w:rsid w:val="00646C18"/>
    <w:rsid w:val="00647341"/>
    <w:rsid w:val="006479FF"/>
    <w:rsid w:val="00647AB7"/>
    <w:rsid w:val="00647FCE"/>
    <w:rsid w:val="0065068C"/>
    <w:rsid w:val="006535E3"/>
    <w:rsid w:val="00657C8B"/>
    <w:rsid w:val="00661DD7"/>
    <w:rsid w:val="00665146"/>
    <w:rsid w:val="006655F5"/>
    <w:rsid w:val="00665E59"/>
    <w:rsid w:val="00666FCA"/>
    <w:rsid w:val="006720EF"/>
    <w:rsid w:val="006725B6"/>
    <w:rsid w:val="00673843"/>
    <w:rsid w:val="006748FE"/>
    <w:rsid w:val="006810C5"/>
    <w:rsid w:val="00681FBE"/>
    <w:rsid w:val="006820E1"/>
    <w:rsid w:val="006841AD"/>
    <w:rsid w:val="006903F6"/>
    <w:rsid w:val="006963BF"/>
    <w:rsid w:val="00697BDC"/>
    <w:rsid w:val="006A1320"/>
    <w:rsid w:val="006A665E"/>
    <w:rsid w:val="006B57AA"/>
    <w:rsid w:val="006B5907"/>
    <w:rsid w:val="006B7157"/>
    <w:rsid w:val="006C4ECC"/>
    <w:rsid w:val="006C76DD"/>
    <w:rsid w:val="006C7B86"/>
    <w:rsid w:val="006C7CC6"/>
    <w:rsid w:val="006D5418"/>
    <w:rsid w:val="006D6BFC"/>
    <w:rsid w:val="006D78DA"/>
    <w:rsid w:val="006E0DBE"/>
    <w:rsid w:val="006E3515"/>
    <w:rsid w:val="006E6EA9"/>
    <w:rsid w:val="006F0ACB"/>
    <w:rsid w:val="006F1C83"/>
    <w:rsid w:val="006F585F"/>
    <w:rsid w:val="00703C67"/>
    <w:rsid w:val="00704745"/>
    <w:rsid w:val="007060E7"/>
    <w:rsid w:val="00706888"/>
    <w:rsid w:val="00707537"/>
    <w:rsid w:val="007102C5"/>
    <w:rsid w:val="007124BA"/>
    <w:rsid w:val="00714231"/>
    <w:rsid w:val="007148BD"/>
    <w:rsid w:val="00715228"/>
    <w:rsid w:val="00721142"/>
    <w:rsid w:val="00723600"/>
    <w:rsid w:val="00723939"/>
    <w:rsid w:val="007248E7"/>
    <w:rsid w:val="007313B9"/>
    <w:rsid w:val="0073607C"/>
    <w:rsid w:val="007372F7"/>
    <w:rsid w:val="007535B9"/>
    <w:rsid w:val="0075363B"/>
    <w:rsid w:val="00760E31"/>
    <w:rsid w:val="007613DA"/>
    <w:rsid w:val="007631CE"/>
    <w:rsid w:val="0076793E"/>
    <w:rsid w:val="007718ED"/>
    <w:rsid w:val="00772D81"/>
    <w:rsid w:val="00774BA5"/>
    <w:rsid w:val="00775FCF"/>
    <w:rsid w:val="00780D5F"/>
    <w:rsid w:val="00784411"/>
    <w:rsid w:val="00784710"/>
    <w:rsid w:val="0078535E"/>
    <w:rsid w:val="00786A68"/>
    <w:rsid w:val="00786ABB"/>
    <w:rsid w:val="00790C37"/>
    <w:rsid w:val="00792A48"/>
    <w:rsid w:val="00792DF3"/>
    <w:rsid w:val="007933E6"/>
    <w:rsid w:val="00796A25"/>
    <w:rsid w:val="0079707B"/>
    <w:rsid w:val="007A30C3"/>
    <w:rsid w:val="007A3E5F"/>
    <w:rsid w:val="007A4302"/>
    <w:rsid w:val="007A4C84"/>
    <w:rsid w:val="007A596E"/>
    <w:rsid w:val="007A72EB"/>
    <w:rsid w:val="007A7A5F"/>
    <w:rsid w:val="007B39D1"/>
    <w:rsid w:val="007B7228"/>
    <w:rsid w:val="007B778D"/>
    <w:rsid w:val="007C60A6"/>
    <w:rsid w:val="007D4685"/>
    <w:rsid w:val="007D47D7"/>
    <w:rsid w:val="007D54D4"/>
    <w:rsid w:val="007D791F"/>
    <w:rsid w:val="007E3E41"/>
    <w:rsid w:val="007F0561"/>
    <w:rsid w:val="007F11EC"/>
    <w:rsid w:val="007F1C1B"/>
    <w:rsid w:val="007F2690"/>
    <w:rsid w:val="007F34F9"/>
    <w:rsid w:val="007F6419"/>
    <w:rsid w:val="00800AB9"/>
    <w:rsid w:val="008018D8"/>
    <w:rsid w:val="00801B39"/>
    <w:rsid w:val="00803A5F"/>
    <w:rsid w:val="008040B4"/>
    <w:rsid w:val="00804894"/>
    <w:rsid w:val="00804EA7"/>
    <w:rsid w:val="00812250"/>
    <w:rsid w:val="00814A86"/>
    <w:rsid w:val="00815C56"/>
    <w:rsid w:val="00821511"/>
    <w:rsid w:val="008312DF"/>
    <w:rsid w:val="00831CD8"/>
    <w:rsid w:val="00832AA4"/>
    <w:rsid w:val="008336E8"/>
    <w:rsid w:val="00833CE3"/>
    <w:rsid w:val="00834D57"/>
    <w:rsid w:val="00836C1B"/>
    <w:rsid w:val="008377E5"/>
    <w:rsid w:val="00837B98"/>
    <w:rsid w:val="008469A7"/>
    <w:rsid w:val="00847AE5"/>
    <w:rsid w:val="00852F1C"/>
    <w:rsid w:val="00860B12"/>
    <w:rsid w:val="008647BC"/>
    <w:rsid w:val="00866950"/>
    <w:rsid w:val="00870A2C"/>
    <w:rsid w:val="008714F8"/>
    <w:rsid w:val="00871F10"/>
    <w:rsid w:val="008830C5"/>
    <w:rsid w:val="00883709"/>
    <w:rsid w:val="008867EA"/>
    <w:rsid w:val="008877CE"/>
    <w:rsid w:val="008878E4"/>
    <w:rsid w:val="008905C2"/>
    <w:rsid w:val="008942FD"/>
    <w:rsid w:val="00897F9C"/>
    <w:rsid w:val="008A7742"/>
    <w:rsid w:val="008A7F26"/>
    <w:rsid w:val="008B2CE4"/>
    <w:rsid w:val="008B5EE7"/>
    <w:rsid w:val="008C484A"/>
    <w:rsid w:val="008D576E"/>
    <w:rsid w:val="008E0AAB"/>
    <w:rsid w:val="008E1C0E"/>
    <w:rsid w:val="008E279C"/>
    <w:rsid w:val="008E655E"/>
    <w:rsid w:val="008E77CB"/>
    <w:rsid w:val="008F041A"/>
    <w:rsid w:val="008F35F9"/>
    <w:rsid w:val="0090122E"/>
    <w:rsid w:val="00904056"/>
    <w:rsid w:val="009066AF"/>
    <w:rsid w:val="00912C1E"/>
    <w:rsid w:val="0091491F"/>
    <w:rsid w:val="00917FDA"/>
    <w:rsid w:val="009242EF"/>
    <w:rsid w:val="00926D6F"/>
    <w:rsid w:val="00933415"/>
    <w:rsid w:val="0093573C"/>
    <w:rsid w:val="00936FA4"/>
    <w:rsid w:val="00941D29"/>
    <w:rsid w:val="00941D80"/>
    <w:rsid w:val="00946277"/>
    <w:rsid w:val="00961E97"/>
    <w:rsid w:val="0096281D"/>
    <w:rsid w:val="00970B6E"/>
    <w:rsid w:val="0097120F"/>
    <w:rsid w:val="009755CC"/>
    <w:rsid w:val="00977AC7"/>
    <w:rsid w:val="00983EE6"/>
    <w:rsid w:val="00984057"/>
    <w:rsid w:val="00984197"/>
    <w:rsid w:val="00985F86"/>
    <w:rsid w:val="00986CD4"/>
    <w:rsid w:val="00990771"/>
    <w:rsid w:val="00995ACE"/>
    <w:rsid w:val="009A7939"/>
    <w:rsid w:val="009B1E66"/>
    <w:rsid w:val="009B270F"/>
    <w:rsid w:val="009B2903"/>
    <w:rsid w:val="009B6EE4"/>
    <w:rsid w:val="009C536C"/>
    <w:rsid w:val="009C60BD"/>
    <w:rsid w:val="009C61DE"/>
    <w:rsid w:val="009C7683"/>
    <w:rsid w:val="009C7A77"/>
    <w:rsid w:val="009D3239"/>
    <w:rsid w:val="009E1220"/>
    <w:rsid w:val="009E137F"/>
    <w:rsid w:val="009E424E"/>
    <w:rsid w:val="009E451E"/>
    <w:rsid w:val="009E6484"/>
    <w:rsid w:val="009F0728"/>
    <w:rsid w:val="009F237A"/>
    <w:rsid w:val="009F3031"/>
    <w:rsid w:val="009F3D0A"/>
    <w:rsid w:val="009F5B6A"/>
    <w:rsid w:val="009F6C54"/>
    <w:rsid w:val="00A0208E"/>
    <w:rsid w:val="00A0249D"/>
    <w:rsid w:val="00A0643D"/>
    <w:rsid w:val="00A06CFD"/>
    <w:rsid w:val="00A14023"/>
    <w:rsid w:val="00A15403"/>
    <w:rsid w:val="00A1639B"/>
    <w:rsid w:val="00A17496"/>
    <w:rsid w:val="00A17C27"/>
    <w:rsid w:val="00A23B1C"/>
    <w:rsid w:val="00A23C6D"/>
    <w:rsid w:val="00A24FCA"/>
    <w:rsid w:val="00A25289"/>
    <w:rsid w:val="00A260C2"/>
    <w:rsid w:val="00A27D2D"/>
    <w:rsid w:val="00A303BA"/>
    <w:rsid w:val="00A31668"/>
    <w:rsid w:val="00A336F4"/>
    <w:rsid w:val="00A34056"/>
    <w:rsid w:val="00A347ED"/>
    <w:rsid w:val="00A3787B"/>
    <w:rsid w:val="00A37EEA"/>
    <w:rsid w:val="00A40A40"/>
    <w:rsid w:val="00A42F2C"/>
    <w:rsid w:val="00A4627B"/>
    <w:rsid w:val="00A50E28"/>
    <w:rsid w:val="00A51B62"/>
    <w:rsid w:val="00A53B36"/>
    <w:rsid w:val="00A54C0F"/>
    <w:rsid w:val="00A604E0"/>
    <w:rsid w:val="00A631A5"/>
    <w:rsid w:val="00A66948"/>
    <w:rsid w:val="00A71E16"/>
    <w:rsid w:val="00A72071"/>
    <w:rsid w:val="00A72302"/>
    <w:rsid w:val="00A73925"/>
    <w:rsid w:val="00A76BC9"/>
    <w:rsid w:val="00A81AC6"/>
    <w:rsid w:val="00A81B4D"/>
    <w:rsid w:val="00A82A96"/>
    <w:rsid w:val="00A8360A"/>
    <w:rsid w:val="00A8471B"/>
    <w:rsid w:val="00A84E00"/>
    <w:rsid w:val="00A85A1C"/>
    <w:rsid w:val="00A901DA"/>
    <w:rsid w:val="00A91734"/>
    <w:rsid w:val="00A92B46"/>
    <w:rsid w:val="00A947DC"/>
    <w:rsid w:val="00A96DD9"/>
    <w:rsid w:val="00AA048D"/>
    <w:rsid w:val="00AA51B0"/>
    <w:rsid w:val="00AB179D"/>
    <w:rsid w:val="00AB2E6B"/>
    <w:rsid w:val="00AB606B"/>
    <w:rsid w:val="00AC2784"/>
    <w:rsid w:val="00AD1286"/>
    <w:rsid w:val="00AD269E"/>
    <w:rsid w:val="00AD5AA2"/>
    <w:rsid w:val="00AE1102"/>
    <w:rsid w:val="00AE1AB6"/>
    <w:rsid w:val="00AE205D"/>
    <w:rsid w:val="00AF0F12"/>
    <w:rsid w:val="00AF144D"/>
    <w:rsid w:val="00AF25B6"/>
    <w:rsid w:val="00AF36D5"/>
    <w:rsid w:val="00AF5566"/>
    <w:rsid w:val="00AF7628"/>
    <w:rsid w:val="00B062B6"/>
    <w:rsid w:val="00B06F9B"/>
    <w:rsid w:val="00B07A9B"/>
    <w:rsid w:val="00B16F8D"/>
    <w:rsid w:val="00B1751B"/>
    <w:rsid w:val="00B179AC"/>
    <w:rsid w:val="00B21D9D"/>
    <w:rsid w:val="00B2280C"/>
    <w:rsid w:val="00B25E0A"/>
    <w:rsid w:val="00B25F33"/>
    <w:rsid w:val="00B26599"/>
    <w:rsid w:val="00B31494"/>
    <w:rsid w:val="00B338C5"/>
    <w:rsid w:val="00B40D53"/>
    <w:rsid w:val="00B4227C"/>
    <w:rsid w:val="00B433CB"/>
    <w:rsid w:val="00B43A61"/>
    <w:rsid w:val="00B50A81"/>
    <w:rsid w:val="00B521C5"/>
    <w:rsid w:val="00B523F5"/>
    <w:rsid w:val="00B57E67"/>
    <w:rsid w:val="00B6008B"/>
    <w:rsid w:val="00B6082C"/>
    <w:rsid w:val="00B64421"/>
    <w:rsid w:val="00B64C8A"/>
    <w:rsid w:val="00B6719D"/>
    <w:rsid w:val="00B708EE"/>
    <w:rsid w:val="00B73AB8"/>
    <w:rsid w:val="00B73E5C"/>
    <w:rsid w:val="00B7417D"/>
    <w:rsid w:val="00B759C4"/>
    <w:rsid w:val="00B830BE"/>
    <w:rsid w:val="00B9046B"/>
    <w:rsid w:val="00B91BEA"/>
    <w:rsid w:val="00B92C37"/>
    <w:rsid w:val="00B93965"/>
    <w:rsid w:val="00B93D98"/>
    <w:rsid w:val="00B94EDF"/>
    <w:rsid w:val="00B95CB6"/>
    <w:rsid w:val="00B968D5"/>
    <w:rsid w:val="00BA249D"/>
    <w:rsid w:val="00BA4159"/>
    <w:rsid w:val="00BA549A"/>
    <w:rsid w:val="00BA57C4"/>
    <w:rsid w:val="00BA6310"/>
    <w:rsid w:val="00BA6A63"/>
    <w:rsid w:val="00BB319A"/>
    <w:rsid w:val="00BB3351"/>
    <w:rsid w:val="00BB5E6E"/>
    <w:rsid w:val="00BC3467"/>
    <w:rsid w:val="00BC38D3"/>
    <w:rsid w:val="00BC7051"/>
    <w:rsid w:val="00BD13D8"/>
    <w:rsid w:val="00BD2062"/>
    <w:rsid w:val="00BD4AB0"/>
    <w:rsid w:val="00BD4CA4"/>
    <w:rsid w:val="00BE0283"/>
    <w:rsid w:val="00BE155D"/>
    <w:rsid w:val="00BE237B"/>
    <w:rsid w:val="00BE29BA"/>
    <w:rsid w:val="00BE3501"/>
    <w:rsid w:val="00BE5D32"/>
    <w:rsid w:val="00BE64B3"/>
    <w:rsid w:val="00BF139D"/>
    <w:rsid w:val="00C02B74"/>
    <w:rsid w:val="00C11A9A"/>
    <w:rsid w:val="00C13D07"/>
    <w:rsid w:val="00C159A2"/>
    <w:rsid w:val="00C22115"/>
    <w:rsid w:val="00C2501C"/>
    <w:rsid w:val="00C26B14"/>
    <w:rsid w:val="00C365B0"/>
    <w:rsid w:val="00C41FB4"/>
    <w:rsid w:val="00C43EAA"/>
    <w:rsid w:val="00C4491C"/>
    <w:rsid w:val="00C47F06"/>
    <w:rsid w:val="00C5032C"/>
    <w:rsid w:val="00C51B14"/>
    <w:rsid w:val="00C54C9F"/>
    <w:rsid w:val="00C62428"/>
    <w:rsid w:val="00C62B43"/>
    <w:rsid w:val="00C6380B"/>
    <w:rsid w:val="00C6418B"/>
    <w:rsid w:val="00C66095"/>
    <w:rsid w:val="00C70612"/>
    <w:rsid w:val="00C74336"/>
    <w:rsid w:val="00C76351"/>
    <w:rsid w:val="00C77481"/>
    <w:rsid w:val="00C815A6"/>
    <w:rsid w:val="00C82A28"/>
    <w:rsid w:val="00C85214"/>
    <w:rsid w:val="00C8563A"/>
    <w:rsid w:val="00C90902"/>
    <w:rsid w:val="00C91D3D"/>
    <w:rsid w:val="00C92044"/>
    <w:rsid w:val="00C9509C"/>
    <w:rsid w:val="00C95EB1"/>
    <w:rsid w:val="00CA42DF"/>
    <w:rsid w:val="00CA701F"/>
    <w:rsid w:val="00CB175A"/>
    <w:rsid w:val="00CB18DF"/>
    <w:rsid w:val="00CB7831"/>
    <w:rsid w:val="00CB7A40"/>
    <w:rsid w:val="00CC0BF3"/>
    <w:rsid w:val="00CC28E2"/>
    <w:rsid w:val="00CC33F0"/>
    <w:rsid w:val="00CC4421"/>
    <w:rsid w:val="00CD3DAB"/>
    <w:rsid w:val="00CD61D2"/>
    <w:rsid w:val="00CD7E8B"/>
    <w:rsid w:val="00CE060B"/>
    <w:rsid w:val="00CE1D81"/>
    <w:rsid w:val="00CE3944"/>
    <w:rsid w:val="00CE6791"/>
    <w:rsid w:val="00CE73B7"/>
    <w:rsid w:val="00CF3080"/>
    <w:rsid w:val="00CF43EB"/>
    <w:rsid w:val="00CF63C7"/>
    <w:rsid w:val="00D0764D"/>
    <w:rsid w:val="00D079B1"/>
    <w:rsid w:val="00D10798"/>
    <w:rsid w:val="00D10D3B"/>
    <w:rsid w:val="00D121E0"/>
    <w:rsid w:val="00D14FDD"/>
    <w:rsid w:val="00D15D18"/>
    <w:rsid w:val="00D16BBA"/>
    <w:rsid w:val="00D201AB"/>
    <w:rsid w:val="00D207CD"/>
    <w:rsid w:val="00D255C2"/>
    <w:rsid w:val="00D26CB4"/>
    <w:rsid w:val="00D272AD"/>
    <w:rsid w:val="00D2738C"/>
    <w:rsid w:val="00D31E82"/>
    <w:rsid w:val="00D3317D"/>
    <w:rsid w:val="00D362FA"/>
    <w:rsid w:val="00D36548"/>
    <w:rsid w:val="00D37FED"/>
    <w:rsid w:val="00D42E7B"/>
    <w:rsid w:val="00D46A17"/>
    <w:rsid w:val="00D46A42"/>
    <w:rsid w:val="00D46E2A"/>
    <w:rsid w:val="00D47FEA"/>
    <w:rsid w:val="00D50E4D"/>
    <w:rsid w:val="00D53D80"/>
    <w:rsid w:val="00D54993"/>
    <w:rsid w:val="00D557F6"/>
    <w:rsid w:val="00D60209"/>
    <w:rsid w:val="00D6097E"/>
    <w:rsid w:val="00D62FBE"/>
    <w:rsid w:val="00D66261"/>
    <w:rsid w:val="00D66460"/>
    <w:rsid w:val="00D7019E"/>
    <w:rsid w:val="00D7053B"/>
    <w:rsid w:val="00D70C38"/>
    <w:rsid w:val="00D75370"/>
    <w:rsid w:val="00D7759E"/>
    <w:rsid w:val="00D80FB0"/>
    <w:rsid w:val="00D830AE"/>
    <w:rsid w:val="00D833A8"/>
    <w:rsid w:val="00D856E0"/>
    <w:rsid w:val="00D86B34"/>
    <w:rsid w:val="00D92CF6"/>
    <w:rsid w:val="00D93B8B"/>
    <w:rsid w:val="00DA000A"/>
    <w:rsid w:val="00DA3213"/>
    <w:rsid w:val="00DA34EB"/>
    <w:rsid w:val="00DA7C16"/>
    <w:rsid w:val="00DB0AA0"/>
    <w:rsid w:val="00DB2502"/>
    <w:rsid w:val="00DB38AD"/>
    <w:rsid w:val="00DC13B7"/>
    <w:rsid w:val="00DC5CC8"/>
    <w:rsid w:val="00DC5EE6"/>
    <w:rsid w:val="00DC7428"/>
    <w:rsid w:val="00DD3FF4"/>
    <w:rsid w:val="00DE1E11"/>
    <w:rsid w:val="00DE3370"/>
    <w:rsid w:val="00DE3627"/>
    <w:rsid w:val="00DE3FDB"/>
    <w:rsid w:val="00DE6DD8"/>
    <w:rsid w:val="00DF0ED9"/>
    <w:rsid w:val="00DF3E22"/>
    <w:rsid w:val="00DF58A4"/>
    <w:rsid w:val="00DF6613"/>
    <w:rsid w:val="00DF6870"/>
    <w:rsid w:val="00E04422"/>
    <w:rsid w:val="00E05A84"/>
    <w:rsid w:val="00E06B2E"/>
    <w:rsid w:val="00E11471"/>
    <w:rsid w:val="00E1294D"/>
    <w:rsid w:val="00E129CC"/>
    <w:rsid w:val="00E22FDF"/>
    <w:rsid w:val="00E253C9"/>
    <w:rsid w:val="00E27048"/>
    <w:rsid w:val="00E27E80"/>
    <w:rsid w:val="00E32BD2"/>
    <w:rsid w:val="00E3385C"/>
    <w:rsid w:val="00E37449"/>
    <w:rsid w:val="00E37775"/>
    <w:rsid w:val="00E3791D"/>
    <w:rsid w:val="00E41FD9"/>
    <w:rsid w:val="00E465BB"/>
    <w:rsid w:val="00E500A4"/>
    <w:rsid w:val="00E64AFE"/>
    <w:rsid w:val="00E72F8D"/>
    <w:rsid w:val="00E76AB3"/>
    <w:rsid w:val="00E80FED"/>
    <w:rsid w:val="00E82044"/>
    <w:rsid w:val="00E84A15"/>
    <w:rsid w:val="00E85361"/>
    <w:rsid w:val="00E85F4D"/>
    <w:rsid w:val="00E86658"/>
    <w:rsid w:val="00E87A82"/>
    <w:rsid w:val="00E91A3B"/>
    <w:rsid w:val="00E92E85"/>
    <w:rsid w:val="00E93BF5"/>
    <w:rsid w:val="00E94FE9"/>
    <w:rsid w:val="00E95CCD"/>
    <w:rsid w:val="00E9767C"/>
    <w:rsid w:val="00EA2345"/>
    <w:rsid w:val="00EA324E"/>
    <w:rsid w:val="00EA5805"/>
    <w:rsid w:val="00EA5859"/>
    <w:rsid w:val="00EB14CF"/>
    <w:rsid w:val="00EB16E4"/>
    <w:rsid w:val="00EB56A3"/>
    <w:rsid w:val="00EB58AD"/>
    <w:rsid w:val="00EC565B"/>
    <w:rsid w:val="00EC5B78"/>
    <w:rsid w:val="00EC641D"/>
    <w:rsid w:val="00EC646E"/>
    <w:rsid w:val="00EC68FE"/>
    <w:rsid w:val="00ED016F"/>
    <w:rsid w:val="00ED1421"/>
    <w:rsid w:val="00ED19BA"/>
    <w:rsid w:val="00ED24BA"/>
    <w:rsid w:val="00ED67A2"/>
    <w:rsid w:val="00EE0B6A"/>
    <w:rsid w:val="00EE3837"/>
    <w:rsid w:val="00EE3EEE"/>
    <w:rsid w:val="00EE7A25"/>
    <w:rsid w:val="00EE7FE4"/>
    <w:rsid w:val="00EF59A2"/>
    <w:rsid w:val="00EF6747"/>
    <w:rsid w:val="00EF6F7D"/>
    <w:rsid w:val="00EF7689"/>
    <w:rsid w:val="00F005AD"/>
    <w:rsid w:val="00F016FB"/>
    <w:rsid w:val="00F05548"/>
    <w:rsid w:val="00F05CEF"/>
    <w:rsid w:val="00F05D30"/>
    <w:rsid w:val="00F1135A"/>
    <w:rsid w:val="00F1136F"/>
    <w:rsid w:val="00F12928"/>
    <w:rsid w:val="00F1605B"/>
    <w:rsid w:val="00F20670"/>
    <w:rsid w:val="00F22117"/>
    <w:rsid w:val="00F24346"/>
    <w:rsid w:val="00F25C4D"/>
    <w:rsid w:val="00F317EB"/>
    <w:rsid w:val="00F32801"/>
    <w:rsid w:val="00F32840"/>
    <w:rsid w:val="00F33C41"/>
    <w:rsid w:val="00F365A2"/>
    <w:rsid w:val="00F36602"/>
    <w:rsid w:val="00F4181D"/>
    <w:rsid w:val="00F426B2"/>
    <w:rsid w:val="00F43284"/>
    <w:rsid w:val="00F43A87"/>
    <w:rsid w:val="00F45C63"/>
    <w:rsid w:val="00F5035F"/>
    <w:rsid w:val="00F50CCC"/>
    <w:rsid w:val="00F50DE4"/>
    <w:rsid w:val="00F51495"/>
    <w:rsid w:val="00F5514E"/>
    <w:rsid w:val="00F5522C"/>
    <w:rsid w:val="00F57C70"/>
    <w:rsid w:val="00F63224"/>
    <w:rsid w:val="00F63A8C"/>
    <w:rsid w:val="00F64933"/>
    <w:rsid w:val="00F65F16"/>
    <w:rsid w:val="00F66112"/>
    <w:rsid w:val="00F673CD"/>
    <w:rsid w:val="00F7003C"/>
    <w:rsid w:val="00F7151E"/>
    <w:rsid w:val="00F76C58"/>
    <w:rsid w:val="00F82206"/>
    <w:rsid w:val="00F825D7"/>
    <w:rsid w:val="00F844B0"/>
    <w:rsid w:val="00F8453E"/>
    <w:rsid w:val="00F849AF"/>
    <w:rsid w:val="00F86112"/>
    <w:rsid w:val="00F95864"/>
    <w:rsid w:val="00F9601E"/>
    <w:rsid w:val="00FA060F"/>
    <w:rsid w:val="00FA2491"/>
    <w:rsid w:val="00FB741B"/>
    <w:rsid w:val="00FC2885"/>
    <w:rsid w:val="00FC2E30"/>
    <w:rsid w:val="00FC457B"/>
    <w:rsid w:val="00FC6609"/>
    <w:rsid w:val="00FD19DB"/>
    <w:rsid w:val="00FD475C"/>
    <w:rsid w:val="00FE23B3"/>
    <w:rsid w:val="00FE5809"/>
    <w:rsid w:val="00FE6ED3"/>
    <w:rsid w:val="00FF195F"/>
    <w:rsid w:val="00FF3F13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</o:shapedefaults>
    <o:shapelayout v:ext="edit">
      <o:idmap v:ext="edit" data="1"/>
    </o:shapelayout>
  </w:shapeDefaults>
  <w:decimalSymbol w:val="."/>
  <w:listSeparator w:val=","/>
  <w14:docId w14:val="5C13E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6A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B5E6E"/>
  </w:style>
  <w:style w:type="paragraph" w:styleId="a4">
    <w:name w:val="Balloon Text"/>
    <w:basedOn w:val="a"/>
    <w:semiHidden/>
    <w:rsid w:val="006D78DA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uiPriority w:val="59"/>
    <w:rsid w:val="005F25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70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05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3705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705E0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23939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8CAF-BC20-446E-8821-18AE0DFD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1560</Words>
  <Characters>227</Characters>
  <Application>Microsoft Office Word</Application>
  <DocSecurity>0</DocSecurity>
  <Lines>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2025-07-02T09:24:00Z</dcterms:created>
  <dcterms:modified xsi:type="dcterms:W3CDTF">2025-07-02T09:26:00Z</dcterms:modified>
</cp:coreProperties>
</file>