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E44" w:rsidRPr="00765FD8" w:rsidRDefault="005B0E44" w:rsidP="005B0E44">
      <w:pPr>
        <w:jc w:val="center"/>
        <w:rPr>
          <w:rFonts w:ascii="HG丸ｺﾞｼｯｸM-PRO" w:eastAsia="HG丸ｺﾞｼｯｸM-PRO"/>
          <w:sz w:val="28"/>
          <w:szCs w:val="28"/>
        </w:rPr>
      </w:pPr>
      <w:r>
        <w:rPr>
          <w:rFonts w:ascii="HG丸ｺﾞｼｯｸM-PRO" w:eastAsia="HG丸ｺﾞｼｯｸM-PRO" w:hint="eastAsia"/>
          <w:sz w:val="28"/>
          <w:szCs w:val="28"/>
        </w:rPr>
        <w:t>大阪府グリーン調達方針</w:t>
      </w:r>
      <w:r w:rsidRPr="00CC1F2F">
        <w:rPr>
          <w:rFonts w:ascii="HG丸ｺﾞｼｯｸM-PRO" w:eastAsia="HG丸ｺﾞｼｯｸM-PRO" w:hint="eastAsia"/>
          <w:sz w:val="24"/>
        </w:rPr>
        <w:t>の</w:t>
      </w:r>
      <w:r w:rsidR="00A9503E">
        <w:rPr>
          <w:rFonts w:ascii="HG丸ｺﾞｼｯｸM-PRO" w:eastAsia="HG丸ｺﾞｼｯｸM-PRO" w:hint="eastAsia"/>
          <w:sz w:val="28"/>
          <w:szCs w:val="28"/>
        </w:rPr>
        <w:t>改定</w:t>
      </w:r>
      <w:r>
        <w:rPr>
          <w:rFonts w:ascii="HG丸ｺﾞｼｯｸM-PRO" w:eastAsia="HG丸ｺﾞｼｯｸM-PRO" w:hint="eastAsia"/>
          <w:sz w:val="28"/>
          <w:szCs w:val="28"/>
        </w:rPr>
        <w:t>概要</w:t>
      </w:r>
    </w:p>
    <w:p w:rsidR="005B0E44" w:rsidRDefault="005B0E44" w:rsidP="005B0E44">
      <w:pPr>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44450</wp:posOffset>
                </wp:positionV>
                <wp:extent cx="6172200" cy="0"/>
                <wp:effectExtent l="32385" t="31750" r="34290" b="349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2B80F"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WxM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" strokeweight="4.5pt">
                <v:stroke linestyle="thickThin"/>
              </v:line>
            </w:pict>
          </mc:Fallback>
        </mc:AlternateContent>
      </w:r>
    </w:p>
    <w:p w:rsidR="005B0E44" w:rsidRPr="00DB4C1A" w:rsidRDefault="00A15696" w:rsidP="00D66DFF">
      <w:pPr>
        <w:rPr>
          <w:rFonts w:ascii="HG丸ｺﾞｼｯｸM-PRO" w:eastAsia="HG丸ｺﾞｼｯｸM-PRO"/>
          <w:b/>
        </w:rPr>
      </w:pPr>
      <w:r>
        <w:rPr>
          <w:rFonts w:ascii="HG丸ｺﾞｼｯｸM-PRO" w:eastAsia="HG丸ｺﾞｼｯｸM-PRO" w:hint="eastAsia"/>
          <w:b/>
        </w:rPr>
        <w:t>◆</w:t>
      </w:r>
      <w:r w:rsidR="005B0E44" w:rsidRPr="00DB4C1A">
        <w:rPr>
          <w:rFonts w:ascii="HG丸ｺﾞｼｯｸM-PRO" w:eastAsia="HG丸ｺﾞｼｯｸM-PRO" w:hint="eastAsia"/>
          <w:b/>
        </w:rPr>
        <w:t>大阪府グリーン調達方針の策定根拠</w:t>
      </w:r>
    </w:p>
    <w:p w:rsidR="005B0E44" w:rsidRPr="00A15696" w:rsidRDefault="00A15696" w:rsidP="00D66DFF">
      <w:pPr>
        <w:ind w:firstLineChars="100" w:firstLine="210"/>
        <w:rPr>
          <w:rFonts w:ascii="HG丸ｺﾞｼｯｸM-PRO" w:eastAsia="HG丸ｺﾞｼｯｸM-PRO"/>
        </w:rPr>
      </w:pPr>
      <w:r>
        <w:rPr>
          <w:rFonts w:ascii="HG丸ｺﾞｼｯｸM-PRO" w:eastAsia="HG丸ｺﾞｼｯｸM-PRO" w:hint="eastAsia"/>
        </w:rPr>
        <w:t>○</w:t>
      </w:r>
      <w:r w:rsidR="005B0E44" w:rsidRPr="00A15696">
        <w:rPr>
          <w:rFonts w:ascii="HG丸ｺﾞｼｯｸM-PRO" w:eastAsia="HG丸ｺﾞｼｯｸM-PRO" w:hint="eastAsia"/>
        </w:rPr>
        <w:t>国等による環境物品等の調達の推進等に関する法律（通称“グリーン購入法”）</w:t>
      </w:r>
      <w:bookmarkStart w:id="0" w:name="_GoBack"/>
      <w:bookmarkEnd w:id="0"/>
    </w:p>
    <w:p w:rsidR="005B0E44" w:rsidRPr="00CA6B95" w:rsidRDefault="005B0E44" w:rsidP="00D66DFF">
      <w:pPr>
        <w:ind w:leftChars="207" w:left="1275" w:hangingChars="400" w:hanging="840"/>
        <w:rPr>
          <w:rFonts w:ascii="HG丸ｺﾞｼｯｸM-PRO" w:eastAsia="HG丸ｺﾞｼｯｸM-PRO"/>
        </w:rPr>
      </w:pPr>
      <w:r w:rsidRPr="00CA6B95">
        <w:rPr>
          <w:rFonts w:ascii="HG丸ｺﾞｼｯｸM-PRO" w:eastAsia="HG丸ｺﾞｼｯｸM-PRO"/>
          <w:bCs/>
        </w:rPr>
        <w:t>第十条</w:t>
      </w:r>
      <w:bookmarkStart w:id="1" w:name="1000000000000000000000000000000000000000"/>
      <w:bookmarkEnd w:id="1"/>
      <w:r w:rsidR="00A15696">
        <w:rPr>
          <w:rFonts w:ascii="HG丸ｺﾞｼｯｸM-PRO" w:eastAsia="HG丸ｺﾞｼｯｸM-PRO" w:hint="eastAsia"/>
        </w:rPr>
        <w:t xml:space="preserve">　</w:t>
      </w:r>
      <w:r w:rsidR="00A15696" w:rsidRPr="00CA6B95">
        <w:rPr>
          <w:rFonts w:ascii="HG丸ｺﾞｼｯｸM-PRO" w:eastAsia="HG丸ｺﾞｼｯｸM-PRO"/>
        </w:rPr>
        <w:t>都</w:t>
      </w:r>
      <w:r w:rsidRPr="00CA6B95">
        <w:rPr>
          <w:rFonts w:ascii="HG丸ｺﾞｼｯｸM-PRO" w:eastAsia="HG丸ｺﾞｼｯｸM-PRO"/>
        </w:rPr>
        <w:t>道府県、市町村及び地方独立行政法人は、毎年度、物品等の調達に関し、当該都道府県、市町村及び地方独立行政法人の当該年度の予算及び事務又は事業の予定等を勘案して、</w:t>
      </w:r>
      <w:r w:rsidRPr="0065608D">
        <w:rPr>
          <w:rFonts w:ascii="HG丸ｺﾞｼｯｸM-PRO" w:eastAsia="HG丸ｺﾞｼｯｸM-PRO"/>
          <w:u w:val="wave"/>
        </w:rPr>
        <w:t>環境物品等の調達の推進を図るための方針を作成</w:t>
      </w:r>
      <w:r w:rsidRPr="0065608D">
        <w:rPr>
          <w:rFonts w:ascii="HG丸ｺﾞｼｯｸM-PRO" w:eastAsia="HG丸ｺﾞｼｯｸM-PRO"/>
        </w:rPr>
        <w:t>するよう努めるものとする</w:t>
      </w:r>
      <w:r w:rsidRPr="00CA6B95">
        <w:rPr>
          <w:rFonts w:ascii="HG丸ｺﾞｼｯｸM-PRO" w:eastAsia="HG丸ｺﾞｼｯｸM-PRO"/>
        </w:rPr>
        <w:t>。</w:t>
      </w:r>
    </w:p>
    <w:p w:rsidR="00D66DFF" w:rsidRDefault="00D66DFF" w:rsidP="00D66DFF">
      <w:pPr>
        <w:ind w:leftChars="100" w:left="420" w:hangingChars="100" w:hanging="210"/>
        <w:rPr>
          <w:rFonts w:ascii="HG丸ｺﾞｼｯｸM-PRO" w:eastAsia="HG丸ｺﾞｼｯｸM-PRO"/>
        </w:rPr>
      </w:pPr>
    </w:p>
    <w:p w:rsidR="005B0E44" w:rsidRPr="00A15696" w:rsidRDefault="00A15696" w:rsidP="00D66DFF">
      <w:pPr>
        <w:ind w:leftChars="100" w:left="420" w:hangingChars="100" w:hanging="210"/>
        <w:rPr>
          <w:rFonts w:ascii="HG丸ｺﾞｼｯｸM-PRO" w:eastAsia="HG丸ｺﾞｼｯｸM-PRO"/>
        </w:rPr>
      </w:pPr>
      <w:r>
        <w:rPr>
          <w:rFonts w:ascii="HG丸ｺﾞｼｯｸM-PRO" w:eastAsia="HG丸ｺﾞｼｯｸM-PRO" w:hint="eastAsia"/>
        </w:rPr>
        <w:t>○</w:t>
      </w:r>
      <w:r w:rsidR="005B0E44" w:rsidRPr="00A15696">
        <w:rPr>
          <w:rFonts w:ascii="HG丸ｺﾞｼｯｸM-PRO" w:eastAsia="HG丸ｺﾞｼｯｸM-PRO"/>
          <w:bCs/>
        </w:rPr>
        <w:t>国等における温室効果ガス等の排出の削減に配慮した契約の推進に関する法律</w:t>
      </w:r>
      <w:r w:rsidR="005B0E44" w:rsidRPr="00A15696">
        <w:rPr>
          <w:rFonts w:ascii="HG丸ｺﾞｼｯｸM-PRO" w:eastAsia="HG丸ｺﾞｼｯｸM-PRO" w:hint="eastAsia"/>
        </w:rPr>
        <w:t>（通称“環境配慮契約法”）</w:t>
      </w:r>
    </w:p>
    <w:p w:rsidR="00481498" w:rsidRPr="00CA6B95" w:rsidRDefault="005B0E44" w:rsidP="00D66DFF">
      <w:pPr>
        <w:ind w:leftChars="109" w:left="1264" w:hangingChars="493" w:hanging="1035"/>
        <w:rPr>
          <w:rFonts w:ascii="HG丸ｺﾞｼｯｸM-PRO" w:eastAsia="HG丸ｺﾞｼｯｸM-PRO"/>
        </w:rPr>
      </w:pPr>
      <w:r w:rsidRPr="00CA6B95">
        <w:rPr>
          <w:rFonts w:ascii="HG丸ｺﾞｼｯｸM-PRO" w:eastAsia="HG丸ｺﾞｼｯｸM-PRO"/>
          <w:bCs/>
        </w:rPr>
        <w:t>第十一条</w:t>
      </w:r>
      <w:r w:rsidR="00481498">
        <w:rPr>
          <w:rFonts w:ascii="HG丸ｺﾞｼｯｸM-PRO" w:eastAsia="HG丸ｺﾞｼｯｸM-PRO" w:hint="eastAsia"/>
          <w:bCs/>
        </w:rPr>
        <w:t xml:space="preserve">　</w:t>
      </w:r>
      <w:r w:rsidRPr="00CA6B95">
        <w:rPr>
          <w:rFonts w:ascii="HG丸ｺﾞｼｯｸM-PRO" w:eastAsia="HG丸ｺﾞｼｯｸM-PRO"/>
        </w:rPr>
        <w:t>地方公共団体及び地方独立行政法人は、当該地方公共団体及び地方独立行政法人における</w:t>
      </w:r>
      <w:r w:rsidRPr="0065608D">
        <w:rPr>
          <w:rFonts w:ascii="HG丸ｺﾞｼｯｸM-PRO" w:eastAsia="HG丸ｺﾞｼｯｸM-PRO"/>
          <w:u w:val="wave"/>
        </w:rPr>
        <w:t>温室効果ガス等の排出の削減に配慮した契約の推進に関する方針を作成</w:t>
      </w:r>
      <w:r w:rsidRPr="00CA6B95">
        <w:rPr>
          <w:rFonts w:ascii="HG丸ｺﾞｼｯｸM-PRO" w:eastAsia="HG丸ｺﾞｼｯｸM-PRO"/>
        </w:rPr>
        <w:t>するよう努めるものとする。</w:t>
      </w:r>
    </w:p>
    <w:p w:rsidR="005B0E44" w:rsidRPr="00481498" w:rsidRDefault="005B0E44" w:rsidP="00D66DFF">
      <w:pPr>
        <w:ind w:leftChars="70" w:left="147"/>
        <w:rPr>
          <w:rFonts w:ascii="HG丸ｺﾞｼｯｸM-PRO" w:eastAsia="HG丸ｺﾞｼｯｸM-PRO"/>
        </w:rPr>
      </w:pPr>
    </w:p>
    <w:p w:rsidR="005B0E44" w:rsidRPr="00A15696" w:rsidRDefault="005B0E44" w:rsidP="00D66DFF">
      <w:pPr>
        <w:ind w:left="210" w:hangingChars="100" w:hanging="210"/>
        <w:rPr>
          <w:rFonts w:ascii="HG丸ｺﾞｼｯｸM-PRO" w:eastAsia="HG丸ｺﾞｼｯｸM-PRO"/>
          <w:bCs/>
        </w:rPr>
      </w:pPr>
      <w:r>
        <w:rPr>
          <w:rFonts w:ascii="HG丸ｺﾞｼｯｸM-PRO" w:eastAsia="HG丸ｺﾞｼｯｸM-PRO" w:hint="eastAsia"/>
        </w:rPr>
        <w:t xml:space="preserve">　</w:t>
      </w:r>
      <w:r w:rsidRPr="00A15696">
        <w:rPr>
          <w:rFonts w:ascii="HG丸ｺﾞｼｯｸM-PRO" w:eastAsia="HG丸ｺﾞｼｯｸM-PRO" w:hint="eastAsia"/>
        </w:rPr>
        <w:t>○</w:t>
      </w:r>
      <w:r w:rsidRPr="00A15696">
        <w:rPr>
          <w:rFonts w:ascii="HG丸ｺﾞｼｯｸM-PRO" w:eastAsia="HG丸ｺﾞｼｯｸM-PRO" w:hint="eastAsia"/>
          <w:bCs/>
        </w:rPr>
        <w:t>大阪府循環型社会形成推進条例</w:t>
      </w:r>
    </w:p>
    <w:p w:rsidR="005B0E44" w:rsidRPr="00481498" w:rsidRDefault="005B0E44" w:rsidP="00D66DFF">
      <w:pPr>
        <w:ind w:leftChars="109" w:left="1264" w:hangingChars="493" w:hanging="1035"/>
        <w:rPr>
          <w:rFonts w:ascii="HG丸ｺﾞｼｯｸM-PRO" w:eastAsia="HG丸ｺﾞｼｯｸM-PRO"/>
        </w:rPr>
      </w:pPr>
      <w:r w:rsidRPr="00E42CF8">
        <w:rPr>
          <w:rFonts w:ascii="HG丸ｺﾞｼｯｸM-PRO" w:eastAsia="HG丸ｺﾞｼｯｸM-PRO" w:hint="eastAsia"/>
          <w:bCs/>
        </w:rPr>
        <w:t>第十三条</w:t>
      </w:r>
      <w:bookmarkStart w:id="2" w:name="J13_K2"/>
      <w:bookmarkEnd w:id="2"/>
      <w:r w:rsidR="00A15696">
        <w:rPr>
          <w:rFonts w:ascii="HG丸ｺﾞｼｯｸM-PRO" w:eastAsia="HG丸ｺﾞｼｯｸM-PRO" w:hint="eastAsia"/>
          <w:bCs/>
        </w:rPr>
        <w:t xml:space="preserve">　～第一項省略</w:t>
      </w:r>
      <w:r>
        <w:rPr>
          <w:rFonts w:ascii="HG丸ｺﾞｼｯｸM-PRO" w:eastAsia="HG丸ｺﾞｼｯｸM-PRO" w:hint="eastAsia"/>
          <w:bCs/>
        </w:rPr>
        <w:t>～</w:t>
      </w:r>
    </w:p>
    <w:p w:rsidR="005B0E44" w:rsidRPr="00A15696" w:rsidRDefault="005B0E44" w:rsidP="00D66DFF">
      <w:pPr>
        <w:ind w:leftChars="426" w:left="1263" w:hangingChars="175" w:hanging="368"/>
        <w:rPr>
          <w:rFonts w:ascii="HG丸ｺﾞｼｯｸM-PRO" w:eastAsia="HG丸ｺﾞｼｯｸM-PRO"/>
        </w:rPr>
      </w:pPr>
      <w:r w:rsidRPr="00E42CF8">
        <w:rPr>
          <w:rFonts w:ascii="HG丸ｺﾞｼｯｸM-PRO" w:eastAsia="HG丸ｺﾞｼｯｸM-PRO" w:hint="eastAsia"/>
          <w:bCs/>
        </w:rPr>
        <w:t>2　知事は、毎年度、府において</w:t>
      </w:r>
      <w:r w:rsidRPr="0065608D">
        <w:rPr>
          <w:rFonts w:ascii="HG丸ｺﾞｼｯｸM-PRO" w:eastAsia="HG丸ｺﾞｼｯｸM-PRO" w:hint="eastAsia"/>
          <w:bCs/>
          <w:u w:val="wave"/>
        </w:rPr>
        <w:t>認定リサイクル製品その他の再生品の調達の推進を図るための方針</w:t>
      </w:r>
      <w:r w:rsidRPr="00E42CF8">
        <w:rPr>
          <w:rFonts w:ascii="HG丸ｺﾞｼｯｸM-PRO" w:eastAsia="HG丸ｺﾞｼｯｸM-PRO" w:hint="eastAsia"/>
          <w:bCs/>
        </w:rPr>
        <w:t>を定めなければならない。</w:t>
      </w:r>
    </w:p>
    <w:p w:rsidR="005B0E44" w:rsidRDefault="005B0E44" w:rsidP="00D66DFF">
      <w:pPr>
        <w:ind w:left="210" w:hangingChars="100" w:hanging="210"/>
        <w:rPr>
          <w:rFonts w:ascii="HG丸ｺﾞｼｯｸM-PRO" w:eastAsia="HG丸ｺﾞｼｯｸM-PRO"/>
        </w:rPr>
      </w:pPr>
    </w:p>
    <w:p w:rsidR="005B0E44" w:rsidRPr="00DB4C1A" w:rsidRDefault="005B0E44" w:rsidP="00D66DFF">
      <w:pPr>
        <w:ind w:left="211" w:hangingChars="100" w:hanging="211"/>
        <w:rPr>
          <w:rFonts w:ascii="HG丸ｺﾞｼｯｸM-PRO" w:eastAsia="HG丸ｺﾞｼｯｸM-PRO"/>
          <w:b/>
        </w:rPr>
      </w:pPr>
      <w:r w:rsidRPr="00DB4C1A">
        <w:rPr>
          <w:rFonts w:ascii="HG丸ｺﾞｼｯｸM-PRO" w:eastAsia="HG丸ｺﾞｼｯｸM-PRO" w:hint="eastAsia"/>
          <w:b/>
        </w:rPr>
        <w:t>◆平成</w:t>
      </w:r>
      <w:r w:rsidR="00E6536F">
        <w:rPr>
          <w:rFonts w:ascii="HG丸ｺﾞｼｯｸM-PRO" w:eastAsia="HG丸ｺﾞｼｯｸM-PRO" w:hint="eastAsia"/>
          <w:b/>
        </w:rPr>
        <w:t>31年2</w:t>
      </w:r>
      <w:r w:rsidRPr="00DB4C1A">
        <w:rPr>
          <w:rFonts w:ascii="HG丸ｺﾞｼｯｸM-PRO" w:eastAsia="HG丸ｺﾞｼｯｸM-PRO" w:hint="eastAsia"/>
          <w:b/>
        </w:rPr>
        <w:t>月</w:t>
      </w:r>
      <w:r w:rsidR="00E6536F">
        <w:rPr>
          <w:rFonts w:ascii="HG丸ｺﾞｼｯｸM-PRO" w:eastAsia="HG丸ｺﾞｼｯｸM-PRO" w:hint="eastAsia"/>
          <w:b/>
        </w:rPr>
        <w:t>8</w:t>
      </w:r>
      <w:r w:rsidR="0078435F">
        <w:rPr>
          <w:rFonts w:ascii="HG丸ｺﾞｼｯｸM-PRO" w:eastAsia="HG丸ｺﾞｼｯｸM-PRO" w:hint="eastAsia"/>
          <w:b/>
        </w:rPr>
        <w:t>日に閣議決定され</w:t>
      </w:r>
      <w:r w:rsidRPr="00DB4C1A">
        <w:rPr>
          <w:rFonts w:ascii="HG丸ｺﾞｼｯｸM-PRO" w:eastAsia="HG丸ｺﾞｼｯｸM-PRO" w:hint="eastAsia"/>
          <w:b/>
        </w:rPr>
        <w:t>た「環境物品等の調達の推進に関する基本方針」に準じ、商品等の流通状況や地域性などを考慮して「大阪府グリーン調達方針」の見直しを行う。</w:t>
      </w:r>
    </w:p>
    <w:p w:rsidR="005B0E44" w:rsidRDefault="005B0E44" w:rsidP="00D66DFF">
      <w:pPr>
        <w:ind w:left="210" w:hangingChars="100" w:hanging="210"/>
        <w:rPr>
          <w:rFonts w:ascii="HG丸ｺﾞｼｯｸM-PRO" w:eastAsia="HG丸ｺﾞｼｯｸM-PRO"/>
        </w:rPr>
      </w:pPr>
    </w:p>
    <w:p w:rsidR="005B0E44" w:rsidRDefault="005B0E44" w:rsidP="00D66DFF">
      <w:pPr>
        <w:rPr>
          <w:rFonts w:ascii="HG丸ｺﾞｼｯｸM-PRO" w:eastAsia="HG丸ｺﾞｼｯｸM-PRO"/>
          <w:b/>
        </w:rPr>
      </w:pPr>
      <w:r w:rsidRPr="00DB4C1A">
        <w:rPr>
          <w:rFonts w:ascii="HG丸ｺﾞｼｯｸM-PRO" w:eastAsia="HG丸ｺﾞｼｯｸM-PRO" w:hint="eastAsia"/>
          <w:b/>
        </w:rPr>
        <w:t>◆主な変更点</w:t>
      </w:r>
    </w:p>
    <w:p w:rsidR="00F904B3" w:rsidRPr="00C027FB" w:rsidRDefault="00F904B3" w:rsidP="00F904B3">
      <w:pPr>
        <w:rPr>
          <w:rFonts w:ascii="HG丸ｺﾞｼｯｸM-PRO" w:eastAsia="HG丸ｺﾞｼｯｸM-PRO"/>
        </w:rPr>
      </w:pPr>
      <w:r>
        <w:rPr>
          <w:rFonts w:ascii="HG丸ｺﾞｼｯｸM-PRO" w:eastAsia="HG丸ｺﾞｼｯｸM-PRO" w:hint="eastAsia"/>
        </w:rPr>
        <w:t>（１）基本的考え方への追記</w:t>
      </w:r>
    </w:p>
    <w:p w:rsidR="00F904B3" w:rsidRPr="00F904B3" w:rsidRDefault="00F904B3" w:rsidP="00F904B3">
      <w:pPr>
        <w:ind w:leftChars="300" w:left="630"/>
        <w:rPr>
          <w:rFonts w:ascii="HG丸ｺﾞｼｯｸM-PRO" w:eastAsia="HG丸ｺﾞｼｯｸM-PRO"/>
        </w:rPr>
      </w:pPr>
      <w:r w:rsidRPr="00F904B3">
        <w:rPr>
          <w:rFonts w:ascii="HG丸ｺﾞｼｯｸM-PRO" w:eastAsia="HG丸ｺﾞｼｯｸM-PRO" w:hint="eastAsia"/>
        </w:rPr>
        <w:t>世界的な問題</w:t>
      </w:r>
      <w:r>
        <w:rPr>
          <w:rFonts w:ascii="HG丸ｺﾞｼｯｸM-PRO" w:eastAsia="HG丸ｺﾞｼｯｸM-PRO" w:hint="eastAsia"/>
        </w:rPr>
        <w:t>である</w:t>
      </w:r>
      <w:r w:rsidRPr="00F904B3">
        <w:rPr>
          <w:rFonts w:ascii="HG丸ｺﾞｼｯｸM-PRO" w:eastAsia="HG丸ｺﾞｼｯｸM-PRO" w:hint="eastAsia"/>
        </w:rPr>
        <w:t>海洋プラスチック問題の解決に向けて、大阪府が率先してプラスチックごみの削減に取組むため、「物品等を</w:t>
      </w:r>
      <w:r>
        <w:rPr>
          <w:rFonts w:ascii="HG丸ｺﾞｼｯｸM-PRO" w:eastAsia="HG丸ｺﾞｼｯｸM-PRO" w:hint="eastAsia"/>
        </w:rPr>
        <w:t>調達の際には、プラスチックごみが発生しないよう努める。」という文言を「基本的考え方」の項目に追記</w:t>
      </w:r>
    </w:p>
    <w:p w:rsidR="00F904B3" w:rsidRDefault="00F904B3" w:rsidP="00D66DFF">
      <w:pPr>
        <w:rPr>
          <w:rFonts w:ascii="HG丸ｺﾞｼｯｸM-PRO" w:eastAsia="HG丸ｺﾞｼｯｸM-PRO"/>
        </w:rPr>
      </w:pPr>
    </w:p>
    <w:p w:rsidR="005B0E44" w:rsidRPr="00C027FB" w:rsidRDefault="00F904B3" w:rsidP="00D66DFF">
      <w:pPr>
        <w:rPr>
          <w:rFonts w:ascii="HG丸ｺﾞｼｯｸM-PRO" w:eastAsia="HG丸ｺﾞｼｯｸM-PRO"/>
        </w:rPr>
      </w:pPr>
      <w:r>
        <w:rPr>
          <w:rFonts w:ascii="HG丸ｺﾞｼｯｸM-PRO" w:eastAsia="HG丸ｺﾞｼｯｸM-PRO" w:hint="eastAsia"/>
        </w:rPr>
        <w:t>（２</w:t>
      </w:r>
      <w:r w:rsidR="005B0E44" w:rsidRPr="00C027FB">
        <w:rPr>
          <w:rFonts w:ascii="HG丸ｺﾞｼｯｸM-PRO" w:eastAsia="HG丸ｺﾞｼｯｸM-PRO" w:hint="eastAsia"/>
        </w:rPr>
        <w:t>）品目の追加</w:t>
      </w:r>
    </w:p>
    <w:p w:rsidR="005B0E44" w:rsidRPr="00C027FB" w:rsidRDefault="005B0E44" w:rsidP="00D66DFF">
      <w:pPr>
        <w:ind w:firstLineChars="200" w:firstLine="420"/>
        <w:rPr>
          <w:rFonts w:ascii="HG丸ｺﾞｼｯｸM-PRO" w:eastAsia="HG丸ｺﾞｼｯｸM-PRO"/>
        </w:rPr>
      </w:pPr>
      <w:r>
        <w:rPr>
          <w:rFonts w:ascii="HG丸ｺﾞｼｯｸM-PRO" w:eastAsia="HG丸ｺﾞｼｯｸM-PRO" w:hint="eastAsia"/>
        </w:rPr>
        <w:t>○</w:t>
      </w:r>
      <w:r w:rsidR="00E6536F">
        <w:rPr>
          <w:rFonts w:ascii="HG丸ｺﾞｼｯｸM-PRO" w:eastAsia="HG丸ｺﾞｼｯｸM-PRO" w:hint="eastAsia"/>
        </w:rPr>
        <w:t>印刷機能等提供業務</w:t>
      </w:r>
      <w:r>
        <w:rPr>
          <w:rFonts w:ascii="HG丸ｺﾞｼｯｸM-PRO" w:eastAsia="HG丸ｺﾞｼｯｸM-PRO" w:hint="eastAsia"/>
        </w:rPr>
        <w:t>（役務</w:t>
      </w:r>
      <w:r w:rsidRPr="00C027FB">
        <w:rPr>
          <w:rFonts w:ascii="HG丸ｺﾞｼｯｸM-PRO" w:eastAsia="HG丸ｺﾞｼｯｸM-PRO" w:hint="eastAsia"/>
        </w:rPr>
        <w:t>に追加）</w:t>
      </w:r>
    </w:p>
    <w:p w:rsidR="00F904B3" w:rsidRDefault="00F904B3" w:rsidP="00D66DFF">
      <w:pPr>
        <w:rPr>
          <w:rFonts w:ascii="HG丸ｺﾞｼｯｸM-PRO" w:eastAsia="HG丸ｺﾞｼｯｸM-PRO"/>
        </w:rPr>
      </w:pPr>
    </w:p>
    <w:p w:rsidR="005B0E44" w:rsidRDefault="00F904B3" w:rsidP="00D66DFF">
      <w:pPr>
        <w:rPr>
          <w:rFonts w:ascii="HG丸ｺﾞｼｯｸM-PRO" w:eastAsia="HG丸ｺﾞｼｯｸM-PRO"/>
        </w:rPr>
      </w:pPr>
      <w:r>
        <w:rPr>
          <w:rFonts w:ascii="HG丸ｺﾞｼｯｸM-PRO" w:eastAsia="HG丸ｺﾞｼｯｸM-PRO" w:hint="eastAsia"/>
        </w:rPr>
        <w:t>（３</w:t>
      </w:r>
      <w:r w:rsidR="005B0E44" w:rsidRPr="00C027FB">
        <w:rPr>
          <w:rFonts w:ascii="HG丸ｺﾞｼｯｸM-PRO" w:eastAsia="HG丸ｺﾞｼｯｸM-PRO" w:hint="eastAsia"/>
        </w:rPr>
        <w:t>）</w:t>
      </w:r>
      <w:r w:rsidR="00276C21">
        <w:rPr>
          <w:rFonts w:ascii="HG丸ｺﾞｼｯｸM-PRO" w:eastAsia="HG丸ｺﾞｼｯｸM-PRO" w:hint="eastAsia"/>
        </w:rPr>
        <w:t>特定調達品目の判断</w:t>
      </w:r>
      <w:r w:rsidR="00482176" w:rsidRPr="00482176">
        <w:rPr>
          <w:rFonts w:ascii="HG丸ｺﾞｼｯｸM-PRO" w:eastAsia="HG丸ｺﾞｼｯｸM-PRO" w:hint="eastAsia"/>
        </w:rPr>
        <w:t>基準等の見直し</w:t>
      </w:r>
    </w:p>
    <w:p w:rsidR="005B0E44" w:rsidRPr="001851B9" w:rsidRDefault="005B0E44" w:rsidP="00D66DFF">
      <w:pPr>
        <w:rPr>
          <w:rFonts w:ascii="HG丸ｺﾞｼｯｸM-PRO" w:eastAsia="HG丸ｺﾞｼｯｸM-PRO"/>
        </w:rPr>
      </w:pPr>
      <w:r>
        <w:rPr>
          <w:rFonts w:ascii="HG丸ｺﾞｼｯｸM-PRO" w:eastAsia="HG丸ｺﾞｼｯｸM-PRO" w:hint="eastAsia"/>
        </w:rPr>
        <w:t xml:space="preserve">　　</w:t>
      </w:r>
      <w:r w:rsidRPr="001851B9">
        <w:rPr>
          <w:rFonts w:ascii="HG丸ｺﾞｼｯｸM-PRO" w:eastAsia="HG丸ｺﾞｼｯｸM-PRO" w:hint="eastAsia"/>
        </w:rPr>
        <w:t>○</w:t>
      </w:r>
      <w:r w:rsidR="00C80C17" w:rsidRPr="001851B9">
        <w:rPr>
          <w:rFonts w:ascii="HG丸ｺﾞｼｯｸM-PRO" w:eastAsia="HG丸ｺﾞｼｯｸM-PRO" w:hint="eastAsia"/>
        </w:rPr>
        <w:t>コピー機、複合機、拡張性のあるデジタルコピー機</w:t>
      </w:r>
    </w:p>
    <w:p w:rsidR="00647A4D" w:rsidRPr="00647A4D" w:rsidRDefault="00276C21" w:rsidP="00647A4D">
      <w:pPr>
        <w:pStyle w:val="ab"/>
        <w:numPr>
          <w:ilvl w:val="0"/>
          <w:numId w:val="27"/>
        </w:numPr>
        <w:autoSpaceDE w:val="0"/>
        <w:autoSpaceDN w:val="0"/>
        <w:adjustRightInd w:val="0"/>
        <w:ind w:leftChars="0" w:left="993" w:hanging="284"/>
        <w:jc w:val="left"/>
        <w:rPr>
          <w:rFonts w:ascii="HG丸ｺﾞｼｯｸM-PRO" w:eastAsia="HG丸ｺﾞｼｯｸM-PRO" w:hAnsi="HG丸ｺﾞｼｯｸM-PRO" w:cs="ＭＳＰゴシック"/>
          <w:kern w:val="0"/>
          <w:szCs w:val="21"/>
        </w:rPr>
      </w:pPr>
      <w:r>
        <w:rPr>
          <w:rFonts w:ascii="HG丸ｺﾞｼｯｸM-PRO" w:eastAsia="HG丸ｺﾞｼｯｸM-PRO" w:hint="eastAsia"/>
        </w:rPr>
        <w:t>再生プラスチックの使用に係る判断</w:t>
      </w:r>
      <w:r w:rsidR="00C80C17" w:rsidRPr="001851B9">
        <w:rPr>
          <w:rFonts w:ascii="HG丸ｺﾞｼｯｸM-PRO" w:eastAsia="HG丸ｺﾞｼｯｸM-PRO" w:hint="eastAsia"/>
        </w:rPr>
        <w:t>基準等の変更</w:t>
      </w:r>
    </w:p>
    <w:p w:rsidR="005B0E44" w:rsidRPr="001851B9" w:rsidRDefault="005B0E44" w:rsidP="00D66DFF">
      <w:pPr>
        <w:ind w:firstLineChars="200" w:firstLine="420"/>
        <w:rPr>
          <w:rFonts w:ascii="HG丸ｺﾞｼｯｸM-PRO" w:eastAsia="HG丸ｺﾞｼｯｸM-PRO"/>
        </w:rPr>
      </w:pPr>
      <w:r w:rsidRPr="001851B9">
        <w:rPr>
          <w:rFonts w:ascii="HG丸ｺﾞｼｯｸM-PRO" w:eastAsia="HG丸ｺﾞｼｯｸM-PRO" w:hint="eastAsia"/>
        </w:rPr>
        <w:t>○</w:t>
      </w:r>
      <w:r w:rsidR="001A2E52" w:rsidRPr="001851B9">
        <w:rPr>
          <w:rFonts w:ascii="HG丸ｺﾞｼｯｸM-PRO" w:eastAsia="HG丸ｺﾞｼｯｸM-PRO" w:hAnsi="HG丸ｺﾞｼｯｸM-PRO" w:hint="eastAsia"/>
          <w:szCs w:val="21"/>
        </w:rPr>
        <w:t>プロジェクタ</w:t>
      </w:r>
    </w:p>
    <w:p w:rsidR="005B0E44" w:rsidRPr="00647A4D" w:rsidRDefault="00276C21" w:rsidP="00647A4D">
      <w:pPr>
        <w:pStyle w:val="ab"/>
        <w:numPr>
          <w:ilvl w:val="0"/>
          <w:numId w:val="27"/>
        </w:numPr>
        <w:autoSpaceDE w:val="0"/>
        <w:autoSpaceDN w:val="0"/>
        <w:adjustRightInd w:val="0"/>
        <w:ind w:leftChars="0" w:left="993" w:hanging="284"/>
        <w:jc w:val="left"/>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hint="eastAsia"/>
          <w:szCs w:val="21"/>
        </w:rPr>
        <w:t>製品本体重量、消費電力及び待機時消費電力に係る判断</w:t>
      </w:r>
      <w:r w:rsidR="001A2E52" w:rsidRPr="001851B9">
        <w:rPr>
          <w:rFonts w:ascii="HG丸ｺﾞｼｯｸM-PRO" w:eastAsia="HG丸ｺﾞｼｯｸM-PRO" w:hAnsi="HG丸ｺﾞｼｯｸM-PRO" w:hint="eastAsia"/>
          <w:szCs w:val="21"/>
        </w:rPr>
        <w:t>基準</w:t>
      </w:r>
      <w:r w:rsidR="004C71B8">
        <w:rPr>
          <w:rFonts w:ascii="HG丸ｺﾞｼｯｸM-PRO" w:eastAsia="HG丸ｺﾞｼｯｸM-PRO" w:hAnsi="HG丸ｺﾞｼｯｸM-PRO" w:hint="eastAsia"/>
          <w:szCs w:val="21"/>
        </w:rPr>
        <w:t>等</w:t>
      </w:r>
      <w:r w:rsidR="001A2E52" w:rsidRPr="001851B9">
        <w:rPr>
          <w:rFonts w:ascii="HG丸ｺﾞｼｯｸM-PRO" w:eastAsia="HG丸ｺﾞｼｯｸM-PRO" w:hAnsi="HG丸ｺﾞｼｯｸM-PRO" w:hint="eastAsia"/>
          <w:szCs w:val="21"/>
        </w:rPr>
        <w:t>の変更</w:t>
      </w:r>
    </w:p>
    <w:p w:rsidR="005B0E44" w:rsidRPr="001851B9" w:rsidRDefault="005B0E44" w:rsidP="00D66DFF">
      <w:pPr>
        <w:rPr>
          <w:rFonts w:ascii="HG丸ｺﾞｼｯｸM-PRO" w:eastAsia="HG丸ｺﾞｼｯｸM-PRO"/>
        </w:rPr>
      </w:pPr>
      <w:r w:rsidRPr="001851B9">
        <w:rPr>
          <w:rFonts w:ascii="HG丸ｺﾞｼｯｸM-PRO" w:eastAsia="HG丸ｺﾞｼｯｸM-PRO" w:hint="eastAsia"/>
        </w:rPr>
        <w:t xml:space="preserve">　　○</w:t>
      </w:r>
      <w:r w:rsidR="001A2E52" w:rsidRPr="001851B9">
        <w:rPr>
          <w:rFonts w:ascii="HG丸ｺﾞｼｯｸM-PRO" w:eastAsia="HG丸ｺﾞｼｯｸM-PRO" w:hAnsi="HG丸ｺﾞｼｯｸM-PRO" w:hint="eastAsia"/>
          <w:szCs w:val="21"/>
        </w:rPr>
        <w:t>電気冷蔵庫、電気冷凍庫、電気冷凍冷蔵庫</w:t>
      </w:r>
      <w:r w:rsidR="008E76FF" w:rsidRPr="001851B9">
        <w:rPr>
          <w:rFonts w:ascii="HG丸ｺﾞｼｯｸM-PRO" w:eastAsia="HG丸ｺﾞｼｯｸM-PRO" w:hAnsi="HG丸ｺﾞｼｯｸM-PRO" w:hint="eastAsia"/>
          <w:szCs w:val="21"/>
        </w:rPr>
        <w:t>、エアコンディショナー、</w:t>
      </w:r>
      <w:r w:rsidR="008E76FF" w:rsidRPr="001851B9">
        <w:rPr>
          <w:rFonts w:ascii="HG丸ｺﾞｼｯｸM-PRO" w:eastAsia="HG丸ｺﾞｼｯｸM-PRO" w:hAnsi="HG丸ｺﾞｼｯｸM-PRO" w:cs="Arial"/>
          <w:kern w:val="0"/>
          <w:szCs w:val="21"/>
        </w:rPr>
        <w:t>LED</w:t>
      </w:r>
      <w:r w:rsidR="008E76FF" w:rsidRPr="001851B9">
        <w:rPr>
          <w:rFonts w:ascii="HG丸ｺﾞｼｯｸM-PRO" w:eastAsia="HG丸ｺﾞｼｯｸM-PRO" w:hAnsi="HG丸ｺﾞｼｯｸM-PRO" w:cs="ＭＳゴシック" w:hint="eastAsia"/>
          <w:kern w:val="0"/>
          <w:szCs w:val="21"/>
        </w:rPr>
        <w:t>照明器具</w:t>
      </w:r>
    </w:p>
    <w:p w:rsidR="005B0E44" w:rsidRPr="00647A4D" w:rsidRDefault="001A2E52" w:rsidP="00D66DFF">
      <w:pPr>
        <w:pStyle w:val="ab"/>
        <w:numPr>
          <w:ilvl w:val="0"/>
          <w:numId w:val="27"/>
        </w:numPr>
        <w:autoSpaceDE w:val="0"/>
        <w:autoSpaceDN w:val="0"/>
        <w:adjustRightInd w:val="0"/>
        <w:ind w:leftChars="0" w:left="993" w:hanging="284"/>
        <w:jc w:val="left"/>
        <w:rPr>
          <w:rFonts w:ascii="HG丸ｺﾞｼｯｸM-PRO" w:eastAsia="HG丸ｺﾞｼｯｸM-PRO" w:hAnsi="HG丸ｺﾞｼｯｸM-PRO" w:cs="ＭＳＰゴシック"/>
          <w:kern w:val="0"/>
          <w:szCs w:val="21"/>
        </w:rPr>
      </w:pPr>
      <w:r w:rsidRPr="001851B9">
        <w:rPr>
          <w:rFonts w:ascii="HG丸ｺﾞｼｯｸM-PRO" w:eastAsia="HG丸ｺﾞｼｯｸM-PRO" w:hAnsi="HG丸ｺﾞｼｯｸM-PRO" w:hint="eastAsia"/>
          <w:szCs w:val="21"/>
        </w:rPr>
        <w:t>エネルギー消費効率に係る</w:t>
      </w:r>
      <w:r w:rsidR="00F05273">
        <w:rPr>
          <w:rFonts w:ascii="HG丸ｺﾞｼｯｸM-PRO" w:eastAsia="HG丸ｺﾞｼｯｸM-PRO" w:hAnsi="HG丸ｺﾞｼｯｸM-PRO" w:hint="eastAsia"/>
          <w:szCs w:val="21"/>
        </w:rPr>
        <w:t>判断</w:t>
      </w:r>
      <w:r w:rsidRPr="001851B9">
        <w:rPr>
          <w:rFonts w:ascii="HG丸ｺﾞｼｯｸM-PRO" w:eastAsia="HG丸ｺﾞｼｯｸM-PRO" w:hAnsi="HG丸ｺﾞｼｯｸM-PRO" w:hint="eastAsia"/>
          <w:szCs w:val="21"/>
        </w:rPr>
        <w:t>基準</w:t>
      </w:r>
      <w:r w:rsidR="004C71B8">
        <w:rPr>
          <w:rFonts w:ascii="HG丸ｺﾞｼｯｸM-PRO" w:eastAsia="HG丸ｺﾞｼｯｸM-PRO" w:hAnsi="HG丸ｺﾞｼｯｸM-PRO" w:hint="eastAsia"/>
          <w:szCs w:val="21"/>
        </w:rPr>
        <w:t>等</w:t>
      </w:r>
      <w:r w:rsidR="00F05273">
        <w:rPr>
          <w:rFonts w:ascii="HG丸ｺﾞｼｯｸM-PRO" w:eastAsia="HG丸ｺﾞｼｯｸM-PRO" w:hAnsi="HG丸ｺﾞｼｯｸM-PRO" w:hint="eastAsia"/>
          <w:szCs w:val="21"/>
        </w:rPr>
        <w:t>を変更</w:t>
      </w:r>
    </w:p>
    <w:p w:rsidR="001A2E52" w:rsidRPr="001851B9" w:rsidRDefault="001A2E52" w:rsidP="00D66DFF">
      <w:pPr>
        <w:ind w:firstLineChars="200" w:firstLine="420"/>
        <w:rPr>
          <w:rFonts w:ascii="HG丸ｺﾞｼｯｸM-PRO" w:eastAsia="HG丸ｺﾞｼｯｸM-PRO"/>
        </w:rPr>
      </w:pPr>
      <w:r w:rsidRPr="001851B9">
        <w:rPr>
          <w:rFonts w:ascii="HG丸ｺﾞｼｯｸM-PRO" w:eastAsia="HG丸ｺﾞｼｯｸM-PRO" w:hint="eastAsia"/>
        </w:rPr>
        <w:t>○</w:t>
      </w:r>
      <w:r w:rsidRPr="001851B9">
        <w:rPr>
          <w:rFonts w:ascii="HG丸ｺﾞｼｯｸM-PRO" w:eastAsia="HG丸ｺﾞｼｯｸM-PRO" w:hAnsi="HG丸ｺﾞｼｯｸM-PRO" w:hint="eastAsia"/>
          <w:szCs w:val="21"/>
        </w:rPr>
        <w:t>ヒートポンプ式電気給湯器</w:t>
      </w:r>
    </w:p>
    <w:p w:rsidR="001A2E52" w:rsidRPr="00647A4D" w:rsidRDefault="00276C21" w:rsidP="00647A4D">
      <w:pPr>
        <w:pStyle w:val="ab"/>
        <w:numPr>
          <w:ilvl w:val="0"/>
          <w:numId w:val="27"/>
        </w:numPr>
        <w:autoSpaceDE w:val="0"/>
        <w:autoSpaceDN w:val="0"/>
        <w:adjustRightInd w:val="0"/>
        <w:ind w:leftChars="0" w:left="993" w:hanging="284"/>
        <w:jc w:val="left"/>
        <w:rPr>
          <w:rFonts w:ascii="HG丸ｺﾞｼｯｸM-PRO" w:eastAsia="HG丸ｺﾞｼｯｸM-PRO" w:hAnsi="HG丸ｺﾞｼｯｸM-PRO" w:cs="ＭＳＰゴシック"/>
          <w:kern w:val="0"/>
          <w:szCs w:val="21"/>
        </w:rPr>
      </w:pPr>
      <w:r>
        <w:rPr>
          <w:rFonts w:ascii="HG丸ｺﾞｼｯｸM-PRO" w:eastAsia="HG丸ｺﾞｼｯｸM-PRO" w:hint="eastAsia"/>
        </w:rPr>
        <w:t>判断</w:t>
      </w:r>
      <w:r w:rsidR="00977599">
        <w:rPr>
          <w:rFonts w:ascii="HG丸ｺﾞｼｯｸM-PRO" w:eastAsia="HG丸ｺﾞｼｯｸM-PRO" w:hint="eastAsia"/>
        </w:rPr>
        <w:t>基準として設定されている</w:t>
      </w:r>
      <w:r w:rsidR="001A2E52" w:rsidRPr="001851B9">
        <w:rPr>
          <w:rFonts w:ascii="HG丸ｺﾞｼｯｸM-PRO" w:eastAsia="HG丸ｺﾞｼｯｸM-PRO" w:hAnsi="HG丸ｺﾞｼｯｸM-PRO" w:cs="ＭＳＰゴシック" w:hint="eastAsia"/>
          <w:kern w:val="0"/>
          <w:szCs w:val="21"/>
        </w:rPr>
        <w:t>成績係数（COP</w:t>
      </w:r>
      <w:r w:rsidR="00977599">
        <w:rPr>
          <w:rFonts w:ascii="HG丸ｺﾞｼｯｸM-PRO" w:eastAsia="HG丸ｺﾞｼｯｸM-PRO" w:hAnsi="HG丸ｺﾞｼｯｸM-PRO" w:cs="ＭＳＰゴシック" w:hint="eastAsia"/>
          <w:kern w:val="0"/>
          <w:szCs w:val="21"/>
        </w:rPr>
        <w:t>）を</w:t>
      </w:r>
      <w:r w:rsidR="001A2E52" w:rsidRPr="001851B9">
        <w:rPr>
          <w:rFonts w:ascii="HG丸ｺﾞｼｯｸM-PRO" w:eastAsia="HG丸ｺﾞｼｯｸM-PRO" w:hAnsi="HG丸ｺﾞｼｯｸM-PRO" w:cs="ＭＳＰゴシック" w:hint="eastAsia"/>
          <w:kern w:val="0"/>
          <w:szCs w:val="21"/>
        </w:rPr>
        <w:t>年間加熱効率に変更</w:t>
      </w:r>
    </w:p>
    <w:p w:rsidR="00481498" w:rsidRPr="001851B9" w:rsidRDefault="00481498" w:rsidP="00D66DFF">
      <w:pPr>
        <w:ind w:firstLineChars="200" w:firstLine="420"/>
        <w:rPr>
          <w:rFonts w:ascii="HG丸ｺﾞｼｯｸM-PRO" w:eastAsia="HG丸ｺﾞｼｯｸM-PRO"/>
        </w:rPr>
      </w:pPr>
      <w:r w:rsidRPr="001851B9">
        <w:rPr>
          <w:rFonts w:ascii="HG丸ｺﾞｼｯｸM-PRO" w:eastAsia="HG丸ｺﾞｼｯｸM-PRO" w:hAnsi="HG丸ｺﾞｼｯｸM-PRO" w:hint="eastAsia"/>
          <w:szCs w:val="21"/>
        </w:rPr>
        <w:lastRenderedPageBreak/>
        <w:t>〇太陽熱利用システム</w:t>
      </w:r>
    </w:p>
    <w:p w:rsidR="00481498" w:rsidRPr="00647A4D" w:rsidRDefault="00276C21" w:rsidP="00647A4D">
      <w:pPr>
        <w:pStyle w:val="ab"/>
        <w:numPr>
          <w:ilvl w:val="0"/>
          <w:numId w:val="27"/>
        </w:numPr>
        <w:autoSpaceDE w:val="0"/>
        <w:autoSpaceDN w:val="0"/>
        <w:adjustRightInd w:val="0"/>
        <w:ind w:leftChars="0" w:left="993" w:hanging="284"/>
        <w:jc w:val="left"/>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hint="eastAsia"/>
          <w:szCs w:val="21"/>
        </w:rPr>
        <w:t>空気集熱式集熱器に係る判断</w:t>
      </w:r>
      <w:r w:rsidR="00481498" w:rsidRPr="001851B9">
        <w:rPr>
          <w:rFonts w:ascii="HG丸ｺﾞｼｯｸM-PRO" w:eastAsia="HG丸ｺﾞｼｯｸM-PRO" w:hAnsi="HG丸ｺﾞｼｯｸM-PRO" w:hint="eastAsia"/>
          <w:szCs w:val="21"/>
        </w:rPr>
        <w:t>基準を追加</w:t>
      </w:r>
      <w:r w:rsidR="00977599">
        <w:rPr>
          <w:rFonts w:ascii="HG丸ｺﾞｼｯｸM-PRO" w:eastAsia="HG丸ｺﾞｼｯｸM-PRO" w:hAnsi="HG丸ｺﾞｼｯｸM-PRO" w:hint="eastAsia"/>
          <w:szCs w:val="21"/>
        </w:rPr>
        <w:t>等</w:t>
      </w:r>
    </w:p>
    <w:p w:rsidR="003F15F3" w:rsidRPr="001851B9" w:rsidRDefault="003F15F3" w:rsidP="00D66DFF">
      <w:pPr>
        <w:ind w:firstLineChars="200" w:firstLine="420"/>
        <w:rPr>
          <w:rFonts w:ascii="HG丸ｺﾞｼｯｸM-PRO" w:eastAsia="HG丸ｺﾞｼｯｸM-PRO"/>
        </w:rPr>
      </w:pPr>
      <w:r w:rsidRPr="001851B9">
        <w:rPr>
          <w:rFonts w:ascii="HG丸ｺﾞｼｯｸM-PRO" w:eastAsia="HG丸ｺﾞｼｯｸM-PRO" w:hint="eastAsia"/>
        </w:rPr>
        <w:t>○</w:t>
      </w:r>
      <w:r w:rsidRPr="001851B9">
        <w:rPr>
          <w:rFonts w:ascii="HG丸ｺﾞｼｯｸM-PRO" w:eastAsia="HG丸ｺﾞｼｯｸM-PRO" w:hAnsi="HG丸ｺﾞｼｯｸM-PRO" w:hint="eastAsia"/>
          <w:szCs w:val="21"/>
        </w:rPr>
        <w:t>吸収冷温水機</w:t>
      </w:r>
    </w:p>
    <w:p w:rsidR="003F15F3" w:rsidRPr="00647A4D" w:rsidRDefault="003F15F3" w:rsidP="00647A4D">
      <w:pPr>
        <w:pStyle w:val="ab"/>
        <w:numPr>
          <w:ilvl w:val="0"/>
          <w:numId w:val="27"/>
        </w:numPr>
        <w:autoSpaceDE w:val="0"/>
        <w:autoSpaceDN w:val="0"/>
        <w:adjustRightInd w:val="0"/>
        <w:ind w:leftChars="0" w:left="993" w:hanging="284"/>
        <w:jc w:val="left"/>
        <w:rPr>
          <w:rFonts w:ascii="HG丸ｺﾞｼｯｸM-PRO" w:eastAsia="HG丸ｺﾞｼｯｸM-PRO" w:hAnsi="HG丸ｺﾞｼｯｸM-PRO" w:cs="ＭＳＰゴシック"/>
          <w:kern w:val="0"/>
          <w:szCs w:val="21"/>
        </w:rPr>
      </w:pPr>
      <w:r w:rsidRPr="001851B9">
        <w:rPr>
          <w:rFonts w:ascii="HG丸ｺﾞｼｯｸM-PRO" w:eastAsia="HG丸ｺﾞｼｯｸM-PRO" w:hAnsi="HG丸ｺﾞｼｯｸM-PRO" w:cs="ＭＳＰゴシック" w:hint="eastAsia"/>
          <w:kern w:val="0"/>
          <w:szCs w:val="21"/>
        </w:rPr>
        <w:t>冷房の成績係数の強化及び期間成績係数の設定に伴う判断基準</w:t>
      </w:r>
      <w:r w:rsidR="00977599">
        <w:rPr>
          <w:rFonts w:ascii="HG丸ｺﾞｼｯｸM-PRO" w:eastAsia="HG丸ｺﾞｼｯｸM-PRO" w:hAnsi="HG丸ｺﾞｼｯｸM-PRO" w:cs="ＭＳＰゴシック" w:hint="eastAsia"/>
          <w:kern w:val="0"/>
          <w:szCs w:val="21"/>
        </w:rPr>
        <w:t>等</w:t>
      </w:r>
      <w:r w:rsidRPr="001851B9">
        <w:rPr>
          <w:rFonts w:ascii="HG丸ｺﾞｼｯｸM-PRO" w:eastAsia="HG丸ｺﾞｼｯｸM-PRO" w:hAnsi="HG丸ｺﾞｼｯｸM-PRO" w:cs="ＭＳＰゴシック" w:hint="eastAsia"/>
          <w:kern w:val="0"/>
          <w:szCs w:val="21"/>
        </w:rPr>
        <w:t>の追加</w:t>
      </w:r>
    </w:p>
    <w:p w:rsidR="001A2E52" w:rsidRPr="001851B9" w:rsidRDefault="001A2E52" w:rsidP="00D66DFF">
      <w:pPr>
        <w:ind w:firstLineChars="200" w:firstLine="420"/>
        <w:rPr>
          <w:rFonts w:ascii="HG丸ｺﾞｼｯｸM-PRO" w:eastAsia="HG丸ｺﾞｼｯｸM-PRO"/>
        </w:rPr>
      </w:pPr>
      <w:r w:rsidRPr="001851B9">
        <w:rPr>
          <w:rFonts w:ascii="HG丸ｺﾞｼｯｸM-PRO" w:eastAsia="HG丸ｺﾞｼｯｸM-PRO" w:hint="eastAsia"/>
        </w:rPr>
        <w:t>○</w:t>
      </w:r>
      <w:r w:rsidRPr="001851B9">
        <w:rPr>
          <w:rFonts w:ascii="HG丸ｺﾞｼｯｸM-PRO" w:eastAsia="HG丸ｺﾞｼｯｸM-PRO" w:hAnsi="HG丸ｺﾞｼｯｸM-PRO" w:hint="eastAsia"/>
          <w:szCs w:val="21"/>
        </w:rPr>
        <w:t>大便器（旧品目名称「洋風便器」）</w:t>
      </w:r>
    </w:p>
    <w:p w:rsidR="001A2E52" w:rsidRPr="00647A4D" w:rsidRDefault="00276C21" w:rsidP="00647A4D">
      <w:pPr>
        <w:pStyle w:val="ab"/>
        <w:numPr>
          <w:ilvl w:val="0"/>
          <w:numId w:val="27"/>
        </w:numPr>
        <w:autoSpaceDE w:val="0"/>
        <w:autoSpaceDN w:val="0"/>
        <w:adjustRightInd w:val="0"/>
        <w:ind w:leftChars="0" w:left="993" w:hanging="284"/>
        <w:jc w:val="left"/>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cs="ＭＳＰゴシック" w:hint="eastAsia"/>
          <w:kern w:val="0"/>
          <w:szCs w:val="21"/>
        </w:rPr>
        <w:t>品目名称を「大便器」に変更するとともに、対象範囲、判断</w:t>
      </w:r>
      <w:r w:rsidR="001A2E52" w:rsidRPr="001851B9">
        <w:rPr>
          <w:rFonts w:ascii="HG丸ｺﾞｼｯｸM-PRO" w:eastAsia="HG丸ｺﾞｼｯｸM-PRO" w:hAnsi="HG丸ｺﾞｼｯｸM-PRO" w:cs="ＭＳＰゴシック" w:hint="eastAsia"/>
          <w:kern w:val="0"/>
          <w:szCs w:val="21"/>
        </w:rPr>
        <w:t>基準を変更</w:t>
      </w:r>
    </w:p>
    <w:p w:rsidR="00A15696" w:rsidRPr="001851B9" w:rsidRDefault="00A15696" w:rsidP="00D66DFF">
      <w:pPr>
        <w:ind w:firstLineChars="200" w:firstLine="420"/>
        <w:rPr>
          <w:rFonts w:ascii="HG丸ｺﾞｼｯｸM-PRO" w:eastAsia="HG丸ｺﾞｼｯｸM-PRO"/>
        </w:rPr>
      </w:pPr>
      <w:r w:rsidRPr="001851B9">
        <w:rPr>
          <w:rFonts w:ascii="HG丸ｺﾞｼｯｸM-PRO" w:eastAsia="HG丸ｺﾞｼｯｸM-PRO" w:hint="eastAsia"/>
        </w:rPr>
        <w:t>○</w:t>
      </w:r>
      <w:r w:rsidRPr="001851B9">
        <w:rPr>
          <w:rFonts w:ascii="HG丸ｺﾞｼｯｸM-PRO" w:eastAsia="HG丸ｺﾞｼｯｸM-PRO" w:hAnsi="HG丸ｺﾞｼｯｸM-PRO" w:hint="eastAsia"/>
          <w:szCs w:val="21"/>
        </w:rPr>
        <w:t>食堂、庁舎等において営業を行う小売業務</w:t>
      </w:r>
    </w:p>
    <w:p w:rsidR="00A15696" w:rsidRPr="00647A4D" w:rsidRDefault="00977599" w:rsidP="00647A4D">
      <w:pPr>
        <w:pStyle w:val="ab"/>
        <w:numPr>
          <w:ilvl w:val="0"/>
          <w:numId w:val="27"/>
        </w:numPr>
        <w:autoSpaceDE w:val="0"/>
        <w:autoSpaceDN w:val="0"/>
        <w:adjustRightInd w:val="0"/>
        <w:ind w:leftChars="0" w:left="993" w:hanging="284"/>
        <w:jc w:val="left"/>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cs="ＭＳＰゴシック" w:hint="eastAsia"/>
          <w:kern w:val="0"/>
          <w:szCs w:val="21"/>
        </w:rPr>
        <w:t>ワンウェイのプラスチック製品の使用規制</w:t>
      </w:r>
      <w:r w:rsidR="00A15696" w:rsidRPr="001851B9">
        <w:rPr>
          <w:rFonts w:ascii="HG丸ｺﾞｼｯｸM-PRO" w:eastAsia="HG丸ｺﾞｼｯｸM-PRO" w:hAnsi="HG丸ｺﾞｼｯｸM-PRO" w:cs="ＭＳＰゴシック" w:hint="eastAsia"/>
          <w:kern w:val="0"/>
          <w:szCs w:val="21"/>
        </w:rPr>
        <w:t>、食品廃棄物削減の取組等</w:t>
      </w:r>
      <w:r w:rsidR="008D079E" w:rsidRPr="001851B9">
        <w:rPr>
          <w:rFonts w:ascii="HG丸ｺﾞｼｯｸM-PRO" w:eastAsia="HG丸ｺﾞｼｯｸM-PRO" w:hAnsi="HG丸ｺﾞｼｯｸM-PRO" w:cs="ＭＳＰゴシック" w:hint="eastAsia"/>
          <w:kern w:val="0"/>
          <w:szCs w:val="21"/>
        </w:rPr>
        <w:t>を</w:t>
      </w:r>
      <w:r w:rsidR="00A15696" w:rsidRPr="001851B9">
        <w:rPr>
          <w:rFonts w:ascii="HG丸ｺﾞｼｯｸM-PRO" w:eastAsia="HG丸ｺﾞｼｯｸM-PRO" w:hAnsi="HG丸ｺﾞｼｯｸM-PRO" w:cs="ＭＳＰゴシック" w:hint="eastAsia"/>
          <w:kern w:val="0"/>
          <w:szCs w:val="21"/>
        </w:rPr>
        <w:t>判断基準に追加</w:t>
      </w:r>
      <w:r>
        <w:rPr>
          <w:rFonts w:ascii="HG丸ｺﾞｼｯｸM-PRO" w:eastAsia="HG丸ｺﾞｼｯｸM-PRO" w:hAnsi="HG丸ｺﾞｼｯｸM-PRO" w:cs="ＭＳＰゴシック" w:hint="eastAsia"/>
          <w:kern w:val="0"/>
          <w:szCs w:val="21"/>
        </w:rPr>
        <w:t>等</w:t>
      </w:r>
    </w:p>
    <w:p w:rsidR="00A15696" w:rsidRPr="001851B9" w:rsidRDefault="00A15696" w:rsidP="00D66DFF">
      <w:pPr>
        <w:ind w:firstLineChars="200" w:firstLine="420"/>
        <w:rPr>
          <w:rFonts w:ascii="HG丸ｺﾞｼｯｸM-PRO" w:eastAsia="HG丸ｺﾞｼｯｸM-PRO"/>
        </w:rPr>
      </w:pPr>
      <w:r w:rsidRPr="001851B9">
        <w:rPr>
          <w:rFonts w:ascii="HG丸ｺﾞｼｯｸM-PRO" w:eastAsia="HG丸ｺﾞｼｯｸM-PRO" w:hint="eastAsia"/>
        </w:rPr>
        <w:t>○</w:t>
      </w:r>
      <w:r w:rsidRPr="001851B9">
        <w:rPr>
          <w:rFonts w:ascii="HG丸ｺﾞｼｯｸM-PRO" w:eastAsia="HG丸ｺﾞｼｯｸM-PRO" w:hAnsi="HG丸ｺﾞｼｯｸM-PRO" w:hint="eastAsia"/>
          <w:szCs w:val="21"/>
        </w:rPr>
        <w:t>清掃</w:t>
      </w:r>
    </w:p>
    <w:p w:rsidR="00A15696" w:rsidRPr="00647A4D" w:rsidRDefault="00A15696" w:rsidP="00647A4D">
      <w:pPr>
        <w:pStyle w:val="ab"/>
        <w:numPr>
          <w:ilvl w:val="0"/>
          <w:numId w:val="27"/>
        </w:numPr>
        <w:autoSpaceDE w:val="0"/>
        <w:autoSpaceDN w:val="0"/>
        <w:adjustRightInd w:val="0"/>
        <w:ind w:leftChars="0" w:left="993" w:hanging="284"/>
        <w:jc w:val="left"/>
        <w:rPr>
          <w:rFonts w:ascii="HG丸ｺﾞｼｯｸM-PRO" w:eastAsia="HG丸ｺﾞｼｯｸM-PRO" w:hAnsi="HG丸ｺﾞｼｯｸM-PRO" w:cs="ＭＳＰゴシック"/>
          <w:kern w:val="0"/>
          <w:szCs w:val="21"/>
        </w:rPr>
      </w:pPr>
      <w:r w:rsidRPr="00647A4D">
        <w:rPr>
          <w:rFonts w:ascii="HG丸ｺﾞｼｯｸM-PRO" w:eastAsia="HG丸ｺﾞｼｯｸM-PRO" w:hAnsi="HG丸ｺﾞｼｯｸM-PRO" w:cs="ＭＳＰゴシック" w:hint="eastAsia"/>
          <w:kern w:val="0"/>
          <w:szCs w:val="21"/>
        </w:rPr>
        <w:t>手洗い用の植物油脂を原料とした石けん</w:t>
      </w:r>
      <w:r w:rsidR="00276C21">
        <w:rPr>
          <w:rFonts w:ascii="HG丸ｺﾞｼｯｸM-PRO" w:eastAsia="HG丸ｺﾞｼｯｸM-PRO" w:hAnsi="HG丸ｺﾞｼｯｸM-PRO" w:cs="ＭＳＰゴシック" w:hint="eastAsia"/>
          <w:kern w:val="0"/>
          <w:szCs w:val="21"/>
        </w:rPr>
        <w:t>等について、持続可能な原料の使用を配慮事項から判断</w:t>
      </w:r>
      <w:r w:rsidR="008D079E" w:rsidRPr="00647A4D">
        <w:rPr>
          <w:rFonts w:ascii="HG丸ｺﾞｼｯｸM-PRO" w:eastAsia="HG丸ｺﾞｼｯｸM-PRO" w:hAnsi="HG丸ｺﾞｼｯｸM-PRO" w:cs="ＭＳＰゴシック" w:hint="eastAsia"/>
          <w:kern w:val="0"/>
          <w:szCs w:val="21"/>
        </w:rPr>
        <w:t>基準に格上げ</w:t>
      </w:r>
    </w:p>
    <w:p w:rsidR="008D079E" w:rsidRPr="001851B9" w:rsidRDefault="008D079E" w:rsidP="00D66DFF">
      <w:pPr>
        <w:ind w:firstLineChars="200" w:firstLine="420"/>
        <w:rPr>
          <w:rFonts w:ascii="HG丸ｺﾞｼｯｸM-PRO" w:eastAsia="HG丸ｺﾞｼｯｸM-PRO"/>
        </w:rPr>
      </w:pPr>
      <w:r w:rsidRPr="001851B9">
        <w:rPr>
          <w:rFonts w:ascii="HG丸ｺﾞｼｯｸM-PRO" w:eastAsia="HG丸ｺﾞｼｯｸM-PRO" w:hint="eastAsia"/>
        </w:rPr>
        <w:t>○</w:t>
      </w:r>
      <w:r w:rsidRPr="001851B9">
        <w:rPr>
          <w:rFonts w:ascii="HG丸ｺﾞｼｯｸM-PRO" w:eastAsia="HG丸ｺﾞｼｯｸM-PRO" w:hAnsi="HG丸ｺﾞｼｯｸM-PRO" w:hint="eastAsia"/>
          <w:szCs w:val="21"/>
        </w:rPr>
        <w:t>飲料自動販売機設置</w:t>
      </w:r>
    </w:p>
    <w:p w:rsidR="008D079E" w:rsidRPr="00647A4D" w:rsidRDefault="008D079E" w:rsidP="00647A4D">
      <w:pPr>
        <w:pStyle w:val="ab"/>
        <w:numPr>
          <w:ilvl w:val="0"/>
          <w:numId w:val="27"/>
        </w:numPr>
        <w:autoSpaceDE w:val="0"/>
        <w:autoSpaceDN w:val="0"/>
        <w:adjustRightInd w:val="0"/>
        <w:ind w:leftChars="0" w:left="993" w:hanging="284"/>
        <w:jc w:val="left"/>
        <w:rPr>
          <w:rFonts w:ascii="HG丸ｺﾞｼｯｸM-PRO" w:eastAsia="HG丸ｺﾞｼｯｸM-PRO" w:hAnsi="HG丸ｺﾞｼｯｸM-PRO" w:cs="ＭＳＰゴシック"/>
          <w:kern w:val="0"/>
          <w:szCs w:val="21"/>
        </w:rPr>
      </w:pPr>
      <w:r w:rsidRPr="001851B9">
        <w:rPr>
          <w:rFonts w:ascii="HG丸ｺﾞｼｯｸM-PRO" w:eastAsia="HG丸ｺﾞｼｯｸM-PRO" w:hAnsi="HG丸ｺﾞｼｯｸM-PRO" w:cs="ＭＳＰゴシック" w:hint="eastAsia"/>
          <w:kern w:val="0"/>
          <w:szCs w:val="21"/>
        </w:rPr>
        <w:t>飲料容器の回収箱の設置</w:t>
      </w:r>
      <w:r w:rsidR="00276C21">
        <w:rPr>
          <w:rFonts w:ascii="HG丸ｺﾞｼｯｸM-PRO" w:eastAsia="HG丸ｺﾞｼｯｸM-PRO" w:hAnsi="HG丸ｺﾞｼｯｸM-PRO" w:cs="ＭＳＰゴシック" w:hint="eastAsia"/>
          <w:kern w:val="0"/>
          <w:szCs w:val="21"/>
        </w:rPr>
        <w:t>、容器の分別回収及びリサイクルの実施について、配慮事項から判断</w:t>
      </w:r>
      <w:r w:rsidRPr="001851B9">
        <w:rPr>
          <w:rFonts w:ascii="HG丸ｺﾞｼｯｸM-PRO" w:eastAsia="HG丸ｺﾞｼｯｸM-PRO" w:hAnsi="HG丸ｺﾞｼｯｸM-PRO" w:cs="ＭＳＰゴシック" w:hint="eastAsia"/>
          <w:kern w:val="0"/>
          <w:szCs w:val="21"/>
        </w:rPr>
        <w:t>基準への格上げ</w:t>
      </w:r>
    </w:p>
    <w:p w:rsidR="008D079E" w:rsidRPr="001851B9" w:rsidRDefault="008D079E" w:rsidP="00D66DFF">
      <w:pPr>
        <w:ind w:firstLineChars="200" w:firstLine="420"/>
        <w:rPr>
          <w:rFonts w:ascii="HG丸ｺﾞｼｯｸM-PRO" w:eastAsia="HG丸ｺﾞｼｯｸM-PRO"/>
        </w:rPr>
      </w:pPr>
      <w:r w:rsidRPr="001851B9">
        <w:rPr>
          <w:rFonts w:ascii="HG丸ｺﾞｼｯｸM-PRO" w:eastAsia="HG丸ｺﾞｼｯｸM-PRO" w:hint="eastAsia"/>
        </w:rPr>
        <w:t>○</w:t>
      </w:r>
      <w:r w:rsidRPr="001851B9">
        <w:rPr>
          <w:rFonts w:ascii="HG丸ｺﾞｼｯｸM-PRO" w:eastAsia="HG丸ｺﾞｼｯｸM-PRO" w:hAnsi="HG丸ｺﾞｼｯｸM-PRO" w:hint="eastAsia"/>
          <w:szCs w:val="21"/>
        </w:rPr>
        <w:t>会議運営</w:t>
      </w:r>
    </w:p>
    <w:p w:rsidR="00FF7197" w:rsidRPr="00647A4D" w:rsidRDefault="008D079E" w:rsidP="00647A4D">
      <w:pPr>
        <w:pStyle w:val="ab"/>
        <w:numPr>
          <w:ilvl w:val="0"/>
          <w:numId w:val="27"/>
        </w:numPr>
        <w:autoSpaceDE w:val="0"/>
        <w:autoSpaceDN w:val="0"/>
        <w:adjustRightInd w:val="0"/>
        <w:ind w:leftChars="0" w:left="993" w:hanging="284"/>
        <w:jc w:val="left"/>
        <w:rPr>
          <w:rFonts w:ascii="HG丸ｺﾞｼｯｸM-PRO" w:eastAsia="HG丸ｺﾞｼｯｸM-PRO" w:hAnsi="HG丸ｺﾞｼｯｸM-PRO" w:cs="ＭＳＰゴシック"/>
          <w:kern w:val="0"/>
          <w:szCs w:val="21"/>
        </w:rPr>
      </w:pPr>
      <w:r w:rsidRPr="001851B9">
        <w:rPr>
          <w:rFonts w:ascii="HG丸ｺﾞｼｯｸM-PRO" w:eastAsia="HG丸ｺﾞｼｯｸM-PRO" w:hAnsi="HG丸ｺﾞｼｯｸM-PRO" w:cs="ＭＳＰゴシック" w:hint="eastAsia"/>
          <w:kern w:val="0"/>
          <w:szCs w:val="21"/>
        </w:rPr>
        <w:t>紙の資料・印刷物等のリサイクル、会議参</w:t>
      </w:r>
      <w:r w:rsidR="00276C21">
        <w:rPr>
          <w:rFonts w:ascii="HG丸ｺﾞｼｯｸM-PRO" w:eastAsia="HG丸ｺﾞｼｯｸM-PRO" w:hAnsi="HG丸ｺﾞｼｯｸM-PRO" w:cs="ＭＳＰゴシック" w:hint="eastAsia"/>
          <w:kern w:val="0"/>
          <w:szCs w:val="21"/>
        </w:rPr>
        <w:t>加者への環境負荷低減に資する取組奨励、飲料提供時の配慮等を判断</w:t>
      </w:r>
      <w:r w:rsidRPr="001851B9">
        <w:rPr>
          <w:rFonts w:ascii="HG丸ｺﾞｼｯｸM-PRO" w:eastAsia="HG丸ｺﾞｼｯｸM-PRO" w:hAnsi="HG丸ｺﾞｼｯｸM-PRO" w:cs="ＭＳＰゴシック" w:hint="eastAsia"/>
          <w:kern w:val="0"/>
          <w:szCs w:val="21"/>
        </w:rPr>
        <w:t>基準に格上げ</w:t>
      </w:r>
      <w:r w:rsidR="00977599">
        <w:rPr>
          <w:rFonts w:ascii="HG丸ｺﾞｼｯｸM-PRO" w:eastAsia="HG丸ｺﾞｼｯｸM-PRO" w:hAnsi="HG丸ｺﾞｼｯｸM-PRO" w:cs="ＭＳＰゴシック" w:hint="eastAsia"/>
          <w:kern w:val="0"/>
          <w:szCs w:val="21"/>
        </w:rPr>
        <w:t>等</w:t>
      </w:r>
    </w:p>
    <w:p w:rsidR="00D66DFF" w:rsidRDefault="005B0E44" w:rsidP="00F904B3">
      <w:pPr>
        <w:autoSpaceDE w:val="0"/>
        <w:autoSpaceDN w:val="0"/>
        <w:adjustRightInd w:val="0"/>
        <w:ind w:leftChars="337" w:left="709" w:hanging="1"/>
        <w:jc w:val="left"/>
      </w:pPr>
      <w:r>
        <w:br w:type="page"/>
      </w:r>
    </w:p>
    <w:p w:rsidR="005B0E44" w:rsidRPr="00DB4C1A" w:rsidRDefault="005B0E44" w:rsidP="00656C80">
      <w:pPr>
        <w:rPr>
          <w:rFonts w:ascii="HG丸ｺﾞｼｯｸM-PRO" w:eastAsia="HG丸ｺﾞｼｯｸM-PRO"/>
          <w:b/>
        </w:rPr>
      </w:pPr>
      <w:r w:rsidRPr="00DB4C1A">
        <w:rPr>
          <w:rFonts w:ascii="HG丸ｺﾞｼｯｸM-PRO" w:eastAsia="HG丸ｺﾞｼｯｸM-PRO" w:hint="eastAsia"/>
          <w:b/>
        </w:rPr>
        <w:lastRenderedPageBreak/>
        <w:t>◆変更の概要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2668"/>
        <w:gridCol w:w="5923"/>
      </w:tblGrid>
      <w:tr w:rsidR="005B0E44" w:rsidRPr="0066527B" w:rsidTr="00EB4B8D">
        <w:tc>
          <w:tcPr>
            <w:tcW w:w="3294" w:type="dxa"/>
            <w:gridSpan w:val="2"/>
            <w:tcBorders>
              <w:top w:val="single" w:sz="12" w:space="0" w:color="auto"/>
              <w:left w:val="single" w:sz="12" w:space="0" w:color="auto"/>
              <w:bottom w:val="double" w:sz="4" w:space="0" w:color="auto"/>
              <w:right w:val="single" w:sz="4" w:space="0" w:color="auto"/>
            </w:tcBorders>
            <w:vAlign w:val="center"/>
            <w:hideMark/>
          </w:tcPr>
          <w:p w:rsidR="005B0E44" w:rsidRPr="00EB4B8D" w:rsidRDefault="00EB4B8D" w:rsidP="00531971">
            <w:pPr>
              <w:spacing w:line="300" w:lineRule="exact"/>
              <w:jc w:val="center"/>
              <w:rPr>
                <w:rFonts w:ascii="HG丸ｺﾞｼｯｸM-PRO" w:eastAsia="HG丸ｺﾞｼｯｸM-PRO"/>
                <w:szCs w:val="21"/>
              </w:rPr>
            </w:pPr>
            <w:r w:rsidRPr="00EB4B8D">
              <w:rPr>
                <w:rFonts w:ascii="HG丸ｺﾞｼｯｸM-PRO" w:eastAsia="HG丸ｺﾞｼｯｸM-PRO" w:hint="eastAsia"/>
                <w:szCs w:val="21"/>
              </w:rPr>
              <w:t>分野</w:t>
            </w:r>
            <w:r w:rsidR="005B0E44" w:rsidRPr="00EB4B8D">
              <w:rPr>
                <w:rFonts w:ascii="HG丸ｺﾞｼｯｸM-PRO" w:eastAsia="HG丸ｺﾞｼｯｸM-PRO" w:hint="eastAsia"/>
                <w:szCs w:val="21"/>
              </w:rPr>
              <w:t>名</w:t>
            </w:r>
            <w:r w:rsidRPr="00EB4B8D">
              <w:rPr>
                <w:rFonts w:ascii="HG丸ｺﾞｼｯｸM-PRO" w:eastAsia="HG丸ｺﾞｼｯｸM-PRO" w:hint="eastAsia"/>
                <w:szCs w:val="21"/>
              </w:rPr>
              <w:t>／品目</w:t>
            </w:r>
            <w:r w:rsidR="005B0E44" w:rsidRPr="00EB4B8D">
              <w:rPr>
                <w:rFonts w:ascii="HG丸ｺﾞｼｯｸM-PRO" w:eastAsia="HG丸ｺﾞｼｯｸM-PRO" w:hint="eastAsia"/>
                <w:szCs w:val="21"/>
              </w:rPr>
              <w:t>名</w:t>
            </w:r>
          </w:p>
        </w:tc>
        <w:tc>
          <w:tcPr>
            <w:tcW w:w="6081" w:type="dxa"/>
            <w:tcBorders>
              <w:top w:val="single" w:sz="12" w:space="0" w:color="auto"/>
              <w:left w:val="single" w:sz="4" w:space="0" w:color="auto"/>
              <w:bottom w:val="double" w:sz="4" w:space="0" w:color="auto"/>
              <w:right w:val="single" w:sz="12" w:space="0" w:color="auto"/>
            </w:tcBorders>
            <w:hideMark/>
          </w:tcPr>
          <w:p w:rsidR="005B0E44" w:rsidRPr="00EB4B8D" w:rsidRDefault="005B0E44" w:rsidP="00531971">
            <w:pPr>
              <w:spacing w:line="300" w:lineRule="exact"/>
              <w:jc w:val="center"/>
              <w:rPr>
                <w:rFonts w:ascii="HG丸ｺﾞｼｯｸM-PRO" w:eastAsia="HG丸ｺﾞｼｯｸM-PRO"/>
                <w:szCs w:val="21"/>
              </w:rPr>
            </w:pPr>
            <w:r w:rsidRPr="00EB4B8D">
              <w:rPr>
                <w:rFonts w:ascii="HG丸ｺﾞｼｯｸM-PRO" w:eastAsia="HG丸ｺﾞｼｯｸM-PRO" w:hint="eastAsia"/>
                <w:szCs w:val="21"/>
              </w:rPr>
              <w:t>変更概要</w:t>
            </w:r>
          </w:p>
          <w:p w:rsidR="005B0E44" w:rsidRPr="00EB4B8D" w:rsidRDefault="005B0E44" w:rsidP="00531971">
            <w:pPr>
              <w:spacing w:line="300" w:lineRule="exact"/>
              <w:jc w:val="center"/>
              <w:rPr>
                <w:rFonts w:ascii="HG丸ｺﾞｼｯｸM-PRO" w:eastAsia="HG丸ｺﾞｼｯｸM-PRO"/>
                <w:szCs w:val="21"/>
              </w:rPr>
            </w:pPr>
            <w:r w:rsidRPr="00EB4B8D">
              <w:rPr>
                <w:rFonts w:ascii="HG丸ｺﾞｼｯｸM-PRO" w:eastAsia="HG丸ｺﾞｼｯｸM-PRO" w:hint="eastAsia"/>
                <w:szCs w:val="21"/>
              </w:rPr>
              <w:t>（★：判断基準　○：配慮事項　※：その他の事項）</w:t>
            </w:r>
          </w:p>
        </w:tc>
      </w:tr>
      <w:tr w:rsidR="005B0E44" w:rsidRPr="0066527B" w:rsidTr="00EB4B8D">
        <w:trPr>
          <w:trHeight w:val="285"/>
        </w:trPr>
        <w:tc>
          <w:tcPr>
            <w:tcW w:w="3294" w:type="dxa"/>
            <w:gridSpan w:val="2"/>
            <w:tcBorders>
              <w:top w:val="single" w:sz="4" w:space="0" w:color="auto"/>
              <w:left w:val="single" w:sz="12" w:space="0" w:color="auto"/>
              <w:bottom w:val="nil"/>
              <w:right w:val="single" w:sz="4" w:space="0" w:color="auto"/>
            </w:tcBorders>
            <w:vAlign w:val="center"/>
          </w:tcPr>
          <w:p w:rsidR="005B0E44"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１．紙類</w:t>
            </w:r>
          </w:p>
        </w:tc>
        <w:tc>
          <w:tcPr>
            <w:tcW w:w="6081" w:type="dxa"/>
            <w:tcBorders>
              <w:top w:val="single" w:sz="4" w:space="0" w:color="auto"/>
              <w:left w:val="single" w:sz="4" w:space="0" w:color="auto"/>
              <w:bottom w:val="dashed" w:sz="4" w:space="0" w:color="auto"/>
              <w:right w:val="single" w:sz="12" w:space="0" w:color="auto"/>
            </w:tcBorders>
            <w:vAlign w:val="center"/>
          </w:tcPr>
          <w:p w:rsidR="005F1CD0" w:rsidRPr="00EB4B8D" w:rsidRDefault="00F25177" w:rsidP="00531971">
            <w:pPr>
              <w:spacing w:line="300" w:lineRule="exact"/>
              <w:jc w:val="center"/>
              <w:rPr>
                <w:rFonts w:ascii="HG丸ｺﾞｼｯｸM-PRO" w:eastAsia="HG丸ｺﾞｼｯｸM-PRO" w:hAnsi="HG丸ｺﾞｼｯｸM-PRO"/>
                <w:szCs w:val="21"/>
              </w:rPr>
            </w:pPr>
            <w:r w:rsidRPr="00EB4B8D">
              <w:rPr>
                <w:rFonts w:ascii="HG丸ｺﾞｼｯｸM-PRO" w:eastAsia="HG丸ｺﾞｼｯｸM-PRO" w:hAnsi="HG丸ｺﾞｼｯｸM-PRO" w:cs="ＭＳＰゴシック" w:hint="eastAsia"/>
                <w:kern w:val="0"/>
                <w:szCs w:val="21"/>
              </w:rPr>
              <w:t>（改定なし）</w:t>
            </w:r>
          </w:p>
        </w:tc>
      </w:tr>
      <w:tr w:rsidR="00F25177" w:rsidRPr="0066527B" w:rsidTr="00EB4B8D">
        <w:trPr>
          <w:trHeight w:val="285"/>
        </w:trPr>
        <w:tc>
          <w:tcPr>
            <w:tcW w:w="3294" w:type="dxa"/>
            <w:gridSpan w:val="2"/>
            <w:tcBorders>
              <w:top w:val="single" w:sz="4" w:space="0" w:color="auto"/>
              <w:left w:val="single" w:sz="12" w:space="0" w:color="auto"/>
              <w:bottom w:val="nil"/>
              <w:right w:val="single" w:sz="4" w:space="0" w:color="auto"/>
            </w:tcBorders>
            <w:vAlign w:val="center"/>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２．納入印刷物</w:t>
            </w:r>
          </w:p>
        </w:tc>
        <w:tc>
          <w:tcPr>
            <w:tcW w:w="6081" w:type="dxa"/>
            <w:tcBorders>
              <w:top w:val="single" w:sz="4" w:space="0" w:color="auto"/>
              <w:left w:val="single" w:sz="4" w:space="0" w:color="auto"/>
              <w:bottom w:val="dashed" w:sz="4" w:space="0" w:color="auto"/>
              <w:right w:val="single" w:sz="12" w:space="0" w:color="auto"/>
            </w:tcBorders>
            <w:vAlign w:val="center"/>
          </w:tcPr>
          <w:p w:rsidR="00F25177" w:rsidRPr="00EB4B8D" w:rsidRDefault="00F25177" w:rsidP="00531971">
            <w:pPr>
              <w:pStyle w:val="ab"/>
              <w:numPr>
                <w:ilvl w:val="0"/>
                <w:numId w:val="25"/>
              </w:numPr>
              <w:spacing w:line="300" w:lineRule="exact"/>
              <w:ind w:leftChars="0" w:left="267" w:hanging="267"/>
              <w:rPr>
                <w:rFonts w:ascii="HG丸ｺﾞｼｯｸM-PRO" w:eastAsia="HG丸ｺﾞｼｯｸM-PRO" w:hAnsi="HG丸ｺﾞｼｯｸM-PRO"/>
                <w:szCs w:val="21"/>
              </w:rPr>
            </w:pPr>
            <w:r w:rsidRPr="00EB4B8D">
              <w:rPr>
                <w:rFonts w:ascii="HG丸ｺﾞｼｯｸM-PRO" w:eastAsia="HG丸ｺﾞｼｯｸM-PRO" w:hAnsi="HG丸ｺﾞｼｯｸM-PRO" w:cs="ＭＳＰゴシック" w:hint="eastAsia"/>
                <w:kern w:val="0"/>
                <w:szCs w:val="21"/>
              </w:rPr>
              <w:t>オフセット印刷工程におけるVOC発生抑制に係る基準の変更等</w:t>
            </w:r>
          </w:p>
        </w:tc>
      </w:tr>
      <w:tr w:rsidR="00F25177" w:rsidRPr="0066527B" w:rsidTr="00EB4B8D">
        <w:trPr>
          <w:trHeight w:val="269"/>
        </w:trPr>
        <w:tc>
          <w:tcPr>
            <w:tcW w:w="3294" w:type="dxa"/>
            <w:gridSpan w:val="2"/>
            <w:tcBorders>
              <w:top w:val="single" w:sz="4" w:space="0" w:color="auto"/>
              <w:left w:val="single" w:sz="12" w:space="0" w:color="auto"/>
              <w:right w:val="single" w:sz="4" w:space="0" w:color="auto"/>
            </w:tcBorders>
            <w:vAlign w:val="center"/>
            <w:hideMark/>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３．文具類</w:t>
            </w:r>
          </w:p>
        </w:tc>
        <w:tc>
          <w:tcPr>
            <w:tcW w:w="6081" w:type="dxa"/>
            <w:tcBorders>
              <w:top w:val="single" w:sz="4" w:space="0" w:color="auto"/>
              <w:left w:val="single" w:sz="4" w:space="0" w:color="auto"/>
              <w:right w:val="single" w:sz="12" w:space="0" w:color="auto"/>
            </w:tcBorders>
            <w:vAlign w:val="center"/>
          </w:tcPr>
          <w:p w:rsidR="00F25177" w:rsidRPr="00EB4B8D" w:rsidRDefault="00F25177" w:rsidP="00531971">
            <w:pPr>
              <w:autoSpaceDE w:val="0"/>
              <w:autoSpaceDN w:val="0"/>
              <w:adjustRightInd w:val="0"/>
              <w:spacing w:line="300" w:lineRule="exact"/>
              <w:ind w:left="202" w:hangingChars="96" w:hanging="202"/>
              <w:jc w:val="center"/>
              <w:rPr>
                <w:rFonts w:ascii="HG丸ｺﾞｼｯｸM-PRO" w:eastAsia="HG丸ｺﾞｼｯｸM-PRO" w:hAnsi="HG丸ｺﾞｼｯｸM-PRO" w:cs="ＭＳＰゴシック"/>
                <w:kern w:val="0"/>
                <w:szCs w:val="21"/>
                <w:highlight w:val="yellow"/>
              </w:rPr>
            </w:pPr>
            <w:r w:rsidRPr="00EB4B8D">
              <w:rPr>
                <w:rFonts w:ascii="HG丸ｺﾞｼｯｸM-PRO" w:eastAsia="HG丸ｺﾞｼｯｸM-PRO" w:hAnsi="HG丸ｺﾞｼｯｸM-PRO" w:cs="ＭＳＰゴシック" w:hint="eastAsia"/>
                <w:kern w:val="0"/>
                <w:szCs w:val="21"/>
              </w:rPr>
              <w:t>（改定なし）</w:t>
            </w:r>
          </w:p>
        </w:tc>
      </w:tr>
      <w:tr w:rsidR="00F25177" w:rsidRPr="0066527B" w:rsidTr="00EB4B8D">
        <w:trPr>
          <w:trHeight w:val="189"/>
        </w:trPr>
        <w:tc>
          <w:tcPr>
            <w:tcW w:w="3294" w:type="dxa"/>
            <w:gridSpan w:val="2"/>
            <w:tcBorders>
              <w:left w:val="single" w:sz="12" w:space="0" w:color="auto"/>
              <w:right w:val="single" w:sz="4" w:space="0" w:color="auto"/>
            </w:tcBorders>
            <w:vAlign w:val="center"/>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４．オフィス家具等</w:t>
            </w:r>
          </w:p>
        </w:tc>
        <w:tc>
          <w:tcPr>
            <w:tcW w:w="6081" w:type="dxa"/>
            <w:tcBorders>
              <w:top w:val="single" w:sz="4" w:space="0" w:color="auto"/>
              <w:left w:val="single" w:sz="4" w:space="0" w:color="auto"/>
              <w:right w:val="single" w:sz="12" w:space="0" w:color="auto"/>
            </w:tcBorders>
            <w:vAlign w:val="center"/>
          </w:tcPr>
          <w:p w:rsidR="00F25177" w:rsidRPr="00EB4B8D" w:rsidRDefault="00F25177" w:rsidP="00531971">
            <w:pPr>
              <w:autoSpaceDE w:val="0"/>
              <w:autoSpaceDN w:val="0"/>
              <w:adjustRightInd w:val="0"/>
              <w:spacing w:line="300" w:lineRule="exact"/>
              <w:ind w:left="202" w:hangingChars="96" w:hanging="202"/>
              <w:jc w:val="center"/>
              <w:rPr>
                <w:rFonts w:ascii="HG丸ｺﾞｼｯｸM-PRO" w:eastAsia="HG丸ｺﾞｼｯｸM-PRO" w:hAnsi="HG丸ｺﾞｼｯｸM-PRO" w:cs="ＭＳＰゴシック"/>
                <w:kern w:val="0"/>
                <w:szCs w:val="21"/>
                <w:highlight w:val="yellow"/>
              </w:rPr>
            </w:pPr>
            <w:r w:rsidRPr="00EB4B8D">
              <w:rPr>
                <w:rFonts w:ascii="HG丸ｺﾞｼｯｸM-PRO" w:eastAsia="HG丸ｺﾞｼｯｸM-PRO" w:hAnsi="HG丸ｺﾞｼｯｸM-PRO" w:cs="ＭＳＰゴシック" w:hint="eastAsia"/>
                <w:kern w:val="0"/>
                <w:szCs w:val="21"/>
              </w:rPr>
              <w:t>（改定なし）</w:t>
            </w:r>
          </w:p>
        </w:tc>
      </w:tr>
      <w:tr w:rsidR="00F25177" w:rsidRPr="0066527B" w:rsidTr="00EB4B8D">
        <w:trPr>
          <w:trHeight w:val="270"/>
        </w:trPr>
        <w:tc>
          <w:tcPr>
            <w:tcW w:w="3294" w:type="dxa"/>
            <w:gridSpan w:val="2"/>
            <w:tcBorders>
              <w:top w:val="single" w:sz="4" w:space="0" w:color="auto"/>
              <w:left w:val="single" w:sz="12" w:space="0" w:color="auto"/>
              <w:bottom w:val="nil"/>
              <w:right w:val="single" w:sz="4" w:space="0" w:color="auto"/>
            </w:tcBorders>
            <w:vAlign w:val="center"/>
            <w:hideMark/>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５．画像機器等</w:t>
            </w:r>
          </w:p>
        </w:tc>
        <w:tc>
          <w:tcPr>
            <w:tcW w:w="6081" w:type="dxa"/>
            <w:tcBorders>
              <w:top w:val="single" w:sz="4" w:space="0" w:color="auto"/>
              <w:left w:val="single" w:sz="4" w:space="0" w:color="auto"/>
              <w:bottom w:val="dashed" w:sz="4" w:space="0" w:color="auto"/>
              <w:right w:val="single" w:sz="12" w:space="0" w:color="auto"/>
            </w:tcBorders>
            <w:vAlign w:val="center"/>
          </w:tcPr>
          <w:p w:rsidR="00F25177" w:rsidRPr="00EB4B8D" w:rsidRDefault="00F25177" w:rsidP="00531971">
            <w:pPr>
              <w:spacing w:line="300" w:lineRule="exact"/>
              <w:rPr>
                <w:rFonts w:ascii="HG丸ｺﾞｼｯｸM-PRO" w:eastAsia="HG丸ｺﾞｼｯｸM-PRO" w:hAnsi="HG丸ｺﾞｼｯｸM-PRO"/>
                <w:szCs w:val="21"/>
                <w:highlight w:val="yellow"/>
              </w:rPr>
            </w:pPr>
          </w:p>
        </w:tc>
      </w:tr>
      <w:tr w:rsidR="00F25177" w:rsidRPr="0066527B" w:rsidTr="009402FB">
        <w:trPr>
          <w:trHeight w:val="717"/>
        </w:trPr>
        <w:tc>
          <w:tcPr>
            <w:tcW w:w="559" w:type="dxa"/>
            <w:tcBorders>
              <w:top w:val="nil"/>
              <w:left w:val="single" w:sz="12" w:space="0" w:color="auto"/>
              <w:bottom w:val="nil"/>
              <w:right w:val="dashed" w:sz="4" w:space="0" w:color="auto"/>
            </w:tcBorders>
            <w:vAlign w:val="center"/>
          </w:tcPr>
          <w:p w:rsidR="00F25177" w:rsidRPr="00EB4B8D" w:rsidRDefault="00F25177" w:rsidP="00531971">
            <w:pPr>
              <w:spacing w:line="300" w:lineRule="exact"/>
              <w:rPr>
                <w:rFonts w:ascii="HG丸ｺﾞｼｯｸM-PRO" w:eastAsia="HG丸ｺﾞｼｯｸM-PRO" w:hAnsi="HG丸ｺﾞｼｯｸM-PRO"/>
                <w:szCs w:val="21"/>
              </w:rPr>
            </w:pPr>
          </w:p>
        </w:tc>
        <w:tc>
          <w:tcPr>
            <w:tcW w:w="2735" w:type="dxa"/>
            <w:tcBorders>
              <w:top w:val="dashed" w:sz="4" w:space="0" w:color="auto"/>
              <w:left w:val="dashed" w:sz="4" w:space="0" w:color="auto"/>
              <w:bottom w:val="dashed" w:sz="4" w:space="0" w:color="auto"/>
              <w:right w:val="single" w:sz="4" w:space="0" w:color="auto"/>
            </w:tcBorders>
            <w:vAlign w:val="center"/>
            <w:hideMark/>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コピー機、複合機、拡張性のあるデジタルコピー機</w:t>
            </w:r>
          </w:p>
        </w:tc>
        <w:tc>
          <w:tcPr>
            <w:tcW w:w="6081" w:type="dxa"/>
            <w:tcBorders>
              <w:top w:val="dashed" w:sz="4" w:space="0" w:color="auto"/>
              <w:left w:val="single" w:sz="4" w:space="0" w:color="auto"/>
              <w:bottom w:val="dashed" w:sz="4" w:space="0" w:color="auto"/>
              <w:right w:val="single" w:sz="12" w:space="0" w:color="auto"/>
            </w:tcBorders>
            <w:vAlign w:val="center"/>
            <w:hideMark/>
          </w:tcPr>
          <w:p w:rsidR="00F25177" w:rsidRPr="00EB4B8D" w:rsidRDefault="00F05273" w:rsidP="00531971">
            <w:pPr>
              <w:pStyle w:val="ab"/>
              <w:numPr>
                <w:ilvl w:val="0"/>
                <w:numId w:val="23"/>
              </w:numPr>
              <w:spacing w:line="300" w:lineRule="exact"/>
              <w:ind w:leftChars="0" w:left="267" w:hanging="267"/>
              <w:rPr>
                <w:rFonts w:ascii="HG丸ｺﾞｼｯｸM-PRO" w:eastAsia="HG丸ｺﾞｼｯｸM-PRO" w:hAnsi="HG丸ｺﾞｼｯｸM-PRO"/>
                <w:szCs w:val="21"/>
              </w:rPr>
            </w:pPr>
            <w:r>
              <w:rPr>
                <w:rFonts w:ascii="HG丸ｺﾞｼｯｸM-PRO" w:eastAsia="HG丸ｺﾞｼｯｸM-PRO" w:hAnsi="HG丸ｺﾞｼｯｸM-PRO" w:cs="ＭＳＰゴシック" w:hint="eastAsia"/>
                <w:kern w:val="0"/>
                <w:szCs w:val="21"/>
              </w:rPr>
              <w:t>再生プラスチックの使用に係る判断</w:t>
            </w:r>
            <w:r w:rsidR="00F25177" w:rsidRPr="00EB4B8D">
              <w:rPr>
                <w:rFonts w:ascii="HG丸ｺﾞｼｯｸM-PRO" w:eastAsia="HG丸ｺﾞｼｯｸM-PRO" w:hAnsi="HG丸ｺﾞｼｯｸM-PRO" w:cs="ＭＳＰゴシック" w:hint="eastAsia"/>
                <w:kern w:val="0"/>
                <w:szCs w:val="21"/>
              </w:rPr>
              <w:t>基準の追加</w:t>
            </w:r>
          </w:p>
          <w:p w:rsidR="00F25177" w:rsidRPr="00EB4B8D" w:rsidRDefault="00F25177" w:rsidP="00531971">
            <w:pPr>
              <w:pStyle w:val="ab"/>
              <w:numPr>
                <w:ilvl w:val="0"/>
                <w:numId w:val="24"/>
              </w:numPr>
              <w:spacing w:line="300" w:lineRule="exact"/>
              <w:ind w:leftChars="0" w:left="267" w:hanging="267"/>
              <w:rPr>
                <w:rFonts w:ascii="HG丸ｺﾞｼｯｸM-PRO" w:eastAsia="HG丸ｺﾞｼｯｸM-PRO" w:hAnsi="HG丸ｺﾞｼｯｸM-PRO"/>
                <w:szCs w:val="21"/>
              </w:rPr>
            </w:pPr>
            <w:r w:rsidRPr="00EB4B8D">
              <w:rPr>
                <w:rFonts w:ascii="HG丸ｺﾞｼｯｸM-PRO" w:eastAsia="HG丸ｺﾞｼｯｸM-PRO" w:hAnsi="HG丸ｺﾞｼｯｸM-PRO" w:cs="ＭＳＰゴシック" w:hint="eastAsia"/>
                <w:kern w:val="0"/>
                <w:szCs w:val="21"/>
              </w:rPr>
              <w:t>再生プラスチックの使用に係る配慮事項の変更</w:t>
            </w:r>
          </w:p>
        </w:tc>
      </w:tr>
      <w:tr w:rsidR="00F25177" w:rsidRPr="0066527B" w:rsidTr="009402FB">
        <w:trPr>
          <w:trHeight w:val="1408"/>
        </w:trPr>
        <w:tc>
          <w:tcPr>
            <w:tcW w:w="559" w:type="dxa"/>
            <w:tcBorders>
              <w:top w:val="nil"/>
              <w:left w:val="single" w:sz="12" w:space="0" w:color="auto"/>
              <w:bottom w:val="nil"/>
              <w:right w:val="dashed" w:sz="4" w:space="0" w:color="auto"/>
            </w:tcBorders>
            <w:vAlign w:val="center"/>
          </w:tcPr>
          <w:p w:rsidR="00F25177" w:rsidRPr="00EB4B8D" w:rsidRDefault="00F25177" w:rsidP="00531971">
            <w:pPr>
              <w:spacing w:line="300" w:lineRule="exact"/>
              <w:rPr>
                <w:rFonts w:ascii="HG丸ｺﾞｼｯｸM-PRO" w:eastAsia="HG丸ｺﾞｼｯｸM-PRO" w:hAnsi="HG丸ｺﾞｼｯｸM-PRO"/>
                <w:szCs w:val="21"/>
              </w:rPr>
            </w:pPr>
          </w:p>
        </w:tc>
        <w:tc>
          <w:tcPr>
            <w:tcW w:w="2735" w:type="dxa"/>
            <w:tcBorders>
              <w:top w:val="dashed" w:sz="4" w:space="0" w:color="auto"/>
              <w:left w:val="dashed" w:sz="4" w:space="0" w:color="auto"/>
              <w:bottom w:val="dashed" w:sz="4" w:space="0" w:color="auto"/>
              <w:right w:val="single" w:sz="4" w:space="0" w:color="auto"/>
            </w:tcBorders>
            <w:vAlign w:val="center"/>
          </w:tcPr>
          <w:p w:rsidR="00F25177" w:rsidRPr="00EB4B8D" w:rsidRDefault="00F25177" w:rsidP="00531971">
            <w:pPr>
              <w:spacing w:line="300" w:lineRule="exact"/>
              <w:ind w:firstLineChars="13" w:firstLine="27"/>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プロジェクタ</w:t>
            </w:r>
          </w:p>
        </w:tc>
        <w:tc>
          <w:tcPr>
            <w:tcW w:w="6081" w:type="dxa"/>
            <w:tcBorders>
              <w:top w:val="dashed" w:sz="4" w:space="0" w:color="auto"/>
              <w:left w:val="single" w:sz="4" w:space="0" w:color="auto"/>
              <w:bottom w:val="dashed" w:sz="4" w:space="0" w:color="auto"/>
              <w:right w:val="single" w:sz="12" w:space="0" w:color="auto"/>
            </w:tcBorders>
            <w:vAlign w:val="center"/>
          </w:tcPr>
          <w:p w:rsidR="00F25177" w:rsidRPr="00EB4B8D" w:rsidRDefault="00F25177" w:rsidP="00531971">
            <w:pPr>
              <w:pStyle w:val="ab"/>
              <w:numPr>
                <w:ilvl w:val="0"/>
                <w:numId w:val="23"/>
              </w:numPr>
              <w:spacing w:line="300" w:lineRule="exact"/>
              <w:ind w:leftChars="0" w:left="267" w:hanging="267"/>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製品本体重量、消費電力及び待機時消費電力に係る判断基準の変更（待機時消費電力については、2年間の経過措置の設定）</w:t>
            </w:r>
          </w:p>
          <w:p w:rsidR="00531971" w:rsidRPr="00531971" w:rsidRDefault="00F25177" w:rsidP="00531971">
            <w:pPr>
              <w:pStyle w:val="ab"/>
              <w:numPr>
                <w:ilvl w:val="0"/>
                <w:numId w:val="24"/>
              </w:numPr>
              <w:spacing w:line="300" w:lineRule="exact"/>
              <w:ind w:leftChars="0" w:left="267" w:hanging="267"/>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固体光源（LED、レーザ等）に係る配慮事項の追加</w:t>
            </w:r>
          </w:p>
        </w:tc>
      </w:tr>
      <w:tr w:rsidR="00F25177" w:rsidRPr="0066527B" w:rsidTr="00EB4B8D">
        <w:trPr>
          <w:trHeight w:val="70"/>
        </w:trPr>
        <w:tc>
          <w:tcPr>
            <w:tcW w:w="3294" w:type="dxa"/>
            <w:gridSpan w:val="2"/>
            <w:tcBorders>
              <w:top w:val="single" w:sz="4" w:space="0" w:color="auto"/>
              <w:left w:val="single" w:sz="12" w:space="0" w:color="auto"/>
              <w:right w:val="single" w:sz="4" w:space="0" w:color="auto"/>
            </w:tcBorders>
            <w:vAlign w:val="center"/>
            <w:hideMark/>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６．電子計算機等</w:t>
            </w:r>
          </w:p>
        </w:tc>
        <w:tc>
          <w:tcPr>
            <w:tcW w:w="6081" w:type="dxa"/>
            <w:tcBorders>
              <w:top w:val="single" w:sz="4" w:space="0" w:color="auto"/>
              <w:left w:val="single" w:sz="4" w:space="0" w:color="auto"/>
              <w:right w:val="single" w:sz="12" w:space="0" w:color="auto"/>
            </w:tcBorders>
            <w:vAlign w:val="center"/>
          </w:tcPr>
          <w:p w:rsidR="00F25177" w:rsidRPr="00EB4B8D" w:rsidRDefault="00F25177" w:rsidP="00531971">
            <w:pPr>
              <w:spacing w:line="300" w:lineRule="exact"/>
              <w:ind w:left="420" w:hangingChars="200" w:hanging="420"/>
              <w:jc w:val="center"/>
              <w:rPr>
                <w:rFonts w:ascii="HG丸ｺﾞｼｯｸM-PRO" w:eastAsia="HG丸ｺﾞｼｯｸM-PRO" w:hAnsi="HG丸ｺﾞｼｯｸM-PRO"/>
                <w:szCs w:val="21"/>
                <w:highlight w:val="yellow"/>
              </w:rPr>
            </w:pPr>
            <w:r w:rsidRPr="00EB4B8D">
              <w:rPr>
                <w:rFonts w:ascii="HG丸ｺﾞｼｯｸM-PRO" w:eastAsia="HG丸ｺﾞｼｯｸM-PRO" w:hAnsi="HG丸ｺﾞｼｯｸM-PRO" w:cs="ＭＳＰゴシック" w:hint="eastAsia"/>
                <w:kern w:val="0"/>
                <w:szCs w:val="21"/>
              </w:rPr>
              <w:t>（改定なし）</w:t>
            </w:r>
          </w:p>
        </w:tc>
      </w:tr>
      <w:tr w:rsidR="00F25177" w:rsidRPr="0066527B" w:rsidTr="00EB4B8D">
        <w:trPr>
          <w:trHeight w:val="70"/>
        </w:trPr>
        <w:tc>
          <w:tcPr>
            <w:tcW w:w="3294" w:type="dxa"/>
            <w:gridSpan w:val="2"/>
            <w:tcBorders>
              <w:top w:val="single" w:sz="4" w:space="0" w:color="auto"/>
              <w:left w:val="single" w:sz="12" w:space="0" w:color="auto"/>
              <w:right w:val="single" w:sz="4" w:space="0" w:color="auto"/>
            </w:tcBorders>
            <w:vAlign w:val="center"/>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７．オフィス機器等</w:t>
            </w:r>
          </w:p>
        </w:tc>
        <w:tc>
          <w:tcPr>
            <w:tcW w:w="6081" w:type="dxa"/>
            <w:tcBorders>
              <w:top w:val="single" w:sz="4" w:space="0" w:color="auto"/>
              <w:left w:val="single" w:sz="4" w:space="0" w:color="auto"/>
              <w:right w:val="single" w:sz="12" w:space="0" w:color="auto"/>
            </w:tcBorders>
            <w:vAlign w:val="center"/>
          </w:tcPr>
          <w:p w:rsidR="00F25177" w:rsidRPr="00EB4B8D" w:rsidRDefault="004334CB" w:rsidP="00531971">
            <w:pPr>
              <w:spacing w:line="300" w:lineRule="exact"/>
              <w:ind w:left="420" w:hangingChars="200" w:hanging="420"/>
              <w:jc w:val="center"/>
              <w:rPr>
                <w:rFonts w:ascii="HG丸ｺﾞｼｯｸM-PRO" w:eastAsia="HG丸ｺﾞｼｯｸM-PRO" w:hAnsi="HG丸ｺﾞｼｯｸM-PRO" w:cs="ＭＳＰゴシック"/>
                <w:kern w:val="0"/>
                <w:szCs w:val="21"/>
              </w:rPr>
            </w:pPr>
            <w:r w:rsidRPr="00EB4B8D">
              <w:rPr>
                <w:rFonts w:ascii="HG丸ｺﾞｼｯｸM-PRO" w:eastAsia="HG丸ｺﾞｼｯｸM-PRO" w:hAnsi="HG丸ｺﾞｼｯｸM-PRO" w:cs="ＭＳＰゴシック" w:hint="eastAsia"/>
                <w:kern w:val="0"/>
                <w:szCs w:val="21"/>
              </w:rPr>
              <w:t>（改定なし）</w:t>
            </w:r>
          </w:p>
        </w:tc>
      </w:tr>
      <w:tr w:rsidR="00F25177" w:rsidRPr="0066527B" w:rsidTr="00EB4B8D">
        <w:trPr>
          <w:trHeight w:val="70"/>
        </w:trPr>
        <w:tc>
          <w:tcPr>
            <w:tcW w:w="3294" w:type="dxa"/>
            <w:gridSpan w:val="2"/>
            <w:tcBorders>
              <w:top w:val="single" w:sz="4" w:space="0" w:color="auto"/>
              <w:left w:val="single" w:sz="12" w:space="0" w:color="auto"/>
              <w:right w:val="single" w:sz="4" w:space="0" w:color="auto"/>
            </w:tcBorders>
            <w:vAlign w:val="center"/>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８．移動電話等</w:t>
            </w:r>
          </w:p>
        </w:tc>
        <w:tc>
          <w:tcPr>
            <w:tcW w:w="6081" w:type="dxa"/>
            <w:tcBorders>
              <w:top w:val="single" w:sz="4" w:space="0" w:color="auto"/>
              <w:left w:val="single" w:sz="4" w:space="0" w:color="auto"/>
              <w:right w:val="single" w:sz="12" w:space="0" w:color="auto"/>
            </w:tcBorders>
            <w:vAlign w:val="center"/>
          </w:tcPr>
          <w:p w:rsidR="00F25177" w:rsidRPr="00EB4B8D" w:rsidRDefault="004334CB" w:rsidP="00531971">
            <w:pPr>
              <w:spacing w:line="300" w:lineRule="exact"/>
              <w:ind w:left="420" w:hangingChars="200" w:hanging="420"/>
              <w:jc w:val="center"/>
              <w:rPr>
                <w:rFonts w:ascii="HG丸ｺﾞｼｯｸM-PRO" w:eastAsia="HG丸ｺﾞｼｯｸM-PRO" w:hAnsi="HG丸ｺﾞｼｯｸM-PRO" w:cs="ＭＳＰゴシック"/>
                <w:kern w:val="0"/>
                <w:szCs w:val="21"/>
              </w:rPr>
            </w:pPr>
            <w:r w:rsidRPr="00EB4B8D">
              <w:rPr>
                <w:rFonts w:ascii="HG丸ｺﾞｼｯｸM-PRO" w:eastAsia="HG丸ｺﾞｼｯｸM-PRO" w:hAnsi="HG丸ｺﾞｼｯｸM-PRO" w:cs="ＭＳＰゴシック" w:hint="eastAsia"/>
                <w:kern w:val="0"/>
                <w:szCs w:val="21"/>
              </w:rPr>
              <w:t>（改定なし）</w:t>
            </w:r>
          </w:p>
        </w:tc>
      </w:tr>
      <w:tr w:rsidR="00F25177" w:rsidRPr="0066527B" w:rsidTr="00EB4B8D">
        <w:trPr>
          <w:trHeight w:val="285"/>
        </w:trPr>
        <w:tc>
          <w:tcPr>
            <w:tcW w:w="3294" w:type="dxa"/>
            <w:gridSpan w:val="2"/>
            <w:tcBorders>
              <w:top w:val="single" w:sz="4" w:space="0" w:color="auto"/>
              <w:left w:val="single" w:sz="12" w:space="0" w:color="auto"/>
              <w:bottom w:val="nil"/>
              <w:right w:val="single" w:sz="4" w:space="0" w:color="auto"/>
            </w:tcBorders>
            <w:vAlign w:val="center"/>
            <w:hideMark/>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９．家電製品</w:t>
            </w:r>
          </w:p>
        </w:tc>
        <w:tc>
          <w:tcPr>
            <w:tcW w:w="6081" w:type="dxa"/>
            <w:tcBorders>
              <w:top w:val="single" w:sz="4" w:space="0" w:color="auto"/>
              <w:left w:val="single" w:sz="4" w:space="0" w:color="auto"/>
              <w:bottom w:val="dashed" w:sz="4" w:space="0" w:color="auto"/>
              <w:right w:val="single" w:sz="12" w:space="0" w:color="auto"/>
            </w:tcBorders>
            <w:vAlign w:val="center"/>
          </w:tcPr>
          <w:p w:rsidR="00F25177" w:rsidRPr="00EB4B8D" w:rsidRDefault="00F25177" w:rsidP="00531971">
            <w:pPr>
              <w:spacing w:line="300" w:lineRule="exact"/>
              <w:ind w:left="420" w:hangingChars="200" w:hanging="420"/>
              <w:rPr>
                <w:rFonts w:ascii="HG丸ｺﾞｼｯｸM-PRO" w:eastAsia="HG丸ｺﾞｼｯｸM-PRO" w:hAnsi="HG丸ｺﾞｼｯｸM-PRO"/>
                <w:szCs w:val="21"/>
                <w:highlight w:val="yellow"/>
              </w:rPr>
            </w:pPr>
          </w:p>
        </w:tc>
      </w:tr>
      <w:tr w:rsidR="00F25177" w:rsidRPr="0066527B" w:rsidTr="00F05273">
        <w:trPr>
          <w:trHeight w:val="609"/>
        </w:trPr>
        <w:tc>
          <w:tcPr>
            <w:tcW w:w="559" w:type="dxa"/>
            <w:vMerge w:val="restart"/>
            <w:tcBorders>
              <w:top w:val="nil"/>
              <w:left w:val="single" w:sz="12" w:space="0" w:color="auto"/>
              <w:right w:val="dashed" w:sz="4" w:space="0" w:color="auto"/>
            </w:tcBorders>
            <w:vAlign w:val="center"/>
          </w:tcPr>
          <w:p w:rsidR="00F25177" w:rsidRPr="00EB4B8D" w:rsidRDefault="00F25177" w:rsidP="00531971">
            <w:pPr>
              <w:spacing w:line="300" w:lineRule="exact"/>
              <w:rPr>
                <w:rFonts w:ascii="HG丸ｺﾞｼｯｸM-PRO" w:eastAsia="HG丸ｺﾞｼｯｸM-PRO" w:hAnsi="HG丸ｺﾞｼｯｸM-PRO"/>
                <w:szCs w:val="21"/>
              </w:rPr>
            </w:pPr>
          </w:p>
        </w:tc>
        <w:tc>
          <w:tcPr>
            <w:tcW w:w="2735" w:type="dxa"/>
            <w:tcBorders>
              <w:top w:val="dashed" w:sz="4" w:space="0" w:color="auto"/>
              <w:left w:val="dashed" w:sz="4" w:space="0" w:color="auto"/>
              <w:bottom w:val="dashed" w:sz="4" w:space="0" w:color="auto"/>
              <w:right w:val="single" w:sz="4" w:space="0" w:color="auto"/>
            </w:tcBorders>
            <w:vAlign w:val="center"/>
            <w:hideMark/>
          </w:tcPr>
          <w:p w:rsidR="00F25177" w:rsidRPr="00EB4B8D" w:rsidRDefault="004334CB"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電気冷蔵庫、電気冷凍庫、電気冷凍冷蔵庫</w:t>
            </w:r>
          </w:p>
        </w:tc>
        <w:tc>
          <w:tcPr>
            <w:tcW w:w="6081" w:type="dxa"/>
            <w:tcBorders>
              <w:top w:val="dashed" w:sz="4" w:space="0" w:color="auto"/>
              <w:left w:val="single" w:sz="4" w:space="0" w:color="auto"/>
              <w:bottom w:val="dashed" w:sz="4" w:space="0" w:color="auto"/>
              <w:right w:val="single" w:sz="12" w:space="0" w:color="auto"/>
            </w:tcBorders>
            <w:vAlign w:val="center"/>
          </w:tcPr>
          <w:p w:rsidR="00F25177" w:rsidRPr="00EB4B8D" w:rsidRDefault="000042F7" w:rsidP="00F05273">
            <w:pPr>
              <w:pStyle w:val="ab"/>
              <w:numPr>
                <w:ilvl w:val="0"/>
                <w:numId w:val="23"/>
              </w:numPr>
              <w:spacing w:line="300" w:lineRule="exact"/>
              <w:ind w:leftChars="0" w:left="267" w:hanging="267"/>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エネルギー消費効率に係る</w:t>
            </w:r>
            <w:r w:rsidR="00F05273">
              <w:rPr>
                <w:rFonts w:ascii="HG丸ｺﾞｼｯｸM-PRO" w:eastAsia="HG丸ｺﾞｼｯｸM-PRO" w:hAnsi="HG丸ｺﾞｼｯｸM-PRO" w:hint="eastAsia"/>
                <w:szCs w:val="21"/>
              </w:rPr>
              <w:t>判断基準の変更</w:t>
            </w:r>
          </w:p>
        </w:tc>
      </w:tr>
      <w:tr w:rsidR="00F25177" w:rsidRPr="00471D68" w:rsidTr="009402FB">
        <w:trPr>
          <w:trHeight w:val="697"/>
        </w:trPr>
        <w:tc>
          <w:tcPr>
            <w:tcW w:w="559" w:type="dxa"/>
            <w:vMerge/>
            <w:tcBorders>
              <w:left w:val="single" w:sz="12" w:space="0" w:color="auto"/>
              <w:bottom w:val="single" w:sz="4" w:space="0" w:color="auto"/>
              <w:right w:val="dashed" w:sz="4" w:space="0" w:color="auto"/>
            </w:tcBorders>
            <w:vAlign w:val="center"/>
          </w:tcPr>
          <w:p w:rsidR="00F25177" w:rsidRPr="00EB4B8D" w:rsidRDefault="00F25177" w:rsidP="00531971">
            <w:pPr>
              <w:spacing w:line="300" w:lineRule="exact"/>
              <w:rPr>
                <w:rFonts w:ascii="HG丸ｺﾞｼｯｸM-PRO" w:eastAsia="HG丸ｺﾞｼｯｸM-PRO" w:hAnsi="HG丸ｺﾞｼｯｸM-PRO"/>
                <w:szCs w:val="21"/>
              </w:rPr>
            </w:pPr>
          </w:p>
        </w:tc>
        <w:tc>
          <w:tcPr>
            <w:tcW w:w="2735" w:type="dxa"/>
            <w:tcBorders>
              <w:top w:val="dashed" w:sz="4" w:space="0" w:color="auto"/>
              <w:left w:val="dashed" w:sz="4" w:space="0" w:color="auto"/>
              <w:bottom w:val="single" w:sz="4" w:space="0" w:color="auto"/>
              <w:right w:val="single" w:sz="4" w:space="0" w:color="auto"/>
            </w:tcBorders>
            <w:vAlign w:val="center"/>
          </w:tcPr>
          <w:p w:rsidR="00F25177" w:rsidRPr="00EB4B8D" w:rsidRDefault="004334CB"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テレビジョン受信機</w:t>
            </w:r>
          </w:p>
        </w:tc>
        <w:tc>
          <w:tcPr>
            <w:tcW w:w="6081" w:type="dxa"/>
            <w:tcBorders>
              <w:top w:val="dashed" w:sz="4" w:space="0" w:color="auto"/>
              <w:left w:val="single" w:sz="4" w:space="0" w:color="auto"/>
              <w:bottom w:val="single" w:sz="4" w:space="0" w:color="auto"/>
              <w:right w:val="single" w:sz="12" w:space="0" w:color="auto"/>
            </w:tcBorders>
            <w:vAlign w:val="center"/>
          </w:tcPr>
          <w:p w:rsidR="00461E94" w:rsidRPr="00EB4B8D" w:rsidRDefault="00471D68" w:rsidP="00531971">
            <w:pPr>
              <w:pStyle w:val="ab"/>
              <w:numPr>
                <w:ilvl w:val="0"/>
                <w:numId w:val="25"/>
              </w:numPr>
              <w:spacing w:line="300" w:lineRule="exact"/>
              <w:ind w:leftChars="0" w:left="267" w:hanging="267"/>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受信機型サイズが39V型以下の製品のエネルギー消費効率基準について、経過措置を延長</w:t>
            </w:r>
          </w:p>
        </w:tc>
      </w:tr>
      <w:tr w:rsidR="00F25177" w:rsidRPr="0066527B" w:rsidTr="00EB4B8D">
        <w:trPr>
          <w:trHeight w:val="285"/>
        </w:trPr>
        <w:tc>
          <w:tcPr>
            <w:tcW w:w="3294" w:type="dxa"/>
            <w:gridSpan w:val="2"/>
            <w:tcBorders>
              <w:top w:val="single" w:sz="4" w:space="0" w:color="auto"/>
              <w:left w:val="single" w:sz="12" w:space="0" w:color="auto"/>
              <w:bottom w:val="nil"/>
              <w:right w:val="single" w:sz="4" w:space="0" w:color="auto"/>
            </w:tcBorders>
            <w:vAlign w:val="center"/>
            <w:hideMark/>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１０．エアコンディショナー等</w:t>
            </w:r>
          </w:p>
        </w:tc>
        <w:tc>
          <w:tcPr>
            <w:tcW w:w="6081" w:type="dxa"/>
            <w:tcBorders>
              <w:top w:val="single" w:sz="4" w:space="0" w:color="auto"/>
              <w:left w:val="single" w:sz="4" w:space="0" w:color="auto"/>
              <w:bottom w:val="dashed" w:sz="4" w:space="0" w:color="auto"/>
              <w:right w:val="single" w:sz="12" w:space="0" w:color="auto"/>
            </w:tcBorders>
            <w:vAlign w:val="center"/>
          </w:tcPr>
          <w:p w:rsidR="00F25177" w:rsidRPr="00EB4B8D" w:rsidRDefault="00F25177" w:rsidP="00531971">
            <w:pPr>
              <w:spacing w:line="300" w:lineRule="exact"/>
              <w:ind w:left="420" w:hangingChars="200" w:hanging="420"/>
              <w:rPr>
                <w:rFonts w:ascii="HG丸ｺﾞｼｯｸM-PRO" w:eastAsia="HG丸ｺﾞｼｯｸM-PRO" w:hAnsi="HG丸ｺﾞｼｯｸM-PRO"/>
                <w:szCs w:val="21"/>
                <w:highlight w:val="yellow"/>
              </w:rPr>
            </w:pPr>
          </w:p>
        </w:tc>
      </w:tr>
      <w:tr w:rsidR="00F25177" w:rsidRPr="0066527B" w:rsidTr="00F05273">
        <w:trPr>
          <w:trHeight w:val="1370"/>
        </w:trPr>
        <w:tc>
          <w:tcPr>
            <w:tcW w:w="559" w:type="dxa"/>
            <w:tcBorders>
              <w:top w:val="nil"/>
              <w:left w:val="single" w:sz="12" w:space="0" w:color="auto"/>
              <w:bottom w:val="single" w:sz="4" w:space="0" w:color="auto"/>
              <w:right w:val="dashed" w:sz="4" w:space="0" w:color="auto"/>
            </w:tcBorders>
            <w:vAlign w:val="center"/>
          </w:tcPr>
          <w:p w:rsidR="00F25177" w:rsidRPr="00EB4B8D" w:rsidRDefault="00F25177" w:rsidP="00531971">
            <w:pPr>
              <w:spacing w:line="300" w:lineRule="exact"/>
              <w:rPr>
                <w:rFonts w:ascii="HG丸ｺﾞｼｯｸM-PRO" w:eastAsia="HG丸ｺﾞｼｯｸM-PRO" w:hAnsi="HG丸ｺﾞｼｯｸM-PRO"/>
                <w:szCs w:val="21"/>
              </w:rPr>
            </w:pPr>
          </w:p>
        </w:tc>
        <w:tc>
          <w:tcPr>
            <w:tcW w:w="2735" w:type="dxa"/>
            <w:tcBorders>
              <w:top w:val="dashed" w:sz="4" w:space="0" w:color="auto"/>
              <w:left w:val="dashed" w:sz="4" w:space="0" w:color="auto"/>
              <w:bottom w:val="single" w:sz="4" w:space="0" w:color="auto"/>
              <w:right w:val="single" w:sz="4" w:space="0" w:color="auto"/>
            </w:tcBorders>
            <w:vAlign w:val="center"/>
            <w:hideMark/>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エアコンディショナー</w:t>
            </w:r>
          </w:p>
        </w:tc>
        <w:tc>
          <w:tcPr>
            <w:tcW w:w="6081" w:type="dxa"/>
            <w:tcBorders>
              <w:top w:val="dashed" w:sz="4" w:space="0" w:color="auto"/>
              <w:left w:val="single" w:sz="4" w:space="0" w:color="auto"/>
              <w:bottom w:val="single" w:sz="4" w:space="0" w:color="auto"/>
              <w:right w:val="single" w:sz="12" w:space="0" w:color="auto"/>
            </w:tcBorders>
            <w:vAlign w:val="center"/>
          </w:tcPr>
          <w:p w:rsidR="00F25177" w:rsidRPr="00EB4B8D" w:rsidRDefault="00471D68" w:rsidP="00531971">
            <w:pPr>
              <w:pStyle w:val="ab"/>
              <w:numPr>
                <w:ilvl w:val="0"/>
                <w:numId w:val="23"/>
              </w:numPr>
              <w:spacing w:line="300" w:lineRule="exact"/>
              <w:ind w:leftChars="0" w:left="267" w:hanging="267"/>
              <w:rPr>
                <w:rFonts w:ascii="HG丸ｺﾞｼｯｸM-PRO" w:eastAsia="HG丸ｺﾞｼｯｸM-PRO" w:hAnsi="HG丸ｺﾞｼｯｸM-PRO"/>
                <w:szCs w:val="21"/>
              </w:rPr>
            </w:pPr>
            <w:r w:rsidRPr="00EB4B8D">
              <w:rPr>
                <w:rFonts w:ascii="HG丸ｺﾞｼｯｸM-PRO" w:eastAsia="HG丸ｺﾞｼｯｸM-PRO" w:hAnsi="HG丸ｺﾞｼｯｸM-PRO" w:cs="ＭＳＰゴシック" w:hint="eastAsia"/>
                <w:kern w:val="0"/>
                <w:szCs w:val="21"/>
              </w:rPr>
              <w:t>業務用エアコンディショナーについて、エネルギー消費効率に係る</w:t>
            </w:r>
            <w:r w:rsidR="00F05273">
              <w:rPr>
                <w:rFonts w:ascii="HG丸ｺﾞｼｯｸM-PRO" w:eastAsia="HG丸ｺﾞｼｯｸM-PRO" w:hAnsi="HG丸ｺﾞｼｯｸM-PRO" w:cs="ＭＳＰゴシック" w:hint="eastAsia"/>
                <w:kern w:val="0"/>
                <w:szCs w:val="21"/>
              </w:rPr>
              <w:t>判断基準の変更</w:t>
            </w:r>
          </w:p>
          <w:p w:rsidR="00166E79" w:rsidRPr="00EB4B8D" w:rsidRDefault="00166E79" w:rsidP="00531971">
            <w:pPr>
              <w:pStyle w:val="ab"/>
              <w:numPr>
                <w:ilvl w:val="0"/>
                <w:numId w:val="25"/>
              </w:numPr>
              <w:spacing w:line="300" w:lineRule="exact"/>
              <w:ind w:leftChars="0" w:left="267" w:hanging="267"/>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業務用エアコンディショナーの冷媒に使用される物質の地球温暖化係数に係る基準の対象を明確化</w:t>
            </w:r>
          </w:p>
        </w:tc>
      </w:tr>
      <w:tr w:rsidR="004334CB" w:rsidRPr="0066527B" w:rsidTr="00EB4B8D">
        <w:trPr>
          <w:trHeight w:val="285"/>
        </w:trPr>
        <w:tc>
          <w:tcPr>
            <w:tcW w:w="3294" w:type="dxa"/>
            <w:gridSpan w:val="2"/>
            <w:tcBorders>
              <w:top w:val="nil"/>
              <w:left w:val="single" w:sz="12" w:space="0" w:color="auto"/>
              <w:bottom w:val="nil"/>
              <w:right w:val="single" w:sz="4" w:space="0" w:color="auto"/>
            </w:tcBorders>
            <w:vAlign w:val="center"/>
          </w:tcPr>
          <w:p w:rsidR="004334CB" w:rsidRPr="00EB4B8D" w:rsidRDefault="004334CB"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１１．温水器等</w:t>
            </w:r>
          </w:p>
        </w:tc>
        <w:tc>
          <w:tcPr>
            <w:tcW w:w="6081" w:type="dxa"/>
            <w:tcBorders>
              <w:top w:val="dashed" w:sz="4" w:space="0" w:color="auto"/>
              <w:left w:val="single" w:sz="4" w:space="0" w:color="auto"/>
              <w:bottom w:val="dashed" w:sz="4" w:space="0" w:color="auto"/>
              <w:right w:val="single" w:sz="12" w:space="0" w:color="auto"/>
            </w:tcBorders>
            <w:vAlign w:val="center"/>
          </w:tcPr>
          <w:p w:rsidR="004334CB" w:rsidRPr="00EB4B8D" w:rsidRDefault="004334CB" w:rsidP="00531971">
            <w:pPr>
              <w:autoSpaceDE w:val="0"/>
              <w:autoSpaceDN w:val="0"/>
              <w:adjustRightInd w:val="0"/>
              <w:spacing w:line="300" w:lineRule="exact"/>
              <w:rPr>
                <w:rFonts w:ascii="HG丸ｺﾞｼｯｸM-PRO" w:eastAsia="HG丸ｺﾞｼｯｸM-PRO" w:hAnsi="HG丸ｺﾞｼｯｸM-PRO" w:cs="ＭＳＰゴシック"/>
                <w:kern w:val="0"/>
                <w:szCs w:val="21"/>
                <w:highlight w:val="yellow"/>
              </w:rPr>
            </w:pPr>
          </w:p>
        </w:tc>
      </w:tr>
      <w:tr w:rsidR="004334CB" w:rsidRPr="0066527B" w:rsidTr="009402FB">
        <w:trPr>
          <w:trHeight w:val="673"/>
        </w:trPr>
        <w:tc>
          <w:tcPr>
            <w:tcW w:w="559" w:type="dxa"/>
            <w:tcBorders>
              <w:top w:val="nil"/>
              <w:left w:val="single" w:sz="12" w:space="0" w:color="auto"/>
              <w:bottom w:val="single" w:sz="4" w:space="0" w:color="auto"/>
              <w:right w:val="dashed" w:sz="4" w:space="0" w:color="auto"/>
            </w:tcBorders>
            <w:vAlign w:val="center"/>
          </w:tcPr>
          <w:p w:rsidR="004334CB" w:rsidRPr="00EB4B8D" w:rsidRDefault="004334CB" w:rsidP="00531971">
            <w:pPr>
              <w:spacing w:line="300" w:lineRule="exact"/>
              <w:rPr>
                <w:rFonts w:ascii="HG丸ｺﾞｼｯｸM-PRO" w:eastAsia="HG丸ｺﾞｼｯｸM-PRO" w:hAnsi="HG丸ｺﾞｼｯｸM-PRO"/>
                <w:szCs w:val="21"/>
              </w:rPr>
            </w:pPr>
          </w:p>
        </w:tc>
        <w:tc>
          <w:tcPr>
            <w:tcW w:w="2735" w:type="dxa"/>
            <w:tcBorders>
              <w:top w:val="dashed" w:sz="4" w:space="0" w:color="auto"/>
              <w:left w:val="dashed" w:sz="4" w:space="0" w:color="auto"/>
              <w:bottom w:val="single" w:sz="4" w:space="0" w:color="auto"/>
              <w:right w:val="single" w:sz="4" w:space="0" w:color="auto"/>
            </w:tcBorders>
            <w:vAlign w:val="center"/>
          </w:tcPr>
          <w:p w:rsidR="004334CB" w:rsidRPr="00EB4B8D" w:rsidRDefault="004334CB"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ヒートポンプ式電気給湯器</w:t>
            </w:r>
          </w:p>
        </w:tc>
        <w:tc>
          <w:tcPr>
            <w:tcW w:w="6081" w:type="dxa"/>
            <w:tcBorders>
              <w:top w:val="dashed" w:sz="4" w:space="0" w:color="auto"/>
              <w:left w:val="single" w:sz="4" w:space="0" w:color="auto"/>
              <w:bottom w:val="single" w:sz="4" w:space="0" w:color="auto"/>
              <w:right w:val="single" w:sz="12" w:space="0" w:color="auto"/>
            </w:tcBorders>
            <w:vAlign w:val="center"/>
          </w:tcPr>
          <w:p w:rsidR="004334CB" w:rsidRPr="00EB4B8D" w:rsidRDefault="00166E79" w:rsidP="00531971">
            <w:pPr>
              <w:pStyle w:val="ab"/>
              <w:numPr>
                <w:ilvl w:val="0"/>
                <w:numId w:val="23"/>
              </w:numPr>
              <w:spacing w:line="300" w:lineRule="exact"/>
              <w:ind w:leftChars="0" w:left="267" w:hanging="267"/>
              <w:rPr>
                <w:rFonts w:ascii="HG丸ｺﾞｼｯｸM-PRO" w:eastAsia="HG丸ｺﾞｼｯｸM-PRO" w:hAnsi="HG丸ｺﾞｼｯｸM-PRO"/>
                <w:szCs w:val="21"/>
              </w:rPr>
            </w:pPr>
            <w:r w:rsidRPr="00EB4B8D">
              <w:rPr>
                <w:rFonts w:ascii="HG丸ｺﾞｼｯｸM-PRO" w:eastAsia="HG丸ｺﾞｼｯｸM-PRO" w:hAnsi="HG丸ｺﾞｼｯｸM-PRO" w:cs="ＭＳＰゴシック" w:hint="eastAsia"/>
                <w:kern w:val="0"/>
                <w:szCs w:val="21"/>
              </w:rPr>
              <w:t>業務用ヒートポンプ式電気給湯器のエネルギー効率について、成績係数（COP）から年間加熱効率に変更</w:t>
            </w:r>
          </w:p>
        </w:tc>
      </w:tr>
      <w:tr w:rsidR="00F25177" w:rsidRPr="0066527B" w:rsidTr="00EB4B8D">
        <w:trPr>
          <w:trHeight w:val="285"/>
        </w:trPr>
        <w:tc>
          <w:tcPr>
            <w:tcW w:w="3294" w:type="dxa"/>
            <w:gridSpan w:val="2"/>
            <w:tcBorders>
              <w:top w:val="single" w:sz="4" w:space="0" w:color="auto"/>
              <w:left w:val="single" w:sz="12" w:space="0" w:color="auto"/>
              <w:bottom w:val="nil"/>
              <w:right w:val="single" w:sz="4" w:space="0" w:color="auto"/>
            </w:tcBorders>
            <w:vAlign w:val="center"/>
            <w:hideMark/>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１２．照明</w:t>
            </w:r>
          </w:p>
        </w:tc>
        <w:tc>
          <w:tcPr>
            <w:tcW w:w="6081" w:type="dxa"/>
            <w:tcBorders>
              <w:top w:val="single" w:sz="4" w:space="0" w:color="auto"/>
              <w:left w:val="single" w:sz="4" w:space="0" w:color="auto"/>
              <w:bottom w:val="dashed" w:sz="4" w:space="0" w:color="auto"/>
              <w:right w:val="single" w:sz="12" w:space="0" w:color="auto"/>
            </w:tcBorders>
            <w:vAlign w:val="center"/>
          </w:tcPr>
          <w:p w:rsidR="00F25177" w:rsidRPr="00EB4B8D" w:rsidRDefault="00F25177" w:rsidP="00531971">
            <w:pPr>
              <w:spacing w:line="300" w:lineRule="exact"/>
              <w:ind w:left="420" w:hangingChars="200" w:hanging="420"/>
              <w:rPr>
                <w:rFonts w:ascii="HG丸ｺﾞｼｯｸM-PRO" w:eastAsia="HG丸ｺﾞｼｯｸM-PRO" w:hAnsi="HG丸ｺﾞｼｯｸM-PRO"/>
                <w:szCs w:val="21"/>
                <w:highlight w:val="yellow"/>
              </w:rPr>
            </w:pPr>
          </w:p>
        </w:tc>
      </w:tr>
      <w:tr w:rsidR="00F25177" w:rsidRPr="0066527B" w:rsidTr="00F05273">
        <w:trPr>
          <w:trHeight w:val="827"/>
        </w:trPr>
        <w:tc>
          <w:tcPr>
            <w:tcW w:w="559" w:type="dxa"/>
            <w:tcBorders>
              <w:top w:val="nil"/>
              <w:left w:val="single" w:sz="12" w:space="0" w:color="auto"/>
              <w:right w:val="dashed" w:sz="4" w:space="0" w:color="auto"/>
            </w:tcBorders>
            <w:vAlign w:val="center"/>
          </w:tcPr>
          <w:p w:rsidR="00F25177" w:rsidRPr="00EB4B8D" w:rsidRDefault="00F25177" w:rsidP="00531971">
            <w:pPr>
              <w:spacing w:line="300" w:lineRule="exact"/>
              <w:rPr>
                <w:rFonts w:ascii="HG丸ｺﾞｼｯｸM-PRO" w:eastAsia="HG丸ｺﾞｼｯｸM-PRO" w:hAnsi="HG丸ｺﾞｼｯｸM-PRO"/>
                <w:szCs w:val="21"/>
              </w:rPr>
            </w:pPr>
          </w:p>
        </w:tc>
        <w:tc>
          <w:tcPr>
            <w:tcW w:w="2735" w:type="dxa"/>
            <w:tcBorders>
              <w:top w:val="dashed" w:sz="4" w:space="0" w:color="auto"/>
              <w:left w:val="dashed" w:sz="4" w:space="0" w:color="auto"/>
              <w:right w:val="single" w:sz="4" w:space="0" w:color="auto"/>
            </w:tcBorders>
            <w:vAlign w:val="center"/>
            <w:hideMark/>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cs="Arial"/>
                <w:kern w:val="0"/>
                <w:szCs w:val="21"/>
              </w:rPr>
              <w:t>LED</w:t>
            </w:r>
            <w:r w:rsidRPr="00EB4B8D">
              <w:rPr>
                <w:rFonts w:ascii="HG丸ｺﾞｼｯｸM-PRO" w:eastAsia="HG丸ｺﾞｼｯｸM-PRO" w:hAnsi="HG丸ｺﾞｼｯｸM-PRO" w:cs="ＭＳゴシック" w:hint="eastAsia"/>
                <w:kern w:val="0"/>
                <w:szCs w:val="21"/>
              </w:rPr>
              <w:t>照明器具</w:t>
            </w:r>
          </w:p>
        </w:tc>
        <w:tc>
          <w:tcPr>
            <w:tcW w:w="6081" w:type="dxa"/>
            <w:tcBorders>
              <w:top w:val="dashed" w:sz="4" w:space="0" w:color="auto"/>
              <w:left w:val="single" w:sz="4" w:space="0" w:color="auto"/>
              <w:right w:val="single" w:sz="12" w:space="0" w:color="auto"/>
            </w:tcBorders>
            <w:vAlign w:val="center"/>
          </w:tcPr>
          <w:p w:rsidR="00F25177" w:rsidRPr="00EB4B8D" w:rsidRDefault="00F05273" w:rsidP="00531971">
            <w:pPr>
              <w:pStyle w:val="ab"/>
              <w:numPr>
                <w:ilvl w:val="0"/>
                <w:numId w:val="23"/>
              </w:numPr>
              <w:spacing w:line="300" w:lineRule="exact"/>
              <w:ind w:leftChars="0" w:left="267" w:hanging="267"/>
              <w:rPr>
                <w:rFonts w:ascii="HG丸ｺﾞｼｯｸM-PRO" w:eastAsia="HG丸ｺﾞｼｯｸM-PRO" w:hAnsi="HG丸ｺﾞｼｯｸM-PRO"/>
                <w:szCs w:val="21"/>
              </w:rPr>
            </w:pPr>
            <w:r w:rsidRPr="00EB4B8D">
              <w:rPr>
                <w:rFonts w:ascii="HG丸ｺﾞｼｯｸM-PRO" w:eastAsia="HG丸ｺﾞｼｯｸM-PRO" w:hAnsi="HG丸ｺﾞｼｯｸM-PRO" w:cs="ＭＳＰゴシック" w:hint="eastAsia"/>
                <w:kern w:val="0"/>
                <w:szCs w:val="21"/>
              </w:rPr>
              <w:t>エネルギー消費効率に係る</w:t>
            </w:r>
            <w:r>
              <w:rPr>
                <w:rFonts w:ascii="HG丸ｺﾞｼｯｸM-PRO" w:eastAsia="HG丸ｺﾞｼｯｸM-PRO" w:hAnsi="HG丸ｺﾞｼｯｸM-PRO" w:hint="eastAsia"/>
                <w:szCs w:val="21"/>
              </w:rPr>
              <w:t>判断基準の変更</w:t>
            </w:r>
            <w:r w:rsidR="00166E79" w:rsidRPr="00EB4B8D">
              <w:rPr>
                <w:rFonts w:ascii="HG丸ｺﾞｼｯｸM-PRO" w:eastAsia="HG丸ｺﾞｼｯｸM-PRO" w:hAnsi="HG丸ｺﾞｼｯｸM-PRO" w:hint="eastAsia"/>
                <w:szCs w:val="21"/>
              </w:rPr>
              <w:t>（投光器及び防犯灯を除く）</w:t>
            </w:r>
          </w:p>
        </w:tc>
      </w:tr>
      <w:tr w:rsidR="00F25177" w:rsidTr="00F05273">
        <w:trPr>
          <w:trHeight w:val="414"/>
        </w:trPr>
        <w:tc>
          <w:tcPr>
            <w:tcW w:w="3294" w:type="dxa"/>
            <w:gridSpan w:val="2"/>
            <w:tcBorders>
              <w:left w:val="single" w:sz="12" w:space="0" w:color="auto"/>
              <w:right w:val="single" w:sz="4" w:space="0" w:color="auto"/>
            </w:tcBorders>
            <w:vAlign w:val="center"/>
          </w:tcPr>
          <w:p w:rsidR="00F25177" w:rsidRPr="00EB4B8D" w:rsidRDefault="00F25177" w:rsidP="00531971">
            <w:pPr>
              <w:spacing w:line="300" w:lineRule="exact"/>
              <w:rPr>
                <w:rFonts w:ascii="HG丸ｺﾞｼｯｸM-PRO" w:eastAsia="HG丸ｺﾞｼｯｸM-PRO" w:hAnsi="HG丸ｺﾞｼｯｸM-PRO" w:cs="ＭＳゴシック"/>
                <w:kern w:val="0"/>
                <w:szCs w:val="21"/>
              </w:rPr>
            </w:pPr>
            <w:r w:rsidRPr="00EB4B8D">
              <w:rPr>
                <w:rFonts w:ascii="HG丸ｺﾞｼｯｸM-PRO" w:eastAsia="HG丸ｺﾞｼｯｸM-PRO" w:hAnsi="HG丸ｺﾞｼｯｸM-PRO" w:hint="eastAsia"/>
                <w:szCs w:val="21"/>
              </w:rPr>
              <w:t>１３．自動車等</w:t>
            </w:r>
          </w:p>
        </w:tc>
        <w:tc>
          <w:tcPr>
            <w:tcW w:w="6081" w:type="dxa"/>
            <w:tcBorders>
              <w:top w:val="dashed" w:sz="4" w:space="0" w:color="auto"/>
              <w:left w:val="single" w:sz="4" w:space="0" w:color="auto"/>
              <w:right w:val="single" w:sz="12" w:space="0" w:color="auto"/>
            </w:tcBorders>
            <w:vAlign w:val="center"/>
          </w:tcPr>
          <w:p w:rsidR="00F25177" w:rsidRPr="00EB4B8D" w:rsidRDefault="004334CB" w:rsidP="00531971">
            <w:pPr>
              <w:autoSpaceDE w:val="0"/>
              <w:autoSpaceDN w:val="0"/>
              <w:adjustRightInd w:val="0"/>
              <w:spacing w:line="300" w:lineRule="exact"/>
              <w:jc w:val="center"/>
              <w:rPr>
                <w:rFonts w:ascii="HG丸ｺﾞｼｯｸM-PRO" w:eastAsia="HG丸ｺﾞｼｯｸM-PRO" w:hAnsi="HG丸ｺﾞｼｯｸM-PRO" w:cs="ＭＳＰゴシック"/>
                <w:kern w:val="0"/>
                <w:szCs w:val="21"/>
                <w:highlight w:val="yellow"/>
              </w:rPr>
            </w:pPr>
            <w:r w:rsidRPr="00EB4B8D">
              <w:rPr>
                <w:rFonts w:ascii="HG丸ｺﾞｼｯｸM-PRO" w:eastAsia="HG丸ｺﾞｼｯｸM-PRO" w:hAnsi="HG丸ｺﾞｼｯｸM-PRO" w:cs="ＭＳＰゴシック" w:hint="eastAsia"/>
                <w:kern w:val="0"/>
                <w:szCs w:val="21"/>
              </w:rPr>
              <w:t>（改定なし）</w:t>
            </w:r>
          </w:p>
        </w:tc>
      </w:tr>
      <w:tr w:rsidR="00F25177" w:rsidTr="00F05273">
        <w:trPr>
          <w:trHeight w:val="375"/>
        </w:trPr>
        <w:tc>
          <w:tcPr>
            <w:tcW w:w="3294" w:type="dxa"/>
            <w:gridSpan w:val="2"/>
            <w:tcBorders>
              <w:left w:val="single" w:sz="12" w:space="0" w:color="auto"/>
              <w:right w:val="single" w:sz="4" w:space="0" w:color="auto"/>
            </w:tcBorders>
            <w:vAlign w:val="center"/>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１４．消火器</w:t>
            </w:r>
          </w:p>
        </w:tc>
        <w:tc>
          <w:tcPr>
            <w:tcW w:w="6081" w:type="dxa"/>
            <w:tcBorders>
              <w:top w:val="single" w:sz="4" w:space="0" w:color="auto"/>
              <w:left w:val="single" w:sz="4" w:space="0" w:color="auto"/>
              <w:right w:val="single" w:sz="12" w:space="0" w:color="auto"/>
            </w:tcBorders>
            <w:vAlign w:val="center"/>
          </w:tcPr>
          <w:p w:rsidR="00F25177" w:rsidRPr="00EB4B8D" w:rsidRDefault="004334CB" w:rsidP="00531971">
            <w:pPr>
              <w:autoSpaceDE w:val="0"/>
              <w:autoSpaceDN w:val="0"/>
              <w:adjustRightInd w:val="0"/>
              <w:spacing w:line="300" w:lineRule="exact"/>
              <w:jc w:val="center"/>
              <w:rPr>
                <w:rFonts w:ascii="HG丸ｺﾞｼｯｸM-PRO" w:eastAsia="HG丸ｺﾞｼｯｸM-PRO" w:hAnsi="HG丸ｺﾞｼｯｸM-PRO" w:cs="ＭＳＰゴシック"/>
                <w:kern w:val="0"/>
                <w:szCs w:val="21"/>
                <w:highlight w:val="yellow"/>
              </w:rPr>
            </w:pPr>
            <w:r w:rsidRPr="00EB4B8D">
              <w:rPr>
                <w:rFonts w:ascii="HG丸ｺﾞｼｯｸM-PRO" w:eastAsia="HG丸ｺﾞｼｯｸM-PRO" w:hAnsi="HG丸ｺﾞｼｯｸM-PRO" w:cs="ＭＳＰゴシック" w:hint="eastAsia"/>
                <w:kern w:val="0"/>
                <w:szCs w:val="21"/>
              </w:rPr>
              <w:t>（改定なし）</w:t>
            </w:r>
          </w:p>
        </w:tc>
      </w:tr>
      <w:tr w:rsidR="00F25177" w:rsidRPr="0066527B" w:rsidTr="00F05273">
        <w:trPr>
          <w:trHeight w:val="366"/>
        </w:trPr>
        <w:tc>
          <w:tcPr>
            <w:tcW w:w="3294" w:type="dxa"/>
            <w:gridSpan w:val="2"/>
            <w:tcBorders>
              <w:top w:val="single" w:sz="4" w:space="0" w:color="auto"/>
              <w:left w:val="single" w:sz="12" w:space="0" w:color="auto"/>
              <w:right w:val="single" w:sz="4" w:space="0" w:color="auto"/>
            </w:tcBorders>
            <w:vAlign w:val="center"/>
            <w:hideMark/>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１５．制服・作業服</w:t>
            </w:r>
          </w:p>
        </w:tc>
        <w:tc>
          <w:tcPr>
            <w:tcW w:w="6081" w:type="dxa"/>
            <w:tcBorders>
              <w:top w:val="single" w:sz="4" w:space="0" w:color="auto"/>
              <w:left w:val="single" w:sz="4" w:space="0" w:color="auto"/>
              <w:right w:val="single" w:sz="12" w:space="0" w:color="auto"/>
            </w:tcBorders>
            <w:vAlign w:val="center"/>
          </w:tcPr>
          <w:p w:rsidR="00F25177" w:rsidRPr="00EB4B8D" w:rsidRDefault="004334CB" w:rsidP="00531971">
            <w:pPr>
              <w:spacing w:line="300" w:lineRule="exact"/>
              <w:ind w:left="420" w:hangingChars="200" w:hanging="420"/>
              <w:jc w:val="center"/>
              <w:rPr>
                <w:rFonts w:ascii="HG丸ｺﾞｼｯｸM-PRO" w:eastAsia="HG丸ｺﾞｼｯｸM-PRO" w:hAnsi="HG丸ｺﾞｼｯｸM-PRO"/>
                <w:szCs w:val="21"/>
                <w:highlight w:val="yellow"/>
              </w:rPr>
            </w:pPr>
            <w:r w:rsidRPr="00EB4B8D">
              <w:rPr>
                <w:rFonts w:ascii="HG丸ｺﾞｼｯｸM-PRO" w:eastAsia="HG丸ｺﾞｼｯｸM-PRO" w:hAnsi="HG丸ｺﾞｼｯｸM-PRO" w:cs="ＭＳＰゴシック" w:hint="eastAsia"/>
                <w:kern w:val="0"/>
                <w:szCs w:val="21"/>
              </w:rPr>
              <w:t>（改定なし）</w:t>
            </w:r>
          </w:p>
        </w:tc>
      </w:tr>
      <w:tr w:rsidR="00F25177" w:rsidRPr="0066527B" w:rsidTr="00EB4B8D">
        <w:trPr>
          <w:trHeight w:val="70"/>
        </w:trPr>
        <w:tc>
          <w:tcPr>
            <w:tcW w:w="3294" w:type="dxa"/>
            <w:gridSpan w:val="2"/>
            <w:tcBorders>
              <w:top w:val="single" w:sz="4" w:space="0" w:color="auto"/>
              <w:left w:val="single" w:sz="12" w:space="0" w:color="auto"/>
              <w:bottom w:val="nil"/>
              <w:right w:val="single" w:sz="4" w:space="0" w:color="auto"/>
            </w:tcBorders>
            <w:vAlign w:val="center"/>
            <w:hideMark/>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lastRenderedPageBreak/>
              <w:t>１６．インテリア・寝装寝具</w:t>
            </w:r>
          </w:p>
        </w:tc>
        <w:tc>
          <w:tcPr>
            <w:tcW w:w="6081" w:type="dxa"/>
            <w:tcBorders>
              <w:top w:val="single" w:sz="4" w:space="0" w:color="auto"/>
              <w:left w:val="single" w:sz="4" w:space="0" w:color="auto"/>
              <w:bottom w:val="dashed" w:sz="4" w:space="0" w:color="auto"/>
              <w:right w:val="single" w:sz="12" w:space="0" w:color="auto"/>
            </w:tcBorders>
            <w:vAlign w:val="center"/>
          </w:tcPr>
          <w:p w:rsidR="00F25177" w:rsidRPr="00EB4B8D" w:rsidRDefault="00F25177" w:rsidP="00531971">
            <w:pPr>
              <w:spacing w:line="300" w:lineRule="exact"/>
              <w:rPr>
                <w:rFonts w:ascii="HG丸ｺﾞｼｯｸM-PRO" w:eastAsia="HG丸ｺﾞｼｯｸM-PRO" w:hAnsi="HG丸ｺﾞｼｯｸM-PRO"/>
                <w:szCs w:val="21"/>
                <w:highlight w:val="yellow"/>
              </w:rPr>
            </w:pPr>
          </w:p>
        </w:tc>
      </w:tr>
      <w:tr w:rsidR="00F25177" w:rsidRPr="00D345EB" w:rsidTr="00EB4B8D">
        <w:trPr>
          <w:trHeight w:val="70"/>
        </w:trPr>
        <w:tc>
          <w:tcPr>
            <w:tcW w:w="559" w:type="dxa"/>
            <w:tcBorders>
              <w:top w:val="nil"/>
              <w:left w:val="single" w:sz="12" w:space="0" w:color="auto"/>
              <w:right w:val="dashed" w:sz="4" w:space="0" w:color="auto"/>
            </w:tcBorders>
            <w:vAlign w:val="center"/>
          </w:tcPr>
          <w:p w:rsidR="00F25177" w:rsidRPr="00EB4B8D" w:rsidRDefault="00F25177" w:rsidP="00531971">
            <w:pPr>
              <w:spacing w:line="300" w:lineRule="exact"/>
              <w:rPr>
                <w:rFonts w:ascii="HG丸ｺﾞｼｯｸM-PRO" w:eastAsia="HG丸ｺﾞｼｯｸM-PRO" w:hAnsi="HG丸ｺﾞｼｯｸM-PRO"/>
                <w:szCs w:val="21"/>
              </w:rPr>
            </w:pPr>
          </w:p>
        </w:tc>
        <w:tc>
          <w:tcPr>
            <w:tcW w:w="2735" w:type="dxa"/>
            <w:tcBorders>
              <w:top w:val="dashed" w:sz="4" w:space="0" w:color="auto"/>
              <w:left w:val="dashed" w:sz="4" w:space="0" w:color="auto"/>
              <w:right w:val="single" w:sz="4" w:space="0" w:color="auto"/>
            </w:tcBorders>
            <w:vAlign w:val="center"/>
            <w:hideMark/>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カーテン、布製ブラインド</w:t>
            </w:r>
          </w:p>
        </w:tc>
        <w:tc>
          <w:tcPr>
            <w:tcW w:w="6081" w:type="dxa"/>
            <w:tcBorders>
              <w:top w:val="dashed" w:sz="4" w:space="0" w:color="auto"/>
              <w:left w:val="single" w:sz="4" w:space="0" w:color="auto"/>
              <w:right w:val="single" w:sz="12" w:space="0" w:color="auto"/>
            </w:tcBorders>
            <w:vAlign w:val="center"/>
          </w:tcPr>
          <w:p w:rsidR="009C71B7" w:rsidRPr="00EB4B8D" w:rsidRDefault="00166E79" w:rsidP="00531971">
            <w:pPr>
              <w:pStyle w:val="ab"/>
              <w:numPr>
                <w:ilvl w:val="0"/>
                <w:numId w:val="25"/>
              </w:numPr>
              <w:spacing w:line="300" w:lineRule="exact"/>
              <w:ind w:leftChars="0" w:left="267" w:hanging="267"/>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バイオベース合成ポリマー含有率の</w:t>
            </w:r>
            <w:r w:rsidR="009C71B7" w:rsidRPr="00EB4B8D">
              <w:rPr>
                <w:rFonts w:ascii="HG丸ｺﾞｼｯｸM-PRO" w:eastAsia="HG丸ｺﾞｼｯｸM-PRO" w:hAnsi="HG丸ｺﾞｼｯｸM-PRO" w:hint="eastAsia"/>
                <w:szCs w:val="21"/>
              </w:rPr>
              <w:t>基準の</w:t>
            </w:r>
            <w:r w:rsidRPr="00EB4B8D">
              <w:rPr>
                <w:rFonts w:ascii="HG丸ｺﾞｼｯｸM-PRO" w:eastAsia="HG丸ｺﾞｼｯｸM-PRO" w:hAnsi="HG丸ｺﾞｼｯｸM-PRO" w:hint="eastAsia"/>
                <w:szCs w:val="21"/>
              </w:rPr>
              <w:t>適用について経過措置の終了</w:t>
            </w:r>
          </w:p>
        </w:tc>
      </w:tr>
      <w:tr w:rsidR="00F25177" w:rsidRPr="0066527B" w:rsidTr="00EB4B8D">
        <w:trPr>
          <w:trHeight w:val="71"/>
        </w:trPr>
        <w:tc>
          <w:tcPr>
            <w:tcW w:w="3294" w:type="dxa"/>
            <w:gridSpan w:val="2"/>
            <w:tcBorders>
              <w:top w:val="single" w:sz="4" w:space="0" w:color="auto"/>
              <w:left w:val="single" w:sz="12" w:space="0" w:color="auto"/>
              <w:right w:val="single" w:sz="4" w:space="0" w:color="auto"/>
            </w:tcBorders>
            <w:vAlign w:val="center"/>
            <w:hideMark/>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１７．作業手袋</w:t>
            </w:r>
          </w:p>
        </w:tc>
        <w:tc>
          <w:tcPr>
            <w:tcW w:w="6081" w:type="dxa"/>
            <w:tcBorders>
              <w:top w:val="single" w:sz="4" w:space="0" w:color="auto"/>
              <w:left w:val="single" w:sz="4" w:space="0" w:color="auto"/>
              <w:right w:val="single" w:sz="12" w:space="0" w:color="auto"/>
            </w:tcBorders>
            <w:vAlign w:val="center"/>
          </w:tcPr>
          <w:p w:rsidR="00F25177" w:rsidRPr="00EB4B8D" w:rsidRDefault="004334CB" w:rsidP="00531971">
            <w:pPr>
              <w:spacing w:line="300" w:lineRule="exact"/>
              <w:ind w:left="420" w:hangingChars="200" w:hanging="420"/>
              <w:jc w:val="center"/>
              <w:rPr>
                <w:rFonts w:ascii="HG丸ｺﾞｼｯｸM-PRO" w:eastAsia="HG丸ｺﾞｼｯｸM-PRO" w:hAnsi="HG丸ｺﾞｼｯｸM-PRO"/>
                <w:szCs w:val="21"/>
                <w:highlight w:val="yellow"/>
              </w:rPr>
            </w:pPr>
            <w:r w:rsidRPr="00EB4B8D">
              <w:rPr>
                <w:rFonts w:ascii="HG丸ｺﾞｼｯｸM-PRO" w:eastAsia="HG丸ｺﾞｼｯｸM-PRO" w:hAnsi="HG丸ｺﾞｼｯｸM-PRO" w:cs="ＭＳＰゴシック" w:hint="eastAsia"/>
                <w:kern w:val="0"/>
                <w:szCs w:val="21"/>
              </w:rPr>
              <w:t>（改定なし）</w:t>
            </w:r>
          </w:p>
        </w:tc>
      </w:tr>
      <w:tr w:rsidR="00F25177" w:rsidRPr="0066527B" w:rsidTr="00EB4B8D">
        <w:trPr>
          <w:trHeight w:val="99"/>
        </w:trPr>
        <w:tc>
          <w:tcPr>
            <w:tcW w:w="3294" w:type="dxa"/>
            <w:gridSpan w:val="2"/>
            <w:tcBorders>
              <w:top w:val="single" w:sz="4" w:space="0" w:color="auto"/>
              <w:left w:val="single" w:sz="12" w:space="0" w:color="auto"/>
              <w:right w:val="single" w:sz="4" w:space="0" w:color="auto"/>
            </w:tcBorders>
            <w:vAlign w:val="center"/>
            <w:hideMark/>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１８．その他繊維製品</w:t>
            </w:r>
          </w:p>
        </w:tc>
        <w:tc>
          <w:tcPr>
            <w:tcW w:w="6081" w:type="dxa"/>
            <w:tcBorders>
              <w:top w:val="single" w:sz="4" w:space="0" w:color="auto"/>
              <w:left w:val="single" w:sz="4" w:space="0" w:color="auto"/>
              <w:right w:val="single" w:sz="12" w:space="0" w:color="auto"/>
            </w:tcBorders>
            <w:vAlign w:val="center"/>
          </w:tcPr>
          <w:p w:rsidR="00F25177" w:rsidRPr="00EB4B8D" w:rsidRDefault="004334CB" w:rsidP="00531971">
            <w:pPr>
              <w:spacing w:line="300" w:lineRule="exact"/>
              <w:jc w:val="center"/>
              <w:rPr>
                <w:rFonts w:ascii="HG丸ｺﾞｼｯｸM-PRO" w:eastAsia="HG丸ｺﾞｼｯｸM-PRO" w:hAnsi="HG丸ｺﾞｼｯｸM-PRO"/>
                <w:szCs w:val="21"/>
                <w:highlight w:val="yellow"/>
              </w:rPr>
            </w:pPr>
            <w:r w:rsidRPr="00EB4B8D">
              <w:rPr>
                <w:rFonts w:ascii="HG丸ｺﾞｼｯｸM-PRO" w:eastAsia="HG丸ｺﾞｼｯｸM-PRO" w:hAnsi="HG丸ｺﾞｼｯｸM-PRO" w:cs="ＭＳＰゴシック" w:hint="eastAsia"/>
                <w:kern w:val="0"/>
                <w:szCs w:val="21"/>
              </w:rPr>
              <w:t>（改定なし）</w:t>
            </w:r>
          </w:p>
        </w:tc>
      </w:tr>
      <w:tr w:rsidR="00F25177" w:rsidRPr="0066527B" w:rsidTr="00EB4B8D">
        <w:trPr>
          <w:trHeight w:val="285"/>
        </w:trPr>
        <w:tc>
          <w:tcPr>
            <w:tcW w:w="3294" w:type="dxa"/>
            <w:gridSpan w:val="2"/>
            <w:tcBorders>
              <w:top w:val="single" w:sz="4" w:space="0" w:color="auto"/>
              <w:left w:val="single" w:sz="12" w:space="0" w:color="auto"/>
              <w:bottom w:val="nil"/>
              <w:right w:val="single" w:sz="4" w:space="0" w:color="auto"/>
            </w:tcBorders>
            <w:vAlign w:val="center"/>
            <w:hideMark/>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１９．設備</w:t>
            </w:r>
          </w:p>
        </w:tc>
        <w:tc>
          <w:tcPr>
            <w:tcW w:w="6081" w:type="dxa"/>
            <w:tcBorders>
              <w:top w:val="single" w:sz="4" w:space="0" w:color="auto"/>
              <w:left w:val="single" w:sz="4" w:space="0" w:color="auto"/>
              <w:bottom w:val="dashed" w:sz="4" w:space="0" w:color="auto"/>
              <w:right w:val="single" w:sz="12" w:space="0" w:color="auto"/>
            </w:tcBorders>
            <w:vAlign w:val="center"/>
          </w:tcPr>
          <w:p w:rsidR="00F25177" w:rsidRPr="00EB4B8D" w:rsidRDefault="00F25177" w:rsidP="00531971">
            <w:pPr>
              <w:spacing w:line="300" w:lineRule="exact"/>
              <w:ind w:left="420" w:hangingChars="200" w:hanging="420"/>
              <w:rPr>
                <w:rFonts w:ascii="HG丸ｺﾞｼｯｸM-PRO" w:eastAsia="HG丸ｺﾞｼｯｸM-PRO" w:hAnsi="HG丸ｺﾞｼｯｸM-PRO"/>
                <w:szCs w:val="21"/>
                <w:highlight w:val="yellow"/>
              </w:rPr>
            </w:pPr>
          </w:p>
        </w:tc>
      </w:tr>
      <w:tr w:rsidR="00F25177" w:rsidRPr="0066527B" w:rsidTr="00EB4B8D">
        <w:trPr>
          <w:trHeight w:val="70"/>
        </w:trPr>
        <w:tc>
          <w:tcPr>
            <w:tcW w:w="559" w:type="dxa"/>
            <w:tcBorders>
              <w:top w:val="nil"/>
              <w:left w:val="single" w:sz="12" w:space="0" w:color="auto"/>
              <w:right w:val="dashed" w:sz="4" w:space="0" w:color="auto"/>
            </w:tcBorders>
            <w:vAlign w:val="center"/>
          </w:tcPr>
          <w:p w:rsidR="00F25177" w:rsidRPr="00EB4B8D" w:rsidRDefault="00F25177" w:rsidP="00531971">
            <w:pPr>
              <w:spacing w:line="300" w:lineRule="exact"/>
              <w:rPr>
                <w:rFonts w:ascii="HG丸ｺﾞｼｯｸM-PRO" w:eastAsia="HG丸ｺﾞｼｯｸM-PRO" w:hAnsi="HG丸ｺﾞｼｯｸM-PRO"/>
                <w:szCs w:val="21"/>
              </w:rPr>
            </w:pPr>
          </w:p>
        </w:tc>
        <w:tc>
          <w:tcPr>
            <w:tcW w:w="2735" w:type="dxa"/>
            <w:tcBorders>
              <w:top w:val="dashed" w:sz="4" w:space="0" w:color="auto"/>
              <w:left w:val="dashed" w:sz="4" w:space="0" w:color="auto"/>
              <w:right w:val="single" w:sz="4" w:space="0" w:color="auto"/>
            </w:tcBorders>
            <w:vAlign w:val="center"/>
            <w:hideMark/>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太陽熱利用システム</w:t>
            </w:r>
          </w:p>
        </w:tc>
        <w:tc>
          <w:tcPr>
            <w:tcW w:w="6081" w:type="dxa"/>
            <w:tcBorders>
              <w:top w:val="dashed" w:sz="4" w:space="0" w:color="auto"/>
              <w:left w:val="single" w:sz="4" w:space="0" w:color="auto"/>
              <w:right w:val="single" w:sz="12" w:space="0" w:color="auto"/>
            </w:tcBorders>
            <w:vAlign w:val="center"/>
          </w:tcPr>
          <w:p w:rsidR="00F25177" w:rsidRPr="00EB4B8D" w:rsidRDefault="00F05273" w:rsidP="00531971">
            <w:pPr>
              <w:pStyle w:val="ab"/>
              <w:numPr>
                <w:ilvl w:val="0"/>
                <w:numId w:val="23"/>
              </w:numPr>
              <w:spacing w:line="300" w:lineRule="exact"/>
              <w:ind w:leftChars="0" w:left="267" w:hanging="26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空気集熱式集熱器に係る判断</w:t>
            </w:r>
            <w:r w:rsidR="009C71B7" w:rsidRPr="00EB4B8D">
              <w:rPr>
                <w:rFonts w:ascii="HG丸ｺﾞｼｯｸM-PRO" w:eastAsia="HG丸ｺﾞｼｯｸM-PRO" w:hAnsi="HG丸ｺﾞｼｯｸM-PRO" w:hint="eastAsia"/>
                <w:szCs w:val="21"/>
              </w:rPr>
              <w:t>基準を追加等</w:t>
            </w:r>
          </w:p>
        </w:tc>
      </w:tr>
      <w:tr w:rsidR="00F25177" w:rsidRPr="0066527B" w:rsidTr="00EB4B8D">
        <w:trPr>
          <w:trHeight w:val="265"/>
        </w:trPr>
        <w:tc>
          <w:tcPr>
            <w:tcW w:w="3294" w:type="dxa"/>
            <w:gridSpan w:val="2"/>
            <w:tcBorders>
              <w:top w:val="single" w:sz="4" w:space="0" w:color="auto"/>
              <w:left w:val="single" w:sz="12" w:space="0" w:color="auto"/>
              <w:right w:val="single" w:sz="4" w:space="0" w:color="auto"/>
            </w:tcBorders>
            <w:vAlign w:val="center"/>
            <w:hideMark/>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２０．災害備蓄用品</w:t>
            </w:r>
          </w:p>
        </w:tc>
        <w:tc>
          <w:tcPr>
            <w:tcW w:w="6081" w:type="dxa"/>
            <w:tcBorders>
              <w:top w:val="single" w:sz="4" w:space="0" w:color="auto"/>
              <w:left w:val="single" w:sz="4" w:space="0" w:color="auto"/>
              <w:right w:val="single" w:sz="12" w:space="0" w:color="auto"/>
            </w:tcBorders>
            <w:vAlign w:val="center"/>
          </w:tcPr>
          <w:p w:rsidR="00F25177" w:rsidRPr="00EB4B8D" w:rsidRDefault="004334CB" w:rsidP="00531971">
            <w:pPr>
              <w:spacing w:line="300" w:lineRule="exact"/>
              <w:jc w:val="center"/>
              <w:rPr>
                <w:rFonts w:ascii="HG丸ｺﾞｼｯｸM-PRO" w:eastAsia="HG丸ｺﾞｼｯｸM-PRO" w:hAnsi="HG丸ｺﾞｼｯｸM-PRO"/>
                <w:szCs w:val="21"/>
                <w:highlight w:val="yellow"/>
              </w:rPr>
            </w:pPr>
            <w:r w:rsidRPr="00EB4B8D">
              <w:rPr>
                <w:rFonts w:ascii="HG丸ｺﾞｼｯｸM-PRO" w:eastAsia="HG丸ｺﾞｼｯｸM-PRO" w:hAnsi="HG丸ｺﾞｼｯｸM-PRO" w:cs="ＭＳＰゴシック" w:hint="eastAsia"/>
                <w:kern w:val="0"/>
                <w:szCs w:val="21"/>
              </w:rPr>
              <w:t>（改定なし）</w:t>
            </w:r>
          </w:p>
        </w:tc>
      </w:tr>
      <w:tr w:rsidR="00F25177" w:rsidRPr="0066527B" w:rsidTr="00EB4B8D">
        <w:trPr>
          <w:trHeight w:val="368"/>
        </w:trPr>
        <w:tc>
          <w:tcPr>
            <w:tcW w:w="3294" w:type="dxa"/>
            <w:gridSpan w:val="2"/>
            <w:tcBorders>
              <w:top w:val="single" w:sz="4" w:space="0" w:color="auto"/>
              <w:left w:val="single" w:sz="12" w:space="0" w:color="auto"/>
              <w:bottom w:val="nil"/>
              <w:right w:val="single" w:sz="4" w:space="0" w:color="auto"/>
            </w:tcBorders>
            <w:vAlign w:val="center"/>
            <w:hideMark/>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２１．公共工事</w:t>
            </w:r>
          </w:p>
        </w:tc>
        <w:tc>
          <w:tcPr>
            <w:tcW w:w="6081" w:type="dxa"/>
            <w:tcBorders>
              <w:top w:val="single" w:sz="4" w:space="0" w:color="auto"/>
              <w:left w:val="single" w:sz="4" w:space="0" w:color="auto"/>
              <w:bottom w:val="dashed" w:sz="4" w:space="0" w:color="auto"/>
              <w:right w:val="single" w:sz="12" w:space="0" w:color="auto"/>
            </w:tcBorders>
            <w:vAlign w:val="center"/>
          </w:tcPr>
          <w:p w:rsidR="00F25177" w:rsidRPr="00EB4B8D" w:rsidRDefault="00F25177" w:rsidP="00531971">
            <w:pPr>
              <w:spacing w:line="300" w:lineRule="exact"/>
              <w:rPr>
                <w:rFonts w:ascii="HG丸ｺﾞｼｯｸM-PRO" w:eastAsia="HG丸ｺﾞｼｯｸM-PRO" w:hAnsi="HG丸ｺﾞｼｯｸM-PRO"/>
                <w:szCs w:val="21"/>
                <w:highlight w:val="yellow"/>
              </w:rPr>
            </w:pPr>
          </w:p>
        </w:tc>
      </w:tr>
      <w:tr w:rsidR="00F25177" w:rsidRPr="0066527B" w:rsidTr="00EB4B8D">
        <w:trPr>
          <w:trHeight w:val="153"/>
        </w:trPr>
        <w:tc>
          <w:tcPr>
            <w:tcW w:w="559" w:type="dxa"/>
            <w:vMerge w:val="restart"/>
            <w:tcBorders>
              <w:top w:val="nil"/>
              <w:left w:val="single" w:sz="12" w:space="0" w:color="auto"/>
              <w:bottom w:val="single" w:sz="4" w:space="0" w:color="auto"/>
              <w:right w:val="dashed" w:sz="4" w:space="0" w:color="auto"/>
            </w:tcBorders>
            <w:textDirection w:val="tbRlV"/>
            <w:vAlign w:val="center"/>
            <w:hideMark/>
          </w:tcPr>
          <w:p w:rsidR="00F25177" w:rsidRPr="00EB4B8D" w:rsidRDefault="00F25177" w:rsidP="00A52CE2">
            <w:pPr>
              <w:spacing w:line="300" w:lineRule="exact"/>
              <w:ind w:left="420" w:right="113" w:hangingChars="200" w:hanging="420"/>
              <w:jc w:val="center"/>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資材</w:t>
            </w:r>
          </w:p>
        </w:tc>
        <w:tc>
          <w:tcPr>
            <w:tcW w:w="2735" w:type="dxa"/>
            <w:tcBorders>
              <w:top w:val="dashed" w:sz="4" w:space="0" w:color="auto"/>
              <w:left w:val="dashed" w:sz="4" w:space="0" w:color="auto"/>
              <w:bottom w:val="dashed" w:sz="4" w:space="0" w:color="auto"/>
              <w:right w:val="single" w:sz="4" w:space="0" w:color="auto"/>
            </w:tcBorders>
            <w:vAlign w:val="center"/>
          </w:tcPr>
          <w:p w:rsidR="00F25177" w:rsidRPr="00EB4B8D" w:rsidRDefault="004334CB"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cs="ＭＳＰゴシック" w:hint="eastAsia"/>
                <w:kern w:val="0"/>
                <w:szCs w:val="21"/>
              </w:rPr>
              <w:t>木材・プラスチック再生複合材製品</w:t>
            </w:r>
          </w:p>
        </w:tc>
        <w:tc>
          <w:tcPr>
            <w:tcW w:w="6081" w:type="dxa"/>
            <w:tcBorders>
              <w:top w:val="dashed" w:sz="4" w:space="0" w:color="auto"/>
              <w:left w:val="single" w:sz="4" w:space="0" w:color="auto"/>
              <w:bottom w:val="dashed" w:sz="4" w:space="0" w:color="auto"/>
              <w:right w:val="single" w:sz="12" w:space="0" w:color="auto"/>
            </w:tcBorders>
            <w:vAlign w:val="center"/>
          </w:tcPr>
          <w:p w:rsidR="009C71B7" w:rsidRPr="00EB4B8D" w:rsidRDefault="009C71B7" w:rsidP="00531971">
            <w:pPr>
              <w:pStyle w:val="ab"/>
              <w:numPr>
                <w:ilvl w:val="0"/>
                <w:numId w:val="25"/>
              </w:numPr>
              <w:spacing w:line="300" w:lineRule="exact"/>
              <w:ind w:leftChars="0" w:left="267" w:hanging="267"/>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園路広場工事での使用における対象範囲を見直し</w:t>
            </w:r>
          </w:p>
        </w:tc>
      </w:tr>
      <w:tr w:rsidR="004334CB" w:rsidRPr="0066527B" w:rsidTr="00EB4B8D">
        <w:trPr>
          <w:trHeight w:val="633"/>
        </w:trPr>
        <w:tc>
          <w:tcPr>
            <w:tcW w:w="0" w:type="auto"/>
            <w:vMerge/>
            <w:tcBorders>
              <w:top w:val="nil"/>
              <w:left w:val="single" w:sz="12" w:space="0" w:color="auto"/>
              <w:bottom w:val="single" w:sz="4" w:space="0" w:color="auto"/>
              <w:right w:val="dashed" w:sz="4" w:space="0" w:color="auto"/>
            </w:tcBorders>
            <w:vAlign w:val="center"/>
            <w:hideMark/>
          </w:tcPr>
          <w:p w:rsidR="004334CB" w:rsidRPr="00EB4B8D" w:rsidRDefault="004334CB" w:rsidP="00531971">
            <w:pPr>
              <w:widowControl/>
              <w:spacing w:line="300" w:lineRule="exact"/>
              <w:rPr>
                <w:rFonts w:ascii="HG丸ｺﾞｼｯｸM-PRO" w:eastAsia="HG丸ｺﾞｼｯｸM-PRO" w:hAnsi="HG丸ｺﾞｼｯｸM-PRO"/>
                <w:szCs w:val="21"/>
              </w:rPr>
            </w:pPr>
          </w:p>
        </w:tc>
        <w:tc>
          <w:tcPr>
            <w:tcW w:w="2735" w:type="dxa"/>
            <w:tcBorders>
              <w:top w:val="dashed" w:sz="4" w:space="0" w:color="auto"/>
              <w:left w:val="dashed" w:sz="4" w:space="0" w:color="auto"/>
              <w:bottom w:val="dashed" w:sz="4" w:space="0" w:color="auto"/>
              <w:right w:val="single" w:sz="4" w:space="0" w:color="auto"/>
            </w:tcBorders>
            <w:vAlign w:val="center"/>
          </w:tcPr>
          <w:p w:rsidR="004334CB" w:rsidRPr="00EB4B8D" w:rsidRDefault="004334CB" w:rsidP="00531971">
            <w:pPr>
              <w:autoSpaceDE w:val="0"/>
              <w:autoSpaceDN w:val="0"/>
              <w:adjustRightInd w:val="0"/>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吸収冷温水機</w:t>
            </w:r>
          </w:p>
        </w:tc>
        <w:tc>
          <w:tcPr>
            <w:tcW w:w="6081" w:type="dxa"/>
            <w:tcBorders>
              <w:top w:val="dashed" w:sz="4" w:space="0" w:color="auto"/>
              <w:left w:val="single" w:sz="4" w:space="0" w:color="auto"/>
              <w:bottom w:val="dashed" w:sz="4" w:space="0" w:color="auto"/>
              <w:right w:val="single" w:sz="12" w:space="0" w:color="auto"/>
            </w:tcBorders>
            <w:vAlign w:val="center"/>
          </w:tcPr>
          <w:p w:rsidR="004334CB" w:rsidRPr="00EB4B8D" w:rsidRDefault="009C71B7" w:rsidP="00531971">
            <w:pPr>
              <w:pStyle w:val="ab"/>
              <w:numPr>
                <w:ilvl w:val="0"/>
                <w:numId w:val="23"/>
              </w:numPr>
              <w:spacing w:line="300" w:lineRule="exact"/>
              <w:ind w:leftChars="0" w:left="267" w:hanging="267"/>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JIS B 8622の改正（冷房の成績係数の強化及び期間成績係数の設定）に伴う判断基準の追加</w:t>
            </w:r>
          </w:p>
          <w:p w:rsidR="00461E94" w:rsidRPr="00EB4B8D" w:rsidRDefault="009C71B7" w:rsidP="00531971">
            <w:pPr>
              <w:pStyle w:val="ab"/>
              <w:numPr>
                <w:ilvl w:val="0"/>
                <w:numId w:val="25"/>
              </w:numPr>
              <w:spacing w:line="300" w:lineRule="exact"/>
              <w:ind w:leftChars="0" w:left="267" w:hanging="267"/>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JIS B 8622の改正に伴う冷房の成績係数の強化及び期間成績係数の設定</w:t>
            </w:r>
          </w:p>
        </w:tc>
      </w:tr>
      <w:tr w:rsidR="00F25177" w:rsidRPr="0066527B" w:rsidTr="00EB4B8D">
        <w:trPr>
          <w:trHeight w:val="70"/>
        </w:trPr>
        <w:tc>
          <w:tcPr>
            <w:tcW w:w="0" w:type="auto"/>
            <w:vMerge/>
            <w:tcBorders>
              <w:top w:val="nil"/>
              <w:left w:val="single" w:sz="12" w:space="0" w:color="auto"/>
              <w:bottom w:val="single" w:sz="4" w:space="0" w:color="auto"/>
              <w:right w:val="dashed" w:sz="4" w:space="0" w:color="auto"/>
            </w:tcBorders>
            <w:vAlign w:val="center"/>
            <w:hideMark/>
          </w:tcPr>
          <w:p w:rsidR="00F25177" w:rsidRPr="00EB4B8D" w:rsidRDefault="00F25177" w:rsidP="00531971">
            <w:pPr>
              <w:widowControl/>
              <w:spacing w:line="300" w:lineRule="exact"/>
              <w:rPr>
                <w:rFonts w:ascii="HG丸ｺﾞｼｯｸM-PRO" w:eastAsia="HG丸ｺﾞｼｯｸM-PRO" w:hAnsi="HG丸ｺﾞｼｯｸM-PRO"/>
                <w:szCs w:val="21"/>
              </w:rPr>
            </w:pPr>
          </w:p>
        </w:tc>
        <w:tc>
          <w:tcPr>
            <w:tcW w:w="2735" w:type="dxa"/>
            <w:tcBorders>
              <w:top w:val="dashed" w:sz="4" w:space="0" w:color="auto"/>
              <w:left w:val="dashed" w:sz="4" w:space="0" w:color="auto"/>
              <w:bottom w:val="single" w:sz="4" w:space="0" w:color="auto"/>
              <w:right w:val="single" w:sz="4" w:space="0" w:color="auto"/>
            </w:tcBorders>
            <w:vAlign w:val="center"/>
            <w:hideMark/>
          </w:tcPr>
          <w:p w:rsidR="00F25177" w:rsidRPr="00EB4B8D" w:rsidRDefault="004334CB" w:rsidP="00531971">
            <w:pPr>
              <w:spacing w:line="300" w:lineRule="exact"/>
              <w:ind w:leftChars="-1" w:left="-1" w:hanging="1"/>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大便器（旧品目名称「洋風便器」）</w:t>
            </w:r>
          </w:p>
        </w:tc>
        <w:tc>
          <w:tcPr>
            <w:tcW w:w="6081" w:type="dxa"/>
            <w:tcBorders>
              <w:top w:val="dashed" w:sz="4" w:space="0" w:color="auto"/>
              <w:left w:val="single" w:sz="4" w:space="0" w:color="auto"/>
              <w:bottom w:val="single" w:sz="4" w:space="0" w:color="auto"/>
              <w:right w:val="single" w:sz="12" w:space="0" w:color="auto"/>
            </w:tcBorders>
            <w:vAlign w:val="center"/>
            <w:hideMark/>
          </w:tcPr>
          <w:p w:rsidR="00F25177" w:rsidRPr="00EB4B8D" w:rsidRDefault="009C71B7" w:rsidP="00531971">
            <w:pPr>
              <w:pStyle w:val="ab"/>
              <w:numPr>
                <w:ilvl w:val="0"/>
                <w:numId w:val="25"/>
              </w:numPr>
              <w:spacing w:line="300" w:lineRule="exact"/>
              <w:ind w:leftChars="0" w:left="267" w:hanging="267"/>
              <w:rPr>
                <w:rFonts w:ascii="HG丸ｺﾞｼｯｸM-PRO" w:eastAsia="HG丸ｺﾞｼｯｸM-PRO" w:hAnsi="HG丸ｺﾞｼｯｸM-PRO"/>
                <w:szCs w:val="21"/>
              </w:rPr>
            </w:pPr>
            <w:r w:rsidRPr="00EB4B8D">
              <w:rPr>
                <w:rFonts w:ascii="HG丸ｺﾞｼｯｸM-PRO" w:eastAsia="HG丸ｺﾞｼｯｸM-PRO" w:hAnsi="HG丸ｺﾞｼｯｸM-PRO" w:cs="ＭＳＰゴシック" w:hint="eastAsia"/>
                <w:kern w:val="0"/>
                <w:szCs w:val="21"/>
              </w:rPr>
              <w:t>品目名称を「大便器」に変更するとともに、対象範囲</w:t>
            </w:r>
            <w:r w:rsidR="00461E94" w:rsidRPr="00EB4B8D">
              <w:rPr>
                <w:rFonts w:ascii="HG丸ｺﾞｼｯｸM-PRO" w:eastAsia="HG丸ｺﾞｼｯｸM-PRO" w:hAnsi="HG丸ｺﾞｼｯｸM-PRO" w:cs="ＭＳＰゴシック" w:hint="eastAsia"/>
                <w:kern w:val="0"/>
                <w:szCs w:val="21"/>
              </w:rPr>
              <w:t>の変更</w:t>
            </w:r>
          </w:p>
          <w:p w:rsidR="00461E94" w:rsidRPr="00EB4B8D" w:rsidRDefault="00F05273" w:rsidP="00531971">
            <w:pPr>
              <w:pStyle w:val="ab"/>
              <w:numPr>
                <w:ilvl w:val="0"/>
                <w:numId w:val="23"/>
              </w:numPr>
              <w:spacing w:line="300" w:lineRule="exact"/>
              <w:ind w:leftChars="0" w:left="267" w:hanging="267"/>
              <w:rPr>
                <w:rFonts w:ascii="HG丸ｺﾞｼｯｸM-PRO" w:eastAsia="HG丸ｺﾞｼｯｸM-PRO" w:hAnsi="HG丸ｺﾞｼｯｸM-PRO"/>
                <w:szCs w:val="21"/>
              </w:rPr>
            </w:pPr>
            <w:r>
              <w:rPr>
                <w:rFonts w:ascii="HG丸ｺﾞｼｯｸM-PRO" w:eastAsia="HG丸ｺﾞｼｯｸM-PRO" w:hAnsi="HG丸ｺﾞｼｯｸM-PRO" w:cs="ＭＳＰゴシック" w:hint="eastAsia"/>
                <w:kern w:val="0"/>
                <w:szCs w:val="21"/>
              </w:rPr>
              <w:t>洗浄水量に係る判断</w:t>
            </w:r>
            <w:r w:rsidR="00461E94" w:rsidRPr="00EB4B8D">
              <w:rPr>
                <w:rFonts w:ascii="HG丸ｺﾞｼｯｸM-PRO" w:eastAsia="HG丸ｺﾞｼｯｸM-PRO" w:hAnsi="HG丸ｺﾞｼｯｸM-PRO" w:cs="ＭＳＰゴシック" w:hint="eastAsia"/>
                <w:kern w:val="0"/>
                <w:szCs w:val="21"/>
              </w:rPr>
              <w:t>基準を変更</w:t>
            </w:r>
          </w:p>
        </w:tc>
      </w:tr>
      <w:tr w:rsidR="00F25177" w:rsidRPr="0066527B" w:rsidTr="00EB4B8D">
        <w:trPr>
          <w:trHeight w:val="285"/>
        </w:trPr>
        <w:tc>
          <w:tcPr>
            <w:tcW w:w="3294" w:type="dxa"/>
            <w:gridSpan w:val="2"/>
            <w:tcBorders>
              <w:top w:val="single" w:sz="4" w:space="0" w:color="auto"/>
              <w:left w:val="single" w:sz="12" w:space="0" w:color="auto"/>
              <w:bottom w:val="nil"/>
              <w:right w:val="single" w:sz="4" w:space="0" w:color="auto"/>
            </w:tcBorders>
            <w:vAlign w:val="center"/>
            <w:hideMark/>
          </w:tcPr>
          <w:p w:rsidR="00F25177" w:rsidRPr="00EB4B8D" w:rsidRDefault="00656C80"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２２．</w:t>
            </w:r>
            <w:r w:rsidR="00F25177" w:rsidRPr="00EB4B8D">
              <w:rPr>
                <w:rFonts w:ascii="HG丸ｺﾞｼｯｸM-PRO" w:eastAsia="HG丸ｺﾞｼｯｸM-PRO" w:hAnsi="HG丸ｺﾞｼｯｸM-PRO" w:hint="eastAsia"/>
                <w:szCs w:val="21"/>
              </w:rPr>
              <w:t>役務</w:t>
            </w:r>
          </w:p>
        </w:tc>
        <w:tc>
          <w:tcPr>
            <w:tcW w:w="6081" w:type="dxa"/>
            <w:tcBorders>
              <w:top w:val="single" w:sz="4" w:space="0" w:color="auto"/>
              <w:left w:val="single" w:sz="4" w:space="0" w:color="auto"/>
              <w:bottom w:val="dashed" w:sz="4" w:space="0" w:color="auto"/>
              <w:right w:val="single" w:sz="12" w:space="0" w:color="auto"/>
            </w:tcBorders>
            <w:vAlign w:val="center"/>
          </w:tcPr>
          <w:p w:rsidR="00F25177" w:rsidRPr="00EB4B8D" w:rsidRDefault="00F25177" w:rsidP="00531971">
            <w:pPr>
              <w:spacing w:line="300" w:lineRule="exact"/>
              <w:rPr>
                <w:rFonts w:ascii="HG丸ｺﾞｼｯｸM-PRO" w:eastAsia="HG丸ｺﾞｼｯｸM-PRO" w:hAnsi="HG丸ｺﾞｼｯｸM-PRO"/>
                <w:szCs w:val="21"/>
                <w:highlight w:val="yellow"/>
              </w:rPr>
            </w:pPr>
          </w:p>
        </w:tc>
      </w:tr>
      <w:tr w:rsidR="00F25177" w:rsidRPr="0066527B" w:rsidTr="00EB4B8D">
        <w:trPr>
          <w:trHeight w:val="215"/>
        </w:trPr>
        <w:tc>
          <w:tcPr>
            <w:tcW w:w="559" w:type="dxa"/>
            <w:vMerge w:val="restart"/>
            <w:tcBorders>
              <w:top w:val="nil"/>
              <w:left w:val="single" w:sz="12" w:space="0" w:color="auto"/>
              <w:right w:val="dashed" w:sz="4" w:space="0" w:color="auto"/>
            </w:tcBorders>
            <w:vAlign w:val="center"/>
          </w:tcPr>
          <w:p w:rsidR="00F25177" w:rsidRPr="00EB4B8D" w:rsidRDefault="00F25177" w:rsidP="00531971">
            <w:pPr>
              <w:spacing w:line="300" w:lineRule="exact"/>
              <w:rPr>
                <w:rFonts w:ascii="HG丸ｺﾞｼｯｸM-PRO" w:eastAsia="HG丸ｺﾞｼｯｸM-PRO" w:hAnsi="HG丸ｺﾞｼｯｸM-PRO"/>
                <w:szCs w:val="21"/>
              </w:rPr>
            </w:pPr>
          </w:p>
          <w:p w:rsidR="00F25177" w:rsidRPr="00EB4B8D" w:rsidRDefault="00F25177" w:rsidP="00531971">
            <w:pPr>
              <w:spacing w:line="300" w:lineRule="exact"/>
              <w:rPr>
                <w:rFonts w:ascii="HG丸ｺﾞｼｯｸM-PRO" w:eastAsia="HG丸ｺﾞｼｯｸM-PRO" w:hAnsi="HG丸ｺﾞｼｯｸM-PRO"/>
                <w:szCs w:val="21"/>
              </w:rPr>
            </w:pPr>
          </w:p>
          <w:p w:rsidR="00F25177" w:rsidRPr="00EB4B8D" w:rsidRDefault="00F25177" w:rsidP="00531971">
            <w:pPr>
              <w:spacing w:line="300" w:lineRule="exact"/>
              <w:rPr>
                <w:rFonts w:ascii="HG丸ｺﾞｼｯｸM-PRO" w:eastAsia="HG丸ｺﾞｼｯｸM-PRO" w:hAnsi="HG丸ｺﾞｼｯｸM-PRO"/>
                <w:szCs w:val="21"/>
              </w:rPr>
            </w:pPr>
          </w:p>
        </w:tc>
        <w:tc>
          <w:tcPr>
            <w:tcW w:w="2735" w:type="dxa"/>
            <w:tcBorders>
              <w:top w:val="dashed" w:sz="4" w:space="0" w:color="auto"/>
              <w:left w:val="dashed" w:sz="4" w:space="0" w:color="auto"/>
              <w:bottom w:val="dashed" w:sz="4" w:space="0" w:color="auto"/>
              <w:right w:val="single" w:sz="4" w:space="0" w:color="auto"/>
            </w:tcBorders>
            <w:vAlign w:val="center"/>
            <w:hideMark/>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食堂</w:t>
            </w:r>
          </w:p>
        </w:tc>
        <w:tc>
          <w:tcPr>
            <w:tcW w:w="6081" w:type="dxa"/>
            <w:tcBorders>
              <w:top w:val="dashed" w:sz="4" w:space="0" w:color="auto"/>
              <w:left w:val="single" w:sz="4" w:space="0" w:color="auto"/>
              <w:bottom w:val="dashed" w:sz="4" w:space="0" w:color="auto"/>
              <w:right w:val="single" w:sz="12" w:space="0" w:color="auto"/>
            </w:tcBorders>
            <w:vAlign w:val="center"/>
            <w:hideMark/>
          </w:tcPr>
          <w:p w:rsidR="00F25177" w:rsidRDefault="00F25177" w:rsidP="00531971">
            <w:pPr>
              <w:pStyle w:val="ab"/>
              <w:numPr>
                <w:ilvl w:val="0"/>
                <w:numId w:val="23"/>
              </w:numPr>
              <w:spacing w:line="300" w:lineRule="exact"/>
              <w:ind w:leftChars="0" w:left="267" w:hanging="267"/>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ワンウェイのプラスチック製の容器等の原則使用禁止、食品廃棄物</w:t>
            </w:r>
            <w:r w:rsidR="00AD6B4F">
              <w:rPr>
                <w:rFonts w:ascii="HG丸ｺﾞｼｯｸM-PRO" w:eastAsia="HG丸ｺﾞｼｯｸM-PRO" w:hAnsi="HG丸ｺﾞｼｯｸM-PRO" w:hint="eastAsia"/>
                <w:szCs w:val="21"/>
              </w:rPr>
              <w:t>の発生抑制・再生利用等の目標に係る</w:t>
            </w:r>
            <w:r w:rsidRPr="00AD6B4F">
              <w:rPr>
                <w:rFonts w:ascii="HG丸ｺﾞｼｯｸM-PRO" w:eastAsia="HG丸ｺﾞｼｯｸM-PRO" w:hAnsi="HG丸ｺﾞｼｯｸM-PRO" w:hint="eastAsia"/>
                <w:szCs w:val="21"/>
              </w:rPr>
              <w:t>措置、食べ残し</w:t>
            </w:r>
            <w:r w:rsidR="00AD6B4F">
              <w:rPr>
                <w:rFonts w:ascii="HG丸ｺﾞｼｯｸM-PRO" w:eastAsia="HG丸ｺﾞｼｯｸM-PRO" w:hAnsi="HG丸ｺﾞｼｯｸM-PRO" w:hint="eastAsia"/>
                <w:szCs w:val="21"/>
              </w:rPr>
              <w:t>等食品ロス</w:t>
            </w:r>
            <w:r w:rsidRPr="00AD6B4F">
              <w:rPr>
                <w:rFonts w:ascii="HG丸ｺﾞｼｯｸM-PRO" w:eastAsia="HG丸ｺﾞｼｯｸM-PRO" w:hAnsi="HG丸ｺﾞｼｯｸM-PRO" w:hint="eastAsia"/>
                <w:szCs w:val="21"/>
              </w:rPr>
              <w:t>の削減の</w:t>
            </w:r>
            <w:r w:rsidR="000C1738">
              <w:rPr>
                <w:rFonts w:ascii="HG丸ｺﾞｼｯｸM-PRO" w:eastAsia="HG丸ｺﾞｼｯｸM-PRO" w:hAnsi="HG丸ｺﾞｼｯｸM-PRO" w:hint="eastAsia"/>
                <w:szCs w:val="21"/>
              </w:rPr>
              <w:t>取組</w:t>
            </w:r>
            <w:r w:rsidR="00F05273">
              <w:rPr>
                <w:rFonts w:ascii="HG丸ｺﾞｼｯｸM-PRO" w:eastAsia="HG丸ｺﾞｼｯｸM-PRO" w:hAnsi="HG丸ｺﾞｼｯｸM-PRO" w:hint="eastAsia"/>
                <w:szCs w:val="21"/>
              </w:rPr>
              <w:t>等について判断</w:t>
            </w:r>
            <w:r w:rsidRPr="00AD6B4F">
              <w:rPr>
                <w:rFonts w:ascii="HG丸ｺﾞｼｯｸM-PRO" w:eastAsia="HG丸ｺﾞｼｯｸM-PRO" w:hAnsi="HG丸ｺﾞｼｯｸM-PRO" w:hint="eastAsia"/>
                <w:szCs w:val="21"/>
              </w:rPr>
              <w:t>基準に追加</w:t>
            </w:r>
            <w:r w:rsidR="00A15696">
              <w:rPr>
                <w:rFonts w:ascii="HG丸ｺﾞｼｯｸM-PRO" w:eastAsia="HG丸ｺﾞｼｯｸM-PRO" w:hAnsi="HG丸ｺﾞｼｯｸM-PRO" w:hint="eastAsia"/>
                <w:szCs w:val="21"/>
              </w:rPr>
              <w:t>等</w:t>
            </w:r>
          </w:p>
          <w:p w:rsidR="00531971" w:rsidRPr="00531971" w:rsidRDefault="00531971" w:rsidP="00531971">
            <w:pPr>
              <w:pStyle w:val="ab"/>
              <w:numPr>
                <w:ilvl w:val="0"/>
                <w:numId w:val="24"/>
              </w:numPr>
              <w:spacing w:line="300" w:lineRule="exact"/>
              <w:ind w:leftChars="0" w:left="267" w:hanging="26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食品等輸送に係る配慮事項の追加</w:t>
            </w:r>
          </w:p>
        </w:tc>
      </w:tr>
      <w:tr w:rsidR="00F25177" w:rsidRPr="0066527B" w:rsidTr="00EB4B8D">
        <w:trPr>
          <w:trHeight w:val="215"/>
        </w:trPr>
        <w:tc>
          <w:tcPr>
            <w:tcW w:w="559" w:type="dxa"/>
            <w:vMerge/>
            <w:tcBorders>
              <w:top w:val="nil"/>
              <w:left w:val="single" w:sz="12" w:space="0" w:color="auto"/>
              <w:right w:val="dashed" w:sz="4" w:space="0" w:color="auto"/>
            </w:tcBorders>
            <w:vAlign w:val="center"/>
          </w:tcPr>
          <w:p w:rsidR="00F25177" w:rsidRPr="00EB4B8D" w:rsidRDefault="00F25177" w:rsidP="00531971">
            <w:pPr>
              <w:spacing w:line="300" w:lineRule="exact"/>
              <w:rPr>
                <w:rFonts w:ascii="HG丸ｺﾞｼｯｸM-PRO" w:eastAsia="HG丸ｺﾞｼｯｸM-PRO" w:hAnsi="HG丸ｺﾞｼｯｸM-PRO"/>
                <w:szCs w:val="21"/>
              </w:rPr>
            </w:pPr>
          </w:p>
        </w:tc>
        <w:tc>
          <w:tcPr>
            <w:tcW w:w="2735" w:type="dxa"/>
            <w:tcBorders>
              <w:top w:val="dashed" w:sz="4" w:space="0" w:color="auto"/>
              <w:left w:val="dashed" w:sz="4" w:space="0" w:color="auto"/>
              <w:bottom w:val="dashed" w:sz="4" w:space="0" w:color="auto"/>
              <w:right w:val="single" w:sz="4" w:space="0" w:color="auto"/>
            </w:tcBorders>
            <w:vAlign w:val="center"/>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加煙試験</w:t>
            </w:r>
          </w:p>
        </w:tc>
        <w:tc>
          <w:tcPr>
            <w:tcW w:w="6081" w:type="dxa"/>
            <w:tcBorders>
              <w:top w:val="dashed" w:sz="4" w:space="0" w:color="auto"/>
              <w:left w:val="single" w:sz="4" w:space="0" w:color="auto"/>
              <w:bottom w:val="dashed" w:sz="4" w:space="0" w:color="auto"/>
              <w:right w:val="single" w:sz="12" w:space="0" w:color="auto"/>
            </w:tcBorders>
            <w:vAlign w:val="center"/>
          </w:tcPr>
          <w:p w:rsidR="00F25177" w:rsidRPr="000C1738" w:rsidRDefault="00EB4B8D" w:rsidP="00531971">
            <w:pPr>
              <w:pStyle w:val="ab"/>
              <w:numPr>
                <w:ilvl w:val="0"/>
                <w:numId w:val="25"/>
              </w:numPr>
              <w:spacing w:line="300" w:lineRule="exact"/>
              <w:ind w:leftChars="0" w:left="267" w:hanging="267"/>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フロン類の不使用に係る経過措置の終了</w:t>
            </w:r>
          </w:p>
        </w:tc>
      </w:tr>
      <w:tr w:rsidR="00F25177" w:rsidRPr="0066527B" w:rsidTr="00EB4B8D">
        <w:trPr>
          <w:trHeight w:val="215"/>
        </w:trPr>
        <w:tc>
          <w:tcPr>
            <w:tcW w:w="559" w:type="dxa"/>
            <w:vMerge/>
            <w:tcBorders>
              <w:top w:val="nil"/>
              <w:left w:val="single" w:sz="12" w:space="0" w:color="auto"/>
              <w:right w:val="dashed" w:sz="4" w:space="0" w:color="auto"/>
            </w:tcBorders>
            <w:vAlign w:val="center"/>
          </w:tcPr>
          <w:p w:rsidR="00F25177" w:rsidRPr="00EB4B8D" w:rsidRDefault="00F25177" w:rsidP="00531971">
            <w:pPr>
              <w:spacing w:line="300" w:lineRule="exact"/>
              <w:rPr>
                <w:rFonts w:ascii="HG丸ｺﾞｼｯｸM-PRO" w:eastAsia="HG丸ｺﾞｼｯｸM-PRO" w:hAnsi="HG丸ｺﾞｼｯｸM-PRO"/>
                <w:szCs w:val="21"/>
              </w:rPr>
            </w:pPr>
          </w:p>
        </w:tc>
        <w:tc>
          <w:tcPr>
            <w:tcW w:w="2735" w:type="dxa"/>
            <w:tcBorders>
              <w:top w:val="dashed" w:sz="4" w:space="0" w:color="auto"/>
              <w:left w:val="dashed" w:sz="4" w:space="0" w:color="auto"/>
              <w:bottom w:val="dashed" w:sz="4" w:space="0" w:color="auto"/>
              <w:right w:val="single" w:sz="4" w:space="0" w:color="auto"/>
            </w:tcBorders>
            <w:vAlign w:val="center"/>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清掃</w:t>
            </w:r>
          </w:p>
        </w:tc>
        <w:tc>
          <w:tcPr>
            <w:tcW w:w="6081" w:type="dxa"/>
            <w:tcBorders>
              <w:top w:val="dashed" w:sz="4" w:space="0" w:color="auto"/>
              <w:left w:val="single" w:sz="4" w:space="0" w:color="auto"/>
              <w:bottom w:val="dashed" w:sz="4" w:space="0" w:color="auto"/>
              <w:right w:val="single" w:sz="12" w:space="0" w:color="auto"/>
            </w:tcBorders>
            <w:vAlign w:val="center"/>
          </w:tcPr>
          <w:p w:rsidR="00F25177" w:rsidRPr="000C1738" w:rsidRDefault="00EB4B8D" w:rsidP="00531971">
            <w:pPr>
              <w:pStyle w:val="ab"/>
              <w:numPr>
                <w:ilvl w:val="0"/>
                <w:numId w:val="23"/>
              </w:numPr>
              <w:spacing w:line="300" w:lineRule="exact"/>
              <w:ind w:leftChars="0" w:left="267" w:hanging="267"/>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手洗い用の植物油脂を原料とした石け</w:t>
            </w:r>
            <w:r w:rsidR="00F05273">
              <w:rPr>
                <w:rFonts w:ascii="HG丸ｺﾞｼｯｸM-PRO" w:eastAsia="HG丸ｺﾞｼｯｸM-PRO" w:hAnsi="HG丸ｺﾞｼｯｸM-PRO" w:hint="eastAsia"/>
                <w:szCs w:val="21"/>
              </w:rPr>
              <w:t>ん液又は石けんについて、持続可能な原料の使用を配慮事項から判断</w:t>
            </w:r>
            <w:r w:rsidRPr="00EB4B8D">
              <w:rPr>
                <w:rFonts w:ascii="HG丸ｺﾞｼｯｸM-PRO" w:eastAsia="HG丸ｺﾞｼｯｸM-PRO" w:hAnsi="HG丸ｺﾞｼｯｸM-PRO" w:hint="eastAsia"/>
                <w:szCs w:val="21"/>
              </w:rPr>
              <w:t>基準に格上げ</w:t>
            </w:r>
            <w:r w:rsidR="00A15696">
              <w:rPr>
                <w:rFonts w:ascii="HG丸ｺﾞｼｯｸM-PRO" w:eastAsia="HG丸ｺﾞｼｯｸM-PRO" w:hAnsi="HG丸ｺﾞｼｯｸM-PRO" w:hint="eastAsia"/>
                <w:szCs w:val="21"/>
              </w:rPr>
              <w:t>等</w:t>
            </w:r>
          </w:p>
        </w:tc>
      </w:tr>
      <w:tr w:rsidR="00F25177" w:rsidRPr="0066527B" w:rsidTr="00EB4B8D">
        <w:trPr>
          <w:trHeight w:val="50"/>
        </w:trPr>
        <w:tc>
          <w:tcPr>
            <w:tcW w:w="0" w:type="auto"/>
            <w:vMerge/>
            <w:tcBorders>
              <w:top w:val="nil"/>
              <w:left w:val="single" w:sz="12" w:space="0" w:color="auto"/>
              <w:right w:val="dashed" w:sz="4" w:space="0" w:color="auto"/>
            </w:tcBorders>
            <w:vAlign w:val="center"/>
            <w:hideMark/>
          </w:tcPr>
          <w:p w:rsidR="00F25177" w:rsidRPr="00EB4B8D" w:rsidRDefault="00F25177" w:rsidP="00531971">
            <w:pPr>
              <w:widowControl/>
              <w:spacing w:line="300" w:lineRule="exact"/>
              <w:rPr>
                <w:rFonts w:ascii="HG丸ｺﾞｼｯｸM-PRO" w:eastAsia="HG丸ｺﾞｼｯｸM-PRO" w:hAnsi="HG丸ｺﾞｼｯｸM-PRO"/>
                <w:szCs w:val="21"/>
              </w:rPr>
            </w:pPr>
          </w:p>
        </w:tc>
        <w:tc>
          <w:tcPr>
            <w:tcW w:w="2735" w:type="dxa"/>
            <w:tcBorders>
              <w:top w:val="dashed" w:sz="4" w:space="0" w:color="auto"/>
              <w:left w:val="dashed" w:sz="4" w:space="0" w:color="auto"/>
              <w:bottom w:val="dashed" w:sz="4" w:space="0" w:color="auto"/>
              <w:right w:val="single" w:sz="4" w:space="0" w:color="auto"/>
            </w:tcBorders>
            <w:vAlign w:val="center"/>
            <w:hideMark/>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庁舎等において営業を行う小売業務</w:t>
            </w:r>
          </w:p>
        </w:tc>
        <w:tc>
          <w:tcPr>
            <w:tcW w:w="6081" w:type="dxa"/>
            <w:tcBorders>
              <w:top w:val="dashed" w:sz="4" w:space="0" w:color="auto"/>
              <w:left w:val="single" w:sz="4" w:space="0" w:color="auto"/>
              <w:bottom w:val="dashed" w:sz="4" w:space="0" w:color="auto"/>
              <w:right w:val="single" w:sz="12" w:space="0" w:color="auto"/>
            </w:tcBorders>
            <w:vAlign w:val="center"/>
          </w:tcPr>
          <w:p w:rsidR="00F25177" w:rsidRDefault="00EB4B8D" w:rsidP="00531971">
            <w:pPr>
              <w:pStyle w:val="ab"/>
              <w:numPr>
                <w:ilvl w:val="0"/>
                <w:numId w:val="23"/>
              </w:numPr>
              <w:spacing w:line="300" w:lineRule="exact"/>
              <w:ind w:leftChars="0" w:left="267" w:hanging="267"/>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ワンウェイのプラスチック製品の排出抑制、食品廃棄物削減のための取組、</w:t>
            </w:r>
            <w:r w:rsidR="00F05273">
              <w:rPr>
                <w:rFonts w:ascii="HG丸ｺﾞｼｯｸM-PRO" w:eastAsia="HG丸ｺﾞｼｯｸM-PRO" w:hAnsi="HG丸ｺﾞｼｯｸM-PRO" w:hint="eastAsia"/>
                <w:szCs w:val="21"/>
              </w:rPr>
              <w:t>植物由来のプラスチック製買物袋の使用等について判断</w:t>
            </w:r>
            <w:r w:rsidR="00531971">
              <w:rPr>
                <w:rFonts w:ascii="HG丸ｺﾞｼｯｸM-PRO" w:eastAsia="HG丸ｺﾞｼｯｸM-PRO" w:hAnsi="HG丸ｺﾞｼｯｸM-PRO" w:hint="eastAsia"/>
                <w:szCs w:val="21"/>
              </w:rPr>
              <w:t>基準に追加</w:t>
            </w:r>
            <w:r w:rsidR="00A15696">
              <w:rPr>
                <w:rFonts w:ascii="HG丸ｺﾞｼｯｸM-PRO" w:eastAsia="HG丸ｺﾞｼｯｸM-PRO" w:hAnsi="HG丸ｺﾞｼｯｸM-PRO" w:hint="eastAsia"/>
                <w:szCs w:val="21"/>
              </w:rPr>
              <w:t>等</w:t>
            </w:r>
          </w:p>
          <w:p w:rsidR="00531971" w:rsidRPr="00531971" w:rsidRDefault="00531971" w:rsidP="00531971">
            <w:pPr>
              <w:pStyle w:val="ab"/>
              <w:numPr>
                <w:ilvl w:val="0"/>
                <w:numId w:val="24"/>
              </w:numPr>
              <w:spacing w:line="300" w:lineRule="exact"/>
              <w:ind w:leftChars="0" w:left="267" w:hanging="26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ワンウェイのプラスチック製品の排出抑制、食品廃棄物削減等に係る配慮事項の追加</w:t>
            </w:r>
          </w:p>
        </w:tc>
      </w:tr>
      <w:tr w:rsidR="00F25177" w:rsidRPr="0066527B" w:rsidTr="00EB4B8D">
        <w:trPr>
          <w:trHeight w:val="50"/>
        </w:trPr>
        <w:tc>
          <w:tcPr>
            <w:tcW w:w="0" w:type="auto"/>
            <w:vMerge/>
            <w:tcBorders>
              <w:top w:val="nil"/>
              <w:left w:val="single" w:sz="12" w:space="0" w:color="auto"/>
              <w:right w:val="dashed" w:sz="4" w:space="0" w:color="auto"/>
            </w:tcBorders>
            <w:vAlign w:val="center"/>
          </w:tcPr>
          <w:p w:rsidR="00F25177" w:rsidRPr="00EB4B8D" w:rsidRDefault="00F25177" w:rsidP="00531971">
            <w:pPr>
              <w:widowControl/>
              <w:spacing w:line="300" w:lineRule="exact"/>
              <w:rPr>
                <w:rFonts w:ascii="HG丸ｺﾞｼｯｸM-PRO" w:eastAsia="HG丸ｺﾞｼｯｸM-PRO" w:hAnsi="HG丸ｺﾞｼｯｸM-PRO"/>
                <w:szCs w:val="21"/>
              </w:rPr>
            </w:pPr>
          </w:p>
        </w:tc>
        <w:tc>
          <w:tcPr>
            <w:tcW w:w="2735" w:type="dxa"/>
            <w:tcBorders>
              <w:top w:val="dashed" w:sz="4" w:space="0" w:color="auto"/>
              <w:left w:val="dashed" w:sz="4" w:space="0" w:color="auto"/>
              <w:bottom w:val="dashed" w:sz="4" w:space="0" w:color="auto"/>
              <w:right w:val="single" w:sz="4" w:space="0" w:color="auto"/>
            </w:tcBorders>
            <w:vAlign w:val="center"/>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飲料自動販売機設置</w:t>
            </w:r>
          </w:p>
        </w:tc>
        <w:tc>
          <w:tcPr>
            <w:tcW w:w="6081" w:type="dxa"/>
            <w:tcBorders>
              <w:top w:val="dashed" w:sz="4" w:space="0" w:color="auto"/>
              <w:left w:val="single" w:sz="4" w:space="0" w:color="auto"/>
              <w:bottom w:val="dashed" w:sz="4" w:space="0" w:color="auto"/>
              <w:right w:val="single" w:sz="12" w:space="0" w:color="auto"/>
            </w:tcBorders>
            <w:vAlign w:val="center"/>
          </w:tcPr>
          <w:p w:rsidR="00F25177" w:rsidRPr="000C1738" w:rsidRDefault="00EB4B8D" w:rsidP="00531971">
            <w:pPr>
              <w:pStyle w:val="ab"/>
              <w:numPr>
                <w:ilvl w:val="0"/>
                <w:numId w:val="23"/>
              </w:numPr>
              <w:spacing w:line="300" w:lineRule="exact"/>
              <w:ind w:leftChars="0" w:left="267" w:hanging="267"/>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飲料容器の回収箱の設置</w:t>
            </w:r>
            <w:r w:rsidR="00F05273">
              <w:rPr>
                <w:rFonts w:ascii="HG丸ｺﾞｼｯｸM-PRO" w:eastAsia="HG丸ｺﾞｼｯｸM-PRO" w:hAnsi="HG丸ｺﾞｼｯｸM-PRO" w:hint="eastAsia"/>
                <w:szCs w:val="21"/>
              </w:rPr>
              <w:t>、容器の分別回収及びリサイクルの実施について、配慮事項から判断</w:t>
            </w:r>
            <w:r w:rsidRPr="00EB4B8D">
              <w:rPr>
                <w:rFonts w:ascii="HG丸ｺﾞｼｯｸM-PRO" w:eastAsia="HG丸ｺﾞｼｯｸM-PRO" w:hAnsi="HG丸ｺﾞｼｯｸM-PRO" w:hint="eastAsia"/>
                <w:szCs w:val="21"/>
              </w:rPr>
              <w:t>基準への格上げ</w:t>
            </w:r>
            <w:r w:rsidR="00A15696">
              <w:rPr>
                <w:rFonts w:ascii="HG丸ｺﾞｼｯｸM-PRO" w:eastAsia="HG丸ｺﾞｼｯｸM-PRO" w:hAnsi="HG丸ｺﾞｼｯｸM-PRO" w:hint="eastAsia"/>
                <w:szCs w:val="21"/>
              </w:rPr>
              <w:t>等</w:t>
            </w:r>
          </w:p>
        </w:tc>
      </w:tr>
      <w:tr w:rsidR="00F25177" w:rsidRPr="0066527B" w:rsidTr="00EB4B8D">
        <w:trPr>
          <w:trHeight w:val="50"/>
        </w:trPr>
        <w:tc>
          <w:tcPr>
            <w:tcW w:w="0" w:type="auto"/>
            <w:vMerge/>
            <w:tcBorders>
              <w:top w:val="nil"/>
              <w:left w:val="single" w:sz="12" w:space="0" w:color="auto"/>
              <w:right w:val="dashed" w:sz="4" w:space="0" w:color="auto"/>
            </w:tcBorders>
            <w:vAlign w:val="center"/>
          </w:tcPr>
          <w:p w:rsidR="00F25177" w:rsidRPr="00EB4B8D" w:rsidRDefault="00F25177" w:rsidP="00531971">
            <w:pPr>
              <w:widowControl/>
              <w:spacing w:line="300" w:lineRule="exact"/>
              <w:rPr>
                <w:rFonts w:ascii="HG丸ｺﾞｼｯｸM-PRO" w:eastAsia="HG丸ｺﾞｼｯｸM-PRO" w:hAnsi="HG丸ｺﾞｼｯｸM-PRO"/>
                <w:szCs w:val="21"/>
              </w:rPr>
            </w:pPr>
          </w:p>
        </w:tc>
        <w:tc>
          <w:tcPr>
            <w:tcW w:w="2735" w:type="dxa"/>
            <w:tcBorders>
              <w:top w:val="dashed" w:sz="4" w:space="0" w:color="auto"/>
              <w:left w:val="dashed" w:sz="4" w:space="0" w:color="auto"/>
              <w:bottom w:val="dashed" w:sz="4" w:space="0" w:color="auto"/>
              <w:right w:val="single" w:sz="4" w:space="0" w:color="auto"/>
            </w:tcBorders>
            <w:vAlign w:val="center"/>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会議運営</w:t>
            </w:r>
          </w:p>
        </w:tc>
        <w:tc>
          <w:tcPr>
            <w:tcW w:w="6081" w:type="dxa"/>
            <w:tcBorders>
              <w:top w:val="dashed" w:sz="4" w:space="0" w:color="auto"/>
              <w:left w:val="single" w:sz="4" w:space="0" w:color="auto"/>
              <w:bottom w:val="dashed" w:sz="4" w:space="0" w:color="auto"/>
              <w:right w:val="single" w:sz="12" w:space="0" w:color="auto"/>
            </w:tcBorders>
            <w:vAlign w:val="center"/>
          </w:tcPr>
          <w:p w:rsidR="00F25177" w:rsidRDefault="00EB4B8D" w:rsidP="00531971">
            <w:pPr>
              <w:pStyle w:val="ab"/>
              <w:numPr>
                <w:ilvl w:val="0"/>
                <w:numId w:val="23"/>
              </w:numPr>
              <w:spacing w:line="300" w:lineRule="exact"/>
              <w:ind w:leftChars="0" w:left="267" w:hanging="267"/>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紙の資料・印刷物等のリサイクル、会議参加者への</w:t>
            </w:r>
            <w:r w:rsidR="000C1738">
              <w:rPr>
                <w:rFonts w:ascii="HG丸ｺﾞｼｯｸM-PRO" w:eastAsia="HG丸ｺﾞｼｯｸM-PRO" w:hAnsi="HG丸ｺﾞｼｯｸM-PRO" w:hint="eastAsia"/>
                <w:szCs w:val="21"/>
              </w:rPr>
              <w:t>環境負荷低減に資する取組奨励</w:t>
            </w:r>
            <w:r w:rsidR="00F05273">
              <w:rPr>
                <w:rFonts w:ascii="HG丸ｺﾞｼｯｸM-PRO" w:eastAsia="HG丸ｺﾞｼｯｸM-PRO" w:hAnsi="HG丸ｺﾞｼｯｸM-PRO" w:hint="eastAsia"/>
                <w:szCs w:val="21"/>
              </w:rPr>
              <w:t>、飲料提供時の配慮等を判断</w:t>
            </w:r>
            <w:r w:rsidRPr="00EB4B8D">
              <w:rPr>
                <w:rFonts w:ascii="HG丸ｺﾞｼｯｸM-PRO" w:eastAsia="HG丸ｺﾞｼｯｸM-PRO" w:hAnsi="HG丸ｺﾞｼｯｸM-PRO" w:hint="eastAsia"/>
                <w:szCs w:val="21"/>
              </w:rPr>
              <w:t>基準に格上げ等</w:t>
            </w:r>
          </w:p>
          <w:p w:rsidR="00531971" w:rsidRPr="00531971" w:rsidRDefault="00531971" w:rsidP="00531971">
            <w:pPr>
              <w:pStyle w:val="ab"/>
              <w:numPr>
                <w:ilvl w:val="0"/>
                <w:numId w:val="24"/>
              </w:numPr>
              <w:spacing w:line="300" w:lineRule="exact"/>
              <w:ind w:leftChars="0" w:left="267" w:hanging="26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紙資源の削減、ワンウェイのプラスチック製品の排出抑制等に係る配慮事項の追加</w:t>
            </w:r>
          </w:p>
        </w:tc>
      </w:tr>
      <w:tr w:rsidR="00F25177" w:rsidRPr="0066527B" w:rsidTr="00F05273">
        <w:trPr>
          <w:trHeight w:val="341"/>
        </w:trPr>
        <w:tc>
          <w:tcPr>
            <w:tcW w:w="0" w:type="auto"/>
            <w:vMerge/>
            <w:tcBorders>
              <w:top w:val="nil"/>
              <w:left w:val="single" w:sz="12" w:space="0" w:color="auto"/>
              <w:bottom w:val="single" w:sz="12" w:space="0" w:color="auto"/>
              <w:right w:val="dashed" w:sz="4" w:space="0" w:color="auto"/>
            </w:tcBorders>
            <w:vAlign w:val="center"/>
          </w:tcPr>
          <w:p w:rsidR="00F25177" w:rsidRPr="00EB4B8D" w:rsidRDefault="00F25177" w:rsidP="00531971">
            <w:pPr>
              <w:widowControl/>
              <w:spacing w:line="300" w:lineRule="exact"/>
              <w:rPr>
                <w:rFonts w:ascii="HG丸ｺﾞｼｯｸM-PRO" w:eastAsia="HG丸ｺﾞｼｯｸM-PRO" w:hAnsi="HG丸ｺﾞｼｯｸM-PRO"/>
                <w:szCs w:val="21"/>
              </w:rPr>
            </w:pPr>
          </w:p>
        </w:tc>
        <w:tc>
          <w:tcPr>
            <w:tcW w:w="2735" w:type="dxa"/>
            <w:tcBorders>
              <w:top w:val="dashed" w:sz="4" w:space="0" w:color="auto"/>
              <w:left w:val="dashed" w:sz="4" w:space="0" w:color="auto"/>
              <w:bottom w:val="single" w:sz="12" w:space="0" w:color="auto"/>
              <w:right w:val="single" w:sz="4" w:space="0" w:color="auto"/>
            </w:tcBorders>
            <w:vAlign w:val="center"/>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印刷機能等提供業務</w:t>
            </w:r>
          </w:p>
        </w:tc>
        <w:tc>
          <w:tcPr>
            <w:tcW w:w="6081" w:type="dxa"/>
            <w:tcBorders>
              <w:top w:val="dashed" w:sz="4" w:space="0" w:color="auto"/>
              <w:left w:val="single" w:sz="4" w:space="0" w:color="auto"/>
              <w:bottom w:val="single" w:sz="12" w:space="0" w:color="auto"/>
              <w:right w:val="single" w:sz="12" w:space="0" w:color="auto"/>
            </w:tcBorders>
            <w:vAlign w:val="center"/>
          </w:tcPr>
          <w:p w:rsidR="00F25177" w:rsidRPr="00EB4B8D" w:rsidRDefault="00EB4B8D" w:rsidP="00531971">
            <w:pPr>
              <w:spacing w:line="300" w:lineRule="exact"/>
              <w:rPr>
                <w:rFonts w:ascii="HG丸ｺﾞｼｯｸM-PRO" w:eastAsia="HG丸ｺﾞｼｯｸM-PRO" w:hAnsi="HG丸ｺﾞｼｯｸM-PRO"/>
                <w:szCs w:val="21"/>
                <w:highlight w:val="yellow"/>
              </w:rPr>
            </w:pPr>
            <w:r w:rsidRPr="00EB4B8D">
              <w:rPr>
                <w:rFonts w:ascii="HG丸ｺﾞｼｯｸM-PRO" w:eastAsia="HG丸ｺﾞｼｯｸM-PRO" w:hAnsi="HG丸ｺﾞｼｯｸM-PRO" w:hint="eastAsia"/>
                <w:szCs w:val="21"/>
              </w:rPr>
              <w:t>【品目追加】</w:t>
            </w:r>
          </w:p>
        </w:tc>
      </w:tr>
    </w:tbl>
    <w:p w:rsidR="0066527B" w:rsidRDefault="0066527B" w:rsidP="009402FB">
      <w:pPr>
        <w:spacing w:line="40" w:lineRule="exact"/>
        <w:rPr>
          <w:sz w:val="16"/>
          <w:szCs w:val="16"/>
        </w:rPr>
      </w:pPr>
    </w:p>
    <w:p w:rsidR="009402FB" w:rsidRPr="009402FB" w:rsidRDefault="009402FB" w:rsidP="009402FB">
      <w:pPr>
        <w:spacing w:line="40" w:lineRule="exact"/>
        <w:rPr>
          <w:sz w:val="16"/>
          <w:szCs w:val="16"/>
        </w:rPr>
      </w:pPr>
    </w:p>
    <w:sectPr w:rsidR="009402FB" w:rsidRPr="009402FB" w:rsidSect="00F904B3">
      <w:headerReference w:type="default" r:id="rId8"/>
      <w:pgSz w:w="12240" w:h="15840" w:code="1"/>
      <w:pgMar w:top="1531" w:right="1531" w:bottom="1531" w:left="1531" w:header="720" w:footer="720" w:gutter="0"/>
      <w:cols w:space="720"/>
      <w:docGrid w:type="linesAndChar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F9D" w:rsidRDefault="003B7F9D" w:rsidP="000D6DE8">
      <w:r>
        <w:separator/>
      </w:r>
    </w:p>
  </w:endnote>
  <w:endnote w:type="continuationSeparator" w:id="0">
    <w:p w:rsidR="003B7F9D" w:rsidRDefault="003B7F9D" w:rsidP="000D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F9D" w:rsidRDefault="003B7F9D" w:rsidP="000D6DE8">
      <w:r>
        <w:separator/>
      </w:r>
    </w:p>
  </w:footnote>
  <w:footnote w:type="continuationSeparator" w:id="0">
    <w:p w:rsidR="003B7F9D" w:rsidRDefault="003B7F9D" w:rsidP="000D6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F3" w:rsidRPr="003F15F3" w:rsidRDefault="003F15F3" w:rsidP="003F15F3">
    <w:pPr>
      <w:jc w:val="right"/>
      <w:rPr>
        <w:rFonts w:ascii="HG丸ｺﾞｼｯｸM-PRO" w:eastAsia="HG丸ｺﾞｼｯｸM-PRO"/>
        <w:sz w:val="18"/>
        <w:szCs w:val="18"/>
      </w:rPr>
    </w:pPr>
    <w:r w:rsidRPr="00765FD8">
      <w:rPr>
        <w:rFonts w:ascii="HG丸ｺﾞｼｯｸM-PRO" w:eastAsia="HG丸ｺﾞｼｯｸM-PRO" w:hint="eastAsia"/>
        <w:sz w:val="18"/>
        <w:szCs w:val="18"/>
      </w:rPr>
      <w:t>平成</w:t>
    </w:r>
    <w:r>
      <w:rPr>
        <w:rFonts w:ascii="HG丸ｺﾞｼｯｸM-PRO" w:eastAsia="HG丸ｺﾞｼｯｸM-PRO" w:hint="eastAsia"/>
        <w:sz w:val="18"/>
        <w:szCs w:val="18"/>
      </w:rPr>
      <w:t>31</w:t>
    </w:r>
    <w:r w:rsidRPr="00765FD8">
      <w:rPr>
        <w:rFonts w:ascii="HG丸ｺﾞｼｯｸM-PRO" w:eastAsia="HG丸ｺﾞｼｯｸM-PRO" w:hint="eastAsia"/>
        <w:sz w:val="18"/>
        <w:szCs w:val="18"/>
      </w:rPr>
      <w:t>年</w:t>
    </w:r>
    <w:r w:rsidR="00C115C7">
      <w:rPr>
        <w:rFonts w:ascii="HG丸ｺﾞｼｯｸM-PRO" w:eastAsia="HG丸ｺﾞｼｯｸM-PRO" w:hint="eastAsia"/>
        <w:sz w:val="18"/>
        <w:szCs w:val="18"/>
      </w:rPr>
      <w:t>4月改定</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B89"/>
    <w:multiLevelType w:val="hybridMultilevel"/>
    <w:tmpl w:val="B19E6C50"/>
    <w:lvl w:ilvl="0" w:tplc="2696B8DE">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92372A"/>
    <w:multiLevelType w:val="hybridMultilevel"/>
    <w:tmpl w:val="FE78D7FE"/>
    <w:lvl w:ilvl="0" w:tplc="8D1E512A">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447ED4"/>
    <w:multiLevelType w:val="hybridMultilevel"/>
    <w:tmpl w:val="88D27454"/>
    <w:lvl w:ilvl="0" w:tplc="AEA21EEA">
      <w:numFmt w:val="bullet"/>
      <w:lvlText w:val="★"/>
      <w:lvlJc w:val="left"/>
      <w:pPr>
        <w:ind w:left="360" w:hanging="360"/>
      </w:pPr>
      <w:rPr>
        <w:rFonts w:ascii="HG丸ｺﾞｼｯｸM-PRO" w:eastAsia="HG丸ｺﾞｼｯｸM-PRO" w:hAnsi="HG丸ｺﾞｼｯｸM-PRO" w:cs="Times New Roman" w:hint="eastAsia"/>
      </w:rPr>
    </w:lvl>
    <w:lvl w:ilvl="1" w:tplc="3E2EDA5E">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4F2008"/>
    <w:multiLevelType w:val="hybridMultilevel"/>
    <w:tmpl w:val="2A5449C6"/>
    <w:lvl w:ilvl="0" w:tplc="6DE8F17E">
      <w:start w:val="4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096524"/>
    <w:multiLevelType w:val="hybridMultilevel"/>
    <w:tmpl w:val="5F906B3A"/>
    <w:lvl w:ilvl="0" w:tplc="71F2D776">
      <w:numFmt w:val="bullet"/>
      <w:lvlText w:val="・"/>
      <w:lvlJc w:val="left"/>
      <w:pPr>
        <w:tabs>
          <w:tab w:val="num" w:pos="900"/>
        </w:tabs>
        <w:ind w:left="9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5" w15:restartNumberingAfterBreak="0">
    <w:nsid w:val="1EF67BCD"/>
    <w:multiLevelType w:val="hybridMultilevel"/>
    <w:tmpl w:val="44446CDA"/>
    <w:lvl w:ilvl="0" w:tplc="E398DB86">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1F361FE2"/>
    <w:multiLevelType w:val="hybridMultilevel"/>
    <w:tmpl w:val="8EE6A8C8"/>
    <w:lvl w:ilvl="0" w:tplc="6DEA3604">
      <w:start w:val="4"/>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000498"/>
    <w:multiLevelType w:val="hybridMultilevel"/>
    <w:tmpl w:val="AA8C508E"/>
    <w:lvl w:ilvl="0" w:tplc="AD808B0E">
      <w:start w:val="4"/>
      <w:numFmt w:val="bullet"/>
      <w:lvlText w:val="※"/>
      <w:lvlJc w:val="left"/>
      <w:pPr>
        <w:ind w:left="360" w:hanging="360"/>
      </w:pPr>
      <w:rPr>
        <w:rFonts w:ascii="HG丸ｺﾞｼｯｸM-PRO" w:eastAsia="HG丸ｺﾞｼｯｸM-PRO" w:hAnsi="HG丸ｺﾞｼｯｸM-PRO" w:cs="Times New Roman" w:hint="eastAsia"/>
      </w:rPr>
    </w:lvl>
    <w:lvl w:ilvl="1" w:tplc="BBA8C77C">
      <w:start w:val="4"/>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4A172E"/>
    <w:multiLevelType w:val="hybridMultilevel"/>
    <w:tmpl w:val="F2E02D88"/>
    <w:lvl w:ilvl="0" w:tplc="8474D28A">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5C4CAB"/>
    <w:multiLevelType w:val="hybridMultilevel"/>
    <w:tmpl w:val="B05A0CBA"/>
    <w:lvl w:ilvl="0" w:tplc="325AFEF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E94B1F"/>
    <w:multiLevelType w:val="hybridMultilevel"/>
    <w:tmpl w:val="75F80CFC"/>
    <w:lvl w:ilvl="0" w:tplc="BD260C0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1E22CB3"/>
    <w:multiLevelType w:val="hybridMultilevel"/>
    <w:tmpl w:val="A95A64EA"/>
    <w:lvl w:ilvl="0" w:tplc="3B965F76">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4B5948BF"/>
    <w:multiLevelType w:val="hybridMultilevel"/>
    <w:tmpl w:val="B11AD552"/>
    <w:lvl w:ilvl="0" w:tplc="B5AE816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F0F49CB"/>
    <w:multiLevelType w:val="hybridMultilevel"/>
    <w:tmpl w:val="E3EA09A0"/>
    <w:lvl w:ilvl="0" w:tplc="ADB6B95E">
      <w:numFmt w:val="bullet"/>
      <w:lvlText w:val="・"/>
      <w:lvlJc w:val="left"/>
      <w:pPr>
        <w:tabs>
          <w:tab w:val="num" w:pos="495"/>
        </w:tabs>
        <w:ind w:left="4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4" w15:restartNumberingAfterBreak="0">
    <w:nsid w:val="50064A6C"/>
    <w:multiLevelType w:val="hybridMultilevel"/>
    <w:tmpl w:val="9292871A"/>
    <w:lvl w:ilvl="0" w:tplc="93165822">
      <w:numFmt w:val="bullet"/>
      <w:lvlText w:val="・"/>
      <w:lvlJc w:val="left"/>
      <w:pPr>
        <w:ind w:left="106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5" w15:restartNumberingAfterBreak="0">
    <w:nsid w:val="514A3D5A"/>
    <w:multiLevelType w:val="hybridMultilevel"/>
    <w:tmpl w:val="B7EA13AA"/>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6" w15:restartNumberingAfterBreak="0">
    <w:nsid w:val="53756CD4"/>
    <w:multiLevelType w:val="hybridMultilevel"/>
    <w:tmpl w:val="B9BE54CA"/>
    <w:lvl w:ilvl="0" w:tplc="8474D28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93D4492"/>
    <w:multiLevelType w:val="hybridMultilevel"/>
    <w:tmpl w:val="3E5499AA"/>
    <w:lvl w:ilvl="0" w:tplc="B18AAEDE">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A159A0"/>
    <w:multiLevelType w:val="hybridMultilevel"/>
    <w:tmpl w:val="107830F8"/>
    <w:lvl w:ilvl="0" w:tplc="DF4877D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7D34FAD"/>
    <w:multiLevelType w:val="hybridMultilevel"/>
    <w:tmpl w:val="24C0338C"/>
    <w:lvl w:ilvl="0" w:tplc="CE6CA77E">
      <w:start w:val="2"/>
      <w:numFmt w:val="bullet"/>
      <w:lvlText w:val="★"/>
      <w:lvlJc w:val="left"/>
      <w:pPr>
        <w:ind w:left="360" w:hanging="360"/>
      </w:pPr>
      <w:rPr>
        <w:rFonts w:ascii="ＭＳＰゴシック" w:eastAsia="ＭＳＰゴシック" w:hAnsi="Century" w:cs="ＭＳＰゴシック" w:hint="eastAsia"/>
        <w:sz w:val="18"/>
        <w:szCs w:val="18"/>
      </w:rPr>
    </w:lvl>
    <w:lvl w:ilvl="1" w:tplc="835E2E1A">
      <w:start w:val="2"/>
      <w:numFmt w:val="bullet"/>
      <w:lvlText w:val="○"/>
      <w:lvlJc w:val="left"/>
      <w:pPr>
        <w:ind w:left="780" w:hanging="360"/>
      </w:pPr>
      <w:rPr>
        <w:rFonts w:ascii="ＭＳＰゴシック" w:eastAsia="ＭＳＰゴシック" w:hAnsi="Century" w:cs="ＭＳ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93F5ED0"/>
    <w:multiLevelType w:val="hybridMultilevel"/>
    <w:tmpl w:val="18887B0A"/>
    <w:lvl w:ilvl="0" w:tplc="0086741E">
      <w:start w:val="4"/>
      <w:numFmt w:val="bullet"/>
      <w:lvlText w:val="・"/>
      <w:lvlJc w:val="left"/>
      <w:pPr>
        <w:tabs>
          <w:tab w:val="num" w:pos="540"/>
        </w:tabs>
        <w:ind w:left="5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1" w15:restartNumberingAfterBreak="0">
    <w:nsid w:val="6D7D32A1"/>
    <w:multiLevelType w:val="hybridMultilevel"/>
    <w:tmpl w:val="52586014"/>
    <w:lvl w:ilvl="0" w:tplc="6F46556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8552133"/>
    <w:multiLevelType w:val="hybridMultilevel"/>
    <w:tmpl w:val="5D88A6F8"/>
    <w:lvl w:ilvl="0" w:tplc="938ABA06">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FDC7604"/>
    <w:multiLevelType w:val="hybridMultilevel"/>
    <w:tmpl w:val="2EFE2874"/>
    <w:lvl w:ilvl="0" w:tplc="B18AAEDE">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22"/>
  </w:num>
  <w:num w:numId="3">
    <w:abstractNumId w:val="20"/>
  </w:num>
  <w:num w:numId="4">
    <w:abstractNumId w:val="13"/>
  </w:num>
  <w:num w:numId="5">
    <w:abstractNumId w:val="11"/>
  </w:num>
  <w:num w:numId="6">
    <w:abstractNumId w:val="5"/>
  </w:num>
  <w:num w:numId="7">
    <w:abstractNumId w:val="18"/>
  </w:num>
  <w:num w:numId="8">
    <w:abstractNumId w:val="4"/>
  </w:num>
  <w:num w:numId="9">
    <w:abstractNumId w:val="10"/>
  </w:num>
  <w:num w:numId="10">
    <w:abstractNumId w:val="16"/>
  </w:num>
  <w:num w:numId="11">
    <w:abstractNumId w:val="3"/>
  </w:num>
  <w:num w:numId="12">
    <w:abstractNumId w:val="12"/>
  </w:num>
  <w:num w:numId="13">
    <w:abstractNumId w:val="21"/>
  </w:num>
  <w:num w:numId="14">
    <w:abstractNumId w:val="9"/>
  </w:num>
  <w:num w:numId="15">
    <w:abstractNumId w:val="12"/>
  </w:num>
  <w:num w:numId="16">
    <w:abstractNumId w:val="21"/>
  </w:num>
  <w:num w:numId="17">
    <w:abstractNumId w:val="9"/>
  </w:num>
  <w:num w:numId="18">
    <w:abstractNumId w:val="2"/>
  </w:num>
  <w:num w:numId="19">
    <w:abstractNumId w:val="7"/>
  </w:num>
  <w:num w:numId="20">
    <w:abstractNumId w:val="0"/>
  </w:num>
  <w:num w:numId="21">
    <w:abstractNumId w:val="19"/>
  </w:num>
  <w:num w:numId="22">
    <w:abstractNumId w:val="8"/>
  </w:num>
  <w:num w:numId="23">
    <w:abstractNumId w:val="17"/>
  </w:num>
  <w:num w:numId="24">
    <w:abstractNumId w:val="6"/>
  </w:num>
  <w:num w:numId="25">
    <w:abstractNumId w:val="1"/>
  </w:num>
  <w:num w:numId="26">
    <w:abstractNumId w:val="1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E0"/>
    <w:rsid w:val="000006CB"/>
    <w:rsid w:val="000021DC"/>
    <w:rsid w:val="00003E5F"/>
    <w:rsid w:val="000042F7"/>
    <w:rsid w:val="00006C70"/>
    <w:rsid w:val="0001667B"/>
    <w:rsid w:val="00020135"/>
    <w:rsid w:val="00026AEB"/>
    <w:rsid w:val="00030174"/>
    <w:rsid w:val="00037900"/>
    <w:rsid w:val="00041FC8"/>
    <w:rsid w:val="0004302B"/>
    <w:rsid w:val="00045158"/>
    <w:rsid w:val="000458ED"/>
    <w:rsid w:val="00055EA9"/>
    <w:rsid w:val="0005793C"/>
    <w:rsid w:val="00060F26"/>
    <w:rsid w:val="00063357"/>
    <w:rsid w:val="00066356"/>
    <w:rsid w:val="0007211F"/>
    <w:rsid w:val="00072903"/>
    <w:rsid w:val="000802D4"/>
    <w:rsid w:val="0008212F"/>
    <w:rsid w:val="000855B9"/>
    <w:rsid w:val="00085EEB"/>
    <w:rsid w:val="0008788F"/>
    <w:rsid w:val="00093B3F"/>
    <w:rsid w:val="000A016D"/>
    <w:rsid w:val="000A28F2"/>
    <w:rsid w:val="000B01A2"/>
    <w:rsid w:val="000B13D3"/>
    <w:rsid w:val="000B34AF"/>
    <w:rsid w:val="000B7C18"/>
    <w:rsid w:val="000C0337"/>
    <w:rsid w:val="000C1738"/>
    <w:rsid w:val="000C19C1"/>
    <w:rsid w:val="000C23EB"/>
    <w:rsid w:val="000C2A85"/>
    <w:rsid w:val="000C4771"/>
    <w:rsid w:val="000C721A"/>
    <w:rsid w:val="000C7800"/>
    <w:rsid w:val="000C7834"/>
    <w:rsid w:val="000D2AFD"/>
    <w:rsid w:val="000D4016"/>
    <w:rsid w:val="000D6DE8"/>
    <w:rsid w:val="000F0080"/>
    <w:rsid w:val="000F5DF9"/>
    <w:rsid w:val="000F6570"/>
    <w:rsid w:val="00105BB5"/>
    <w:rsid w:val="00105C46"/>
    <w:rsid w:val="001318E2"/>
    <w:rsid w:val="00134840"/>
    <w:rsid w:val="00135772"/>
    <w:rsid w:val="001363FA"/>
    <w:rsid w:val="00140B3E"/>
    <w:rsid w:val="001457DC"/>
    <w:rsid w:val="001462FF"/>
    <w:rsid w:val="00147C3E"/>
    <w:rsid w:val="0015185C"/>
    <w:rsid w:val="001606E5"/>
    <w:rsid w:val="00161510"/>
    <w:rsid w:val="00163CCE"/>
    <w:rsid w:val="00166E79"/>
    <w:rsid w:val="0016768A"/>
    <w:rsid w:val="0017059D"/>
    <w:rsid w:val="0017229F"/>
    <w:rsid w:val="0017501D"/>
    <w:rsid w:val="00177A99"/>
    <w:rsid w:val="00177DFD"/>
    <w:rsid w:val="001851B9"/>
    <w:rsid w:val="0018599D"/>
    <w:rsid w:val="00187469"/>
    <w:rsid w:val="00191CF8"/>
    <w:rsid w:val="00194554"/>
    <w:rsid w:val="001967CD"/>
    <w:rsid w:val="001A2E52"/>
    <w:rsid w:val="001A5CB2"/>
    <w:rsid w:val="001C54BA"/>
    <w:rsid w:val="001C61DB"/>
    <w:rsid w:val="001C6390"/>
    <w:rsid w:val="001E111F"/>
    <w:rsid w:val="001E3D30"/>
    <w:rsid w:val="001E43CF"/>
    <w:rsid w:val="001E5223"/>
    <w:rsid w:val="001E6E2F"/>
    <w:rsid w:val="001F2095"/>
    <w:rsid w:val="001F20D6"/>
    <w:rsid w:val="001F40C3"/>
    <w:rsid w:val="00204D36"/>
    <w:rsid w:val="00204D61"/>
    <w:rsid w:val="0020705C"/>
    <w:rsid w:val="00211315"/>
    <w:rsid w:val="00213522"/>
    <w:rsid w:val="00213D72"/>
    <w:rsid w:val="0022044B"/>
    <w:rsid w:val="00220AF4"/>
    <w:rsid w:val="00231F4F"/>
    <w:rsid w:val="00233A7B"/>
    <w:rsid w:val="00234518"/>
    <w:rsid w:val="0023551E"/>
    <w:rsid w:val="0023588A"/>
    <w:rsid w:val="00235E94"/>
    <w:rsid w:val="00237B5B"/>
    <w:rsid w:val="00240AEA"/>
    <w:rsid w:val="002439D1"/>
    <w:rsid w:val="00243A30"/>
    <w:rsid w:val="002466E5"/>
    <w:rsid w:val="00251E7E"/>
    <w:rsid w:val="00256059"/>
    <w:rsid w:val="00262813"/>
    <w:rsid w:val="00270B53"/>
    <w:rsid w:val="0027149B"/>
    <w:rsid w:val="00276850"/>
    <w:rsid w:val="00276C21"/>
    <w:rsid w:val="00281EBF"/>
    <w:rsid w:val="00290FFC"/>
    <w:rsid w:val="00291B95"/>
    <w:rsid w:val="00293D22"/>
    <w:rsid w:val="002A05B6"/>
    <w:rsid w:val="002A1271"/>
    <w:rsid w:val="002A12C4"/>
    <w:rsid w:val="002A1F84"/>
    <w:rsid w:val="002A4112"/>
    <w:rsid w:val="002A477B"/>
    <w:rsid w:val="002B1024"/>
    <w:rsid w:val="002B2163"/>
    <w:rsid w:val="002B3A5C"/>
    <w:rsid w:val="002B6BAE"/>
    <w:rsid w:val="002C04BB"/>
    <w:rsid w:val="002C3AE6"/>
    <w:rsid w:val="002C512C"/>
    <w:rsid w:val="002C5D30"/>
    <w:rsid w:val="002D272D"/>
    <w:rsid w:val="002E5737"/>
    <w:rsid w:val="002E587F"/>
    <w:rsid w:val="002E6ECC"/>
    <w:rsid w:val="002E7993"/>
    <w:rsid w:val="00302902"/>
    <w:rsid w:val="00306D26"/>
    <w:rsid w:val="0032122F"/>
    <w:rsid w:val="00323DDC"/>
    <w:rsid w:val="003309FE"/>
    <w:rsid w:val="0033120A"/>
    <w:rsid w:val="0033191C"/>
    <w:rsid w:val="0034082C"/>
    <w:rsid w:val="00344716"/>
    <w:rsid w:val="00344BC9"/>
    <w:rsid w:val="00357AB5"/>
    <w:rsid w:val="00361499"/>
    <w:rsid w:val="00363378"/>
    <w:rsid w:val="00364C4C"/>
    <w:rsid w:val="003656FE"/>
    <w:rsid w:val="003672EF"/>
    <w:rsid w:val="00372A06"/>
    <w:rsid w:val="003731AF"/>
    <w:rsid w:val="00386615"/>
    <w:rsid w:val="003931ED"/>
    <w:rsid w:val="00395C12"/>
    <w:rsid w:val="00395FA5"/>
    <w:rsid w:val="003A047A"/>
    <w:rsid w:val="003A55D9"/>
    <w:rsid w:val="003A5649"/>
    <w:rsid w:val="003A6B5F"/>
    <w:rsid w:val="003B17F1"/>
    <w:rsid w:val="003B1A11"/>
    <w:rsid w:val="003B4757"/>
    <w:rsid w:val="003B4CDB"/>
    <w:rsid w:val="003B50A8"/>
    <w:rsid w:val="003B7F9D"/>
    <w:rsid w:val="003C0624"/>
    <w:rsid w:val="003C22E9"/>
    <w:rsid w:val="003D1AE3"/>
    <w:rsid w:val="003D5089"/>
    <w:rsid w:val="003D56EF"/>
    <w:rsid w:val="003D5E84"/>
    <w:rsid w:val="003D663E"/>
    <w:rsid w:val="003E3E4C"/>
    <w:rsid w:val="003F15F3"/>
    <w:rsid w:val="003F43DA"/>
    <w:rsid w:val="004138A3"/>
    <w:rsid w:val="00422823"/>
    <w:rsid w:val="004334CB"/>
    <w:rsid w:val="00434076"/>
    <w:rsid w:val="00440831"/>
    <w:rsid w:val="00447685"/>
    <w:rsid w:val="004476F3"/>
    <w:rsid w:val="004478D3"/>
    <w:rsid w:val="0045579C"/>
    <w:rsid w:val="00461E94"/>
    <w:rsid w:val="00470FD8"/>
    <w:rsid w:val="00471D68"/>
    <w:rsid w:val="0047356A"/>
    <w:rsid w:val="004764B8"/>
    <w:rsid w:val="00477FAF"/>
    <w:rsid w:val="00481498"/>
    <w:rsid w:val="00481B03"/>
    <w:rsid w:val="00482176"/>
    <w:rsid w:val="00487BA4"/>
    <w:rsid w:val="00487D3A"/>
    <w:rsid w:val="004916FD"/>
    <w:rsid w:val="004957CD"/>
    <w:rsid w:val="004A10E3"/>
    <w:rsid w:val="004A2536"/>
    <w:rsid w:val="004A5782"/>
    <w:rsid w:val="004B5184"/>
    <w:rsid w:val="004B5AE0"/>
    <w:rsid w:val="004B67AA"/>
    <w:rsid w:val="004B7B1B"/>
    <w:rsid w:val="004C63F1"/>
    <w:rsid w:val="004C71B8"/>
    <w:rsid w:val="004D3E4E"/>
    <w:rsid w:val="004D4A5E"/>
    <w:rsid w:val="004D5FD8"/>
    <w:rsid w:val="004D6123"/>
    <w:rsid w:val="004E1750"/>
    <w:rsid w:val="004E4D09"/>
    <w:rsid w:val="004E7ACA"/>
    <w:rsid w:val="004E7F44"/>
    <w:rsid w:val="004F271F"/>
    <w:rsid w:val="004F37A7"/>
    <w:rsid w:val="00513905"/>
    <w:rsid w:val="0051657A"/>
    <w:rsid w:val="00524926"/>
    <w:rsid w:val="005252B3"/>
    <w:rsid w:val="00527816"/>
    <w:rsid w:val="00531166"/>
    <w:rsid w:val="00531971"/>
    <w:rsid w:val="005354F3"/>
    <w:rsid w:val="0054025F"/>
    <w:rsid w:val="00540623"/>
    <w:rsid w:val="00540924"/>
    <w:rsid w:val="00540D0C"/>
    <w:rsid w:val="0054469B"/>
    <w:rsid w:val="0055069A"/>
    <w:rsid w:val="005525A9"/>
    <w:rsid w:val="0055493A"/>
    <w:rsid w:val="0056110D"/>
    <w:rsid w:val="00566237"/>
    <w:rsid w:val="005663C9"/>
    <w:rsid w:val="00574EA9"/>
    <w:rsid w:val="00575E04"/>
    <w:rsid w:val="005763D7"/>
    <w:rsid w:val="005839B8"/>
    <w:rsid w:val="0058658A"/>
    <w:rsid w:val="005924C8"/>
    <w:rsid w:val="00593916"/>
    <w:rsid w:val="00595B03"/>
    <w:rsid w:val="00596EE3"/>
    <w:rsid w:val="00597AE3"/>
    <w:rsid w:val="005A0596"/>
    <w:rsid w:val="005A2F93"/>
    <w:rsid w:val="005A42A4"/>
    <w:rsid w:val="005B0E44"/>
    <w:rsid w:val="005B15A5"/>
    <w:rsid w:val="005B5D8A"/>
    <w:rsid w:val="005C13AF"/>
    <w:rsid w:val="005C6383"/>
    <w:rsid w:val="005D19F8"/>
    <w:rsid w:val="005D4339"/>
    <w:rsid w:val="005E440B"/>
    <w:rsid w:val="005E4DCA"/>
    <w:rsid w:val="005F18D3"/>
    <w:rsid w:val="005F1CD0"/>
    <w:rsid w:val="005F2339"/>
    <w:rsid w:val="006029BF"/>
    <w:rsid w:val="00602B11"/>
    <w:rsid w:val="0060565E"/>
    <w:rsid w:val="006070FE"/>
    <w:rsid w:val="00610C6F"/>
    <w:rsid w:val="00612E6C"/>
    <w:rsid w:val="00613C22"/>
    <w:rsid w:val="00615520"/>
    <w:rsid w:val="00620145"/>
    <w:rsid w:val="00620C90"/>
    <w:rsid w:val="006243B4"/>
    <w:rsid w:val="00624732"/>
    <w:rsid w:val="0062517A"/>
    <w:rsid w:val="006340E1"/>
    <w:rsid w:val="006416B7"/>
    <w:rsid w:val="00642AEE"/>
    <w:rsid w:val="006475AC"/>
    <w:rsid w:val="00647A4D"/>
    <w:rsid w:val="00653265"/>
    <w:rsid w:val="0065542D"/>
    <w:rsid w:val="0065608D"/>
    <w:rsid w:val="00656C80"/>
    <w:rsid w:val="0066527B"/>
    <w:rsid w:val="006672B4"/>
    <w:rsid w:val="00673197"/>
    <w:rsid w:val="00673AAB"/>
    <w:rsid w:val="006871F8"/>
    <w:rsid w:val="00693661"/>
    <w:rsid w:val="00694766"/>
    <w:rsid w:val="0069628E"/>
    <w:rsid w:val="0069681C"/>
    <w:rsid w:val="006A1D3B"/>
    <w:rsid w:val="006A34AF"/>
    <w:rsid w:val="006B1B2D"/>
    <w:rsid w:val="006B2412"/>
    <w:rsid w:val="006B564E"/>
    <w:rsid w:val="006C7AE9"/>
    <w:rsid w:val="006C7F8C"/>
    <w:rsid w:val="006E09EC"/>
    <w:rsid w:val="006E0AAD"/>
    <w:rsid w:val="006E772F"/>
    <w:rsid w:val="006F0440"/>
    <w:rsid w:val="006F29F8"/>
    <w:rsid w:val="006F5250"/>
    <w:rsid w:val="0071085A"/>
    <w:rsid w:val="00712A45"/>
    <w:rsid w:val="007151FA"/>
    <w:rsid w:val="00721E33"/>
    <w:rsid w:val="007239DD"/>
    <w:rsid w:val="007247DA"/>
    <w:rsid w:val="00727036"/>
    <w:rsid w:val="007320E9"/>
    <w:rsid w:val="00735CF9"/>
    <w:rsid w:val="00735F79"/>
    <w:rsid w:val="0074066F"/>
    <w:rsid w:val="00741F75"/>
    <w:rsid w:val="00742CFB"/>
    <w:rsid w:val="0074673F"/>
    <w:rsid w:val="00746C6A"/>
    <w:rsid w:val="00747DF3"/>
    <w:rsid w:val="00752C03"/>
    <w:rsid w:val="007533D6"/>
    <w:rsid w:val="00760006"/>
    <w:rsid w:val="00765D2B"/>
    <w:rsid w:val="00771BA2"/>
    <w:rsid w:val="0077207D"/>
    <w:rsid w:val="0077395F"/>
    <w:rsid w:val="00776769"/>
    <w:rsid w:val="007812B1"/>
    <w:rsid w:val="0078435F"/>
    <w:rsid w:val="00784AAF"/>
    <w:rsid w:val="00786501"/>
    <w:rsid w:val="007902CE"/>
    <w:rsid w:val="00796D03"/>
    <w:rsid w:val="00796D6B"/>
    <w:rsid w:val="007974CB"/>
    <w:rsid w:val="007979F7"/>
    <w:rsid w:val="007A4A12"/>
    <w:rsid w:val="007A5A87"/>
    <w:rsid w:val="007B26B0"/>
    <w:rsid w:val="007B43DF"/>
    <w:rsid w:val="007C14E6"/>
    <w:rsid w:val="007C2B23"/>
    <w:rsid w:val="007C2EB3"/>
    <w:rsid w:val="007C741C"/>
    <w:rsid w:val="007D0E17"/>
    <w:rsid w:val="007D3EFE"/>
    <w:rsid w:val="007D5DB9"/>
    <w:rsid w:val="007E30F4"/>
    <w:rsid w:val="007E4ACE"/>
    <w:rsid w:val="007E4E92"/>
    <w:rsid w:val="007E5459"/>
    <w:rsid w:val="007F3AD4"/>
    <w:rsid w:val="007F4AD1"/>
    <w:rsid w:val="007F758D"/>
    <w:rsid w:val="00800819"/>
    <w:rsid w:val="00804E83"/>
    <w:rsid w:val="0081336A"/>
    <w:rsid w:val="00826B56"/>
    <w:rsid w:val="0082725A"/>
    <w:rsid w:val="0083402B"/>
    <w:rsid w:val="00837715"/>
    <w:rsid w:val="00856526"/>
    <w:rsid w:val="00856FB3"/>
    <w:rsid w:val="00862DAC"/>
    <w:rsid w:val="00863D22"/>
    <w:rsid w:val="00867B07"/>
    <w:rsid w:val="00873546"/>
    <w:rsid w:val="0087528B"/>
    <w:rsid w:val="00876167"/>
    <w:rsid w:val="00881069"/>
    <w:rsid w:val="00891FC7"/>
    <w:rsid w:val="008A1A3C"/>
    <w:rsid w:val="008A2067"/>
    <w:rsid w:val="008A299B"/>
    <w:rsid w:val="008A467F"/>
    <w:rsid w:val="008B0385"/>
    <w:rsid w:val="008B3A87"/>
    <w:rsid w:val="008C345F"/>
    <w:rsid w:val="008C51C1"/>
    <w:rsid w:val="008C535A"/>
    <w:rsid w:val="008D079E"/>
    <w:rsid w:val="008D3560"/>
    <w:rsid w:val="008E08C6"/>
    <w:rsid w:val="008E1AFA"/>
    <w:rsid w:val="008E76FF"/>
    <w:rsid w:val="008E77C5"/>
    <w:rsid w:val="008F4143"/>
    <w:rsid w:val="008F6190"/>
    <w:rsid w:val="008F6BC4"/>
    <w:rsid w:val="00902848"/>
    <w:rsid w:val="00907FFE"/>
    <w:rsid w:val="00914AB8"/>
    <w:rsid w:val="00916820"/>
    <w:rsid w:val="00916C42"/>
    <w:rsid w:val="0092012C"/>
    <w:rsid w:val="00930B5C"/>
    <w:rsid w:val="0093491B"/>
    <w:rsid w:val="00934E35"/>
    <w:rsid w:val="00937938"/>
    <w:rsid w:val="009402FB"/>
    <w:rsid w:val="00955AA9"/>
    <w:rsid w:val="00955E0A"/>
    <w:rsid w:val="00956403"/>
    <w:rsid w:val="00960AE1"/>
    <w:rsid w:val="009610B0"/>
    <w:rsid w:val="0096176E"/>
    <w:rsid w:val="009619B1"/>
    <w:rsid w:val="00962007"/>
    <w:rsid w:val="0096220B"/>
    <w:rsid w:val="009631A9"/>
    <w:rsid w:val="0096558E"/>
    <w:rsid w:val="0096799E"/>
    <w:rsid w:val="00972377"/>
    <w:rsid w:val="00973295"/>
    <w:rsid w:val="00977599"/>
    <w:rsid w:val="00982A41"/>
    <w:rsid w:val="00984ABB"/>
    <w:rsid w:val="00992887"/>
    <w:rsid w:val="009A3B04"/>
    <w:rsid w:val="009A5BF9"/>
    <w:rsid w:val="009A6DA3"/>
    <w:rsid w:val="009B044C"/>
    <w:rsid w:val="009B0D84"/>
    <w:rsid w:val="009B2AC2"/>
    <w:rsid w:val="009B573E"/>
    <w:rsid w:val="009C0E14"/>
    <w:rsid w:val="009C71B7"/>
    <w:rsid w:val="009D1C76"/>
    <w:rsid w:val="009D7580"/>
    <w:rsid w:val="009E449F"/>
    <w:rsid w:val="009E4B0D"/>
    <w:rsid w:val="009F7810"/>
    <w:rsid w:val="00A04951"/>
    <w:rsid w:val="00A06E74"/>
    <w:rsid w:val="00A1270F"/>
    <w:rsid w:val="00A14C6B"/>
    <w:rsid w:val="00A15696"/>
    <w:rsid w:val="00A1676C"/>
    <w:rsid w:val="00A2106C"/>
    <w:rsid w:val="00A228BD"/>
    <w:rsid w:val="00A24666"/>
    <w:rsid w:val="00A27F99"/>
    <w:rsid w:val="00A302F8"/>
    <w:rsid w:val="00A326AB"/>
    <w:rsid w:val="00A32C9D"/>
    <w:rsid w:val="00A3353D"/>
    <w:rsid w:val="00A35B8F"/>
    <w:rsid w:val="00A37A16"/>
    <w:rsid w:val="00A4015E"/>
    <w:rsid w:val="00A50440"/>
    <w:rsid w:val="00A50BBB"/>
    <w:rsid w:val="00A52CE2"/>
    <w:rsid w:val="00A5365B"/>
    <w:rsid w:val="00A5468B"/>
    <w:rsid w:val="00A547EE"/>
    <w:rsid w:val="00A565C6"/>
    <w:rsid w:val="00A5780B"/>
    <w:rsid w:val="00A57E5D"/>
    <w:rsid w:val="00A614BB"/>
    <w:rsid w:val="00A65A13"/>
    <w:rsid w:val="00A74E03"/>
    <w:rsid w:val="00A8001A"/>
    <w:rsid w:val="00A80976"/>
    <w:rsid w:val="00A81215"/>
    <w:rsid w:val="00A816DD"/>
    <w:rsid w:val="00A87C17"/>
    <w:rsid w:val="00A9503E"/>
    <w:rsid w:val="00A95153"/>
    <w:rsid w:val="00A966DA"/>
    <w:rsid w:val="00A96B59"/>
    <w:rsid w:val="00AA4CE6"/>
    <w:rsid w:val="00AA64EC"/>
    <w:rsid w:val="00AB007B"/>
    <w:rsid w:val="00AB220A"/>
    <w:rsid w:val="00AC3FA7"/>
    <w:rsid w:val="00AD38B8"/>
    <w:rsid w:val="00AD38F7"/>
    <w:rsid w:val="00AD66D6"/>
    <w:rsid w:val="00AD6B4F"/>
    <w:rsid w:val="00AE0B90"/>
    <w:rsid w:val="00AE140D"/>
    <w:rsid w:val="00AE4523"/>
    <w:rsid w:val="00AE47EE"/>
    <w:rsid w:val="00AE5C65"/>
    <w:rsid w:val="00AE6278"/>
    <w:rsid w:val="00AF5E7C"/>
    <w:rsid w:val="00AF68E5"/>
    <w:rsid w:val="00B0082D"/>
    <w:rsid w:val="00B03BBD"/>
    <w:rsid w:val="00B105B3"/>
    <w:rsid w:val="00B1119B"/>
    <w:rsid w:val="00B16076"/>
    <w:rsid w:val="00B16603"/>
    <w:rsid w:val="00B229E0"/>
    <w:rsid w:val="00B22E8F"/>
    <w:rsid w:val="00B24FB1"/>
    <w:rsid w:val="00B25637"/>
    <w:rsid w:val="00B33102"/>
    <w:rsid w:val="00B338E7"/>
    <w:rsid w:val="00B401E5"/>
    <w:rsid w:val="00B437CA"/>
    <w:rsid w:val="00B4643C"/>
    <w:rsid w:val="00B5438B"/>
    <w:rsid w:val="00B55334"/>
    <w:rsid w:val="00B637AB"/>
    <w:rsid w:val="00B653F9"/>
    <w:rsid w:val="00B7342C"/>
    <w:rsid w:val="00B73801"/>
    <w:rsid w:val="00B75654"/>
    <w:rsid w:val="00B77F1E"/>
    <w:rsid w:val="00B80B7F"/>
    <w:rsid w:val="00B83432"/>
    <w:rsid w:val="00B919A9"/>
    <w:rsid w:val="00B9514A"/>
    <w:rsid w:val="00BB18F6"/>
    <w:rsid w:val="00BB2518"/>
    <w:rsid w:val="00BB4FB7"/>
    <w:rsid w:val="00BC0BD6"/>
    <w:rsid w:val="00BD0BEF"/>
    <w:rsid w:val="00BD4B04"/>
    <w:rsid w:val="00BE0B65"/>
    <w:rsid w:val="00BE54DA"/>
    <w:rsid w:val="00BE5C6D"/>
    <w:rsid w:val="00BE6F35"/>
    <w:rsid w:val="00BF504B"/>
    <w:rsid w:val="00BF5EB1"/>
    <w:rsid w:val="00C027FB"/>
    <w:rsid w:val="00C04957"/>
    <w:rsid w:val="00C054B0"/>
    <w:rsid w:val="00C115C7"/>
    <w:rsid w:val="00C12B75"/>
    <w:rsid w:val="00C15F4C"/>
    <w:rsid w:val="00C2052D"/>
    <w:rsid w:val="00C30168"/>
    <w:rsid w:val="00C3170C"/>
    <w:rsid w:val="00C3199A"/>
    <w:rsid w:val="00C452E2"/>
    <w:rsid w:val="00C46D53"/>
    <w:rsid w:val="00C47C5B"/>
    <w:rsid w:val="00C52A87"/>
    <w:rsid w:val="00C542BF"/>
    <w:rsid w:val="00C5501F"/>
    <w:rsid w:val="00C622F9"/>
    <w:rsid w:val="00C6286D"/>
    <w:rsid w:val="00C6398A"/>
    <w:rsid w:val="00C701C6"/>
    <w:rsid w:val="00C70453"/>
    <w:rsid w:val="00C70DEF"/>
    <w:rsid w:val="00C7249E"/>
    <w:rsid w:val="00C72AA9"/>
    <w:rsid w:val="00C73E08"/>
    <w:rsid w:val="00C8058E"/>
    <w:rsid w:val="00C80C17"/>
    <w:rsid w:val="00C85863"/>
    <w:rsid w:val="00C86E4B"/>
    <w:rsid w:val="00C93C2C"/>
    <w:rsid w:val="00CA4582"/>
    <w:rsid w:val="00CA7C5F"/>
    <w:rsid w:val="00CB0498"/>
    <w:rsid w:val="00CC3D8A"/>
    <w:rsid w:val="00CD5246"/>
    <w:rsid w:val="00CD7D88"/>
    <w:rsid w:val="00CE14B3"/>
    <w:rsid w:val="00CF1D1F"/>
    <w:rsid w:val="00CF5012"/>
    <w:rsid w:val="00CF58FE"/>
    <w:rsid w:val="00CF712A"/>
    <w:rsid w:val="00D01A14"/>
    <w:rsid w:val="00D03F81"/>
    <w:rsid w:val="00D047E4"/>
    <w:rsid w:val="00D072C1"/>
    <w:rsid w:val="00D1484E"/>
    <w:rsid w:val="00D237FA"/>
    <w:rsid w:val="00D237FE"/>
    <w:rsid w:val="00D266C4"/>
    <w:rsid w:val="00D340AC"/>
    <w:rsid w:val="00D345EB"/>
    <w:rsid w:val="00D3468A"/>
    <w:rsid w:val="00D361B6"/>
    <w:rsid w:val="00D36964"/>
    <w:rsid w:val="00D37070"/>
    <w:rsid w:val="00D42379"/>
    <w:rsid w:val="00D434A4"/>
    <w:rsid w:val="00D439F1"/>
    <w:rsid w:val="00D449FB"/>
    <w:rsid w:val="00D45740"/>
    <w:rsid w:val="00D4748E"/>
    <w:rsid w:val="00D55553"/>
    <w:rsid w:val="00D56B73"/>
    <w:rsid w:val="00D65D7E"/>
    <w:rsid w:val="00D663E6"/>
    <w:rsid w:val="00D66DFF"/>
    <w:rsid w:val="00D679EF"/>
    <w:rsid w:val="00D71B9E"/>
    <w:rsid w:val="00D72E88"/>
    <w:rsid w:val="00D81651"/>
    <w:rsid w:val="00D82920"/>
    <w:rsid w:val="00D82C32"/>
    <w:rsid w:val="00D84B7F"/>
    <w:rsid w:val="00D94224"/>
    <w:rsid w:val="00D9553D"/>
    <w:rsid w:val="00DA4164"/>
    <w:rsid w:val="00DA4C61"/>
    <w:rsid w:val="00DA730C"/>
    <w:rsid w:val="00DB4C1A"/>
    <w:rsid w:val="00DC1040"/>
    <w:rsid w:val="00DC4FF4"/>
    <w:rsid w:val="00DC7181"/>
    <w:rsid w:val="00DE1AEA"/>
    <w:rsid w:val="00DE3509"/>
    <w:rsid w:val="00DE3AB0"/>
    <w:rsid w:val="00DE3D69"/>
    <w:rsid w:val="00DF449E"/>
    <w:rsid w:val="00DF57D7"/>
    <w:rsid w:val="00DF6CB8"/>
    <w:rsid w:val="00DF73E4"/>
    <w:rsid w:val="00E0112C"/>
    <w:rsid w:val="00E1358A"/>
    <w:rsid w:val="00E13A6A"/>
    <w:rsid w:val="00E1568A"/>
    <w:rsid w:val="00E245EC"/>
    <w:rsid w:val="00E359AE"/>
    <w:rsid w:val="00E4499F"/>
    <w:rsid w:val="00E467D9"/>
    <w:rsid w:val="00E513BD"/>
    <w:rsid w:val="00E51C80"/>
    <w:rsid w:val="00E5789B"/>
    <w:rsid w:val="00E57AE4"/>
    <w:rsid w:val="00E6294F"/>
    <w:rsid w:val="00E6536F"/>
    <w:rsid w:val="00E65935"/>
    <w:rsid w:val="00E7377E"/>
    <w:rsid w:val="00E7714E"/>
    <w:rsid w:val="00E83555"/>
    <w:rsid w:val="00E83E27"/>
    <w:rsid w:val="00E84768"/>
    <w:rsid w:val="00E85C78"/>
    <w:rsid w:val="00E86147"/>
    <w:rsid w:val="00E87061"/>
    <w:rsid w:val="00E90D1C"/>
    <w:rsid w:val="00E958AE"/>
    <w:rsid w:val="00EA101F"/>
    <w:rsid w:val="00EA2070"/>
    <w:rsid w:val="00EB144C"/>
    <w:rsid w:val="00EB4B8D"/>
    <w:rsid w:val="00EC55D3"/>
    <w:rsid w:val="00ED124C"/>
    <w:rsid w:val="00ED32A1"/>
    <w:rsid w:val="00EE0FB7"/>
    <w:rsid w:val="00EE123C"/>
    <w:rsid w:val="00EE6D37"/>
    <w:rsid w:val="00EF12BA"/>
    <w:rsid w:val="00EF3042"/>
    <w:rsid w:val="00F05273"/>
    <w:rsid w:val="00F06230"/>
    <w:rsid w:val="00F21E45"/>
    <w:rsid w:val="00F24C4F"/>
    <w:rsid w:val="00F25177"/>
    <w:rsid w:val="00F275C6"/>
    <w:rsid w:val="00F324FD"/>
    <w:rsid w:val="00F32A01"/>
    <w:rsid w:val="00F34E12"/>
    <w:rsid w:val="00F4077F"/>
    <w:rsid w:val="00F41262"/>
    <w:rsid w:val="00F439C1"/>
    <w:rsid w:val="00F4532D"/>
    <w:rsid w:val="00F45886"/>
    <w:rsid w:val="00F46EC7"/>
    <w:rsid w:val="00F5640A"/>
    <w:rsid w:val="00F618BC"/>
    <w:rsid w:val="00F619DB"/>
    <w:rsid w:val="00F634A9"/>
    <w:rsid w:val="00F648B3"/>
    <w:rsid w:val="00F65AB8"/>
    <w:rsid w:val="00F72748"/>
    <w:rsid w:val="00F751F6"/>
    <w:rsid w:val="00F80863"/>
    <w:rsid w:val="00F84608"/>
    <w:rsid w:val="00F85112"/>
    <w:rsid w:val="00F87D4E"/>
    <w:rsid w:val="00F904B3"/>
    <w:rsid w:val="00F926BC"/>
    <w:rsid w:val="00F928E3"/>
    <w:rsid w:val="00F93343"/>
    <w:rsid w:val="00F973CB"/>
    <w:rsid w:val="00FA0D85"/>
    <w:rsid w:val="00FA218B"/>
    <w:rsid w:val="00FA4A1C"/>
    <w:rsid w:val="00FB402C"/>
    <w:rsid w:val="00FB4185"/>
    <w:rsid w:val="00FB5C94"/>
    <w:rsid w:val="00FC1EEC"/>
    <w:rsid w:val="00FC343C"/>
    <w:rsid w:val="00FC4AAA"/>
    <w:rsid w:val="00FD5817"/>
    <w:rsid w:val="00FD779D"/>
    <w:rsid w:val="00FE6D8B"/>
    <w:rsid w:val="00FF14F7"/>
    <w:rsid w:val="00FF17CC"/>
    <w:rsid w:val="00FF4A06"/>
    <w:rsid w:val="00FF7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4A860"/>
  <w15:chartTrackingRefBased/>
  <w15:docId w15:val="{EF1F90A8-3E5E-48C0-A0E3-530968B9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5A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4B5AE0"/>
  </w:style>
  <w:style w:type="paragraph" w:styleId="a5">
    <w:name w:val="header"/>
    <w:basedOn w:val="a"/>
    <w:link w:val="a6"/>
    <w:rsid w:val="000D6DE8"/>
    <w:pPr>
      <w:tabs>
        <w:tab w:val="center" w:pos="4252"/>
        <w:tab w:val="right" w:pos="8504"/>
      </w:tabs>
      <w:snapToGrid w:val="0"/>
    </w:pPr>
  </w:style>
  <w:style w:type="character" w:customStyle="1" w:styleId="a6">
    <w:name w:val="ヘッダー (文字)"/>
    <w:link w:val="a5"/>
    <w:rsid w:val="000D6DE8"/>
    <w:rPr>
      <w:kern w:val="2"/>
      <w:sz w:val="21"/>
      <w:szCs w:val="24"/>
    </w:rPr>
  </w:style>
  <w:style w:type="paragraph" w:styleId="a7">
    <w:name w:val="footer"/>
    <w:basedOn w:val="a"/>
    <w:link w:val="a8"/>
    <w:rsid w:val="000D6DE8"/>
    <w:pPr>
      <w:tabs>
        <w:tab w:val="center" w:pos="4252"/>
        <w:tab w:val="right" w:pos="8504"/>
      </w:tabs>
      <w:snapToGrid w:val="0"/>
    </w:pPr>
  </w:style>
  <w:style w:type="character" w:customStyle="1" w:styleId="a8">
    <w:name w:val="フッター (文字)"/>
    <w:link w:val="a7"/>
    <w:rsid w:val="000D6DE8"/>
    <w:rPr>
      <w:kern w:val="2"/>
      <w:sz w:val="21"/>
      <w:szCs w:val="24"/>
    </w:rPr>
  </w:style>
  <w:style w:type="paragraph" w:styleId="a9">
    <w:name w:val="Balloon Text"/>
    <w:basedOn w:val="a"/>
    <w:link w:val="aa"/>
    <w:rsid w:val="00302902"/>
    <w:rPr>
      <w:rFonts w:ascii="Arial" w:eastAsia="ＭＳ ゴシック" w:hAnsi="Arial"/>
      <w:sz w:val="18"/>
      <w:szCs w:val="18"/>
    </w:rPr>
  </w:style>
  <w:style w:type="character" w:customStyle="1" w:styleId="aa">
    <w:name w:val="吹き出し (文字)"/>
    <w:link w:val="a9"/>
    <w:rsid w:val="00302902"/>
    <w:rPr>
      <w:rFonts w:ascii="Arial" w:eastAsia="ＭＳ ゴシック" w:hAnsi="Arial" w:cs="Times New Roman"/>
      <w:kern w:val="2"/>
      <w:sz w:val="18"/>
      <w:szCs w:val="18"/>
    </w:rPr>
  </w:style>
  <w:style w:type="paragraph" w:styleId="ab">
    <w:name w:val="List Paragraph"/>
    <w:basedOn w:val="a"/>
    <w:uiPriority w:val="34"/>
    <w:qFormat/>
    <w:rsid w:val="005F1C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06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3A67F-1B7D-4ADA-A986-990A74B94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4</Pages>
  <Words>429</Words>
  <Characters>2446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平成21年2月</vt:lpstr>
      <vt:lpstr>平成21年2月</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平成21年2月</dc:title>
  <dc:subject/>
  <dc:creator>佐藤　智宏</dc:creator>
  <cp:keywords/>
  <cp:lastModifiedBy>佐藤　智宏</cp:lastModifiedBy>
  <cp:revision>7</cp:revision>
  <cp:lastPrinted>2019-03-26T01:45:00Z</cp:lastPrinted>
  <dcterms:created xsi:type="dcterms:W3CDTF">2019-02-27T00:45:00Z</dcterms:created>
  <dcterms:modified xsi:type="dcterms:W3CDTF">2019-03-26T10:28:00Z</dcterms:modified>
</cp:coreProperties>
</file>