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D0" w:rsidRPr="0038070E" w:rsidRDefault="00EC55DF" w:rsidP="001220D0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8070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19868" wp14:editId="12A09FFB">
                <wp:simplePos x="0" y="0"/>
                <wp:positionH relativeFrom="column">
                  <wp:posOffset>4366260</wp:posOffset>
                </wp:positionH>
                <wp:positionV relativeFrom="paragraph">
                  <wp:posOffset>-545465</wp:posOffset>
                </wp:positionV>
                <wp:extent cx="1216025" cy="363220"/>
                <wp:effectExtent l="0" t="0" r="22225" b="1778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D7" w:rsidRPr="00D70F9F" w:rsidRDefault="00B069D7" w:rsidP="00B069D7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70F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資料</w:t>
                            </w:r>
                            <w:r w:rsidR="00C871FB" w:rsidRPr="00D70F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EC55DF" w:rsidRPr="00D70F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 w:rsidR="00AF313A" w:rsidRPr="00D70F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43.8pt;margin-top:-42.95pt;width:95.75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">
                <v:textbox inset="5.85pt,.7pt,5.85pt,.7pt">
                  <w:txbxContent>
                    <w:p w:rsidR="00B069D7" w:rsidRPr="00D70F9F" w:rsidRDefault="00B069D7" w:rsidP="00B069D7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70F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資料</w:t>
                      </w:r>
                      <w:r w:rsidR="00C871FB" w:rsidRPr="00D70F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EC55DF" w:rsidRPr="00D70F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－</w:t>
                      </w:r>
                      <w:r w:rsidR="00AF313A" w:rsidRPr="00D70F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6539FD" w:rsidRPr="0038070E">
        <w:rPr>
          <w:rFonts w:ascii="HG丸ｺﾞｼｯｸM-PRO" w:eastAsia="HG丸ｺﾞｼｯｸM-PRO" w:hAnsi="HG丸ｺﾞｼｯｸM-PRO" w:hint="eastAsia"/>
          <w:sz w:val="28"/>
        </w:rPr>
        <w:t>リース取引</w:t>
      </w:r>
      <w:r w:rsidR="007851C6">
        <w:rPr>
          <w:rFonts w:ascii="HG丸ｺﾞｼｯｸM-PRO" w:eastAsia="HG丸ｺﾞｼｯｸM-PRO" w:hAnsi="HG丸ｺﾞｼｯｸM-PRO" w:hint="eastAsia"/>
          <w:sz w:val="28"/>
        </w:rPr>
        <w:t>の</w:t>
      </w:r>
      <w:r w:rsidR="006539FD" w:rsidRPr="0038070E">
        <w:rPr>
          <w:rFonts w:ascii="HG丸ｺﾞｼｯｸM-PRO" w:eastAsia="HG丸ｺﾞｼｯｸM-PRO" w:hAnsi="HG丸ｺﾞｼｯｸM-PRO" w:hint="eastAsia"/>
          <w:sz w:val="28"/>
        </w:rPr>
        <w:t>計上</w:t>
      </w:r>
      <w:r w:rsidR="007851C6">
        <w:rPr>
          <w:rFonts w:ascii="HG丸ｺﾞｼｯｸM-PRO" w:eastAsia="HG丸ｺﾞｼｯｸM-PRO" w:hAnsi="HG丸ｺﾞｼｯｸM-PRO" w:hint="eastAsia"/>
          <w:sz w:val="28"/>
        </w:rPr>
        <w:t>にかかる</w:t>
      </w:r>
      <w:r w:rsidR="006539FD" w:rsidRPr="0038070E">
        <w:rPr>
          <w:rFonts w:ascii="HG丸ｺﾞｼｯｸM-PRO" w:eastAsia="HG丸ｺﾞｼｯｸM-PRO" w:hAnsi="HG丸ｺﾞｼｯｸM-PRO" w:hint="eastAsia"/>
          <w:sz w:val="28"/>
        </w:rPr>
        <w:t>運</w:t>
      </w:r>
      <w:bookmarkStart w:id="0" w:name="_GoBack"/>
      <w:bookmarkEnd w:id="0"/>
      <w:r w:rsidR="006539FD" w:rsidRPr="0038070E">
        <w:rPr>
          <w:rFonts w:ascii="HG丸ｺﾞｼｯｸM-PRO" w:eastAsia="HG丸ｺﾞｼｯｸM-PRO" w:hAnsi="HG丸ｺﾞｼｯｸM-PRO" w:hint="eastAsia"/>
          <w:sz w:val="28"/>
        </w:rPr>
        <w:t>用</w:t>
      </w:r>
      <w:r w:rsidR="004D0CE9">
        <w:rPr>
          <w:rFonts w:ascii="HG丸ｺﾞｼｯｸM-PRO" w:eastAsia="HG丸ｺﾞｼｯｸM-PRO" w:hAnsi="HG丸ｺﾞｼｯｸM-PRO" w:hint="eastAsia"/>
          <w:sz w:val="28"/>
        </w:rPr>
        <w:t>の見直しに</w:t>
      </w:r>
      <w:r w:rsidR="006539FD" w:rsidRPr="0038070E">
        <w:rPr>
          <w:rFonts w:ascii="HG丸ｺﾞｼｯｸM-PRO" w:eastAsia="HG丸ｺﾞｼｯｸM-PRO" w:hAnsi="HG丸ｺﾞｼｯｸM-PRO" w:hint="eastAsia"/>
          <w:sz w:val="28"/>
        </w:rPr>
        <w:t>ついて</w:t>
      </w:r>
      <w:r w:rsidR="001220D0" w:rsidRPr="0038070E">
        <w:rPr>
          <w:rFonts w:ascii="HG丸ｺﾞｼｯｸM-PRO" w:eastAsia="HG丸ｺﾞｼｯｸM-PRO" w:hAnsi="HG丸ｺﾞｼｯｸM-PRO" w:hint="eastAsia"/>
          <w:sz w:val="28"/>
        </w:rPr>
        <w:t>（案）</w:t>
      </w:r>
    </w:p>
    <w:p w:rsidR="0038070E" w:rsidRDefault="0038070E" w:rsidP="003807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20D0" w:rsidRPr="00ED55B9" w:rsidRDefault="00A31742" w:rsidP="001220D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55B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１．取扱基準</w:t>
      </w:r>
    </w:p>
    <w:p w:rsidR="001429A2" w:rsidRPr="0038070E" w:rsidRDefault="001220D0" w:rsidP="007851C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851C6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A31742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財務諸表作成基準</w:t>
      </w:r>
      <w:r w:rsidR="00A31742">
        <w:rPr>
          <w:rFonts w:ascii="HG丸ｺﾞｼｯｸM-PRO" w:eastAsia="HG丸ｺﾞｼｯｸM-PRO" w:hAnsi="HG丸ｺﾞｼｯｸM-PRO" w:hint="eastAsia"/>
          <w:sz w:val="24"/>
          <w:szCs w:val="24"/>
        </w:rPr>
        <w:t>において、</w:t>
      </w:r>
      <w:r w:rsidR="006539FD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「リース資産（債務）には、ファイナンス・リース取引におけるリース資産（債務）を計上する。」とされて</w:t>
      </w:r>
      <w:r w:rsidR="001429A2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いる。</w:t>
      </w:r>
    </w:p>
    <w:p w:rsidR="006539FD" w:rsidRPr="0038070E" w:rsidRDefault="00A31742" w:rsidP="007851C6">
      <w:pPr>
        <w:ind w:leftChars="100" w:left="210" w:right="-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1429A2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「ファイナンス・リース取引」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とは、</w:t>
      </w:r>
      <w:r w:rsidR="001429A2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「複数年の賃貸借契約を締結するもののうち、法214条に規定する債務負担行為を設定するもの等、リース期間とリース料を設定し、かつ実質的に中途解約を禁止した契約をいう。」（財務諸表作成基準</w:t>
      </w:r>
      <w:r w:rsidR="006539FD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注解</w:t>
      </w:r>
      <w:r w:rsidR="001429A2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6539FD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としている。</w:t>
      </w:r>
    </w:p>
    <w:p w:rsidR="001429A2" w:rsidRDefault="001429A2" w:rsidP="001429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2C6F" w:rsidRDefault="00FC2C6F" w:rsidP="001429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29A2" w:rsidRPr="00ED55B9" w:rsidRDefault="00A31742" w:rsidP="001429A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55B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２．現在の取扱状況</w:t>
      </w:r>
      <w:r w:rsidR="00B47BEA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</w:p>
    <w:p w:rsidR="006539FD" w:rsidRPr="0038070E" w:rsidRDefault="001429A2" w:rsidP="007851C6">
      <w:pPr>
        <w:ind w:leftChars="100" w:left="210" w:right="-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「債務負担」を設定した契約にかかる資産（債務）は</w:t>
      </w:r>
      <w:r w:rsidR="0018102E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ＢＳに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計上している</w:t>
      </w:r>
      <w:r w:rsidR="0018102E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871FB">
        <w:rPr>
          <w:rFonts w:ascii="HG丸ｺﾞｼｯｸM-PRO" w:eastAsia="HG丸ｺﾞｼｯｸM-PRO" w:hAnsi="HG丸ｺﾞｼｯｸM-PRO" w:hint="eastAsia"/>
          <w:sz w:val="24"/>
          <w:szCs w:val="24"/>
        </w:rPr>
        <w:t>大阪府の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「長期継続契約」にかかる資産（債務）については解約条項を設定</w:t>
      </w:r>
      <w:r w:rsidR="00C871FB">
        <w:rPr>
          <w:rFonts w:ascii="HG丸ｺﾞｼｯｸM-PRO" w:eastAsia="HG丸ｺﾞｼｯｸM-PRO" w:hAnsi="HG丸ｺﾞｼｯｸM-PRO" w:hint="eastAsia"/>
          <w:sz w:val="24"/>
          <w:szCs w:val="24"/>
        </w:rPr>
        <w:t>（契約局通知）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していることから</w:t>
      </w:r>
      <w:r w:rsidR="006539FD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31742">
        <w:rPr>
          <w:rFonts w:ascii="HG丸ｺﾞｼｯｸM-PRO" w:eastAsia="HG丸ｺﾞｼｯｸM-PRO" w:hAnsi="HG丸ｺﾞｼｯｸM-PRO" w:hint="eastAsia"/>
          <w:sz w:val="24"/>
          <w:szCs w:val="24"/>
        </w:rPr>
        <w:t>その内容に関わらず、ＢＳ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計上</w:t>
      </w:r>
      <w:r w:rsidR="00C871F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していない。</w:t>
      </w:r>
    </w:p>
    <w:p w:rsidR="00CE421F" w:rsidRDefault="00CE421F" w:rsidP="00CE421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8070E" w:rsidRPr="00FC2C6F" w:rsidRDefault="0038070E" w:rsidP="001220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20D0" w:rsidRPr="00CE421F" w:rsidRDefault="00A31742" w:rsidP="001220D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E421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</w:t>
      </w:r>
      <w:r w:rsidR="0018102E" w:rsidRPr="00CE421F">
        <w:rPr>
          <w:rFonts w:ascii="HG丸ｺﾞｼｯｸM-PRO" w:eastAsia="HG丸ｺﾞｼｯｸM-PRO" w:hAnsi="HG丸ｺﾞｼｯｸM-PRO" w:hint="eastAsia"/>
          <w:b/>
          <w:sz w:val="24"/>
          <w:szCs w:val="24"/>
        </w:rPr>
        <w:t>運用</w:t>
      </w:r>
      <w:r w:rsidR="004D0CE9" w:rsidRPr="00CE421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18102E" w:rsidRPr="00CE421F">
        <w:rPr>
          <w:rFonts w:ascii="HG丸ｺﾞｼｯｸM-PRO" w:eastAsia="HG丸ｺﾞｼｯｸM-PRO" w:hAnsi="HG丸ｺﾞｼｯｸM-PRO" w:hint="eastAsia"/>
          <w:b/>
          <w:sz w:val="24"/>
          <w:szCs w:val="24"/>
        </w:rPr>
        <w:t>見直しについて</w:t>
      </w:r>
    </w:p>
    <w:p w:rsidR="001220D0" w:rsidRDefault="00A31742" w:rsidP="00A31742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①長期継続契約</w:t>
      </w:r>
      <w:r w:rsidR="002722D7">
        <w:rPr>
          <w:rFonts w:ascii="HG丸ｺﾞｼｯｸM-PRO" w:eastAsia="HG丸ｺﾞｼｯｸM-PRO" w:hAnsi="HG丸ｺﾞｼｯｸM-PRO" w:hint="eastAsia"/>
          <w:sz w:val="24"/>
          <w:szCs w:val="24"/>
        </w:rPr>
        <w:t>である賃貸借物件のリース契約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の中に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記した「解約条項」が、</w:t>
      </w:r>
      <w:r w:rsidR="00E41BEA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違約金等を伴</w:t>
      </w:r>
      <w:r w:rsidR="00B47BEA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うなど</w:t>
      </w:r>
      <w:r w:rsidR="00372AE1" w:rsidRPr="00F03D6F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実質的な「解約不能」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に当たっていないのかという観点から、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ファイナンス・リース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取引</w:t>
      </w:r>
      <w:r w:rsidR="00B47BEA">
        <w:rPr>
          <w:rFonts w:ascii="HG丸ｺﾞｼｯｸM-PRO" w:eastAsia="HG丸ｺﾞｼｯｸM-PRO" w:hAnsi="HG丸ｺﾞｼｯｸM-PRO" w:hint="eastAsia"/>
          <w:sz w:val="24"/>
          <w:szCs w:val="24"/>
        </w:rPr>
        <w:t>におけるリース資産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として取扱うかの判断を行う。</w:t>
      </w:r>
    </w:p>
    <w:p w:rsidR="00A31742" w:rsidRDefault="00A31742" w:rsidP="00A31742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②ただし、</w:t>
      </w:r>
      <w:r w:rsidR="00B05630">
        <w:rPr>
          <w:rFonts w:ascii="HG丸ｺﾞｼｯｸM-PRO" w:eastAsia="HG丸ｺﾞｼｯｸM-PRO" w:hAnsi="HG丸ｺﾞｼｯｸM-PRO" w:hint="eastAsia"/>
          <w:sz w:val="24"/>
          <w:szCs w:val="24"/>
        </w:rPr>
        <w:t>１契約</w:t>
      </w:r>
      <w:r w:rsidR="0049148A">
        <w:rPr>
          <w:rFonts w:ascii="HG丸ｺﾞｼｯｸM-PRO" w:eastAsia="HG丸ｺﾞｼｯｸM-PRO" w:hAnsi="HG丸ｺﾞｼｯｸM-PRO" w:hint="eastAsia"/>
          <w:sz w:val="24"/>
          <w:szCs w:val="24"/>
        </w:rPr>
        <w:t>あたり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３００万円以下のもの</w:t>
      </w:r>
      <w:r w:rsidR="00FA04B6">
        <w:rPr>
          <w:rFonts w:ascii="HG丸ｺﾞｼｯｸM-PRO" w:eastAsia="HG丸ｺﾞｼｯｸM-PRO" w:hAnsi="HG丸ｺﾞｼｯｸM-PRO" w:hint="eastAsia"/>
          <w:sz w:val="24"/>
          <w:szCs w:val="24"/>
        </w:rPr>
        <w:t>、リース期間が１年以下のものは、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「重要性の乏しいもの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としてファイナンス・リース取引の対象外とする。</w:t>
      </w:r>
      <w:r w:rsidR="007851C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240E9">
        <w:rPr>
          <w:rFonts w:ascii="HG丸ｺﾞｼｯｸM-PRO" w:eastAsia="HG丸ｺﾞｼｯｸM-PRO" w:hAnsi="HG丸ｺﾞｼｯｸM-PRO" w:hint="eastAsia"/>
          <w:sz w:val="24"/>
          <w:szCs w:val="24"/>
        </w:rPr>
        <w:t>参考：</w:t>
      </w:r>
      <w:r w:rsidR="007851C6">
        <w:rPr>
          <w:rFonts w:ascii="HG丸ｺﾞｼｯｸM-PRO" w:eastAsia="HG丸ｺﾞｼｯｸM-PRO" w:hAnsi="HG丸ｺﾞｼｯｸM-PRO" w:hint="eastAsia"/>
          <w:sz w:val="24"/>
          <w:szCs w:val="24"/>
        </w:rPr>
        <w:t>国の</w:t>
      </w:r>
      <w:r w:rsidR="001918E6">
        <w:rPr>
          <w:rFonts w:ascii="HG丸ｺﾞｼｯｸM-PRO" w:eastAsia="HG丸ｺﾞｼｯｸM-PRO" w:hAnsi="HG丸ｺﾞｼｯｸM-PRO" w:hint="eastAsia"/>
          <w:sz w:val="24"/>
          <w:szCs w:val="24"/>
        </w:rPr>
        <w:t>統一的な基準</w:t>
      </w:r>
      <w:r w:rsidR="007851C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D55B9" w:rsidRDefault="00B73414" w:rsidP="00FC2C6F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108889</wp:posOffset>
                </wp:positionV>
                <wp:extent cx="532737" cy="198341"/>
                <wp:effectExtent l="38100" t="0" r="1270" b="3048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" cy="198341"/>
                        </a:xfrm>
                        <a:prstGeom prst="down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1.05pt;margin-top:8.55pt;width:41.95pt;height:15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" adj="10800" fillcolor="white [3201]" strokecolor="black [3213]" strokeweight="1pt"/>
            </w:pict>
          </mc:Fallback>
        </mc:AlternateContent>
      </w:r>
    </w:p>
    <w:p w:rsidR="00B73414" w:rsidRDefault="00B73414" w:rsidP="00FC2C6F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05630" w:rsidRDefault="00552E9C" w:rsidP="00B47BEA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長期継続契約である</w:t>
      </w:r>
      <w:r w:rsidR="002722D7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賃貸借物件の</w:t>
      </w:r>
      <w:r w:rsidR="00ED55B9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リース</w:t>
      </w:r>
      <w:r w:rsidR="00750C6C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取引</w:t>
      </w:r>
      <w:r w:rsidR="002722D7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は、設定されている</w:t>
      </w:r>
      <w:r w:rsidR="00ED55B9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「解約条項」を</w:t>
      </w:r>
      <w:r w:rsidR="002722D7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実態に応じて</w:t>
      </w:r>
      <w:r w:rsidR="00ED55B9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判定し、ファイナンス・リース</w:t>
      </w:r>
      <w:r w:rsidR="002722D7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資産</w:t>
      </w:r>
      <w:r w:rsidR="00750C6C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（債務）</w:t>
      </w:r>
    </w:p>
    <w:p w:rsidR="00ED55B9" w:rsidRPr="00CE421F" w:rsidRDefault="00ED55B9" w:rsidP="00B47BEA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05630">
        <w:rPr>
          <w:rFonts w:ascii="HG丸ｺﾞｼｯｸM-PRO" w:eastAsia="HG丸ｺﾞｼｯｸM-PRO" w:hAnsi="HG丸ｺﾞｼｯｸM-PRO" w:hint="eastAsia"/>
          <w:sz w:val="24"/>
          <w:szCs w:val="24"/>
        </w:rPr>
        <w:t>１契約</w:t>
      </w:r>
      <w:r w:rsidR="0049148A">
        <w:rPr>
          <w:rFonts w:ascii="HG丸ｺﾞｼｯｸM-PRO" w:eastAsia="HG丸ｺﾞｼｯｸM-PRO" w:hAnsi="HG丸ｺﾞｼｯｸM-PRO" w:hint="eastAsia"/>
          <w:sz w:val="24"/>
          <w:szCs w:val="24"/>
        </w:rPr>
        <w:t>あたり</w:t>
      </w:r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３００万円以下</w:t>
      </w:r>
      <w:r w:rsidR="00C871FB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、リース期間が１年以内のものを</w:t>
      </w:r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除く）</w:t>
      </w:r>
      <w:r w:rsidR="002722D7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、ＢＳ</w:t>
      </w:r>
      <w:r w:rsidR="00C27048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計上を行う。</w:t>
      </w:r>
    </w:p>
    <w:p w:rsidR="00372AE1" w:rsidRDefault="00372AE1" w:rsidP="00372A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2C6F" w:rsidRPr="00C871FB" w:rsidRDefault="00FC2C6F" w:rsidP="00372A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20D0" w:rsidRPr="00CE421F" w:rsidRDefault="00ED55B9" w:rsidP="001220D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38070E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運用見直し</w:t>
      </w:r>
      <w:r w:rsidR="001220D0" w:rsidRPr="00CE421F">
        <w:rPr>
          <w:rFonts w:ascii="HG丸ｺﾞｼｯｸM-PRO" w:eastAsia="HG丸ｺﾞｼｯｸM-PRO" w:hAnsi="HG丸ｺﾞｼｯｸM-PRO" w:hint="eastAsia"/>
          <w:sz w:val="24"/>
          <w:szCs w:val="24"/>
        </w:rPr>
        <w:t>時期</w:t>
      </w:r>
    </w:p>
    <w:p w:rsidR="006A3F1C" w:rsidRPr="0038070E" w:rsidRDefault="001220D0" w:rsidP="00B0563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平成２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中に詳細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B05630">
        <w:rPr>
          <w:rFonts w:ascii="HG丸ｺﾞｼｯｸM-PRO" w:eastAsia="HG丸ｺﾞｼｯｸM-PRO" w:hAnsi="HG丸ｺﾞｼｯｸM-PRO" w:hint="eastAsia"/>
          <w:sz w:val="24"/>
          <w:szCs w:val="24"/>
        </w:rPr>
        <w:t>契約状況の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調査等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  <w:r w:rsidR="00B05630">
        <w:rPr>
          <w:rFonts w:ascii="HG丸ｺﾞｼｯｸM-PRO" w:eastAsia="HG丸ｺﾞｼｯｸM-PRO" w:hAnsi="HG丸ｺﾞｼｯｸM-PRO" w:hint="eastAsia"/>
          <w:sz w:val="24"/>
          <w:szCs w:val="24"/>
        </w:rPr>
        <w:t>うとともに、各部局に対し運用見直しの周知を行い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、平成２７年度</w:t>
      </w:r>
      <w:r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決算</w:t>
      </w:r>
      <w:r w:rsidR="00372AE1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ED55B9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38070E" w:rsidRPr="0038070E">
        <w:rPr>
          <w:rFonts w:ascii="HG丸ｺﾞｼｯｸM-PRO" w:eastAsia="HG丸ｺﾞｼｯｸM-PRO" w:hAnsi="HG丸ｺﾞｼｯｸM-PRO" w:hint="eastAsia"/>
          <w:sz w:val="24"/>
          <w:szCs w:val="24"/>
        </w:rPr>
        <w:t>する。</w:t>
      </w:r>
    </w:p>
    <w:sectPr w:rsidR="006A3F1C" w:rsidRPr="0038070E" w:rsidSect="00FC2C6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E4" w:rsidRDefault="00A47FE4" w:rsidP="005A7107">
      <w:r>
        <w:separator/>
      </w:r>
    </w:p>
  </w:endnote>
  <w:endnote w:type="continuationSeparator" w:id="0">
    <w:p w:rsidR="00A47FE4" w:rsidRDefault="00A47FE4" w:rsidP="005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E4" w:rsidRDefault="00A47FE4" w:rsidP="005A7107">
      <w:r>
        <w:separator/>
      </w:r>
    </w:p>
  </w:footnote>
  <w:footnote w:type="continuationSeparator" w:id="0">
    <w:p w:rsidR="00A47FE4" w:rsidRDefault="00A47FE4" w:rsidP="005A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BA" w:rsidRDefault="00B70BBA" w:rsidP="00B70BBA">
    <w:pPr>
      <w:pStyle w:val="a6"/>
      <w:jc w:val="right"/>
    </w:pPr>
    <w:r>
      <w:rPr>
        <w:rFonts w:hint="eastAsia"/>
      </w:rPr>
      <w:t>［第３６回アドバイザリー会議資料］（参考）</w:t>
    </w:r>
  </w:p>
  <w:p w:rsidR="00B70BBA" w:rsidRDefault="00B70B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9A"/>
    <w:rsid w:val="00024232"/>
    <w:rsid w:val="000449C5"/>
    <w:rsid w:val="000542B1"/>
    <w:rsid w:val="00082A61"/>
    <w:rsid w:val="00090FF4"/>
    <w:rsid w:val="00091224"/>
    <w:rsid w:val="000A7824"/>
    <w:rsid w:val="000D1FF3"/>
    <w:rsid w:val="000E604C"/>
    <w:rsid w:val="001220D0"/>
    <w:rsid w:val="001429A2"/>
    <w:rsid w:val="001626D3"/>
    <w:rsid w:val="001676FA"/>
    <w:rsid w:val="001700B4"/>
    <w:rsid w:val="0018102E"/>
    <w:rsid w:val="001918E6"/>
    <w:rsid w:val="001D410A"/>
    <w:rsid w:val="001E1705"/>
    <w:rsid w:val="00223E4F"/>
    <w:rsid w:val="002258A0"/>
    <w:rsid w:val="002722D7"/>
    <w:rsid w:val="0027283E"/>
    <w:rsid w:val="002B3077"/>
    <w:rsid w:val="002B38FB"/>
    <w:rsid w:val="003240E9"/>
    <w:rsid w:val="00346E7B"/>
    <w:rsid w:val="00372AE1"/>
    <w:rsid w:val="0038070E"/>
    <w:rsid w:val="00393D17"/>
    <w:rsid w:val="00394BE4"/>
    <w:rsid w:val="00394C90"/>
    <w:rsid w:val="003B62BD"/>
    <w:rsid w:val="003D084E"/>
    <w:rsid w:val="003D4B32"/>
    <w:rsid w:val="003D67B6"/>
    <w:rsid w:val="003E51F6"/>
    <w:rsid w:val="003F73FD"/>
    <w:rsid w:val="004011FE"/>
    <w:rsid w:val="00420B87"/>
    <w:rsid w:val="00424C68"/>
    <w:rsid w:val="00444205"/>
    <w:rsid w:val="00445498"/>
    <w:rsid w:val="0047422E"/>
    <w:rsid w:val="0049148A"/>
    <w:rsid w:val="00492F43"/>
    <w:rsid w:val="004A1B5D"/>
    <w:rsid w:val="004A7B3C"/>
    <w:rsid w:val="004B1AB1"/>
    <w:rsid w:val="004C2496"/>
    <w:rsid w:val="004D0CE9"/>
    <w:rsid w:val="004E7109"/>
    <w:rsid w:val="00532C16"/>
    <w:rsid w:val="00547105"/>
    <w:rsid w:val="00552E9C"/>
    <w:rsid w:val="00566BEB"/>
    <w:rsid w:val="005A7107"/>
    <w:rsid w:val="005B59AF"/>
    <w:rsid w:val="005C6346"/>
    <w:rsid w:val="005E2137"/>
    <w:rsid w:val="005E4814"/>
    <w:rsid w:val="005F1AC0"/>
    <w:rsid w:val="00623D9F"/>
    <w:rsid w:val="00652744"/>
    <w:rsid w:val="006539FD"/>
    <w:rsid w:val="00672B97"/>
    <w:rsid w:val="00695465"/>
    <w:rsid w:val="006A3F1C"/>
    <w:rsid w:val="006F2276"/>
    <w:rsid w:val="0071274E"/>
    <w:rsid w:val="00713C02"/>
    <w:rsid w:val="0071483C"/>
    <w:rsid w:val="0072354D"/>
    <w:rsid w:val="00736A92"/>
    <w:rsid w:val="00737E2D"/>
    <w:rsid w:val="007400A6"/>
    <w:rsid w:val="00750C6C"/>
    <w:rsid w:val="00753B98"/>
    <w:rsid w:val="00764757"/>
    <w:rsid w:val="007851C6"/>
    <w:rsid w:val="007866B2"/>
    <w:rsid w:val="00797D40"/>
    <w:rsid w:val="007A7DF0"/>
    <w:rsid w:val="007B49C0"/>
    <w:rsid w:val="007E2112"/>
    <w:rsid w:val="007E5E7D"/>
    <w:rsid w:val="00816817"/>
    <w:rsid w:val="00826B49"/>
    <w:rsid w:val="00832FB8"/>
    <w:rsid w:val="0083507E"/>
    <w:rsid w:val="00835BEE"/>
    <w:rsid w:val="00861304"/>
    <w:rsid w:val="00884B1D"/>
    <w:rsid w:val="00891722"/>
    <w:rsid w:val="00893760"/>
    <w:rsid w:val="008A05A5"/>
    <w:rsid w:val="008F5D38"/>
    <w:rsid w:val="009202BA"/>
    <w:rsid w:val="00951877"/>
    <w:rsid w:val="0096376C"/>
    <w:rsid w:val="009876AA"/>
    <w:rsid w:val="0098778A"/>
    <w:rsid w:val="00990C43"/>
    <w:rsid w:val="009A752F"/>
    <w:rsid w:val="009D2F6B"/>
    <w:rsid w:val="00A03E30"/>
    <w:rsid w:val="00A277B3"/>
    <w:rsid w:val="00A31742"/>
    <w:rsid w:val="00A47FE4"/>
    <w:rsid w:val="00A64B9B"/>
    <w:rsid w:val="00A67208"/>
    <w:rsid w:val="00AB6198"/>
    <w:rsid w:val="00AC6F81"/>
    <w:rsid w:val="00AE342E"/>
    <w:rsid w:val="00AF313A"/>
    <w:rsid w:val="00B05630"/>
    <w:rsid w:val="00B069D7"/>
    <w:rsid w:val="00B2698A"/>
    <w:rsid w:val="00B344BF"/>
    <w:rsid w:val="00B46D6E"/>
    <w:rsid w:val="00B47BEA"/>
    <w:rsid w:val="00B70BBA"/>
    <w:rsid w:val="00B73414"/>
    <w:rsid w:val="00BC3C98"/>
    <w:rsid w:val="00BF3721"/>
    <w:rsid w:val="00C00115"/>
    <w:rsid w:val="00C27048"/>
    <w:rsid w:val="00C31F46"/>
    <w:rsid w:val="00C5482F"/>
    <w:rsid w:val="00C86D6F"/>
    <w:rsid w:val="00C871FB"/>
    <w:rsid w:val="00CE2386"/>
    <w:rsid w:val="00CE421F"/>
    <w:rsid w:val="00CF6DA8"/>
    <w:rsid w:val="00D70F9F"/>
    <w:rsid w:val="00D7528B"/>
    <w:rsid w:val="00D81B60"/>
    <w:rsid w:val="00D93E0E"/>
    <w:rsid w:val="00DC4AA8"/>
    <w:rsid w:val="00DD7B81"/>
    <w:rsid w:val="00E1571C"/>
    <w:rsid w:val="00E30C00"/>
    <w:rsid w:val="00E41BEA"/>
    <w:rsid w:val="00E474E5"/>
    <w:rsid w:val="00E7133D"/>
    <w:rsid w:val="00E85E9A"/>
    <w:rsid w:val="00EB591F"/>
    <w:rsid w:val="00EC2A35"/>
    <w:rsid w:val="00EC55DF"/>
    <w:rsid w:val="00ED3994"/>
    <w:rsid w:val="00ED55B9"/>
    <w:rsid w:val="00EE4E14"/>
    <w:rsid w:val="00EF1150"/>
    <w:rsid w:val="00F01824"/>
    <w:rsid w:val="00F03D6F"/>
    <w:rsid w:val="00F06FDA"/>
    <w:rsid w:val="00F2575A"/>
    <w:rsid w:val="00F371BE"/>
    <w:rsid w:val="00F53526"/>
    <w:rsid w:val="00F62A28"/>
    <w:rsid w:val="00F8067C"/>
    <w:rsid w:val="00F84216"/>
    <w:rsid w:val="00F972C6"/>
    <w:rsid w:val="00FA04B6"/>
    <w:rsid w:val="00FB53D0"/>
    <w:rsid w:val="00FC2C6F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B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107"/>
  </w:style>
  <w:style w:type="paragraph" w:styleId="a8">
    <w:name w:val="footer"/>
    <w:basedOn w:val="a"/>
    <w:link w:val="a9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B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107"/>
  </w:style>
  <w:style w:type="paragraph" w:styleId="a8">
    <w:name w:val="footer"/>
    <w:basedOn w:val="a"/>
    <w:link w:val="a9"/>
    <w:uiPriority w:val="99"/>
    <w:unhideWhenUsed/>
    <w:rsid w:val="005A7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314E-C198-4E88-8D04-1731CB36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2016-03-14T05:25:00Z</cp:lastPrinted>
  <dcterms:created xsi:type="dcterms:W3CDTF">2015-03-09T04:06:00Z</dcterms:created>
  <dcterms:modified xsi:type="dcterms:W3CDTF">2016-03-14T05:25:00Z</dcterms:modified>
</cp:coreProperties>
</file>