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105" w:rsidRPr="00547105" w:rsidRDefault="00544159" w:rsidP="00547105">
      <w:pPr>
        <w:widowControl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8A29" wp14:editId="68D4F1F8">
                <wp:simplePos x="0" y="0"/>
                <wp:positionH relativeFrom="column">
                  <wp:posOffset>10835640</wp:posOffset>
                </wp:positionH>
                <wp:positionV relativeFrom="paragraph">
                  <wp:posOffset>-241300</wp:posOffset>
                </wp:positionV>
                <wp:extent cx="2028825" cy="447675"/>
                <wp:effectExtent l="19050" t="19050" r="28575" b="28575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44159" w:rsidRPr="00AB139C" w:rsidRDefault="00544159" w:rsidP="005441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AB139C">
                              <w:rPr>
                                <w:rFonts w:ascii="Calibri" w:cstheme="minorBidi" w:hint="eastAsia"/>
                                <w:color w:val="000000"/>
                                <w:sz w:val="44"/>
                                <w:szCs w:val="44"/>
                              </w:rPr>
                              <w:t>資料　２－</w:t>
                            </w:r>
                            <w:r w:rsidR="00B56B36" w:rsidRPr="00AB139C">
                              <w:rPr>
                                <w:rFonts w:ascii="Calibri" w:cstheme="minorBidi" w:hint="eastAsia"/>
                                <w:color w:val="000000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53.2pt;margin-top:-19pt;width:159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" fillcolor="window" strokecolor="#bcbcbc" strokeweight="3pt">
                <v:textbox>
                  <w:txbxContent>
                    <w:p w:rsidR="00544159" w:rsidRPr="00AB139C" w:rsidRDefault="00544159" w:rsidP="00544159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AB139C">
                        <w:rPr>
                          <w:rFonts w:ascii="Calibri" w:cstheme="minorBidi" w:hint="eastAsia"/>
                          <w:color w:val="000000"/>
                          <w:sz w:val="44"/>
                          <w:szCs w:val="44"/>
                        </w:rPr>
                        <w:t>資料　２－</w:t>
                      </w:r>
                      <w:r w:rsidR="00B56B36" w:rsidRPr="00AB139C">
                        <w:rPr>
                          <w:rFonts w:ascii="Calibri" w:cstheme="minorBidi" w:hint="eastAsia"/>
                          <w:color w:val="000000"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E5E7D" w:rsidRDefault="007E5E7D" w:rsidP="00AE342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47105">
        <w:rPr>
          <w:rFonts w:ascii="HG丸ｺﾞｼｯｸM-PRO" w:eastAsia="HG丸ｺﾞｼｯｸM-PRO" w:hAnsi="HG丸ｺﾞｼｯｸM-PRO" w:hint="eastAsia"/>
          <w:sz w:val="24"/>
        </w:rPr>
        <w:t>大阪府</w:t>
      </w:r>
      <w:r w:rsidR="00CE64F1">
        <w:rPr>
          <w:rFonts w:ascii="HG丸ｺﾞｼｯｸM-PRO" w:eastAsia="HG丸ｺﾞｼｯｸM-PRO" w:hAnsi="HG丸ｺﾞｼｯｸM-PRO" w:hint="eastAsia"/>
          <w:sz w:val="24"/>
        </w:rPr>
        <w:t>公有財産台帳等処理要領</w:t>
      </w:r>
      <w:r w:rsidR="00A26191">
        <w:rPr>
          <w:rFonts w:ascii="HG丸ｺﾞｼｯｸM-PRO" w:eastAsia="HG丸ｺﾞｼｯｸM-PRO" w:hAnsi="HG丸ｺﾞｼｯｸM-PRO" w:hint="eastAsia"/>
          <w:sz w:val="24"/>
        </w:rPr>
        <w:t>（案）</w:t>
      </w:r>
      <w:r w:rsidRPr="00547105">
        <w:rPr>
          <w:rFonts w:ascii="HG丸ｺﾞｼｯｸM-PRO" w:eastAsia="HG丸ｺﾞｼｯｸM-PRO" w:hAnsi="HG丸ｺﾞｼｯｸM-PRO" w:hint="eastAsia"/>
          <w:sz w:val="24"/>
        </w:rPr>
        <w:t xml:space="preserve">　新旧対照表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5"/>
        <w:tblW w:w="21263" w:type="dxa"/>
        <w:tblInd w:w="-176" w:type="dxa"/>
        <w:tblLook w:val="04A0" w:firstRow="1" w:lastRow="0" w:firstColumn="1" w:lastColumn="0" w:noHBand="0" w:noVBand="1"/>
      </w:tblPr>
      <w:tblGrid>
        <w:gridCol w:w="10631"/>
        <w:gridCol w:w="10632"/>
      </w:tblGrid>
      <w:tr w:rsidR="007E5E7D" w:rsidTr="00EB591F">
        <w:tc>
          <w:tcPr>
            <w:tcW w:w="10631" w:type="dxa"/>
          </w:tcPr>
          <w:p w:rsidR="007E5E7D" w:rsidRDefault="008F5D38" w:rsidP="008F5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改　　　　正</w:t>
            </w:r>
            <w:r w:rsidR="005E48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案</w:t>
            </w:r>
          </w:p>
        </w:tc>
        <w:tc>
          <w:tcPr>
            <w:tcW w:w="10632" w:type="dxa"/>
          </w:tcPr>
          <w:p w:rsidR="007E5E7D" w:rsidRDefault="008F5D38" w:rsidP="007E5E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　　　　行</w:t>
            </w:r>
          </w:p>
        </w:tc>
      </w:tr>
      <w:tr w:rsidR="007E5E7D" w:rsidTr="00EB591F">
        <w:tc>
          <w:tcPr>
            <w:tcW w:w="10631" w:type="dxa"/>
          </w:tcPr>
          <w:p w:rsidR="008F5D38" w:rsidRDefault="008F5D38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（その他の資産）</w:t>
            </w:r>
          </w:p>
          <w:p w:rsidR="00CE64F1" w:rsidRDefault="00CE64F1" w:rsidP="00CE64F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第２０条　財産以外で作成基準に規定する次の各号に掲げる資産については、部局長</w:t>
            </w:r>
          </w:p>
          <w:p w:rsidR="00CE64F1" w:rsidRDefault="00CE64F1" w:rsidP="00CE64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等がそれぞれ、システムを利用して管理するものとする。また、その取得・管理・</w:t>
            </w:r>
          </w:p>
          <w:p w:rsidR="00CE64F1" w:rsidRDefault="00CE64F1" w:rsidP="00CE64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処分については、別に定めがある場合を除き、部局長等がそれぞれ、以下の方法に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より取り扱うものとする。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（１）リース資産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ア　作成基準第15条第５号に規定する固定資産をいう。</w:t>
            </w:r>
          </w:p>
          <w:p w:rsidR="008614FB" w:rsidRDefault="00CE64F1" w:rsidP="008614FB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b/>
                <w:color w:val="FF0000"/>
                <w:kern w:val="0"/>
                <w:sz w:val="24"/>
                <w:szCs w:val="24"/>
                <w:u w:val="wave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イ　登録単位は、契約単位ではなく、個々のリース資産を一の単位と</w:t>
            </w:r>
            <w:r w:rsidRPr="008614FB">
              <w:rPr>
                <w:rFonts w:ascii="HG丸ｺﾞｼｯｸM-PRO" w:eastAsia="HG丸ｺﾞｼｯｸM-PRO" w:hAnsi="ＭＳ ゴシック" w:cs="ＭＳ 明朝" w:hint="eastAsia"/>
                <w:b/>
                <w:color w:val="FF0000"/>
                <w:kern w:val="0"/>
                <w:sz w:val="24"/>
                <w:szCs w:val="24"/>
                <w:u w:val="wave"/>
              </w:rPr>
              <w:t>する。</w:t>
            </w:r>
            <w:r w:rsidR="008614FB" w:rsidRPr="008614FB">
              <w:rPr>
                <w:rFonts w:ascii="HG丸ｺﾞｼｯｸM-PRO" w:eastAsia="HG丸ｺﾞｼｯｸM-PRO" w:hAnsi="ＭＳ ゴシック" w:cs="ＭＳ 明朝" w:hint="eastAsia"/>
                <w:b/>
                <w:color w:val="FF0000"/>
                <w:kern w:val="0"/>
                <w:sz w:val="24"/>
                <w:szCs w:val="24"/>
                <w:u w:val="wave"/>
              </w:rPr>
              <w:t>なお、これ</w:t>
            </w:r>
          </w:p>
          <w:p w:rsidR="00CE64F1" w:rsidRPr="008614FB" w:rsidRDefault="008614FB" w:rsidP="008614FB">
            <w:pPr>
              <w:autoSpaceDE w:val="0"/>
              <w:autoSpaceDN w:val="0"/>
              <w:adjustRightInd w:val="0"/>
              <w:ind w:firstLineChars="400" w:firstLine="964"/>
              <w:jc w:val="left"/>
              <w:rPr>
                <w:rFonts w:ascii="HG丸ｺﾞｼｯｸM-PRO" w:eastAsia="HG丸ｺﾞｼｯｸM-PRO" w:hAnsi="ＭＳ ゴシック" w:cs="ＭＳ 明朝"/>
                <w:b/>
                <w:kern w:val="0"/>
                <w:sz w:val="24"/>
                <w:szCs w:val="24"/>
                <w:u w:val="wave"/>
              </w:rPr>
            </w:pPr>
            <w:r w:rsidRPr="008614FB">
              <w:rPr>
                <w:rFonts w:ascii="HG丸ｺﾞｼｯｸM-PRO" w:eastAsia="HG丸ｺﾞｼｯｸM-PRO" w:hAnsi="ＭＳ ゴシック" w:cs="ＭＳ 明朝" w:hint="eastAsia"/>
                <w:b/>
                <w:color w:val="FF0000"/>
                <w:kern w:val="0"/>
                <w:sz w:val="24"/>
                <w:szCs w:val="24"/>
                <w:u w:val="wave"/>
              </w:rPr>
              <w:t>によりがたい場合は、別途、取り扱う。</w:t>
            </w:r>
          </w:p>
          <w:p w:rsidR="00CE64F1" w:rsidRPr="00CE64F1" w:rsidRDefault="008614FB" w:rsidP="008614FB">
            <w:pPr>
              <w:autoSpaceDE w:val="0"/>
              <w:autoSpaceDN w:val="0"/>
              <w:adjustRightInd w:val="0"/>
              <w:ind w:firstLineChars="500" w:firstLine="1205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8614FB">
              <w:rPr>
                <w:rFonts w:ascii="HG丸ｺﾞｼｯｸM-PRO" w:eastAsia="HG丸ｺﾞｼｯｸM-PRO" w:hAnsi="ＭＳ ゴシック" w:cs="ＭＳ 明朝" w:hint="eastAsia"/>
                <w:b/>
                <w:color w:val="FF0000"/>
                <w:kern w:val="0"/>
                <w:sz w:val="24"/>
                <w:szCs w:val="24"/>
                <w:u w:val="wave"/>
              </w:rPr>
              <w:t>また、</w:t>
            </w:r>
            <w:r w:rsidR="00CE64F1"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資産を２つ以上の部局等で所管せざるを得ない場合は、第３条第２項の規定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を準用する。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ウ　減価償却は、第16条第1項の規定を準用し、備忘価格を０円として算定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し、取得した月から開始する。なお、それ以外の減価償却に係る取扱いは、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第16条第２項から第４項及び第６項から第８項の規定を準用する。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エ　イ及びウ以外に係る取扱いについては、第４条、第５条、第６条、第７条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第２項、第９条、第11条、第12条、第1５条及び第1７条（第２項におい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ては第１号）の規定を準用する。</w:t>
            </w:r>
          </w:p>
          <w:p w:rsidR="00CE64F1" w:rsidRP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231DF" w:rsidRPr="00C231DF" w:rsidRDefault="00C231DF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614FB" w:rsidRDefault="008614FB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614FB" w:rsidRDefault="008614FB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614FB" w:rsidRDefault="008614FB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614FB" w:rsidRDefault="008614FB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614FB" w:rsidRDefault="008614FB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614FB" w:rsidRDefault="008614FB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614FB" w:rsidRDefault="008614FB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7E5E7D" w:rsidRPr="00EB591F" w:rsidRDefault="007E5E7D" w:rsidP="008614FB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632" w:type="dxa"/>
          </w:tcPr>
          <w:p w:rsidR="008F5D38" w:rsidRPr="00C231DF" w:rsidRDefault="008F5D38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（その他の資産）</w:t>
            </w:r>
          </w:p>
          <w:p w:rsidR="00CE64F1" w:rsidRDefault="00CE64F1" w:rsidP="00CE64F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第２０条　財産以外で作成基準に規定する次の各号に掲げる資産については、部局長</w:t>
            </w:r>
          </w:p>
          <w:p w:rsidR="00CE64F1" w:rsidRDefault="00CE64F1" w:rsidP="00CE64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等がそれぞれ、システムを利用して管理するものとする。また、その取得・管理・</w:t>
            </w:r>
          </w:p>
          <w:p w:rsidR="00CE64F1" w:rsidRDefault="00CE64F1" w:rsidP="00CE64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処分については、別に定めがある場合を除き、部局長等がそれぞれ、以下の方法に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より取り扱うものとする。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（１）リース資産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ア　作成基準第15条第５号に規定する固定資産をいう。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イ　登録単位は、契約単位ではなく、個々のリース資産を一の単位とし、当該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資産を２つ以上の部局等で所管せざるを得ない場合は、第３条第２項の規定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を準用する。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ウ　減価償却は、第16条第1項の規定を準用し、備忘価格を０円として算定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し、取得した月から開始する。なお、それ以外の減価償却に係る取扱いは、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第16条第２項から第４項及び第６項から第８項の規定を準用する。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エ　イ及びウ以外に係る取扱いについては、第４条、第５条、第６条、第７条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第２項、第９条、第11条、第12条、第1５条及び第1７条（第２項におい</w:t>
            </w:r>
          </w:p>
          <w:p w:rsidR="00CE64F1" w:rsidRPr="00CE64F1" w:rsidRDefault="00CE64F1" w:rsidP="00CE64F1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HG丸ｺﾞｼｯｸM-PRO" w:eastAsia="HG丸ｺﾞｼｯｸM-PRO" w:hAnsi="ＭＳ ゴシック" w:cs="ＭＳ 明朝"/>
                <w:kern w:val="0"/>
                <w:sz w:val="24"/>
                <w:szCs w:val="24"/>
              </w:rPr>
            </w:pPr>
            <w:r w:rsidRPr="00CE64F1">
              <w:rPr>
                <w:rFonts w:ascii="HG丸ｺﾞｼｯｸM-PRO" w:eastAsia="HG丸ｺﾞｼｯｸM-PRO" w:hAnsi="ＭＳ ゴシック" w:cs="ＭＳ 明朝" w:hint="eastAsia"/>
                <w:kern w:val="0"/>
                <w:sz w:val="24"/>
                <w:szCs w:val="24"/>
              </w:rPr>
              <w:t>ては第１号）の規定を準用する。</w:t>
            </w:r>
          </w:p>
          <w:p w:rsidR="009A1E30" w:rsidRPr="00CE64F1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E64F1" w:rsidRPr="00C231DF" w:rsidRDefault="00CE64F1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A7107" w:rsidRPr="008F5D38" w:rsidRDefault="005A7107" w:rsidP="009A1E30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53B98" w:rsidRDefault="00753B98" w:rsidP="00C231DF">
      <w:pPr>
        <w:rPr>
          <w:rFonts w:ascii="HG丸ｺﾞｼｯｸM-PRO" w:eastAsia="HG丸ｺﾞｼｯｸM-PRO" w:hAnsi="HG丸ｺﾞｼｯｸM-PRO"/>
          <w:sz w:val="24"/>
        </w:rPr>
      </w:pPr>
    </w:p>
    <w:sectPr w:rsidR="00753B98" w:rsidSect="00835BEE">
      <w:footerReference w:type="default" r:id="rId8"/>
      <w:pgSz w:w="23814" w:h="16840" w:orient="landscape" w:code="8"/>
      <w:pgMar w:top="1985" w:right="1701" w:bottom="1701" w:left="1701" w:header="851" w:footer="992" w:gutter="0"/>
      <w:paperSrc w:other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F4" w:rsidRDefault="007E64F4" w:rsidP="005A7107">
      <w:r>
        <w:separator/>
      </w:r>
    </w:p>
  </w:endnote>
  <w:endnote w:type="continuationSeparator" w:id="0">
    <w:p w:rsidR="007E64F4" w:rsidRDefault="007E64F4" w:rsidP="005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CD" w:rsidRPr="00ED5CCD" w:rsidRDefault="00ED5CCD">
    <w:pPr>
      <w:pStyle w:val="a8"/>
      <w:jc w:val="center"/>
      <w:rPr>
        <w:sz w:val="24"/>
        <w:szCs w:val="24"/>
      </w:rPr>
    </w:pPr>
  </w:p>
  <w:p w:rsidR="00ED5CCD" w:rsidRDefault="00ED5C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F4" w:rsidRDefault="007E64F4" w:rsidP="005A7107">
      <w:r>
        <w:separator/>
      </w:r>
    </w:p>
  </w:footnote>
  <w:footnote w:type="continuationSeparator" w:id="0">
    <w:p w:rsidR="007E64F4" w:rsidRDefault="007E64F4" w:rsidP="005A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A"/>
    <w:rsid w:val="00024232"/>
    <w:rsid w:val="000449C5"/>
    <w:rsid w:val="000542B1"/>
    <w:rsid w:val="00082A61"/>
    <w:rsid w:val="00090FF4"/>
    <w:rsid w:val="00091224"/>
    <w:rsid w:val="000A7824"/>
    <w:rsid w:val="000D1FF3"/>
    <w:rsid w:val="000E604C"/>
    <w:rsid w:val="001220D0"/>
    <w:rsid w:val="00150F94"/>
    <w:rsid w:val="001626D3"/>
    <w:rsid w:val="001700B4"/>
    <w:rsid w:val="001D410A"/>
    <w:rsid w:val="001E1705"/>
    <w:rsid w:val="001E1AEF"/>
    <w:rsid w:val="00223E4F"/>
    <w:rsid w:val="002258A0"/>
    <w:rsid w:val="0027283E"/>
    <w:rsid w:val="002B3077"/>
    <w:rsid w:val="002B38FB"/>
    <w:rsid w:val="002F085C"/>
    <w:rsid w:val="00325B3A"/>
    <w:rsid w:val="00346E7B"/>
    <w:rsid w:val="00393D17"/>
    <w:rsid w:val="003B62BD"/>
    <w:rsid w:val="003D4B32"/>
    <w:rsid w:val="003D67B6"/>
    <w:rsid w:val="003E51F6"/>
    <w:rsid w:val="003F73FD"/>
    <w:rsid w:val="004011FE"/>
    <w:rsid w:val="00420B87"/>
    <w:rsid w:val="00430B96"/>
    <w:rsid w:val="00444205"/>
    <w:rsid w:val="00445498"/>
    <w:rsid w:val="0047422E"/>
    <w:rsid w:val="00492F43"/>
    <w:rsid w:val="004A1B5D"/>
    <w:rsid w:val="004A7B3C"/>
    <w:rsid w:val="004B1AB1"/>
    <w:rsid w:val="004C2496"/>
    <w:rsid w:val="00532C16"/>
    <w:rsid w:val="00544159"/>
    <w:rsid w:val="00547105"/>
    <w:rsid w:val="00566BEB"/>
    <w:rsid w:val="005A7107"/>
    <w:rsid w:val="005B59AF"/>
    <w:rsid w:val="005C6346"/>
    <w:rsid w:val="005E4814"/>
    <w:rsid w:val="005F1AC0"/>
    <w:rsid w:val="00623D9F"/>
    <w:rsid w:val="00652744"/>
    <w:rsid w:val="00672B97"/>
    <w:rsid w:val="006A3F1C"/>
    <w:rsid w:val="006F2276"/>
    <w:rsid w:val="0071274E"/>
    <w:rsid w:val="00713C02"/>
    <w:rsid w:val="0072354D"/>
    <w:rsid w:val="00736A92"/>
    <w:rsid w:val="00737E2D"/>
    <w:rsid w:val="00753B98"/>
    <w:rsid w:val="00764757"/>
    <w:rsid w:val="007866B2"/>
    <w:rsid w:val="00797D40"/>
    <w:rsid w:val="007A7DF0"/>
    <w:rsid w:val="007B49C0"/>
    <w:rsid w:val="007E5E7D"/>
    <w:rsid w:val="007E64F4"/>
    <w:rsid w:val="00816817"/>
    <w:rsid w:val="00826B49"/>
    <w:rsid w:val="00832FB8"/>
    <w:rsid w:val="0083507E"/>
    <w:rsid w:val="00835BEE"/>
    <w:rsid w:val="00861304"/>
    <w:rsid w:val="008614FB"/>
    <w:rsid w:val="00884B1D"/>
    <w:rsid w:val="00891722"/>
    <w:rsid w:val="00893760"/>
    <w:rsid w:val="008A05A5"/>
    <w:rsid w:val="008C6A4B"/>
    <w:rsid w:val="008F5D38"/>
    <w:rsid w:val="009202BA"/>
    <w:rsid w:val="00951877"/>
    <w:rsid w:val="0096376C"/>
    <w:rsid w:val="009876AA"/>
    <w:rsid w:val="0098778A"/>
    <w:rsid w:val="00990C43"/>
    <w:rsid w:val="009A1E30"/>
    <w:rsid w:val="009A752F"/>
    <w:rsid w:val="009D2F6B"/>
    <w:rsid w:val="00A26191"/>
    <w:rsid w:val="00A277B3"/>
    <w:rsid w:val="00A64B9B"/>
    <w:rsid w:val="00A67208"/>
    <w:rsid w:val="00AB139C"/>
    <w:rsid w:val="00AB6198"/>
    <w:rsid w:val="00AC6F81"/>
    <w:rsid w:val="00AE342E"/>
    <w:rsid w:val="00B069D7"/>
    <w:rsid w:val="00B344BF"/>
    <w:rsid w:val="00B46D6E"/>
    <w:rsid w:val="00B56B36"/>
    <w:rsid w:val="00B8471C"/>
    <w:rsid w:val="00BC3C98"/>
    <w:rsid w:val="00BF3721"/>
    <w:rsid w:val="00C00115"/>
    <w:rsid w:val="00C231DF"/>
    <w:rsid w:val="00C31F46"/>
    <w:rsid w:val="00C5482F"/>
    <w:rsid w:val="00C86D6F"/>
    <w:rsid w:val="00CD6CC1"/>
    <w:rsid w:val="00CE64F1"/>
    <w:rsid w:val="00CF6DA8"/>
    <w:rsid w:val="00D7528B"/>
    <w:rsid w:val="00D81B60"/>
    <w:rsid w:val="00D93E0E"/>
    <w:rsid w:val="00DC4AA8"/>
    <w:rsid w:val="00DD7B81"/>
    <w:rsid w:val="00E1571C"/>
    <w:rsid w:val="00E30C00"/>
    <w:rsid w:val="00E474E5"/>
    <w:rsid w:val="00E7133D"/>
    <w:rsid w:val="00E85E9A"/>
    <w:rsid w:val="00EB591F"/>
    <w:rsid w:val="00EC2A35"/>
    <w:rsid w:val="00ED3994"/>
    <w:rsid w:val="00ED5CCD"/>
    <w:rsid w:val="00EE4E14"/>
    <w:rsid w:val="00EF1150"/>
    <w:rsid w:val="00F01824"/>
    <w:rsid w:val="00F06FDA"/>
    <w:rsid w:val="00F2575A"/>
    <w:rsid w:val="00F371BE"/>
    <w:rsid w:val="00F53526"/>
    <w:rsid w:val="00F62A28"/>
    <w:rsid w:val="00F8067C"/>
    <w:rsid w:val="00F84216"/>
    <w:rsid w:val="00F972C6"/>
    <w:rsid w:val="00FB53D0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  <w:style w:type="paragraph" w:styleId="Web">
    <w:name w:val="Normal (Web)"/>
    <w:basedOn w:val="a"/>
    <w:uiPriority w:val="99"/>
    <w:semiHidden/>
    <w:unhideWhenUsed/>
    <w:rsid w:val="00544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  <w:style w:type="paragraph" w:styleId="Web">
    <w:name w:val="Normal (Web)"/>
    <w:basedOn w:val="a"/>
    <w:uiPriority w:val="99"/>
    <w:semiHidden/>
    <w:unhideWhenUsed/>
    <w:rsid w:val="00544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0FC8-8AC6-4F2B-A21E-E0ED4227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2016-03-14T05:23:00Z</cp:lastPrinted>
  <dcterms:created xsi:type="dcterms:W3CDTF">2013-05-16T07:54:00Z</dcterms:created>
  <dcterms:modified xsi:type="dcterms:W3CDTF">2016-03-18T01:40:00Z</dcterms:modified>
</cp:coreProperties>
</file>