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4CD0CD2" w:rsidR="00FE1937" w:rsidRPr="008D1D7B" w:rsidRDefault="00132C54" w:rsidP="00FE1937">
      <w:pPr>
        <w:jc w:val="center"/>
        <w:rPr>
          <w:rFonts w:asciiTheme="majorEastAsia" w:eastAsiaTheme="majorEastAsia" w:hAnsiTheme="majorEastAsia"/>
          <w:b/>
          <w:color w:val="000000" w:themeColor="text1"/>
          <w:sz w:val="24"/>
          <w:szCs w:val="24"/>
        </w:rPr>
      </w:pPr>
      <w:r w:rsidRPr="008D1D7B">
        <w:rPr>
          <w:rFonts w:asciiTheme="majorEastAsia" w:eastAsiaTheme="majorEastAsia" w:hAnsiTheme="majorEastAsia" w:hint="eastAsia"/>
          <w:b/>
          <w:color w:val="000000" w:themeColor="text1"/>
          <w:sz w:val="24"/>
          <w:szCs w:val="24"/>
        </w:rPr>
        <w:t>平成</w:t>
      </w:r>
      <w:r w:rsidR="005E2C8F" w:rsidRPr="008D1D7B">
        <w:rPr>
          <w:rFonts w:asciiTheme="majorEastAsia" w:eastAsiaTheme="majorEastAsia" w:hAnsiTheme="majorEastAsia" w:hint="eastAsia"/>
          <w:b/>
          <w:color w:val="000000" w:themeColor="text1"/>
          <w:sz w:val="24"/>
          <w:szCs w:val="24"/>
        </w:rPr>
        <w:t>30</w:t>
      </w:r>
      <w:r w:rsidR="00877AB1" w:rsidRPr="008D1D7B">
        <w:rPr>
          <w:rFonts w:asciiTheme="majorEastAsia" w:eastAsiaTheme="majorEastAsia" w:hAnsiTheme="majorEastAsia" w:hint="eastAsia"/>
          <w:b/>
          <w:color w:val="000000" w:themeColor="text1"/>
          <w:sz w:val="24"/>
          <w:szCs w:val="24"/>
        </w:rPr>
        <w:t>年度</w:t>
      </w:r>
      <w:r w:rsidR="00DE1161" w:rsidRPr="008D1D7B">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8D1D7B" w:rsidRPr="008D1D7B" w14:paraId="119C6652" w14:textId="77777777" w:rsidTr="00A847F4">
        <w:trPr>
          <w:trHeight w:val="484"/>
        </w:trPr>
        <w:tc>
          <w:tcPr>
            <w:tcW w:w="3794" w:type="dxa"/>
            <w:vAlign w:val="center"/>
          </w:tcPr>
          <w:p w14:paraId="119C664E" w14:textId="6C7DEBA0" w:rsidR="00FE1937" w:rsidRPr="008D1D7B" w:rsidRDefault="00FE1937" w:rsidP="00416DD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施設名称：</w:t>
            </w:r>
            <w:r w:rsidR="00087E89" w:rsidRPr="008D1D7B">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8D1D7B" w:rsidRDefault="00FE1937" w:rsidP="00416DD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w:t>
            </w:r>
            <w:r w:rsidR="00087E89" w:rsidRPr="008D1D7B">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0AC7E358" w:rsidR="00FE1937" w:rsidRPr="008D1D7B" w:rsidRDefault="00FE1937" w:rsidP="008C1570">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指定期間：平成</w:t>
            </w:r>
            <w:r w:rsidR="00D4111F" w:rsidRPr="008D1D7B">
              <w:rPr>
                <w:rFonts w:asciiTheme="majorEastAsia" w:eastAsiaTheme="majorEastAsia" w:hAnsiTheme="majorEastAsia" w:hint="eastAsia"/>
                <w:color w:val="000000" w:themeColor="text1"/>
              </w:rPr>
              <w:t>27</w:t>
            </w:r>
            <w:r w:rsidRPr="008D1D7B">
              <w:rPr>
                <w:rFonts w:asciiTheme="majorEastAsia" w:eastAsiaTheme="majorEastAsia" w:hAnsiTheme="majorEastAsia" w:hint="eastAsia"/>
                <w:color w:val="000000" w:themeColor="text1"/>
              </w:rPr>
              <w:t>年4月1日～平成</w:t>
            </w:r>
            <w:r w:rsidR="008C1570" w:rsidRPr="008D1D7B">
              <w:rPr>
                <w:rFonts w:asciiTheme="majorEastAsia" w:eastAsiaTheme="majorEastAsia" w:hAnsiTheme="majorEastAsia" w:hint="eastAsia"/>
                <w:color w:val="000000" w:themeColor="text1"/>
              </w:rPr>
              <w:t>32</w:t>
            </w:r>
            <w:r w:rsidRPr="008D1D7B">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8D1D7B" w:rsidRDefault="00FE1937" w:rsidP="00D4111F">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所管課：</w:t>
            </w:r>
            <w:r w:rsidR="00087E89" w:rsidRPr="008D1D7B">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XSpec="center" w:tblpY="1621"/>
        <w:tblW w:w="0" w:type="auto"/>
        <w:jc w:val="center"/>
        <w:tblLook w:val="04A0" w:firstRow="1" w:lastRow="0" w:firstColumn="1" w:lastColumn="0" w:noHBand="0" w:noVBand="1"/>
      </w:tblPr>
      <w:tblGrid>
        <w:gridCol w:w="874"/>
        <w:gridCol w:w="2106"/>
        <w:gridCol w:w="266"/>
        <w:gridCol w:w="1559"/>
        <w:gridCol w:w="2387"/>
        <w:gridCol w:w="5126"/>
        <w:gridCol w:w="850"/>
        <w:gridCol w:w="5387"/>
        <w:gridCol w:w="850"/>
        <w:gridCol w:w="3245"/>
      </w:tblGrid>
      <w:tr w:rsidR="008D1D7B" w:rsidRPr="008D1D7B" w14:paraId="119C665A" w14:textId="06393696" w:rsidTr="008E599E">
        <w:trPr>
          <w:trHeight w:val="276"/>
          <w:jc w:val="center"/>
        </w:trPr>
        <w:tc>
          <w:tcPr>
            <w:tcW w:w="2980" w:type="dxa"/>
            <w:gridSpan w:val="2"/>
            <w:vMerge w:val="restart"/>
            <w:tcBorders>
              <w:top w:val="single" w:sz="12" w:space="0" w:color="auto"/>
              <w:left w:val="single" w:sz="12" w:space="0" w:color="auto"/>
            </w:tcBorders>
            <w:vAlign w:val="center"/>
          </w:tcPr>
          <w:p w14:paraId="119C6653" w14:textId="4D6AC70A"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評価項目</w:t>
            </w:r>
          </w:p>
        </w:tc>
        <w:tc>
          <w:tcPr>
            <w:tcW w:w="4212" w:type="dxa"/>
            <w:gridSpan w:val="3"/>
            <w:vMerge w:val="restart"/>
            <w:tcBorders>
              <w:top w:val="single" w:sz="12" w:space="0" w:color="auto"/>
            </w:tcBorders>
            <w:vAlign w:val="center"/>
          </w:tcPr>
          <w:p w14:paraId="119C6654" w14:textId="35C10AB6"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評価基準（内容）</w:t>
            </w:r>
          </w:p>
        </w:tc>
        <w:tc>
          <w:tcPr>
            <w:tcW w:w="5976" w:type="dxa"/>
            <w:gridSpan w:val="2"/>
            <w:tcBorders>
              <w:top w:val="single" w:sz="12" w:space="0" w:color="auto"/>
            </w:tcBorders>
          </w:tcPr>
          <w:p w14:paraId="119C6656" w14:textId="13B9B673" w:rsidR="00CD1E95" w:rsidRPr="008D1D7B" w:rsidRDefault="00CD1E95" w:rsidP="00CD1E95">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指定管理者自己評価</w:t>
            </w:r>
          </w:p>
        </w:tc>
        <w:tc>
          <w:tcPr>
            <w:tcW w:w="6237" w:type="dxa"/>
            <w:gridSpan w:val="2"/>
            <w:tcBorders>
              <w:top w:val="single" w:sz="12" w:space="0" w:color="auto"/>
            </w:tcBorders>
            <w:vAlign w:val="center"/>
          </w:tcPr>
          <w:p w14:paraId="17F7B82D" w14:textId="50AA71B4"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施設所管課の評価</w:t>
            </w:r>
          </w:p>
        </w:tc>
        <w:tc>
          <w:tcPr>
            <w:tcW w:w="3245" w:type="dxa"/>
            <w:vMerge w:val="restart"/>
            <w:tcBorders>
              <w:top w:val="single" w:sz="12" w:space="0" w:color="auto"/>
              <w:right w:val="single" w:sz="12" w:space="0" w:color="auto"/>
            </w:tcBorders>
            <w:vAlign w:val="center"/>
          </w:tcPr>
          <w:p w14:paraId="78E2AA8D" w14:textId="77777777" w:rsidR="00CD1E95" w:rsidRPr="008D1D7B" w:rsidRDefault="00CD1E95" w:rsidP="00F91E9D">
            <w:pPr>
              <w:jc w:val="center"/>
              <w:rPr>
                <w:rFonts w:asciiTheme="majorEastAsia" w:eastAsiaTheme="majorEastAsia" w:hAnsiTheme="majorEastAsia"/>
                <w:color w:val="000000" w:themeColor="text1"/>
                <w:sz w:val="16"/>
              </w:rPr>
            </w:pPr>
            <w:r w:rsidRPr="008D1D7B">
              <w:rPr>
                <w:rFonts w:asciiTheme="majorEastAsia" w:eastAsiaTheme="majorEastAsia" w:hAnsiTheme="majorEastAsia" w:hint="eastAsia"/>
                <w:color w:val="000000" w:themeColor="text1"/>
                <w:sz w:val="16"/>
              </w:rPr>
              <w:t>評価委員の</w:t>
            </w:r>
          </w:p>
          <w:p w14:paraId="5BEFBDBB" w14:textId="5090B29A"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sz w:val="16"/>
              </w:rPr>
              <w:t>指摘・提言</w:t>
            </w:r>
          </w:p>
        </w:tc>
      </w:tr>
      <w:tr w:rsidR="008E599E" w:rsidRPr="008D1D7B" w14:paraId="119C6662" w14:textId="72D0415F" w:rsidTr="008E599E">
        <w:trPr>
          <w:jc w:val="center"/>
        </w:trPr>
        <w:tc>
          <w:tcPr>
            <w:tcW w:w="2980" w:type="dxa"/>
            <w:gridSpan w:val="2"/>
            <w:vMerge/>
            <w:tcBorders>
              <w:left w:val="single" w:sz="12" w:space="0" w:color="auto"/>
            </w:tcBorders>
          </w:tcPr>
          <w:p w14:paraId="119C665B" w14:textId="77777777" w:rsidR="008E599E" w:rsidRPr="008D1D7B" w:rsidRDefault="008E599E" w:rsidP="00F91E9D">
            <w:pPr>
              <w:rPr>
                <w:rFonts w:asciiTheme="majorEastAsia" w:eastAsiaTheme="majorEastAsia" w:hAnsiTheme="majorEastAsia"/>
                <w:color w:val="000000" w:themeColor="text1"/>
              </w:rPr>
            </w:pPr>
          </w:p>
        </w:tc>
        <w:tc>
          <w:tcPr>
            <w:tcW w:w="4212" w:type="dxa"/>
            <w:gridSpan w:val="3"/>
            <w:vMerge/>
          </w:tcPr>
          <w:p w14:paraId="119C665C" w14:textId="77777777" w:rsidR="008E599E" w:rsidRPr="008D1D7B" w:rsidRDefault="008E599E" w:rsidP="00F91E9D">
            <w:pPr>
              <w:rPr>
                <w:rFonts w:asciiTheme="majorEastAsia" w:eastAsiaTheme="majorEastAsia" w:hAnsiTheme="majorEastAsia"/>
                <w:color w:val="000000" w:themeColor="text1"/>
              </w:rPr>
            </w:pPr>
          </w:p>
        </w:tc>
        <w:tc>
          <w:tcPr>
            <w:tcW w:w="5126" w:type="dxa"/>
            <w:vMerge w:val="restart"/>
          </w:tcPr>
          <w:p w14:paraId="119C665D" w14:textId="57ED666A"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評価内容</w:t>
            </w:r>
          </w:p>
        </w:tc>
        <w:tc>
          <w:tcPr>
            <w:tcW w:w="850" w:type="dxa"/>
            <w:tcBorders>
              <w:bottom w:val="dashed" w:sz="4" w:space="0" w:color="auto"/>
            </w:tcBorders>
          </w:tcPr>
          <w:p w14:paraId="0A161C57" w14:textId="7B927C51"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w:t>
            </w:r>
          </w:p>
        </w:tc>
        <w:tc>
          <w:tcPr>
            <w:tcW w:w="5387" w:type="dxa"/>
            <w:vMerge w:val="restart"/>
          </w:tcPr>
          <w:p w14:paraId="4959DCBB" w14:textId="7A32CE02"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評価内容</w:t>
            </w:r>
          </w:p>
        </w:tc>
        <w:tc>
          <w:tcPr>
            <w:tcW w:w="850" w:type="dxa"/>
            <w:tcBorders>
              <w:top w:val="single" w:sz="4" w:space="0" w:color="auto"/>
              <w:bottom w:val="dashed" w:sz="4" w:space="0" w:color="auto"/>
            </w:tcBorders>
          </w:tcPr>
          <w:p w14:paraId="119C665E" w14:textId="360B6681"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w:t>
            </w:r>
          </w:p>
        </w:tc>
        <w:tc>
          <w:tcPr>
            <w:tcW w:w="3245" w:type="dxa"/>
            <w:vMerge/>
            <w:tcBorders>
              <w:right w:val="single" w:sz="12" w:space="0" w:color="auto"/>
            </w:tcBorders>
          </w:tcPr>
          <w:p w14:paraId="3A68D61E" w14:textId="77777777" w:rsidR="008E599E" w:rsidRPr="008D1D7B" w:rsidRDefault="008E599E" w:rsidP="00F91E9D">
            <w:pPr>
              <w:jc w:val="center"/>
              <w:rPr>
                <w:rFonts w:asciiTheme="majorEastAsia" w:eastAsiaTheme="majorEastAsia" w:hAnsiTheme="majorEastAsia"/>
                <w:color w:val="000000" w:themeColor="text1"/>
              </w:rPr>
            </w:pPr>
          </w:p>
        </w:tc>
      </w:tr>
      <w:tr w:rsidR="008E599E" w:rsidRPr="008D1D7B" w14:paraId="119C666A" w14:textId="55291327" w:rsidTr="008E599E">
        <w:trPr>
          <w:trHeight w:val="211"/>
          <w:jc w:val="center"/>
        </w:trPr>
        <w:tc>
          <w:tcPr>
            <w:tcW w:w="2980" w:type="dxa"/>
            <w:gridSpan w:val="2"/>
            <w:vMerge/>
            <w:tcBorders>
              <w:left w:val="single" w:sz="12" w:space="0" w:color="auto"/>
              <w:bottom w:val="single" w:sz="12" w:space="0" w:color="auto"/>
            </w:tcBorders>
          </w:tcPr>
          <w:p w14:paraId="119C6663" w14:textId="77777777" w:rsidR="008E599E" w:rsidRPr="008D1D7B" w:rsidRDefault="008E599E" w:rsidP="00F91E9D">
            <w:pPr>
              <w:rPr>
                <w:rFonts w:asciiTheme="majorEastAsia" w:eastAsiaTheme="majorEastAsia" w:hAnsiTheme="majorEastAsia"/>
                <w:color w:val="000000" w:themeColor="text1"/>
              </w:rPr>
            </w:pPr>
          </w:p>
        </w:tc>
        <w:tc>
          <w:tcPr>
            <w:tcW w:w="4212" w:type="dxa"/>
            <w:gridSpan w:val="3"/>
            <w:vMerge/>
            <w:tcBorders>
              <w:bottom w:val="single" w:sz="12" w:space="0" w:color="auto"/>
            </w:tcBorders>
          </w:tcPr>
          <w:p w14:paraId="119C6664" w14:textId="77777777" w:rsidR="008E599E" w:rsidRPr="008D1D7B" w:rsidRDefault="008E599E" w:rsidP="00F91E9D">
            <w:pPr>
              <w:rPr>
                <w:rFonts w:asciiTheme="majorEastAsia" w:eastAsiaTheme="majorEastAsia" w:hAnsiTheme="majorEastAsia"/>
                <w:color w:val="000000" w:themeColor="text1"/>
              </w:rPr>
            </w:pPr>
          </w:p>
        </w:tc>
        <w:tc>
          <w:tcPr>
            <w:tcW w:w="5126" w:type="dxa"/>
            <w:vMerge/>
            <w:tcBorders>
              <w:bottom w:val="single" w:sz="12" w:space="0" w:color="auto"/>
            </w:tcBorders>
          </w:tcPr>
          <w:p w14:paraId="119C6665" w14:textId="24333B52" w:rsidR="008E599E" w:rsidRPr="008D1D7B" w:rsidRDefault="008E599E" w:rsidP="00F91E9D">
            <w:pPr>
              <w:rPr>
                <w:rFonts w:asciiTheme="majorEastAsia" w:eastAsiaTheme="majorEastAsia" w:hAnsiTheme="majorEastAsia"/>
                <w:color w:val="000000" w:themeColor="text1"/>
              </w:rPr>
            </w:pPr>
          </w:p>
        </w:tc>
        <w:tc>
          <w:tcPr>
            <w:tcW w:w="850" w:type="dxa"/>
            <w:tcBorders>
              <w:top w:val="dashed" w:sz="4" w:space="0" w:color="auto"/>
              <w:bottom w:val="single" w:sz="12" w:space="0" w:color="auto"/>
            </w:tcBorders>
          </w:tcPr>
          <w:p w14:paraId="14396DB7" w14:textId="2B903B77"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S～C</w:t>
            </w:r>
          </w:p>
        </w:tc>
        <w:tc>
          <w:tcPr>
            <w:tcW w:w="5387" w:type="dxa"/>
            <w:vMerge/>
            <w:tcBorders>
              <w:bottom w:val="single" w:sz="12" w:space="0" w:color="auto"/>
            </w:tcBorders>
          </w:tcPr>
          <w:p w14:paraId="53D00604" w14:textId="4935137D" w:rsidR="008E599E" w:rsidRPr="008D1D7B" w:rsidRDefault="008E599E" w:rsidP="00F91E9D">
            <w:pPr>
              <w:rPr>
                <w:rFonts w:asciiTheme="majorEastAsia" w:eastAsiaTheme="majorEastAsia" w:hAnsiTheme="majorEastAsia"/>
                <w:color w:val="000000" w:themeColor="text1"/>
              </w:rPr>
            </w:pPr>
          </w:p>
        </w:tc>
        <w:tc>
          <w:tcPr>
            <w:tcW w:w="850" w:type="dxa"/>
            <w:tcBorders>
              <w:top w:val="dashed" w:sz="4" w:space="0" w:color="auto"/>
              <w:bottom w:val="single" w:sz="12" w:space="0" w:color="auto"/>
            </w:tcBorders>
          </w:tcPr>
          <w:p w14:paraId="119C6666" w14:textId="10ADBFC9" w:rsidR="008E599E" w:rsidRPr="008D1D7B" w:rsidRDefault="008E599E"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S～C</w:t>
            </w:r>
          </w:p>
        </w:tc>
        <w:tc>
          <w:tcPr>
            <w:tcW w:w="3245" w:type="dxa"/>
            <w:vMerge/>
            <w:tcBorders>
              <w:bottom w:val="single" w:sz="12" w:space="0" w:color="auto"/>
              <w:right w:val="single" w:sz="12" w:space="0" w:color="auto"/>
            </w:tcBorders>
          </w:tcPr>
          <w:p w14:paraId="23D0A080" w14:textId="77777777" w:rsidR="008E599E" w:rsidRPr="008D1D7B" w:rsidRDefault="008E599E" w:rsidP="00F91E9D">
            <w:pPr>
              <w:jc w:val="center"/>
              <w:rPr>
                <w:rFonts w:asciiTheme="majorEastAsia" w:eastAsiaTheme="majorEastAsia" w:hAnsiTheme="majorEastAsia"/>
                <w:color w:val="000000" w:themeColor="text1"/>
              </w:rPr>
            </w:pPr>
          </w:p>
        </w:tc>
      </w:tr>
      <w:tr w:rsidR="00E23756" w:rsidRPr="008D1D7B" w14:paraId="119C6673" w14:textId="7F253692" w:rsidTr="008E599E">
        <w:trPr>
          <w:trHeight w:val="255"/>
          <w:jc w:val="center"/>
        </w:trPr>
        <w:tc>
          <w:tcPr>
            <w:tcW w:w="874"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E23756" w:rsidRPr="008D1D7B" w:rsidRDefault="00E23756" w:rsidP="003D0F2B">
            <w:pPr>
              <w:ind w:left="113" w:right="113"/>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Ⅰ提案の履行状況に関する項目</w:t>
            </w:r>
          </w:p>
        </w:tc>
        <w:tc>
          <w:tcPr>
            <w:tcW w:w="2106" w:type="dxa"/>
            <w:tcBorders>
              <w:top w:val="single" w:sz="12" w:space="0" w:color="auto"/>
            </w:tcBorders>
            <w:vAlign w:val="center"/>
          </w:tcPr>
          <w:p w14:paraId="119C666C" w14:textId="23674CEE"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(1)施設の設置目的及び管理運営方針の理解</w:t>
            </w:r>
          </w:p>
        </w:tc>
        <w:tc>
          <w:tcPr>
            <w:tcW w:w="4212" w:type="dxa"/>
            <w:gridSpan w:val="3"/>
            <w:tcBorders>
              <w:top w:val="single" w:sz="12" w:space="0" w:color="auto"/>
            </w:tcBorders>
            <w:vAlign w:val="center"/>
          </w:tcPr>
          <w:p w14:paraId="119C666D" w14:textId="4AEDFDB1"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126" w:type="dxa"/>
            <w:tcBorders>
              <w:top w:val="single" w:sz="12" w:space="0" w:color="auto"/>
            </w:tcBorders>
          </w:tcPr>
          <w:p w14:paraId="119C666E" w14:textId="39DCB5AD"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施設の設置目的である、府民の教養、調査研究、レクリエーションなどに資するための図書館サービス向上のため、施設の管理運営・利用促進・サービス向上に努力を続けている。</w:t>
            </w:r>
          </w:p>
        </w:tc>
        <w:tc>
          <w:tcPr>
            <w:tcW w:w="850" w:type="dxa"/>
            <w:tcBorders>
              <w:top w:val="single" w:sz="12" w:space="0" w:color="auto"/>
            </w:tcBorders>
            <w:vAlign w:val="center"/>
          </w:tcPr>
          <w:p w14:paraId="6B4806CD" w14:textId="3131992D" w:rsidR="00E23756" w:rsidRPr="008D1D7B" w:rsidRDefault="00E23756"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Borders>
              <w:top w:val="single" w:sz="12" w:space="0" w:color="auto"/>
            </w:tcBorders>
            <w:shd w:val="clear" w:color="auto" w:fill="auto"/>
          </w:tcPr>
          <w:p w14:paraId="630738F2" w14:textId="0A22CF8D" w:rsidR="00E23756" w:rsidRPr="008D1D7B" w:rsidRDefault="00E23756"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図書館の使命を理解した上で、過去3年の経験を生かしながら、生涯学習のきっかけづくりの場として府民に親しまれる図書館となるよう、図書館職員と連携を図りながら管理運営方針に基づいた事業運営を行っている。</w:t>
            </w:r>
          </w:p>
        </w:tc>
        <w:tc>
          <w:tcPr>
            <w:tcW w:w="850" w:type="dxa"/>
            <w:tcBorders>
              <w:top w:val="single" w:sz="12" w:space="0" w:color="auto"/>
            </w:tcBorders>
            <w:vAlign w:val="center"/>
          </w:tcPr>
          <w:p w14:paraId="119C666F" w14:textId="5B983036" w:rsidR="00E23756" w:rsidRPr="008D1D7B" w:rsidRDefault="00E23756"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tcBorders>
              <w:top w:val="single" w:sz="12" w:space="0" w:color="auto"/>
              <w:right w:val="single" w:sz="12" w:space="0" w:color="auto"/>
            </w:tcBorders>
          </w:tcPr>
          <w:p w14:paraId="51AB88C2"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19C667C" w14:textId="4658D8EE" w:rsidTr="008E599E">
        <w:trPr>
          <w:trHeight w:val="551"/>
          <w:jc w:val="center"/>
        </w:trPr>
        <w:tc>
          <w:tcPr>
            <w:tcW w:w="874" w:type="dxa"/>
            <w:vMerge/>
            <w:tcBorders>
              <w:left w:val="single" w:sz="12" w:space="0" w:color="auto"/>
            </w:tcBorders>
            <w:shd w:val="clear" w:color="auto" w:fill="DDD9C3" w:themeFill="background2" w:themeFillShade="E6"/>
          </w:tcPr>
          <w:p w14:paraId="119C6674" w14:textId="77777777" w:rsidR="00E23756" w:rsidRPr="008D1D7B" w:rsidRDefault="00E23756" w:rsidP="003D0F2B">
            <w:pPr>
              <w:rPr>
                <w:rFonts w:asciiTheme="majorEastAsia" w:eastAsiaTheme="majorEastAsia" w:hAnsiTheme="majorEastAsia"/>
                <w:color w:val="000000" w:themeColor="text1"/>
              </w:rPr>
            </w:pPr>
          </w:p>
        </w:tc>
        <w:tc>
          <w:tcPr>
            <w:tcW w:w="2106" w:type="dxa"/>
            <w:vMerge w:val="restart"/>
            <w:vAlign w:val="center"/>
          </w:tcPr>
          <w:p w14:paraId="119C6675"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(2)平等な利用を図るための具体的手法・効果</w:t>
            </w:r>
          </w:p>
        </w:tc>
        <w:tc>
          <w:tcPr>
            <w:tcW w:w="4212" w:type="dxa"/>
            <w:gridSpan w:val="3"/>
            <w:vAlign w:val="center"/>
          </w:tcPr>
          <w:p w14:paraId="119C6676" w14:textId="382EBEB0"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①平等利用を確保するための基本方針に沿った取組みがなされているか</w:t>
            </w:r>
          </w:p>
        </w:tc>
        <w:tc>
          <w:tcPr>
            <w:tcW w:w="5126" w:type="dxa"/>
          </w:tcPr>
          <w:p w14:paraId="119C6677" w14:textId="437F1D1A"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公の施設として平等・公平な利用機会と施設の安全性を確保し、利用規定の周知徹底と確実な予約手順の実施、必要な情報の公開など施設運営を実施している。</w:t>
            </w:r>
          </w:p>
        </w:tc>
        <w:tc>
          <w:tcPr>
            <w:tcW w:w="850" w:type="dxa"/>
            <w:vMerge w:val="restart"/>
            <w:vAlign w:val="center"/>
          </w:tcPr>
          <w:p w14:paraId="7792D606" w14:textId="56CE0E77" w:rsidR="00E23756" w:rsidRPr="008D1D7B" w:rsidRDefault="00E23756"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shd w:val="clear" w:color="auto" w:fill="auto"/>
          </w:tcPr>
          <w:p w14:paraId="56C594C3" w14:textId="71DCDCF7" w:rsidR="00E23756" w:rsidRPr="008D1D7B" w:rsidRDefault="00E23756"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〇職員研修等を通じたソフト面からの平等利用の提供や、図書館と共同でユニバーサルデザインを取り入れた掲示物の検討・作成をする等の取組みを行った。</w:t>
            </w:r>
          </w:p>
          <w:p w14:paraId="57D7AEC0" w14:textId="7DBAAB62" w:rsidR="00E23756" w:rsidRPr="008D1D7B" w:rsidRDefault="00E23756"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〇ホール・会議室の利用については公平性を最重要視して公開抽選等を実施し、平等利用を確保している。</w:t>
            </w:r>
          </w:p>
        </w:tc>
        <w:tc>
          <w:tcPr>
            <w:tcW w:w="850" w:type="dxa"/>
            <w:vMerge w:val="restart"/>
            <w:vAlign w:val="center"/>
          </w:tcPr>
          <w:p w14:paraId="119C6678" w14:textId="64A22593" w:rsidR="00E23756" w:rsidRPr="008D1D7B" w:rsidRDefault="00E23756"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tcPr>
          <w:p w14:paraId="5986F21C"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2B640D7C" w14:textId="0F745A65" w:rsidTr="008E599E">
        <w:trPr>
          <w:trHeight w:val="442"/>
          <w:jc w:val="center"/>
        </w:trPr>
        <w:tc>
          <w:tcPr>
            <w:tcW w:w="874" w:type="dxa"/>
            <w:vMerge/>
            <w:tcBorders>
              <w:left w:val="single" w:sz="12" w:space="0" w:color="auto"/>
            </w:tcBorders>
            <w:shd w:val="clear" w:color="auto" w:fill="DDD9C3" w:themeFill="background2" w:themeFillShade="E6"/>
          </w:tcPr>
          <w:p w14:paraId="6855E16D"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41B5F98D"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vAlign w:val="center"/>
          </w:tcPr>
          <w:p w14:paraId="7D335FB9" w14:textId="28AE0CD3"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126" w:type="dxa"/>
          </w:tcPr>
          <w:p w14:paraId="36EC43AE" w14:textId="0E0D384F"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特にバリアフリー映画上映会のアンケートでは参加者から多くの褒詞をいただいた。</w:t>
            </w:r>
          </w:p>
        </w:tc>
        <w:tc>
          <w:tcPr>
            <w:tcW w:w="850" w:type="dxa"/>
            <w:vMerge/>
            <w:vAlign w:val="center"/>
          </w:tcPr>
          <w:p w14:paraId="4A3152C7"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Pr>
          <w:p w14:paraId="48F98C10" w14:textId="77777777" w:rsidR="00E23756" w:rsidRPr="008D1D7B" w:rsidRDefault="00E23756"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〇運営開始当時から継続して接遇・人権研修を実施しており、公の施設を運営する指定管理者として、高齢者、障がい者等への配慮については、高い意識を持っている。</w:t>
            </w:r>
          </w:p>
          <w:p w14:paraId="0B18F293" w14:textId="28EC9642" w:rsidR="00E23756" w:rsidRPr="008D1D7B" w:rsidRDefault="00E23756"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〇施設の維持管理やイベント等についても、配慮が必要な方にきめ細やかな対応を実施している。</w:t>
            </w:r>
          </w:p>
        </w:tc>
        <w:tc>
          <w:tcPr>
            <w:tcW w:w="850" w:type="dxa"/>
            <w:vMerge/>
            <w:vAlign w:val="center"/>
          </w:tcPr>
          <w:p w14:paraId="45EE9FB6"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7DBC92CE"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5988515F" w14:textId="77777777" w:rsidTr="008E599E">
        <w:trPr>
          <w:trHeight w:val="660"/>
          <w:jc w:val="center"/>
        </w:trPr>
        <w:tc>
          <w:tcPr>
            <w:tcW w:w="874" w:type="dxa"/>
            <w:vMerge/>
            <w:tcBorders>
              <w:left w:val="single" w:sz="12" w:space="0" w:color="auto"/>
            </w:tcBorders>
            <w:shd w:val="clear" w:color="auto" w:fill="DDD9C3" w:themeFill="background2" w:themeFillShade="E6"/>
          </w:tcPr>
          <w:p w14:paraId="654E0D57" w14:textId="77777777" w:rsidR="00E23756" w:rsidRPr="008D1D7B" w:rsidRDefault="00E23756" w:rsidP="003D0F2B">
            <w:pPr>
              <w:rPr>
                <w:rFonts w:asciiTheme="majorEastAsia" w:eastAsiaTheme="majorEastAsia" w:hAnsiTheme="majorEastAsia"/>
                <w:color w:val="000000" w:themeColor="text1"/>
              </w:rPr>
            </w:pPr>
          </w:p>
        </w:tc>
        <w:tc>
          <w:tcPr>
            <w:tcW w:w="2106" w:type="dxa"/>
            <w:vMerge w:val="restart"/>
            <w:vAlign w:val="center"/>
          </w:tcPr>
          <w:p w14:paraId="7E62BF82" w14:textId="722283A4"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(3)利用者の増加を図るための具体的手法・効果</w:t>
            </w:r>
          </w:p>
        </w:tc>
        <w:tc>
          <w:tcPr>
            <w:tcW w:w="4212" w:type="dxa"/>
            <w:gridSpan w:val="3"/>
            <w:vAlign w:val="center"/>
          </w:tcPr>
          <w:p w14:paraId="2D59D690" w14:textId="1EFCF6F1"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①提案された広報計画に沿った広報が実施されているか</w:t>
            </w:r>
          </w:p>
        </w:tc>
        <w:tc>
          <w:tcPr>
            <w:tcW w:w="5126" w:type="dxa"/>
          </w:tcPr>
          <w:p w14:paraId="0D3BB59E" w14:textId="6B304CB6"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イベントの広報・宣伝の際は周辺地域へチラシを配架。各新聞社や広報媒体（Web含む）に積極的にアピールしている。</w:t>
            </w:r>
          </w:p>
          <w:p w14:paraId="6A892136" w14:textId="56E7C458"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昨年より実施しているエントランスの壁にプロジェクターで写しているイベント広報を見たという利用者も増えている。</w:t>
            </w:r>
          </w:p>
        </w:tc>
        <w:tc>
          <w:tcPr>
            <w:tcW w:w="850" w:type="dxa"/>
            <w:vMerge w:val="restart"/>
            <w:vAlign w:val="center"/>
          </w:tcPr>
          <w:p w14:paraId="1C836674" w14:textId="77777777" w:rsidR="00655C9E" w:rsidRDefault="00655C9E" w:rsidP="003D0F2B">
            <w:pPr>
              <w:jc w:val="center"/>
              <w:rPr>
                <w:rFonts w:asciiTheme="majorEastAsia" w:eastAsiaTheme="majorEastAsia" w:hAnsiTheme="majorEastAsia"/>
                <w:color w:val="000000" w:themeColor="text1"/>
              </w:rPr>
            </w:pPr>
          </w:p>
          <w:p w14:paraId="7071BEFA" w14:textId="77777777" w:rsidR="00655C9E" w:rsidRDefault="00655C9E" w:rsidP="003D0F2B">
            <w:pPr>
              <w:jc w:val="center"/>
              <w:rPr>
                <w:rFonts w:asciiTheme="majorEastAsia" w:eastAsiaTheme="majorEastAsia" w:hAnsiTheme="majorEastAsia"/>
                <w:color w:val="000000" w:themeColor="text1"/>
              </w:rPr>
            </w:pPr>
          </w:p>
          <w:p w14:paraId="7A2ED423" w14:textId="77777777" w:rsidR="00655C9E" w:rsidRDefault="00655C9E" w:rsidP="003D0F2B">
            <w:pPr>
              <w:jc w:val="center"/>
              <w:rPr>
                <w:rFonts w:asciiTheme="majorEastAsia" w:eastAsiaTheme="majorEastAsia" w:hAnsiTheme="majorEastAsia"/>
                <w:color w:val="000000" w:themeColor="text1"/>
              </w:rPr>
            </w:pPr>
          </w:p>
          <w:p w14:paraId="51A0B676" w14:textId="77777777" w:rsidR="00655C9E" w:rsidRDefault="00655C9E" w:rsidP="003D0F2B">
            <w:pPr>
              <w:jc w:val="center"/>
              <w:rPr>
                <w:rFonts w:asciiTheme="majorEastAsia" w:eastAsiaTheme="majorEastAsia" w:hAnsiTheme="majorEastAsia"/>
                <w:color w:val="000000" w:themeColor="text1"/>
              </w:rPr>
            </w:pPr>
          </w:p>
          <w:p w14:paraId="070D27A2" w14:textId="77777777" w:rsidR="00655C9E" w:rsidRDefault="00655C9E" w:rsidP="003D0F2B">
            <w:pPr>
              <w:jc w:val="center"/>
              <w:rPr>
                <w:rFonts w:asciiTheme="majorEastAsia" w:eastAsiaTheme="majorEastAsia" w:hAnsiTheme="majorEastAsia"/>
                <w:color w:val="000000" w:themeColor="text1"/>
              </w:rPr>
            </w:pPr>
          </w:p>
          <w:p w14:paraId="4E0A8A72" w14:textId="77777777" w:rsidR="00655C9E" w:rsidRDefault="00655C9E" w:rsidP="003D0F2B">
            <w:pPr>
              <w:jc w:val="center"/>
              <w:rPr>
                <w:rFonts w:asciiTheme="majorEastAsia" w:eastAsiaTheme="majorEastAsia" w:hAnsiTheme="majorEastAsia"/>
                <w:color w:val="000000" w:themeColor="text1"/>
              </w:rPr>
            </w:pPr>
          </w:p>
          <w:p w14:paraId="691D4D5B" w14:textId="77777777" w:rsidR="00655C9E" w:rsidRDefault="00655C9E" w:rsidP="003D0F2B">
            <w:pPr>
              <w:jc w:val="center"/>
              <w:rPr>
                <w:rFonts w:asciiTheme="majorEastAsia" w:eastAsiaTheme="majorEastAsia" w:hAnsiTheme="majorEastAsia"/>
                <w:color w:val="000000" w:themeColor="text1"/>
              </w:rPr>
            </w:pPr>
          </w:p>
          <w:p w14:paraId="0007FF1C" w14:textId="77777777" w:rsidR="00655C9E" w:rsidRDefault="00655C9E" w:rsidP="003D0F2B">
            <w:pPr>
              <w:jc w:val="center"/>
              <w:rPr>
                <w:rFonts w:asciiTheme="majorEastAsia" w:eastAsiaTheme="majorEastAsia" w:hAnsiTheme="majorEastAsia"/>
                <w:color w:val="000000" w:themeColor="text1"/>
              </w:rPr>
            </w:pPr>
          </w:p>
          <w:p w14:paraId="1F612A89" w14:textId="77777777" w:rsidR="00655C9E" w:rsidRDefault="00655C9E" w:rsidP="003D0F2B">
            <w:pPr>
              <w:jc w:val="center"/>
              <w:rPr>
                <w:rFonts w:asciiTheme="majorEastAsia" w:eastAsiaTheme="majorEastAsia" w:hAnsiTheme="majorEastAsia"/>
                <w:color w:val="000000" w:themeColor="text1"/>
              </w:rPr>
            </w:pPr>
          </w:p>
          <w:p w14:paraId="1AC0A55B" w14:textId="77777777" w:rsidR="00655C9E" w:rsidRDefault="00655C9E" w:rsidP="003D0F2B">
            <w:pPr>
              <w:jc w:val="center"/>
              <w:rPr>
                <w:rFonts w:asciiTheme="majorEastAsia" w:eastAsiaTheme="majorEastAsia" w:hAnsiTheme="majorEastAsia"/>
                <w:color w:val="000000" w:themeColor="text1"/>
              </w:rPr>
            </w:pPr>
          </w:p>
          <w:p w14:paraId="3197AF4E" w14:textId="77777777" w:rsidR="00655C9E" w:rsidRDefault="00655C9E" w:rsidP="003D0F2B">
            <w:pPr>
              <w:jc w:val="center"/>
              <w:rPr>
                <w:rFonts w:asciiTheme="majorEastAsia" w:eastAsiaTheme="majorEastAsia" w:hAnsiTheme="majorEastAsia"/>
                <w:color w:val="000000" w:themeColor="text1"/>
              </w:rPr>
            </w:pPr>
          </w:p>
          <w:p w14:paraId="14DC17FD" w14:textId="77777777" w:rsidR="00655C9E" w:rsidRDefault="00655C9E" w:rsidP="003D0F2B">
            <w:pPr>
              <w:jc w:val="center"/>
              <w:rPr>
                <w:rFonts w:asciiTheme="majorEastAsia" w:eastAsiaTheme="majorEastAsia" w:hAnsiTheme="majorEastAsia"/>
                <w:color w:val="000000" w:themeColor="text1"/>
              </w:rPr>
            </w:pPr>
          </w:p>
          <w:p w14:paraId="0753771B" w14:textId="77777777" w:rsidR="00655C9E" w:rsidRDefault="00655C9E" w:rsidP="003D0F2B">
            <w:pPr>
              <w:jc w:val="center"/>
              <w:rPr>
                <w:rFonts w:asciiTheme="majorEastAsia" w:eastAsiaTheme="majorEastAsia" w:hAnsiTheme="majorEastAsia"/>
                <w:color w:val="000000" w:themeColor="text1"/>
              </w:rPr>
            </w:pPr>
          </w:p>
          <w:p w14:paraId="14551AEB" w14:textId="77777777" w:rsidR="00655C9E" w:rsidRDefault="00655C9E" w:rsidP="003D0F2B">
            <w:pPr>
              <w:jc w:val="center"/>
              <w:rPr>
                <w:rFonts w:asciiTheme="majorEastAsia" w:eastAsiaTheme="majorEastAsia" w:hAnsiTheme="majorEastAsia"/>
                <w:color w:val="000000" w:themeColor="text1"/>
              </w:rPr>
            </w:pPr>
          </w:p>
          <w:p w14:paraId="4CA1DC7B" w14:textId="77777777" w:rsidR="00655C9E" w:rsidRDefault="00655C9E" w:rsidP="003D0F2B">
            <w:pPr>
              <w:jc w:val="center"/>
              <w:rPr>
                <w:rFonts w:asciiTheme="majorEastAsia" w:eastAsiaTheme="majorEastAsia" w:hAnsiTheme="majorEastAsia"/>
                <w:color w:val="000000" w:themeColor="text1"/>
              </w:rPr>
            </w:pPr>
          </w:p>
          <w:p w14:paraId="6B05AF73" w14:textId="77777777" w:rsidR="00655C9E" w:rsidRDefault="00655C9E" w:rsidP="003D0F2B">
            <w:pPr>
              <w:jc w:val="center"/>
              <w:rPr>
                <w:rFonts w:asciiTheme="majorEastAsia" w:eastAsiaTheme="majorEastAsia" w:hAnsiTheme="majorEastAsia"/>
                <w:color w:val="000000" w:themeColor="text1"/>
              </w:rPr>
            </w:pPr>
          </w:p>
          <w:p w14:paraId="3A93DC36" w14:textId="77777777" w:rsidR="00655C9E" w:rsidRDefault="00655C9E" w:rsidP="003D0F2B">
            <w:pPr>
              <w:jc w:val="center"/>
              <w:rPr>
                <w:rFonts w:asciiTheme="majorEastAsia" w:eastAsiaTheme="majorEastAsia" w:hAnsiTheme="majorEastAsia"/>
                <w:color w:val="000000" w:themeColor="text1"/>
              </w:rPr>
            </w:pPr>
          </w:p>
          <w:p w14:paraId="562C63E5" w14:textId="77777777" w:rsidR="00655C9E" w:rsidRDefault="00655C9E" w:rsidP="003D0F2B">
            <w:pPr>
              <w:jc w:val="center"/>
              <w:rPr>
                <w:rFonts w:asciiTheme="majorEastAsia" w:eastAsiaTheme="majorEastAsia" w:hAnsiTheme="majorEastAsia"/>
                <w:color w:val="000000" w:themeColor="text1"/>
              </w:rPr>
            </w:pPr>
          </w:p>
          <w:p w14:paraId="4777B396" w14:textId="77777777" w:rsidR="00655C9E" w:rsidRDefault="00655C9E" w:rsidP="003D0F2B">
            <w:pPr>
              <w:jc w:val="center"/>
              <w:rPr>
                <w:rFonts w:asciiTheme="majorEastAsia" w:eastAsiaTheme="majorEastAsia" w:hAnsiTheme="majorEastAsia"/>
                <w:color w:val="000000" w:themeColor="text1"/>
              </w:rPr>
            </w:pPr>
          </w:p>
          <w:p w14:paraId="3DB7D4DB" w14:textId="77777777" w:rsidR="00655C9E" w:rsidRDefault="00655C9E" w:rsidP="003D0F2B">
            <w:pPr>
              <w:jc w:val="center"/>
              <w:rPr>
                <w:rFonts w:asciiTheme="majorEastAsia" w:eastAsiaTheme="majorEastAsia" w:hAnsiTheme="majorEastAsia"/>
                <w:color w:val="000000" w:themeColor="text1"/>
              </w:rPr>
            </w:pPr>
          </w:p>
          <w:p w14:paraId="17AD133C" w14:textId="77777777" w:rsidR="00655C9E" w:rsidRDefault="00655C9E" w:rsidP="003D0F2B">
            <w:pPr>
              <w:jc w:val="center"/>
              <w:rPr>
                <w:rFonts w:asciiTheme="majorEastAsia" w:eastAsiaTheme="majorEastAsia" w:hAnsiTheme="majorEastAsia"/>
                <w:color w:val="000000" w:themeColor="text1"/>
              </w:rPr>
            </w:pPr>
          </w:p>
          <w:p w14:paraId="35F87DCA" w14:textId="77777777" w:rsidR="00655C9E" w:rsidRDefault="00655C9E" w:rsidP="003D0F2B">
            <w:pPr>
              <w:jc w:val="center"/>
              <w:rPr>
                <w:rFonts w:asciiTheme="majorEastAsia" w:eastAsiaTheme="majorEastAsia" w:hAnsiTheme="majorEastAsia"/>
                <w:color w:val="000000" w:themeColor="text1"/>
              </w:rPr>
            </w:pPr>
          </w:p>
          <w:p w14:paraId="79327390" w14:textId="77777777" w:rsidR="00655C9E" w:rsidRDefault="00655C9E" w:rsidP="003D0F2B">
            <w:pPr>
              <w:jc w:val="center"/>
              <w:rPr>
                <w:rFonts w:asciiTheme="majorEastAsia" w:eastAsiaTheme="majorEastAsia" w:hAnsiTheme="majorEastAsia"/>
                <w:color w:val="000000" w:themeColor="text1"/>
              </w:rPr>
            </w:pPr>
          </w:p>
          <w:p w14:paraId="4D4E2726" w14:textId="77777777" w:rsidR="00655C9E" w:rsidRDefault="00655C9E" w:rsidP="003D0F2B">
            <w:pPr>
              <w:jc w:val="center"/>
              <w:rPr>
                <w:rFonts w:asciiTheme="majorEastAsia" w:eastAsiaTheme="majorEastAsia" w:hAnsiTheme="majorEastAsia"/>
                <w:color w:val="000000" w:themeColor="text1"/>
              </w:rPr>
            </w:pPr>
          </w:p>
          <w:p w14:paraId="2EFC5181" w14:textId="77777777" w:rsidR="00655C9E" w:rsidRDefault="00655C9E" w:rsidP="003D0F2B">
            <w:pPr>
              <w:jc w:val="center"/>
              <w:rPr>
                <w:rFonts w:asciiTheme="majorEastAsia" w:eastAsiaTheme="majorEastAsia" w:hAnsiTheme="majorEastAsia"/>
                <w:color w:val="000000" w:themeColor="text1"/>
              </w:rPr>
            </w:pPr>
          </w:p>
          <w:p w14:paraId="54F19874" w14:textId="77777777" w:rsidR="00655C9E" w:rsidRDefault="00655C9E" w:rsidP="003D0F2B">
            <w:pPr>
              <w:jc w:val="center"/>
              <w:rPr>
                <w:rFonts w:asciiTheme="majorEastAsia" w:eastAsiaTheme="majorEastAsia" w:hAnsiTheme="majorEastAsia"/>
                <w:color w:val="000000" w:themeColor="text1"/>
              </w:rPr>
            </w:pPr>
          </w:p>
          <w:p w14:paraId="29CBF8B9" w14:textId="68C67AA8" w:rsidR="00E23756" w:rsidRPr="008D1D7B" w:rsidRDefault="00E23756" w:rsidP="00655C9E">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Pr>
          <w:p w14:paraId="11119E76" w14:textId="0751B618" w:rsidR="00E23756" w:rsidRPr="008D1D7B" w:rsidRDefault="00E23756"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lastRenderedPageBreak/>
              <w:t>〇提案どおりホール・会議室専用のHPを有効に活用し、利用者の利便性の向上に努めている。イベント等の広報・宣伝についても、近隣商業施設へのPRや周辺地域へのチラシ配布の他、新聞社や東大阪市教委などへ積極的に働きかけている。</w:t>
            </w:r>
          </w:p>
        </w:tc>
        <w:tc>
          <w:tcPr>
            <w:tcW w:w="850" w:type="dxa"/>
            <w:vMerge w:val="restart"/>
            <w:vAlign w:val="center"/>
          </w:tcPr>
          <w:p w14:paraId="6EB5011A" w14:textId="77777777" w:rsidR="00655C9E" w:rsidRDefault="00655C9E" w:rsidP="00DD11AB">
            <w:pPr>
              <w:jc w:val="center"/>
              <w:rPr>
                <w:rFonts w:asciiTheme="majorEastAsia" w:eastAsiaTheme="majorEastAsia" w:hAnsiTheme="majorEastAsia"/>
                <w:color w:val="000000" w:themeColor="text1"/>
              </w:rPr>
            </w:pPr>
          </w:p>
          <w:p w14:paraId="3AFFDBA5" w14:textId="77777777" w:rsidR="00655C9E" w:rsidRDefault="00655C9E" w:rsidP="00DD11AB">
            <w:pPr>
              <w:jc w:val="center"/>
              <w:rPr>
                <w:rFonts w:asciiTheme="majorEastAsia" w:eastAsiaTheme="majorEastAsia" w:hAnsiTheme="majorEastAsia"/>
                <w:color w:val="000000" w:themeColor="text1"/>
              </w:rPr>
            </w:pPr>
          </w:p>
          <w:p w14:paraId="267D581E" w14:textId="77777777" w:rsidR="00655C9E" w:rsidRDefault="00655C9E" w:rsidP="00DD11AB">
            <w:pPr>
              <w:jc w:val="center"/>
              <w:rPr>
                <w:rFonts w:asciiTheme="majorEastAsia" w:eastAsiaTheme="majorEastAsia" w:hAnsiTheme="majorEastAsia"/>
                <w:color w:val="000000" w:themeColor="text1"/>
              </w:rPr>
            </w:pPr>
          </w:p>
          <w:p w14:paraId="6A983A7B" w14:textId="77777777" w:rsidR="00655C9E" w:rsidRDefault="00655C9E" w:rsidP="00DD11AB">
            <w:pPr>
              <w:jc w:val="center"/>
              <w:rPr>
                <w:rFonts w:asciiTheme="majorEastAsia" w:eastAsiaTheme="majorEastAsia" w:hAnsiTheme="majorEastAsia"/>
                <w:color w:val="000000" w:themeColor="text1"/>
              </w:rPr>
            </w:pPr>
          </w:p>
          <w:p w14:paraId="786B0B79" w14:textId="77777777" w:rsidR="00655C9E" w:rsidRDefault="00655C9E" w:rsidP="00DD11AB">
            <w:pPr>
              <w:jc w:val="center"/>
              <w:rPr>
                <w:rFonts w:asciiTheme="majorEastAsia" w:eastAsiaTheme="majorEastAsia" w:hAnsiTheme="majorEastAsia"/>
                <w:color w:val="000000" w:themeColor="text1"/>
              </w:rPr>
            </w:pPr>
          </w:p>
          <w:p w14:paraId="5AF54686" w14:textId="77777777" w:rsidR="00655C9E" w:rsidRDefault="00655C9E" w:rsidP="00DD11AB">
            <w:pPr>
              <w:jc w:val="center"/>
              <w:rPr>
                <w:rFonts w:asciiTheme="majorEastAsia" w:eastAsiaTheme="majorEastAsia" w:hAnsiTheme="majorEastAsia"/>
                <w:color w:val="000000" w:themeColor="text1"/>
              </w:rPr>
            </w:pPr>
          </w:p>
          <w:p w14:paraId="11D595B1" w14:textId="77777777" w:rsidR="00655C9E" w:rsidRDefault="00655C9E" w:rsidP="00DD11AB">
            <w:pPr>
              <w:jc w:val="center"/>
              <w:rPr>
                <w:rFonts w:asciiTheme="majorEastAsia" w:eastAsiaTheme="majorEastAsia" w:hAnsiTheme="majorEastAsia"/>
                <w:color w:val="000000" w:themeColor="text1"/>
              </w:rPr>
            </w:pPr>
          </w:p>
          <w:p w14:paraId="25D572FE" w14:textId="77777777" w:rsidR="00655C9E" w:rsidRDefault="00655C9E" w:rsidP="00DD11AB">
            <w:pPr>
              <w:jc w:val="center"/>
              <w:rPr>
                <w:rFonts w:asciiTheme="majorEastAsia" w:eastAsiaTheme="majorEastAsia" w:hAnsiTheme="majorEastAsia"/>
                <w:color w:val="000000" w:themeColor="text1"/>
              </w:rPr>
            </w:pPr>
          </w:p>
          <w:p w14:paraId="6046AE26" w14:textId="77777777" w:rsidR="00655C9E" w:rsidRDefault="00655C9E" w:rsidP="00DD11AB">
            <w:pPr>
              <w:jc w:val="center"/>
              <w:rPr>
                <w:rFonts w:asciiTheme="majorEastAsia" w:eastAsiaTheme="majorEastAsia" w:hAnsiTheme="majorEastAsia"/>
                <w:color w:val="000000" w:themeColor="text1"/>
              </w:rPr>
            </w:pPr>
          </w:p>
          <w:p w14:paraId="4C782615" w14:textId="77777777" w:rsidR="00655C9E" w:rsidRDefault="00655C9E" w:rsidP="00DD11AB">
            <w:pPr>
              <w:jc w:val="center"/>
              <w:rPr>
                <w:rFonts w:asciiTheme="majorEastAsia" w:eastAsiaTheme="majorEastAsia" w:hAnsiTheme="majorEastAsia"/>
                <w:color w:val="000000" w:themeColor="text1"/>
              </w:rPr>
            </w:pPr>
          </w:p>
          <w:p w14:paraId="69EF91F6" w14:textId="77777777" w:rsidR="00655C9E" w:rsidRDefault="00655C9E" w:rsidP="00DD11AB">
            <w:pPr>
              <w:jc w:val="center"/>
              <w:rPr>
                <w:rFonts w:asciiTheme="majorEastAsia" w:eastAsiaTheme="majorEastAsia" w:hAnsiTheme="majorEastAsia"/>
                <w:color w:val="000000" w:themeColor="text1"/>
              </w:rPr>
            </w:pPr>
          </w:p>
          <w:p w14:paraId="18292EC8" w14:textId="77777777" w:rsidR="00655C9E" w:rsidRDefault="00655C9E" w:rsidP="00DD11AB">
            <w:pPr>
              <w:jc w:val="center"/>
              <w:rPr>
                <w:rFonts w:asciiTheme="majorEastAsia" w:eastAsiaTheme="majorEastAsia" w:hAnsiTheme="majorEastAsia"/>
                <w:color w:val="000000" w:themeColor="text1"/>
              </w:rPr>
            </w:pPr>
          </w:p>
          <w:p w14:paraId="01AA556A" w14:textId="77777777" w:rsidR="00655C9E" w:rsidRDefault="00655C9E" w:rsidP="00DD11AB">
            <w:pPr>
              <w:jc w:val="center"/>
              <w:rPr>
                <w:rFonts w:asciiTheme="majorEastAsia" w:eastAsiaTheme="majorEastAsia" w:hAnsiTheme="majorEastAsia"/>
                <w:color w:val="000000" w:themeColor="text1"/>
              </w:rPr>
            </w:pPr>
          </w:p>
          <w:p w14:paraId="2C55FD0D" w14:textId="77777777" w:rsidR="00655C9E" w:rsidRDefault="00655C9E" w:rsidP="00DD11AB">
            <w:pPr>
              <w:jc w:val="center"/>
              <w:rPr>
                <w:rFonts w:asciiTheme="majorEastAsia" w:eastAsiaTheme="majorEastAsia" w:hAnsiTheme="majorEastAsia"/>
                <w:color w:val="000000" w:themeColor="text1"/>
              </w:rPr>
            </w:pPr>
          </w:p>
          <w:p w14:paraId="2CF24B32" w14:textId="77777777" w:rsidR="00655C9E" w:rsidRDefault="00655C9E" w:rsidP="00DD11AB">
            <w:pPr>
              <w:jc w:val="center"/>
              <w:rPr>
                <w:rFonts w:asciiTheme="majorEastAsia" w:eastAsiaTheme="majorEastAsia" w:hAnsiTheme="majorEastAsia"/>
                <w:color w:val="000000" w:themeColor="text1"/>
              </w:rPr>
            </w:pPr>
          </w:p>
          <w:p w14:paraId="17844E62" w14:textId="77777777" w:rsidR="00655C9E" w:rsidRDefault="00655C9E" w:rsidP="00DD11AB">
            <w:pPr>
              <w:jc w:val="center"/>
              <w:rPr>
                <w:rFonts w:asciiTheme="majorEastAsia" w:eastAsiaTheme="majorEastAsia" w:hAnsiTheme="majorEastAsia"/>
                <w:color w:val="000000" w:themeColor="text1"/>
              </w:rPr>
            </w:pPr>
          </w:p>
          <w:p w14:paraId="5BDE3DEB" w14:textId="77777777" w:rsidR="00655C9E" w:rsidRDefault="00655C9E" w:rsidP="00DD11AB">
            <w:pPr>
              <w:jc w:val="center"/>
              <w:rPr>
                <w:rFonts w:asciiTheme="majorEastAsia" w:eastAsiaTheme="majorEastAsia" w:hAnsiTheme="majorEastAsia"/>
                <w:color w:val="000000" w:themeColor="text1"/>
              </w:rPr>
            </w:pPr>
          </w:p>
          <w:p w14:paraId="577AE590" w14:textId="77777777" w:rsidR="00655C9E" w:rsidRDefault="00655C9E" w:rsidP="00DD11AB">
            <w:pPr>
              <w:jc w:val="center"/>
              <w:rPr>
                <w:rFonts w:asciiTheme="majorEastAsia" w:eastAsiaTheme="majorEastAsia" w:hAnsiTheme="majorEastAsia"/>
                <w:color w:val="000000" w:themeColor="text1"/>
              </w:rPr>
            </w:pPr>
          </w:p>
          <w:p w14:paraId="5826F076" w14:textId="77777777" w:rsidR="00655C9E" w:rsidRDefault="00655C9E" w:rsidP="00DD11AB">
            <w:pPr>
              <w:jc w:val="center"/>
              <w:rPr>
                <w:rFonts w:asciiTheme="majorEastAsia" w:eastAsiaTheme="majorEastAsia" w:hAnsiTheme="majorEastAsia"/>
                <w:color w:val="000000" w:themeColor="text1"/>
              </w:rPr>
            </w:pPr>
          </w:p>
          <w:p w14:paraId="032C09B0" w14:textId="77777777" w:rsidR="00655C9E" w:rsidRDefault="00655C9E" w:rsidP="00DD11AB">
            <w:pPr>
              <w:jc w:val="center"/>
              <w:rPr>
                <w:rFonts w:asciiTheme="majorEastAsia" w:eastAsiaTheme="majorEastAsia" w:hAnsiTheme="majorEastAsia"/>
                <w:color w:val="000000" w:themeColor="text1"/>
              </w:rPr>
            </w:pPr>
          </w:p>
          <w:p w14:paraId="7D839EBB" w14:textId="77777777" w:rsidR="00655C9E" w:rsidRDefault="00655C9E" w:rsidP="00DD11AB">
            <w:pPr>
              <w:jc w:val="center"/>
              <w:rPr>
                <w:rFonts w:asciiTheme="majorEastAsia" w:eastAsiaTheme="majorEastAsia" w:hAnsiTheme="majorEastAsia"/>
                <w:color w:val="000000" w:themeColor="text1"/>
              </w:rPr>
            </w:pPr>
          </w:p>
          <w:p w14:paraId="267ED30F" w14:textId="77777777" w:rsidR="00655C9E" w:rsidRDefault="00655C9E" w:rsidP="00DD11AB">
            <w:pPr>
              <w:jc w:val="center"/>
              <w:rPr>
                <w:rFonts w:asciiTheme="majorEastAsia" w:eastAsiaTheme="majorEastAsia" w:hAnsiTheme="majorEastAsia"/>
                <w:color w:val="000000" w:themeColor="text1"/>
              </w:rPr>
            </w:pPr>
          </w:p>
          <w:p w14:paraId="708303A7" w14:textId="77777777" w:rsidR="00655C9E" w:rsidRDefault="00655C9E" w:rsidP="00DD11AB">
            <w:pPr>
              <w:jc w:val="center"/>
              <w:rPr>
                <w:rFonts w:asciiTheme="majorEastAsia" w:eastAsiaTheme="majorEastAsia" w:hAnsiTheme="majorEastAsia"/>
                <w:color w:val="000000" w:themeColor="text1"/>
              </w:rPr>
            </w:pPr>
          </w:p>
          <w:p w14:paraId="6A6CA061" w14:textId="77777777" w:rsidR="00655C9E" w:rsidRDefault="00655C9E" w:rsidP="00DD11AB">
            <w:pPr>
              <w:jc w:val="center"/>
              <w:rPr>
                <w:rFonts w:asciiTheme="majorEastAsia" w:eastAsiaTheme="majorEastAsia" w:hAnsiTheme="majorEastAsia"/>
                <w:color w:val="000000" w:themeColor="text1"/>
              </w:rPr>
            </w:pPr>
          </w:p>
          <w:p w14:paraId="297CC124" w14:textId="77777777" w:rsidR="00655C9E" w:rsidRDefault="00655C9E" w:rsidP="00DD11AB">
            <w:pPr>
              <w:jc w:val="center"/>
              <w:rPr>
                <w:rFonts w:asciiTheme="majorEastAsia" w:eastAsiaTheme="majorEastAsia" w:hAnsiTheme="majorEastAsia"/>
                <w:color w:val="000000" w:themeColor="text1"/>
              </w:rPr>
            </w:pPr>
          </w:p>
          <w:p w14:paraId="511667D2" w14:textId="77777777" w:rsidR="00655C9E" w:rsidRDefault="00655C9E" w:rsidP="00DD11AB">
            <w:pPr>
              <w:jc w:val="center"/>
              <w:rPr>
                <w:rFonts w:asciiTheme="majorEastAsia" w:eastAsiaTheme="majorEastAsia" w:hAnsiTheme="majorEastAsia"/>
                <w:color w:val="000000" w:themeColor="text1"/>
              </w:rPr>
            </w:pPr>
          </w:p>
          <w:p w14:paraId="43BA37AA" w14:textId="320A52C7" w:rsidR="00E23756" w:rsidRPr="008D1D7B" w:rsidRDefault="00E23756" w:rsidP="00DD11A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tcPr>
          <w:p w14:paraId="59F650D8" w14:textId="2F799A17" w:rsidR="00E23756" w:rsidRPr="008D1D7B" w:rsidRDefault="00E23756" w:rsidP="0061303C">
            <w:pPr>
              <w:rPr>
                <w:rFonts w:asciiTheme="majorEastAsia" w:eastAsiaTheme="majorEastAsia" w:hAnsiTheme="majorEastAsia"/>
                <w:color w:val="000000" w:themeColor="text1"/>
              </w:rPr>
            </w:pPr>
          </w:p>
        </w:tc>
      </w:tr>
      <w:tr w:rsidR="00E23756" w:rsidRPr="008D1D7B" w14:paraId="4CE2875A" w14:textId="3188E5E4" w:rsidTr="008E599E">
        <w:trPr>
          <w:trHeight w:val="548"/>
          <w:jc w:val="center"/>
        </w:trPr>
        <w:tc>
          <w:tcPr>
            <w:tcW w:w="874" w:type="dxa"/>
            <w:vMerge/>
            <w:tcBorders>
              <w:left w:val="single" w:sz="12" w:space="0" w:color="auto"/>
            </w:tcBorders>
            <w:shd w:val="clear" w:color="auto" w:fill="DDD9C3" w:themeFill="background2" w:themeFillShade="E6"/>
          </w:tcPr>
          <w:p w14:paraId="56E31724"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60FBB0D8"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bottom w:val="nil"/>
            </w:tcBorders>
            <w:vAlign w:val="center"/>
          </w:tcPr>
          <w:p w14:paraId="32BC3678" w14:textId="7C3E06C5"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②ホール及び会議室の目標利用率・目標収入額の達成のための取組みが適切に実施されているか（参考指標…入館者数）</w:t>
            </w:r>
          </w:p>
        </w:tc>
        <w:tc>
          <w:tcPr>
            <w:tcW w:w="5126" w:type="dxa"/>
          </w:tcPr>
          <w:p w14:paraId="639680E8" w14:textId="570C1913"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イベントチラシの配布・配架を常に実施しているので、講座・勉強会や企業の新規利用も増えている。（書画や安全大会、健康診断）</w:t>
            </w:r>
          </w:p>
          <w:p w14:paraId="798277ED" w14:textId="3FDFC8AB"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（平成30年10月現在）</w:t>
            </w:r>
          </w:p>
        </w:tc>
        <w:tc>
          <w:tcPr>
            <w:tcW w:w="850" w:type="dxa"/>
            <w:vMerge/>
            <w:vAlign w:val="center"/>
          </w:tcPr>
          <w:p w14:paraId="55070A71"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single" w:sz="4" w:space="0" w:color="auto"/>
            </w:tcBorders>
          </w:tcPr>
          <w:p w14:paraId="02E1617F" w14:textId="77777777" w:rsidR="00E23756" w:rsidRPr="008D1D7B" w:rsidRDefault="00E23756"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〇図書館とも連携した積極的な広報活動により、全体の利用率については、概ね目標値を上回る状況となっている。</w:t>
            </w:r>
          </w:p>
          <w:p w14:paraId="3EF49F38" w14:textId="3F033A9B" w:rsidR="00E23756" w:rsidRPr="008D1D7B" w:rsidRDefault="00E23756" w:rsidP="004F0574">
            <w:pPr>
              <w:ind w:left="210" w:hangingChars="100" w:hanging="210"/>
              <w:rPr>
                <w:rFonts w:asciiTheme="majorEastAsia" w:eastAsiaTheme="majorEastAsia" w:hAnsiTheme="majorEastAsia"/>
                <w:b/>
                <w:color w:val="000000" w:themeColor="text1"/>
              </w:rPr>
            </w:pPr>
            <w:r w:rsidRPr="008D1D7B">
              <w:rPr>
                <w:rFonts w:asciiTheme="majorEastAsia" w:eastAsiaTheme="majorEastAsia" w:hAnsiTheme="majorEastAsia" w:hint="eastAsia"/>
                <w:color w:val="000000" w:themeColor="text1"/>
              </w:rPr>
              <w:t>〇懸案事項である中会議室の利用率に対しては、平成28年度から対策を求めているところであるが、未だ方策が講じられていない状況であるため、早急な対策を求める。</w:t>
            </w:r>
          </w:p>
        </w:tc>
        <w:tc>
          <w:tcPr>
            <w:tcW w:w="850" w:type="dxa"/>
            <w:vMerge/>
            <w:vAlign w:val="center"/>
          </w:tcPr>
          <w:p w14:paraId="2FCBF378"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6BE8263B"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4CC488D6" w14:textId="4C7D06DF" w:rsidTr="009B7E19">
        <w:trPr>
          <w:trHeight w:val="433"/>
          <w:jc w:val="center"/>
        </w:trPr>
        <w:tc>
          <w:tcPr>
            <w:tcW w:w="874" w:type="dxa"/>
            <w:vMerge/>
            <w:tcBorders>
              <w:left w:val="single" w:sz="12" w:space="0" w:color="auto"/>
            </w:tcBorders>
            <w:shd w:val="clear" w:color="auto" w:fill="DDD9C3" w:themeFill="background2" w:themeFillShade="E6"/>
          </w:tcPr>
          <w:p w14:paraId="04E82EA9"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5A52AC76"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restart"/>
            <w:tcBorders>
              <w:top w:val="nil"/>
            </w:tcBorders>
            <w:vAlign w:val="center"/>
          </w:tcPr>
          <w:p w14:paraId="30AF0502" w14:textId="02AB9876"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top w:val="single" w:sz="4" w:space="0" w:color="auto"/>
              <w:bottom w:val="dashed" w:sz="4" w:space="0" w:color="auto"/>
            </w:tcBorders>
            <w:shd w:val="clear" w:color="auto" w:fill="auto"/>
            <w:vAlign w:val="center"/>
          </w:tcPr>
          <w:p w14:paraId="11E1AD44" w14:textId="4511E571"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・平成30年度ホール利用率</w:t>
            </w:r>
          </w:p>
          <w:p w14:paraId="032E5605" w14:textId="7CCF8C89" w:rsidR="00E23756" w:rsidRPr="008D1D7B" w:rsidRDefault="00E23756" w:rsidP="003D0F2B">
            <w:pPr>
              <w:spacing w:line="280" w:lineRule="exact"/>
              <w:rPr>
                <w:rFonts w:asciiTheme="majorEastAsia" w:eastAsiaTheme="majorEastAsia" w:hAnsiTheme="majorEastAsia"/>
                <w:strike/>
                <w:color w:val="000000" w:themeColor="text1"/>
              </w:rPr>
            </w:pPr>
            <w:r w:rsidRPr="008D1D7B">
              <w:rPr>
                <w:rFonts w:asciiTheme="majorEastAsia" w:eastAsiaTheme="majorEastAsia" w:hAnsiTheme="majorEastAsia" w:hint="eastAsia"/>
                <w:color w:val="000000" w:themeColor="text1"/>
              </w:rPr>
              <w:t>目標：41.86％（29年度実績　47.9％）</w:t>
            </w:r>
          </w:p>
        </w:tc>
        <w:tc>
          <w:tcPr>
            <w:tcW w:w="5126" w:type="dxa"/>
            <w:tcBorders>
              <w:bottom w:val="dashed" w:sz="4" w:space="0" w:color="auto"/>
            </w:tcBorders>
          </w:tcPr>
          <w:p w14:paraId="08B43EED" w14:textId="69C1C9F7"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H30年度ホール利用率　</w:t>
            </w:r>
            <w:r w:rsidRPr="008D1D7B">
              <w:rPr>
                <w:rFonts w:asciiTheme="majorEastAsia" w:eastAsiaTheme="majorEastAsia" w:hAnsiTheme="majorEastAsia"/>
                <w:color w:val="000000" w:themeColor="text1"/>
              </w:rPr>
              <w:t>54.1％</w:t>
            </w:r>
          </w:p>
          <w:p w14:paraId="00F98129" w14:textId="3B4C4509"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13B8E13E"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single" w:sz="4" w:space="0" w:color="auto"/>
              <w:bottom w:val="dashed" w:sz="4" w:space="0" w:color="auto"/>
            </w:tcBorders>
          </w:tcPr>
          <w:p w14:paraId="097CDA1F" w14:textId="7930A256"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129.2%）</w:t>
            </w:r>
          </w:p>
        </w:tc>
        <w:tc>
          <w:tcPr>
            <w:tcW w:w="850" w:type="dxa"/>
            <w:vMerge/>
            <w:vAlign w:val="center"/>
          </w:tcPr>
          <w:p w14:paraId="6FA5FBF2"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737D85F4"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BA386D0" w14:textId="6F455BF4" w:rsidTr="009B7E19">
        <w:trPr>
          <w:trHeight w:val="239"/>
          <w:jc w:val="center"/>
        </w:trPr>
        <w:tc>
          <w:tcPr>
            <w:tcW w:w="874" w:type="dxa"/>
            <w:vMerge/>
            <w:tcBorders>
              <w:left w:val="single" w:sz="12" w:space="0" w:color="auto"/>
            </w:tcBorders>
            <w:shd w:val="clear" w:color="auto" w:fill="DDD9C3" w:themeFill="background2" w:themeFillShade="E6"/>
          </w:tcPr>
          <w:p w14:paraId="470DBEF4" w14:textId="0C952CA0"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75637340"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03494B93" w14:textId="357F9171"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top w:val="dashed" w:sz="4" w:space="0" w:color="auto"/>
              <w:bottom w:val="dashed" w:sz="4" w:space="0" w:color="auto"/>
            </w:tcBorders>
            <w:vAlign w:val="center"/>
          </w:tcPr>
          <w:p w14:paraId="2E5B1FA8"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・平成30年度大会議室利用率</w:t>
            </w:r>
          </w:p>
          <w:p w14:paraId="09CEC003" w14:textId="78B7463E"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目標：58.78％（29年度実績　65.7％）</w:t>
            </w:r>
          </w:p>
        </w:tc>
        <w:tc>
          <w:tcPr>
            <w:tcW w:w="5126" w:type="dxa"/>
            <w:tcBorders>
              <w:top w:val="dashed" w:sz="4" w:space="0" w:color="auto"/>
              <w:bottom w:val="dashed" w:sz="4" w:space="0" w:color="auto"/>
            </w:tcBorders>
          </w:tcPr>
          <w:p w14:paraId="05DECC0A" w14:textId="68C119DA"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H30年度大会議室利用率　</w:t>
            </w:r>
            <w:r w:rsidRPr="008D1D7B">
              <w:rPr>
                <w:rFonts w:asciiTheme="majorEastAsia" w:eastAsiaTheme="majorEastAsia" w:hAnsiTheme="majorEastAsia"/>
                <w:color w:val="000000" w:themeColor="text1"/>
              </w:rPr>
              <w:t>68.5％</w:t>
            </w:r>
          </w:p>
          <w:p w14:paraId="6C86A509" w14:textId="6062DD17"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10887FB9"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613B3A0E" w14:textId="1FD93219"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116.5%）</w:t>
            </w:r>
          </w:p>
        </w:tc>
        <w:tc>
          <w:tcPr>
            <w:tcW w:w="850" w:type="dxa"/>
            <w:vMerge/>
            <w:vAlign w:val="center"/>
          </w:tcPr>
          <w:p w14:paraId="312A41AA"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52E59474"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35AE28AA" w14:textId="112257DA" w:rsidTr="009B7E19">
        <w:trPr>
          <w:trHeight w:val="268"/>
          <w:jc w:val="center"/>
        </w:trPr>
        <w:tc>
          <w:tcPr>
            <w:tcW w:w="874" w:type="dxa"/>
            <w:vMerge/>
            <w:tcBorders>
              <w:left w:val="single" w:sz="12" w:space="0" w:color="auto"/>
            </w:tcBorders>
            <w:shd w:val="clear" w:color="auto" w:fill="DDD9C3" w:themeFill="background2" w:themeFillShade="E6"/>
          </w:tcPr>
          <w:p w14:paraId="448DFBBD"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15FF4FAA"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7E9FE39A" w14:textId="69837B0B"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top w:val="dashed" w:sz="4" w:space="0" w:color="auto"/>
              <w:bottom w:val="dashed" w:sz="4" w:space="0" w:color="auto"/>
            </w:tcBorders>
            <w:vAlign w:val="center"/>
          </w:tcPr>
          <w:p w14:paraId="0F508616"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・平成30年度中会議室利用率</w:t>
            </w:r>
          </w:p>
          <w:p w14:paraId="0E5B9978" w14:textId="1C7F244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目標：75.08％（29年度実績　60.3％）</w:t>
            </w:r>
          </w:p>
        </w:tc>
        <w:tc>
          <w:tcPr>
            <w:tcW w:w="5126" w:type="dxa"/>
            <w:tcBorders>
              <w:top w:val="dashed" w:sz="4" w:space="0" w:color="auto"/>
              <w:bottom w:val="dashed" w:sz="4" w:space="0" w:color="auto"/>
            </w:tcBorders>
          </w:tcPr>
          <w:p w14:paraId="4F46491D" w14:textId="10B362D9"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H30年度中会議室利用率　</w:t>
            </w:r>
            <w:r w:rsidRPr="008D1D7B">
              <w:rPr>
                <w:rFonts w:asciiTheme="majorEastAsia" w:eastAsiaTheme="majorEastAsia" w:hAnsiTheme="majorEastAsia"/>
                <w:color w:val="000000" w:themeColor="text1"/>
              </w:rPr>
              <w:t>58.4％</w:t>
            </w:r>
          </w:p>
          <w:p w14:paraId="7D2BCC57" w14:textId="68A335C0"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57866426"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248D2A66" w14:textId="0FA2404E"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77.8％）</w:t>
            </w:r>
          </w:p>
        </w:tc>
        <w:tc>
          <w:tcPr>
            <w:tcW w:w="850" w:type="dxa"/>
            <w:vMerge/>
            <w:vAlign w:val="center"/>
          </w:tcPr>
          <w:p w14:paraId="6C5C75C4"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6D9103A2"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73249D52" w14:textId="5B2BA0B5" w:rsidTr="009B7E19">
        <w:trPr>
          <w:trHeight w:val="311"/>
          <w:jc w:val="center"/>
        </w:trPr>
        <w:tc>
          <w:tcPr>
            <w:tcW w:w="874" w:type="dxa"/>
            <w:vMerge/>
            <w:tcBorders>
              <w:left w:val="single" w:sz="12" w:space="0" w:color="auto"/>
            </w:tcBorders>
            <w:shd w:val="clear" w:color="auto" w:fill="DDD9C3" w:themeFill="background2" w:themeFillShade="E6"/>
          </w:tcPr>
          <w:p w14:paraId="5061FE1A"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5A5E1265"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65F49C8F" w14:textId="02F1A847"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top w:val="dashed" w:sz="4" w:space="0" w:color="auto"/>
              <w:bottom w:val="dashed" w:sz="4" w:space="0" w:color="auto"/>
            </w:tcBorders>
            <w:vAlign w:val="center"/>
          </w:tcPr>
          <w:p w14:paraId="061922C1"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・平成30年度小会議室利用率</w:t>
            </w:r>
          </w:p>
          <w:p w14:paraId="0360CD0E" w14:textId="08217514"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目標：59.89％（29年度実績　 63.3％）</w:t>
            </w:r>
          </w:p>
        </w:tc>
        <w:tc>
          <w:tcPr>
            <w:tcW w:w="5126" w:type="dxa"/>
            <w:tcBorders>
              <w:top w:val="dashed" w:sz="4" w:space="0" w:color="auto"/>
              <w:bottom w:val="dashed" w:sz="4" w:space="0" w:color="auto"/>
            </w:tcBorders>
          </w:tcPr>
          <w:p w14:paraId="566FC130" w14:textId="7625BCCC"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H30年度小会議室利用率　</w:t>
            </w:r>
            <w:r w:rsidRPr="008D1D7B">
              <w:rPr>
                <w:rFonts w:asciiTheme="majorEastAsia" w:eastAsiaTheme="majorEastAsia" w:hAnsiTheme="majorEastAsia"/>
                <w:color w:val="000000" w:themeColor="text1"/>
              </w:rPr>
              <w:t>69.7％</w:t>
            </w:r>
          </w:p>
          <w:p w14:paraId="6239C821" w14:textId="58894DDF"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10E617E4"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3B0BC345" w14:textId="2204235D"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117.4%）</w:t>
            </w:r>
          </w:p>
        </w:tc>
        <w:tc>
          <w:tcPr>
            <w:tcW w:w="850" w:type="dxa"/>
            <w:vMerge/>
            <w:vAlign w:val="center"/>
          </w:tcPr>
          <w:p w14:paraId="68CA37F1"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33C113D3"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3A4DBA57" w14:textId="5167D5B3" w:rsidTr="009B7E19">
        <w:trPr>
          <w:trHeight w:val="269"/>
          <w:jc w:val="center"/>
        </w:trPr>
        <w:tc>
          <w:tcPr>
            <w:tcW w:w="874" w:type="dxa"/>
            <w:vMerge/>
            <w:tcBorders>
              <w:left w:val="single" w:sz="12" w:space="0" w:color="auto"/>
            </w:tcBorders>
            <w:shd w:val="clear" w:color="auto" w:fill="DDD9C3" w:themeFill="background2" w:themeFillShade="E6"/>
          </w:tcPr>
          <w:p w14:paraId="18A5E0A2"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2EA76066"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6629EFB6" w14:textId="01FB8BD8"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top w:val="dashed" w:sz="4" w:space="0" w:color="auto"/>
            </w:tcBorders>
            <w:vAlign w:val="center"/>
          </w:tcPr>
          <w:p w14:paraId="37EA695D"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・平成30年度収入額</w:t>
            </w:r>
          </w:p>
          <w:p w14:paraId="5E48A526"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目標：17,056千円</w:t>
            </w:r>
          </w:p>
          <w:p w14:paraId="0B604F21" w14:textId="74BABEFB" w:rsidR="00E23756" w:rsidRPr="008D1D7B" w:rsidRDefault="00E23756" w:rsidP="001B199C">
            <w:pPr>
              <w:spacing w:line="280" w:lineRule="exact"/>
              <w:ind w:firstLineChars="300" w:firstLine="63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16,010千円）</w:t>
            </w:r>
          </w:p>
        </w:tc>
        <w:tc>
          <w:tcPr>
            <w:tcW w:w="5126" w:type="dxa"/>
            <w:tcBorders>
              <w:top w:val="dashed" w:sz="4" w:space="0" w:color="auto"/>
            </w:tcBorders>
          </w:tcPr>
          <w:p w14:paraId="6CE647BC" w14:textId="5CC139EB"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color w:val="000000" w:themeColor="text1"/>
                <w:szCs w:val="18"/>
              </w:rPr>
              <w:t>8,903千円【年度末見込15,262千円】</w:t>
            </w:r>
          </w:p>
        </w:tc>
        <w:tc>
          <w:tcPr>
            <w:tcW w:w="850" w:type="dxa"/>
            <w:vMerge/>
            <w:vAlign w:val="center"/>
          </w:tcPr>
          <w:p w14:paraId="366F80CC"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tcBorders>
          </w:tcPr>
          <w:p w14:paraId="5C085632" w14:textId="373D4435"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89.5 %）</w:t>
            </w:r>
          </w:p>
        </w:tc>
        <w:tc>
          <w:tcPr>
            <w:tcW w:w="850" w:type="dxa"/>
            <w:vMerge/>
            <w:vAlign w:val="center"/>
          </w:tcPr>
          <w:p w14:paraId="79B0FE3D"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177E1656"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64D76BAE" w14:textId="22660783" w:rsidTr="008E599E">
        <w:trPr>
          <w:trHeight w:val="633"/>
          <w:jc w:val="center"/>
        </w:trPr>
        <w:tc>
          <w:tcPr>
            <w:tcW w:w="874" w:type="dxa"/>
            <w:vMerge/>
            <w:tcBorders>
              <w:left w:val="single" w:sz="12" w:space="0" w:color="auto"/>
            </w:tcBorders>
            <w:shd w:val="clear" w:color="auto" w:fill="DDD9C3" w:themeFill="background2" w:themeFillShade="E6"/>
          </w:tcPr>
          <w:p w14:paraId="11B6BDD5"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2A9D4E60"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bottom w:val="nil"/>
            </w:tcBorders>
            <w:vAlign w:val="center"/>
          </w:tcPr>
          <w:p w14:paraId="6FD482FA" w14:textId="4433D634"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③駐車場の目標収入額の達成のための取組みが適切に実施されているか</w:t>
            </w:r>
          </w:p>
        </w:tc>
        <w:tc>
          <w:tcPr>
            <w:tcW w:w="5126" w:type="dxa"/>
          </w:tcPr>
          <w:p w14:paraId="642E4697" w14:textId="4B96A9FF"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4年目に入り、今年度実施のアンケート結果では、駐車場利用ありは約6割、内、営業時間・料金とも適切が9割と高評価を得たうえで、毎年前年度実績を上回っており、適切に運営･周知できていると判断している。(平成30年10月現在)</w:t>
            </w:r>
          </w:p>
        </w:tc>
        <w:tc>
          <w:tcPr>
            <w:tcW w:w="850" w:type="dxa"/>
            <w:vMerge/>
            <w:vAlign w:val="center"/>
          </w:tcPr>
          <w:p w14:paraId="22C7DA3B"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Pr>
          <w:p w14:paraId="419B2937" w14:textId="05034A47" w:rsidR="00E23756" w:rsidRPr="008D1D7B" w:rsidRDefault="00E23756"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〇利用しやすい時間設定や周辺駐車場よりも安価な料金設定（条例設定金額よりも低額）の認識が定着した感がある。昨年度に引き続き、安定した収入額の確保が見込まれ、適切な運営が実施されている。</w:t>
            </w:r>
          </w:p>
        </w:tc>
        <w:tc>
          <w:tcPr>
            <w:tcW w:w="850" w:type="dxa"/>
            <w:vMerge/>
            <w:vAlign w:val="center"/>
          </w:tcPr>
          <w:p w14:paraId="4C654A12"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3F3AE4C9"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523CBE5D" w14:textId="750AC541" w:rsidTr="009B7E19">
        <w:trPr>
          <w:trHeight w:val="363"/>
          <w:jc w:val="center"/>
        </w:trPr>
        <w:tc>
          <w:tcPr>
            <w:tcW w:w="874" w:type="dxa"/>
            <w:vMerge/>
            <w:tcBorders>
              <w:left w:val="single" w:sz="12" w:space="0" w:color="auto"/>
            </w:tcBorders>
            <w:shd w:val="clear" w:color="auto" w:fill="DDD9C3" w:themeFill="background2" w:themeFillShade="E6"/>
          </w:tcPr>
          <w:p w14:paraId="4D4988A9"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190CA978"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restart"/>
            <w:tcBorders>
              <w:top w:val="nil"/>
            </w:tcBorders>
            <w:vAlign w:val="center"/>
          </w:tcPr>
          <w:p w14:paraId="15CE0D8E" w14:textId="77777777" w:rsidR="00E23756" w:rsidRPr="008D1D7B" w:rsidRDefault="00E23756" w:rsidP="003D0F2B">
            <w:pPr>
              <w:spacing w:line="280" w:lineRule="exact"/>
              <w:ind w:leftChars="100" w:left="210"/>
              <w:rPr>
                <w:rFonts w:asciiTheme="majorEastAsia" w:eastAsiaTheme="majorEastAsia" w:hAnsiTheme="majorEastAsia"/>
                <w:color w:val="000000" w:themeColor="text1"/>
              </w:rPr>
            </w:pPr>
          </w:p>
        </w:tc>
        <w:tc>
          <w:tcPr>
            <w:tcW w:w="3946" w:type="dxa"/>
            <w:gridSpan w:val="2"/>
            <w:tcBorders>
              <w:bottom w:val="dashed" w:sz="4" w:space="0" w:color="auto"/>
            </w:tcBorders>
            <w:vAlign w:val="center"/>
          </w:tcPr>
          <w:p w14:paraId="2D2AE722"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・平成30年度駐車場利用数　</w:t>
            </w:r>
          </w:p>
          <w:p w14:paraId="521B7B3C" w14:textId="77777777" w:rsidR="00E23756" w:rsidRPr="008D1D7B" w:rsidRDefault="00E23756"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目標：30,636台</w:t>
            </w:r>
          </w:p>
          <w:p w14:paraId="5D06910C" w14:textId="0566C18A" w:rsidR="00E23756" w:rsidRPr="008D1D7B" w:rsidRDefault="00E23756" w:rsidP="009608FD">
            <w:pPr>
              <w:spacing w:line="280" w:lineRule="exact"/>
              <w:ind w:firstLineChars="500" w:firstLine="105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（29年度実績31,181台）</w:t>
            </w:r>
          </w:p>
        </w:tc>
        <w:tc>
          <w:tcPr>
            <w:tcW w:w="5126" w:type="dxa"/>
            <w:tcBorders>
              <w:bottom w:val="dashed" w:sz="4" w:space="0" w:color="auto"/>
            </w:tcBorders>
          </w:tcPr>
          <w:p w14:paraId="1CEAB377" w14:textId="0EB9DBBA" w:rsidR="00E23756" w:rsidRPr="008D1D7B" w:rsidRDefault="00E23756" w:rsidP="00033998">
            <w:pPr>
              <w:rPr>
                <w:rFonts w:asciiTheme="majorEastAsia" w:eastAsiaTheme="majorEastAsia" w:hAnsiTheme="majorEastAsia"/>
                <w:color w:val="000000" w:themeColor="text1"/>
                <w:sz w:val="18"/>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：19,534台【年度末見込33,487台】</w:t>
            </w:r>
          </w:p>
        </w:tc>
        <w:tc>
          <w:tcPr>
            <w:tcW w:w="850" w:type="dxa"/>
            <w:vMerge/>
            <w:vAlign w:val="center"/>
          </w:tcPr>
          <w:p w14:paraId="6F673CD8"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dashed" w:sz="4" w:space="0" w:color="auto"/>
            </w:tcBorders>
          </w:tcPr>
          <w:p w14:paraId="0BF34341" w14:textId="04CDFFCE"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109.3%）</w:t>
            </w:r>
          </w:p>
        </w:tc>
        <w:tc>
          <w:tcPr>
            <w:tcW w:w="850" w:type="dxa"/>
            <w:vMerge/>
            <w:vAlign w:val="center"/>
          </w:tcPr>
          <w:p w14:paraId="06C86E51"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393E3437"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4E91B3BA" w14:textId="739E8903" w:rsidTr="009B7E19">
        <w:trPr>
          <w:trHeight w:val="411"/>
          <w:jc w:val="center"/>
        </w:trPr>
        <w:tc>
          <w:tcPr>
            <w:tcW w:w="874" w:type="dxa"/>
            <w:vMerge/>
            <w:tcBorders>
              <w:left w:val="single" w:sz="12" w:space="0" w:color="auto"/>
            </w:tcBorders>
            <w:shd w:val="clear" w:color="auto" w:fill="DDD9C3" w:themeFill="background2" w:themeFillShade="E6"/>
          </w:tcPr>
          <w:p w14:paraId="3A4763BE" w14:textId="77777777" w:rsidR="00E23756" w:rsidRPr="008D1D7B" w:rsidRDefault="00E23756" w:rsidP="003D0F2B">
            <w:pPr>
              <w:rPr>
                <w:rFonts w:asciiTheme="majorEastAsia" w:eastAsiaTheme="majorEastAsia" w:hAnsiTheme="majorEastAsia"/>
                <w:color w:val="000000" w:themeColor="text1"/>
              </w:rPr>
            </w:pPr>
          </w:p>
        </w:tc>
        <w:tc>
          <w:tcPr>
            <w:tcW w:w="2106" w:type="dxa"/>
            <w:vMerge/>
            <w:tcBorders>
              <w:bottom w:val="single" w:sz="4" w:space="0" w:color="auto"/>
            </w:tcBorders>
            <w:vAlign w:val="center"/>
          </w:tcPr>
          <w:p w14:paraId="5FCA53E7"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tcBorders>
              <w:top w:val="nil"/>
              <w:bottom w:val="single" w:sz="4" w:space="0" w:color="auto"/>
            </w:tcBorders>
            <w:vAlign w:val="center"/>
          </w:tcPr>
          <w:p w14:paraId="7001A3A0" w14:textId="77777777" w:rsidR="00E23756" w:rsidRPr="008D1D7B" w:rsidRDefault="00E23756" w:rsidP="003D0F2B">
            <w:pPr>
              <w:spacing w:line="280" w:lineRule="exact"/>
              <w:ind w:leftChars="100" w:left="210"/>
              <w:rPr>
                <w:rFonts w:asciiTheme="majorEastAsia" w:eastAsiaTheme="majorEastAsia" w:hAnsiTheme="majorEastAsia"/>
                <w:color w:val="000000" w:themeColor="text1"/>
              </w:rPr>
            </w:pPr>
          </w:p>
        </w:tc>
        <w:tc>
          <w:tcPr>
            <w:tcW w:w="3946" w:type="dxa"/>
            <w:gridSpan w:val="2"/>
            <w:tcBorders>
              <w:top w:val="dashed" w:sz="4" w:space="0" w:color="auto"/>
              <w:bottom w:val="single" w:sz="4" w:space="0" w:color="auto"/>
            </w:tcBorders>
            <w:vAlign w:val="center"/>
          </w:tcPr>
          <w:p w14:paraId="192864EC"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・平成30年度収入額　</w:t>
            </w:r>
          </w:p>
          <w:p w14:paraId="39E78447" w14:textId="77777777" w:rsidR="00E23756" w:rsidRPr="008D1D7B" w:rsidRDefault="00E23756"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目標：7,000千円</w:t>
            </w:r>
          </w:p>
          <w:p w14:paraId="09EF21BF" w14:textId="03539E2B" w:rsidR="00E23756" w:rsidRPr="008D1D7B" w:rsidRDefault="00E23756" w:rsidP="009608FD">
            <w:pPr>
              <w:spacing w:line="280" w:lineRule="exact"/>
              <w:ind w:firstLineChars="500" w:firstLine="105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（29年度実績7,329千円）</w:t>
            </w:r>
          </w:p>
        </w:tc>
        <w:tc>
          <w:tcPr>
            <w:tcW w:w="5126" w:type="dxa"/>
            <w:tcBorders>
              <w:top w:val="dashed" w:sz="4" w:space="0" w:color="auto"/>
            </w:tcBorders>
          </w:tcPr>
          <w:p w14:paraId="35EE502A" w14:textId="332B9F7A"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：4,505千円【年度末見込7,723千円】</w:t>
            </w:r>
          </w:p>
        </w:tc>
        <w:tc>
          <w:tcPr>
            <w:tcW w:w="850" w:type="dxa"/>
            <w:vMerge/>
            <w:vAlign w:val="center"/>
          </w:tcPr>
          <w:p w14:paraId="106E8C0E"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tcBorders>
          </w:tcPr>
          <w:p w14:paraId="2745FE6C" w14:textId="61EBAFB2"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110.3%）</w:t>
            </w:r>
          </w:p>
        </w:tc>
        <w:tc>
          <w:tcPr>
            <w:tcW w:w="850" w:type="dxa"/>
            <w:vMerge/>
            <w:tcBorders>
              <w:bottom w:val="single" w:sz="4" w:space="0" w:color="auto"/>
            </w:tcBorders>
            <w:vAlign w:val="center"/>
          </w:tcPr>
          <w:p w14:paraId="3EE411F5"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bottom w:val="single" w:sz="4" w:space="0" w:color="auto"/>
              <w:right w:val="single" w:sz="12" w:space="0" w:color="auto"/>
            </w:tcBorders>
          </w:tcPr>
          <w:p w14:paraId="23FB26C3"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19C668E" w14:textId="733201A9" w:rsidTr="00854993">
        <w:trPr>
          <w:trHeight w:val="767"/>
          <w:jc w:val="center"/>
        </w:trPr>
        <w:tc>
          <w:tcPr>
            <w:tcW w:w="874" w:type="dxa"/>
            <w:vMerge/>
            <w:tcBorders>
              <w:left w:val="single" w:sz="12" w:space="0" w:color="auto"/>
            </w:tcBorders>
            <w:shd w:val="clear" w:color="auto" w:fill="DDD9C3" w:themeFill="background2" w:themeFillShade="E6"/>
          </w:tcPr>
          <w:p w14:paraId="119C6686" w14:textId="77777777" w:rsidR="00E23756" w:rsidRPr="008D1D7B" w:rsidRDefault="00E23756" w:rsidP="003D0F2B">
            <w:pPr>
              <w:rPr>
                <w:rFonts w:asciiTheme="majorEastAsia" w:eastAsiaTheme="majorEastAsia" w:hAnsiTheme="majorEastAsia"/>
                <w:color w:val="000000" w:themeColor="text1"/>
              </w:rPr>
            </w:pPr>
          </w:p>
        </w:tc>
        <w:tc>
          <w:tcPr>
            <w:tcW w:w="2106" w:type="dxa"/>
            <w:vMerge w:val="restart"/>
            <w:vAlign w:val="center"/>
          </w:tcPr>
          <w:p w14:paraId="119C6687"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(4)サービスの向上を図るための具体的手法・効果</w:t>
            </w:r>
          </w:p>
        </w:tc>
        <w:tc>
          <w:tcPr>
            <w:tcW w:w="4212" w:type="dxa"/>
            <w:gridSpan w:val="3"/>
            <w:tcBorders>
              <w:bottom w:val="nil"/>
            </w:tcBorders>
            <w:vAlign w:val="center"/>
          </w:tcPr>
          <w:p w14:paraId="119C6688" w14:textId="79A358A4"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126" w:type="dxa"/>
          </w:tcPr>
          <w:p w14:paraId="119C6689" w14:textId="13886015" w:rsidR="00E23756" w:rsidRPr="008D1D7B" w:rsidRDefault="00E23756" w:rsidP="003D0F2B">
            <w:pPr>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エントランスへメニューボードを設置し、日替わりランチメニューや職員おすすめＰＯＰ等の掲示を継続し、利用促進へつなげている。また、昨年開始した、エントランスでの奈良県山添村直送の野菜・パン・つきたて餅等の販売は好評で、リピーターも増えている。</w:t>
            </w:r>
          </w:p>
        </w:tc>
        <w:tc>
          <w:tcPr>
            <w:tcW w:w="850" w:type="dxa"/>
            <w:vMerge w:val="restart"/>
            <w:vAlign w:val="center"/>
          </w:tcPr>
          <w:p w14:paraId="0F05E02C" w14:textId="77777777" w:rsidR="00655C9E" w:rsidRDefault="00655C9E" w:rsidP="003D0F2B">
            <w:pPr>
              <w:jc w:val="center"/>
              <w:rPr>
                <w:rFonts w:asciiTheme="majorEastAsia" w:eastAsiaTheme="majorEastAsia" w:hAnsiTheme="majorEastAsia"/>
                <w:color w:val="000000" w:themeColor="text1"/>
              </w:rPr>
            </w:pPr>
          </w:p>
          <w:p w14:paraId="10D238F2" w14:textId="77777777" w:rsidR="00655C9E" w:rsidRDefault="00655C9E" w:rsidP="003D0F2B">
            <w:pPr>
              <w:jc w:val="center"/>
              <w:rPr>
                <w:rFonts w:asciiTheme="majorEastAsia" w:eastAsiaTheme="majorEastAsia" w:hAnsiTheme="majorEastAsia"/>
                <w:color w:val="000000" w:themeColor="text1"/>
              </w:rPr>
            </w:pPr>
          </w:p>
          <w:p w14:paraId="73E69F1D" w14:textId="77777777" w:rsidR="00655C9E" w:rsidRDefault="00655C9E" w:rsidP="003D0F2B">
            <w:pPr>
              <w:jc w:val="center"/>
              <w:rPr>
                <w:rFonts w:asciiTheme="majorEastAsia" w:eastAsiaTheme="majorEastAsia" w:hAnsiTheme="majorEastAsia"/>
                <w:color w:val="000000" w:themeColor="text1"/>
              </w:rPr>
            </w:pPr>
          </w:p>
          <w:p w14:paraId="6715FDC0" w14:textId="77777777" w:rsidR="00655C9E" w:rsidRDefault="00655C9E" w:rsidP="003D0F2B">
            <w:pPr>
              <w:jc w:val="center"/>
              <w:rPr>
                <w:rFonts w:asciiTheme="majorEastAsia" w:eastAsiaTheme="majorEastAsia" w:hAnsiTheme="majorEastAsia"/>
                <w:color w:val="000000" w:themeColor="text1"/>
              </w:rPr>
            </w:pPr>
          </w:p>
          <w:p w14:paraId="1A4FA7D6" w14:textId="77777777" w:rsidR="00655C9E" w:rsidRDefault="00655C9E" w:rsidP="003D0F2B">
            <w:pPr>
              <w:jc w:val="center"/>
              <w:rPr>
                <w:rFonts w:asciiTheme="majorEastAsia" w:eastAsiaTheme="majorEastAsia" w:hAnsiTheme="majorEastAsia"/>
                <w:color w:val="000000" w:themeColor="text1"/>
              </w:rPr>
            </w:pPr>
          </w:p>
          <w:p w14:paraId="2EB9AE09" w14:textId="77777777" w:rsidR="00655C9E" w:rsidRDefault="00655C9E" w:rsidP="003D0F2B">
            <w:pPr>
              <w:jc w:val="center"/>
              <w:rPr>
                <w:rFonts w:asciiTheme="majorEastAsia" w:eastAsiaTheme="majorEastAsia" w:hAnsiTheme="majorEastAsia"/>
                <w:color w:val="000000" w:themeColor="text1"/>
              </w:rPr>
            </w:pPr>
          </w:p>
          <w:p w14:paraId="2005C020" w14:textId="77777777" w:rsidR="00655C9E" w:rsidRDefault="00655C9E" w:rsidP="003D0F2B">
            <w:pPr>
              <w:jc w:val="center"/>
              <w:rPr>
                <w:rFonts w:asciiTheme="majorEastAsia" w:eastAsiaTheme="majorEastAsia" w:hAnsiTheme="majorEastAsia"/>
                <w:color w:val="000000" w:themeColor="text1"/>
              </w:rPr>
            </w:pPr>
          </w:p>
          <w:p w14:paraId="2E66C4A7" w14:textId="77777777" w:rsidR="00655C9E" w:rsidRDefault="00655C9E" w:rsidP="003D0F2B">
            <w:pPr>
              <w:jc w:val="center"/>
              <w:rPr>
                <w:rFonts w:asciiTheme="majorEastAsia" w:eastAsiaTheme="majorEastAsia" w:hAnsiTheme="majorEastAsia"/>
                <w:color w:val="000000" w:themeColor="text1"/>
              </w:rPr>
            </w:pPr>
          </w:p>
          <w:p w14:paraId="1BACC8C5" w14:textId="77777777" w:rsidR="00655C9E" w:rsidRDefault="00655C9E" w:rsidP="003D0F2B">
            <w:pPr>
              <w:jc w:val="center"/>
              <w:rPr>
                <w:rFonts w:asciiTheme="majorEastAsia" w:eastAsiaTheme="majorEastAsia" w:hAnsiTheme="majorEastAsia"/>
                <w:color w:val="000000" w:themeColor="text1"/>
              </w:rPr>
            </w:pPr>
          </w:p>
          <w:p w14:paraId="4270DA8B" w14:textId="77777777" w:rsidR="00655C9E" w:rsidRDefault="00655C9E" w:rsidP="003D0F2B">
            <w:pPr>
              <w:jc w:val="center"/>
              <w:rPr>
                <w:rFonts w:asciiTheme="majorEastAsia" w:eastAsiaTheme="majorEastAsia" w:hAnsiTheme="majorEastAsia"/>
                <w:color w:val="000000" w:themeColor="text1"/>
              </w:rPr>
            </w:pPr>
          </w:p>
          <w:p w14:paraId="196081C7" w14:textId="77777777" w:rsidR="00655C9E" w:rsidRDefault="00655C9E" w:rsidP="003D0F2B">
            <w:pPr>
              <w:jc w:val="center"/>
              <w:rPr>
                <w:rFonts w:asciiTheme="majorEastAsia" w:eastAsiaTheme="majorEastAsia" w:hAnsiTheme="majorEastAsia"/>
                <w:color w:val="000000" w:themeColor="text1"/>
              </w:rPr>
            </w:pPr>
          </w:p>
          <w:p w14:paraId="34E6EB08" w14:textId="77777777" w:rsidR="00655C9E" w:rsidRDefault="00655C9E" w:rsidP="003D0F2B">
            <w:pPr>
              <w:jc w:val="center"/>
              <w:rPr>
                <w:rFonts w:asciiTheme="majorEastAsia" w:eastAsiaTheme="majorEastAsia" w:hAnsiTheme="majorEastAsia"/>
                <w:color w:val="000000" w:themeColor="text1"/>
              </w:rPr>
            </w:pPr>
          </w:p>
          <w:p w14:paraId="5DE21B2E" w14:textId="77777777" w:rsidR="00655C9E" w:rsidRDefault="00655C9E" w:rsidP="003D0F2B">
            <w:pPr>
              <w:jc w:val="center"/>
              <w:rPr>
                <w:rFonts w:asciiTheme="majorEastAsia" w:eastAsiaTheme="majorEastAsia" w:hAnsiTheme="majorEastAsia"/>
                <w:color w:val="000000" w:themeColor="text1"/>
              </w:rPr>
            </w:pPr>
          </w:p>
          <w:p w14:paraId="2A459CE5" w14:textId="77777777" w:rsidR="00655C9E" w:rsidRDefault="00655C9E" w:rsidP="003D0F2B">
            <w:pPr>
              <w:jc w:val="center"/>
              <w:rPr>
                <w:rFonts w:asciiTheme="majorEastAsia" w:eastAsiaTheme="majorEastAsia" w:hAnsiTheme="majorEastAsia"/>
                <w:color w:val="000000" w:themeColor="text1"/>
              </w:rPr>
            </w:pPr>
          </w:p>
          <w:p w14:paraId="71AE7EDF" w14:textId="77777777" w:rsidR="00655C9E" w:rsidRDefault="00655C9E" w:rsidP="003D0F2B">
            <w:pPr>
              <w:jc w:val="center"/>
              <w:rPr>
                <w:rFonts w:asciiTheme="majorEastAsia" w:eastAsiaTheme="majorEastAsia" w:hAnsiTheme="majorEastAsia"/>
                <w:color w:val="000000" w:themeColor="text1"/>
              </w:rPr>
            </w:pPr>
          </w:p>
          <w:p w14:paraId="75C3DDC2" w14:textId="77777777" w:rsidR="00655C9E" w:rsidRDefault="00655C9E" w:rsidP="003D0F2B">
            <w:pPr>
              <w:jc w:val="center"/>
              <w:rPr>
                <w:rFonts w:asciiTheme="majorEastAsia" w:eastAsiaTheme="majorEastAsia" w:hAnsiTheme="majorEastAsia"/>
                <w:color w:val="000000" w:themeColor="text1"/>
              </w:rPr>
            </w:pPr>
          </w:p>
          <w:p w14:paraId="2C381218" w14:textId="77777777" w:rsidR="00655C9E" w:rsidRDefault="00655C9E" w:rsidP="003D0F2B">
            <w:pPr>
              <w:jc w:val="center"/>
              <w:rPr>
                <w:rFonts w:asciiTheme="majorEastAsia" w:eastAsiaTheme="majorEastAsia" w:hAnsiTheme="majorEastAsia"/>
                <w:color w:val="000000" w:themeColor="text1"/>
              </w:rPr>
            </w:pPr>
          </w:p>
          <w:p w14:paraId="6ADC5CB1" w14:textId="77777777" w:rsidR="00655C9E" w:rsidRDefault="00655C9E" w:rsidP="003D0F2B">
            <w:pPr>
              <w:jc w:val="center"/>
              <w:rPr>
                <w:rFonts w:asciiTheme="majorEastAsia" w:eastAsiaTheme="majorEastAsia" w:hAnsiTheme="majorEastAsia"/>
                <w:color w:val="000000" w:themeColor="text1"/>
              </w:rPr>
            </w:pPr>
          </w:p>
          <w:p w14:paraId="0C8D4773" w14:textId="77777777" w:rsidR="00655C9E" w:rsidRDefault="00655C9E" w:rsidP="003D0F2B">
            <w:pPr>
              <w:jc w:val="center"/>
              <w:rPr>
                <w:rFonts w:asciiTheme="majorEastAsia" w:eastAsiaTheme="majorEastAsia" w:hAnsiTheme="majorEastAsia"/>
                <w:color w:val="000000" w:themeColor="text1"/>
              </w:rPr>
            </w:pPr>
          </w:p>
          <w:p w14:paraId="0627540B" w14:textId="77777777" w:rsidR="00655C9E" w:rsidRDefault="00655C9E" w:rsidP="003D0F2B">
            <w:pPr>
              <w:jc w:val="center"/>
              <w:rPr>
                <w:rFonts w:asciiTheme="majorEastAsia" w:eastAsiaTheme="majorEastAsia" w:hAnsiTheme="majorEastAsia"/>
                <w:color w:val="000000" w:themeColor="text1"/>
              </w:rPr>
            </w:pPr>
          </w:p>
          <w:p w14:paraId="17EF3979" w14:textId="77777777" w:rsidR="00655C9E" w:rsidRDefault="00655C9E" w:rsidP="003D0F2B">
            <w:pPr>
              <w:jc w:val="center"/>
              <w:rPr>
                <w:rFonts w:asciiTheme="majorEastAsia" w:eastAsiaTheme="majorEastAsia" w:hAnsiTheme="majorEastAsia"/>
                <w:color w:val="000000" w:themeColor="text1"/>
              </w:rPr>
            </w:pPr>
          </w:p>
          <w:p w14:paraId="778439BE" w14:textId="77777777" w:rsidR="00655C9E" w:rsidRDefault="00655C9E" w:rsidP="003D0F2B">
            <w:pPr>
              <w:jc w:val="center"/>
              <w:rPr>
                <w:rFonts w:asciiTheme="majorEastAsia" w:eastAsiaTheme="majorEastAsia" w:hAnsiTheme="majorEastAsia"/>
                <w:color w:val="000000" w:themeColor="text1"/>
              </w:rPr>
            </w:pPr>
          </w:p>
          <w:p w14:paraId="1D9A91E4" w14:textId="77777777" w:rsidR="00655C9E" w:rsidRDefault="00655C9E" w:rsidP="003D0F2B">
            <w:pPr>
              <w:jc w:val="center"/>
              <w:rPr>
                <w:rFonts w:asciiTheme="majorEastAsia" w:eastAsiaTheme="majorEastAsia" w:hAnsiTheme="majorEastAsia"/>
                <w:color w:val="000000" w:themeColor="text1"/>
              </w:rPr>
            </w:pPr>
          </w:p>
          <w:p w14:paraId="7C2E0D7A" w14:textId="77777777" w:rsidR="00655C9E" w:rsidRDefault="00655C9E" w:rsidP="003D0F2B">
            <w:pPr>
              <w:jc w:val="center"/>
              <w:rPr>
                <w:rFonts w:asciiTheme="majorEastAsia" w:eastAsiaTheme="majorEastAsia" w:hAnsiTheme="majorEastAsia"/>
                <w:color w:val="000000" w:themeColor="text1"/>
              </w:rPr>
            </w:pPr>
          </w:p>
          <w:p w14:paraId="4B9932BE" w14:textId="77777777" w:rsidR="00655C9E" w:rsidRDefault="00655C9E" w:rsidP="003D0F2B">
            <w:pPr>
              <w:jc w:val="center"/>
              <w:rPr>
                <w:rFonts w:asciiTheme="majorEastAsia" w:eastAsiaTheme="majorEastAsia" w:hAnsiTheme="majorEastAsia"/>
                <w:color w:val="000000" w:themeColor="text1"/>
              </w:rPr>
            </w:pPr>
          </w:p>
          <w:p w14:paraId="5D3EAB16" w14:textId="77777777" w:rsidR="00655C9E" w:rsidRDefault="00655C9E" w:rsidP="003D0F2B">
            <w:pPr>
              <w:jc w:val="center"/>
              <w:rPr>
                <w:rFonts w:asciiTheme="majorEastAsia" w:eastAsiaTheme="majorEastAsia" w:hAnsiTheme="majorEastAsia"/>
                <w:color w:val="000000" w:themeColor="text1"/>
              </w:rPr>
            </w:pPr>
          </w:p>
          <w:p w14:paraId="682EAC31" w14:textId="77777777" w:rsidR="00655C9E" w:rsidRDefault="00655C9E" w:rsidP="003D0F2B">
            <w:pPr>
              <w:jc w:val="center"/>
              <w:rPr>
                <w:rFonts w:asciiTheme="majorEastAsia" w:eastAsiaTheme="majorEastAsia" w:hAnsiTheme="majorEastAsia"/>
                <w:color w:val="000000" w:themeColor="text1"/>
              </w:rPr>
            </w:pPr>
          </w:p>
          <w:p w14:paraId="0887458D" w14:textId="77777777" w:rsidR="00655C9E" w:rsidRDefault="00655C9E" w:rsidP="003D0F2B">
            <w:pPr>
              <w:jc w:val="center"/>
              <w:rPr>
                <w:rFonts w:asciiTheme="majorEastAsia" w:eastAsiaTheme="majorEastAsia" w:hAnsiTheme="majorEastAsia"/>
                <w:color w:val="000000" w:themeColor="text1"/>
              </w:rPr>
            </w:pPr>
          </w:p>
          <w:p w14:paraId="09C49689" w14:textId="77777777" w:rsidR="00655C9E" w:rsidRDefault="00655C9E" w:rsidP="003D0F2B">
            <w:pPr>
              <w:jc w:val="center"/>
              <w:rPr>
                <w:rFonts w:asciiTheme="majorEastAsia" w:eastAsiaTheme="majorEastAsia" w:hAnsiTheme="majorEastAsia"/>
                <w:color w:val="000000" w:themeColor="text1"/>
              </w:rPr>
            </w:pPr>
          </w:p>
          <w:p w14:paraId="1D9510F7" w14:textId="77777777" w:rsidR="00655C9E" w:rsidRDefault="00655C9E" w:rsidP="003D0F2B">
            <w:pPr>
              <w:jc w:val="center"/>
              <w:rPr>
                <w:rFonts w:asciiTheme="majorEastAsia" w:eastAsiaTheme="majorEastAsia" w:hAnsiTheme="majorEastAsia"/>
                <w:color w:val="000000" w:themeColor="text1"/>
              </w:rPr>
            </w:pPr>
          </w:p>
          <w:p w14:paraId="17160C2D" w14:textId="77777777" w:rsidR="00655C9E" w:rsidRDefault="00655C9E" w:rsidP="003D0F2B">
            <w:pPr>
              <w:jc w:val="center"/>
              <w:rPr>
                <w:rFonts w:asciiTheme="majorEastAsia" w:eastAsiaTheme="majorEastAsia" w:hAnsiTheme="majorEastAsia"/>
                <w:color w:val="000000" w:themeColor="text1"/>
              </w:rPr>
            </w:pPr>
          </w:p>
          <w:p w14:paraId="2EE8EC6E" w14:textId="77777777" w:rsidR="00655C9E" w:rsidRDefault="00655C9E" w:rsidP="003D0F2B">
            <w:pPr>
              <w:jc w:val="center"/>
              <w:rPr>
                <w:rFonts w:asciiTheme="majorEastAsia" w:eastAsiaTheme="majorEastAsia" w:hAnsiTheme="majorEastAsia"/>
                <w:color w:val="000000" w:themeColor="text1"/>
              </w:rPr>
            </w:pPr>
          </w:p>
          <w:p w14:paraId="2C1093DB" w14:textId="77777777" w:rsidR="00655C9E" w:rsidRDefault="00655C9E" w:rsidP="003D0F2B">
            <w:pPr>
              <w:jc w:val="center"/>
              <w:rPr>
                <w:rFonts w:asciiTheme="majorEastAsia" w:eastAsiaTheme="majorEastAsia" w:hAnsiTheme="majorEastAsia"/>
                <w:color w:val="000000" w:themeColor="text1"/>
              </w:rPr>
            </w:pPr>
          </w:p>
          <w:p w14:paraId="3CAA3D8D" w14:textId="38C3012B" w:rsidR="00E23756" w:rsidRPr="008D1D7B" w:rsidRDefault="00E23756"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Pr>
          <w:p w14:paraId="6243EE9D" w14:textId="1311CB2E" w:rsidR="00E23756" w:rsidRPr="008D1D7B" w:rsidRDefault="00E23756"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lastRenderedPageBreak/>
              <w:t>〇売上額、利用者人数ともに安定しており、アンケート結果においても、メニュー・味・雰囲気トータルで高い評価を得ており、利用者ニーズに対応した取組みができている。</w:t>
            </w:r>
          </w:p>
          <w:p w14:paraId="189EA4CC" w14:textId="77777777" w:rsidR="00E23756" w:rsidRPr="008D1D7B" w:rsidRDefault="00E23756"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〇なお、事業者変更があるとの報告を受けており、引き続き、図書館利用者のニーズに対応した運営を期待する。</w:t>
            </w:r>
          </w:p>
          <w:p w14:paraId="36DD57F5" w14:textId="46FDFB4D" w:rsidR="00E23756" w:rsidRPr="008D1D7B" w:rsidRDefault="00E23756" w:rsidP="0083688A">
            <w:pPr>
              <w:ind w:left="210" w:hangingChars="100" w:hanging="210"/>
              <w:rPr>
                <w:rFonts w:asciiTheme="majorEastAsia" w:eastAsiaTheme="majorEastAsia" w:hAnsiTheme="majorEastAsia"/>
                <w:color w:val="000000" w:themeColor="text1"/>
              </w:rPr>
            </w:pPr>
          </w:p>
        </w:tc>
        <w:tc>
          <w:tcPr>
            <w:tcW w:w="850" w:type="dxa"/>
            <w:vMerge w:val="restart"/>
            <w:vAlign w:val="center"/>
          </w:tcPr>
          <w:p w14:paraId="73E619D6" w14:textId="77777777" w:rsidR="00655C9E" w:rsidRDefault="00655C9E" w:rsidP="004F51E8">
            <w:pPr>
              <w:jc w:val="center"/>
              <w:rPr>
                <w:rFonts w:asciiTheme="majorEastAsia" w:eastAsiaTheme="majorEastAsia" w:hAnsiTheme="majorEastAsia"/>
                <w:color w:val="000000" w:themeColor="text1"/>
              </w:rPr>
            </w:pPr>
          </w:p>
          <w:p w14:paraId="32D8BC37" w14:textId="77777777" w:rsidR="00655C9E" w:rsidRDefault="00655C9E" w:rsidP="004F51E8">
            <w:pPr>
              <w:jc w:val="center"/>
              <w:rPr>
                <w:rFonts w:asciiTheme="majorEastAsia" w:eastAsiaTheme="majorEastAsia" w:hAnsiTheme="majorEastAsia"/>
                <w:color w:val="000000" w:themeColor="text1"/>
              </w:rPr>
            </w:pPr>
          </w:p>
          <w:p w14:paraId="4570E9E2" w14:textId="77777777" w:rsidR="00655C9E" w:rsidRDefault="00655C9E" w:rsidP="004F51E8">
            <w:pPr>
              <w:jc w:val="center"/>
              <w:rPr>
                <w:rFonts w:asciiTheme="majorEastAsia" w:eastAsiaTheme="majorEastAsia" w:hAnsiTheme="majorEastAsia"/>
                <w:color w:val="000000" w:themeColor="text1"/>
              </w:rPr>
            </w:pPr>
          </w:p>
          <w:p w14:paraId="254CA0B6" w14:textId="77777777" w:rsidR="00655C9E" w:rsidRDefault="00655C9E" w:rsidP="004F51E8">
            <w:pPr>
              <w:jc w:val="center"/>
              <w:rPr>
                <w:rFonts w:asciiTheme="majorEastAsia" w:eastAsiaTheme="majorEastAsia" w:hAnsiTheme="majorEastAsia"/>
                <w:color w:val="000000" w:themeColor="text1"/>
              </w:rPr>
            </w:pPr>
          </w:p>
          <w:p w14:paraId="28778DE0" w14:textId="77777777" w:rsidR="00655C9E" w:rsidRDefault="00655C9E" w:rsidP="004F51E8">
            <w:pPr>
              <w:jc w:val="center"/>
              <w:rPr>
                <w:rFonts w:asciiTheme="majorEastAsia" w:eastAsiaTheme="majorEastAsia" w:hAnsiTheme="majorEastAsia"/>
                <w:color w:val="000000" w:themeColor="text1"/>
              </w:rPr>
            </w:pPr>
          </w:p>
          <w:p w14:paraId="19B98FF1" w14:textId="77777777" w:rsidR="00655C9E" w:rsidRDefault="00655C9E" w:rsidP="004F51E8">
            <w:pPr>
              <w:jc w:val="center"/>
              <w:rPr>
                <w:rFonts w:asciiTheme="majorEastAsia" w:eastAsiaTheme="majorEastAsia" w:hAnsiTheme="majorEastAsia"/>
                <w:color w:val="000000" w:themeColor="text1"/>
              </w:rPr>
            </w:pPr>
          </w:p>
          <w:p w14:paraId="1E30A56A" w14:textId="77777777" w:rsidR="00655C9E" w:rsidRDefault="00655C9E" w:rsidP="004F51E8">
            <w:pPr>
              <w:jc w:val="center"/>
              <w:rPr>
                <w:rFonts w:asciiTheme="majorEastAsia" w:eastAsiaTheme="majorEastAsia" w:hAnsiTheme="majorEastAsia"/>
                <w:color w:val="000000" w:themeColor="text1"/>
              </w:rPr>
            </w:pPr>
          </w:p>
          <w:p w14:paraId="6DC06BAE" w14:textId="77777777" w:rsidR="00655C9E" w:rsidRDefault="00655C9E" w:rsidP="004F51E8">
            <w:pPr>
              <w:jc w:val="center"/>
              <w:rPr>
                <w:rFonts w:asciiTheme="majorEastAsia" w:eastAsiaTheme="majorEastAsia" w:hAnsiTheme="majorEastAsia"/>
                <w:color w:val="000000" w:themeColor="text1"/>
              </w:rPr>
            </w:pPr>
          </w:p>
          <w:p w14:paraId="51F7C380" w14:textId="77777777" w:rsidR="00655C9E" w:rsidRDefault="00655C9E" w:rsidP="004F51E8">
            <w:pPr>
              <w:jc w:val="center"/>
              <w:rPr>
                <w:rFonts w:asciiTheme="majorEastAsia" w:eastAsiaTheme="majorEastAsia" w:hAnsiTheme="majorEastAsia"/>
                <w:color w:val="000000" w:themeColor="text1"/>
              </w:rPr>
            </w:pPr>
          </w:p>
          <w:p w14:paraId="7B09F729" w14:textId="77777777" w:rsidR="00655C9E" w:rsidRDefault="00655C9E" w:rsidP="004F51E8">
            <w:pPr>
              <w:jc w:val="center"/>
              <w:rPr>
                <w:rFonts w:asciiTheme="majorEastAsia" w:eastAsiaTheme="majorEastAsia" w:hAnsiTheme="majorEastAsia"/>
                <w:color w:val="000000" w:themeColor="text1"/>
              </w:rPr>
            </w:pPr>
          </w:p>
          <w:p w14:paraId="0826CB75" w14:textId="77777777" w:rsidR="00655C9E" w:rsidRDefault="00655C9E" w:rsidP="004F51E8">
            <w:pPr>
              <w:jc w:val="center"/>
              <w:rPr>
                <w:rFonts w:asciiTheme="majorEastAsia" w:eastAsiaTheme="majorEastAsia" w:hAnsiTheme="majorEastAsia"/>
                <w:color w:val="000000" w:themeColor="text1"/>
              </w:rPr>
            </w:pPr>
          </w:p>
          <w:p w14:paraId="6EDFFC66" w14:textId="77777777" w:rsidR="00655C9E" w:rsidRDefault="00655C9E" w:rsidP="004F51E8">
            <w:pPr>
              <w:jc w:val="center"/>
              <w:rPr>
                <w:rFonts w:asciiTheme="majorEastAsia" w:eastAsiaTheme="majorEastAsia" w:hAnsiTheme="majorEastAsia"/>
                <w:color w:val="000000" w:themeColor="text1"/>
              </w:rPr>
            </w:pPr>
          </w:p>
          <w:p w14:paraId="155B7F51" w14:textId="77777777" w:rsidR="00655C9E" w:rsidRDefault="00655C9E" w:rsidP="004F51E8">
            <w:pPr>
              <w:jc w:val="center"/>
              <w:rPr>
                <w:rFonts w:asciiTheme="majorEastAsia" w:eastAsiaTheme="majorEastAsia" w:hAnsiTheme="majorEastAsia"/>
                <w:color w:val="000000" w:themeColor="text1"/>
              </w:rPr>
            </w:pPr>
          </w:p>
          <w:p w14:paraId="36A3F84E" w14:textId="77777777" w:rsidR="00655C9E" w:rsidRDefault="00655C9E" w:rsidP="004F51E8">
            <w:pPr>
              <w:jc w:val="center"/>
              <w:rPr>
                <w:rFonts w:asciiTheme="majorEastAsia" w:eastAsiaTheme="majorEastAsia" w:hAnsiTheme="majorEastAsia"/>
                <w:color w:val="000000" w:themeColor="text1"/>
              </w:rPr>
            </w:pPr>
          </w:p>
          <w:p w14:paraId="13133840" w14:textId="77777777" w:rsidR="00655C9E" w:rsidRDefault="00655C9E" w:rsidP="004F51E8">
            <w:pPr>
              <w:jc w:val="center"/>
              <w:rPr>
                <w:rFonts w:asciiTheme="majorEastAsia" w:eastAsiaTheme="majorEastAsia" w:hAnsiTheme="majorEastAsia"/>
                <w:color w:val="000000" w:themeColor="text1"/>
              </w:rPr>
            </w:pPr>
          </w:p>
          <w:p w14:paraId="328D182D" w14:textId="77777777" w:rsidR="00655C9E" w:rsidRDefault="00655C9E" w:rsidP="004F51E8">
            <w:pPr>
              <w:jc w:val="center"/>
              <w:rPr>
                <w:rFonts w:asciiTheme="majorEastAsia" w:eastAsiaTheme="majorEastAsia" w:hAnsiTheme="majorEastAsia"/>
                <w:color w:val="000000" w:themeColor="text1"/>
              </w:rPr>
            </w:pPr>
          </w:p>
          <w:p w14:paraId="1BB564F5" w14:textId="77777777" w:rsidR="00655C9E" w:rsidRDefault="00655C9E" w:rsidP="004F51E8">
            <w:pPr>
              <w:jc w:val="center"/>
              <w:rPr>
                <w:rFonts w:asciiTheme="majorEastAsia" w:eastAsiaTheme="majorEastAsia" w:hAnsiTheme="majorEastAsia"/>
                <w:color w:val="000000" w:themeColor="text1"/>
              </w:rPr>
            </w:pPr>
          </w:p>
          <w:p w14:paraId="1EBA108F" w14:textId="77777777" w:rsidR="00655C9E" w:rsidRDefault="00655C9E" w:rsidP="004F51E8">
            <w:pPr>
              <w:jc w:val="center"/>
              <w:rPr>
                <w:rFonts w:asciiTheme="majorEastAsia" w:eastAsiaTheme="majorEastAsia" w:hAnsiTheme="majorEastAsia"/>
                <w:color w:val="000000" w:themeColor="text1"/>
              </w:rPr>
            </w:pPr>
          </w:p>
          <w:p w14:paraId="770A605A" w14:textId="77777777" w:rsidR="00655C9E" w:rsidRDefault="00655C9E" w:rsidP="004F51E8">
            <w:pPr>
              <w:jc w:val="center"/>
              <w:rPr>
                <w:rFonts w:asciiTheme="majorEastAsia" w:eastAsiaTheme="majorEastAsia" w:hAnsiTheme="majorEastAsia"/>
                <w:color w:val="000000" w:themeColor="text1"/>
              </w:rPr>
            </w:pPr>
          </w:p>
          <w:p w14:paraId="1F0B5A08" w14:textId="77777777" w:rsidR="00655C9E" w:rsidRDefault="00655C9E" w:rsidP="004F51E8">
            <w:pPr>
              <w:jc w:val="center"/>
              <w:rPr>
                <w:rFonts w:asciiTheme="majorEastAsia" w:eastAsiaTheme="majorEastAsia" w:hAnsiTheme="majorEastAsia"/>
                <w:color w:val="000000" w:themeColor="text1"/>
              </w:rPr>
            </w:pPr>
          </w:p>
          <w:p w14:paraId="6A8D2C65" w14:textId="77777777" w:rsidR="00655C9E" w:rsidRDefault="00655C9E" w:rsidP="004F51E8">
            <w:pPr>
              <w:jc w:val="center"/>
              <w:rPr>
                <w:rFonts w:asciiTheme="majorEastAsia" w:eastAsiaTheme="majorEastAsia" w:hAnsiTheme="majorEastAsia"/>
                <w:color w:val="000000" w:themeColor="text1"/>
              </w:rPr>
            </w:pPr>
          </w:p>
          <w:p w14:paraId="56207BE0" w14:textId="77777777" w:rsidR="00655C9E" w:rsidRDefault="00655C9E" w:rsidP="004F51E8">
            <w:pPr>
              <w:jc w:val="center"/>
              <w:rPr>
                <w:rFonts w:asciiTheme="majorEastAsia" w:eastAsiaTheme="majorEastAsia" w:hAnsiTheme="majorEastAsia"/>
                <w:color w:val="000000" w:themeColor="text1"/>
              </w:rPr>
            </w:pPr>
          </w:p>
          <w:p w14:paraId="3CDEB044" w14:textId="77777777" w:rsidR="00655C9E" w:rsidRDefault="00655C9E" w:rsidP="004F51E8">
            <w:pPr>
              <w:jc w:val="center"/>
              <w:rPr>
                <w:rFonts w:asciiTheme="majorEastAsia" w:eastAsiaTheme="majorEastAsia" w:hAnsiTheme="majorEastAsia"/>
                <w:color w:val="000000" w:themeColor="text1"/>
              </w:rPr>
            </w:pPr>
          </w:p>
          <w:p w14:paraId="617F4FC3" w14:textId="77777777" w:rsidR="00655C9E" w:rsidRDefault="00655C9E" w:rsidP="004F51E8">
            <w:pPr>
              <w:jc w:val="center"/>
              <w:rPr>
                <w:rFonts w:asciiTheme="majorEastAsia" w:eastAsiaTheme="majorEastAsia" w:hAnsiTheme="majorEastAsia"/>
                <w:color w:val="000000" w:themeColor="text1"/>
              </w:rPr>
            </w:pPr>
          </w:p>
          <w:p w14:paraId="336C157F" w14:textId="77777777" w:rsidR="00655C9E" w:rsidRDefault="00655C9E" w:rsidP="004F51E8">
            <w:pPr>
              <w:jc w:val="center"/>
              <w:rPr>
                <w:rFonts w:asciiTheme="majorEastAsia" w:eastAsiaTheme="majorEastAsia" w:hAnsiTheme="majorEastAsia"/>
                <w:color w:val="000000" w:themeColor="text1"/>
              </w:rPr>
            </w:pPr>
          </w:p>
          <w:p w14:paraId="05A1D87B" w14:textId="77777777" w:rsidR="00655C9E" w:rsidRDefault="00655C9E" w:rsidP="004F51E8">
            <w:pPr>
              <w:jc w:val="center"/>
              <w:rPr>
                <w:rFonts w:asciiTheme="majorEastAsia" w:eastAsiaTheme="majorEastAsia" w:hAnsiTheme="majorEastAsia"/>
                <w:color w:val="000000" w:themeColor="text1"/>
              </w:rPr>
            </w:pPr>
          </w:p>
          <w:p w14:paraId="2668D804" w14:textId="77777777" w:rsidR="00655C9E" w:rsidRDefault="00655C9E" w:rsidP="004F51E8">
            <w:pPr>
              <w:jc w:val="center"/>
              <w:rPr>
                <w:rFonts w:asciiTheme="majorEastAsia" w:eastAsiaTheme="majorEastAsia" w:hAnsiTheme="majorEastAsia"/>
                <w:color w:val="000000" w:themeColor="text1"/>
              </w:rPr>
            </w:pPr>
          </w:p>
          <w:p w14:paraId="2175605B" w14:textId="77777777" w:rsidR="00655C9E" w:rsidRDefault="00655C9E" w:rsidP="004F51E8">
            <w:pPr>
              <w:jc w:val="center"/>
              <w:rPr>
                <w:rFonts w:asciiTheme="majorEastAsia" w:eastAsiaTheme="majorEastAsia" w:hAnsiTheme="majorEastAsia"/>
                <w:color w:val="000000" w:themeColor="text1"/>
              </w:rPr>
            </w:pPr>
          </w:p>
          <w:p w14:paraId="6E923CFC" w14:textId="77777777" w:rsidR="00655C9E" w:rsidRDefault="00655C9E" w:rsidP="004F51E8">
            <w:pPr>
              <w:jc w:val="center"/>
              <w:rPr>
                <w:rFonts w:asciiTheme="majorEastAsia" w:eastAsiaTheme="majorEastAsia" w:hAnsiTheme="majorEastAsia"/>
                <w:color w:val="000000" w:themeColor="text1"/>
              </w:rPr>
            </w:pPr>
          </w:p>
          <w:p w14:paraId="0D67F001" w14:textId="77777777" w:rsidR="00655C9E" w:rsidRDefault="00655C9E" w:rsidP="004F51E8">
            <w:pPr>
              <w:jc w:val="center"/>
              <w:rPr>
                <w:rFonts w:asciiTheme="majorEastAsia" w:eastAsiaTheme="majorEastAsia" w:hAnsiTheme="majorEastAsia"/>
                <w:color w:val="000000" w:themeColor="text1"/>
              </w:rPr>
            </w:pPr>
          </w:p>
          <w:p w14:paraId="2BB67950" w14:textId="77777777" w:rsidR="00655C9E" w:rsidRDefault="00655C9E" w:rsidP="004F51E8">
            <w:pPr>
              <w:jc w:val="center"/>
              <w:rPr>
                <w:rFonts w:asciiTheme="majorEastAsia" w:eastAsiaTheme="majorEastAsia" w:hAnsiTheme="majorEastAsia"/>
                <w:color w:val="000000" w:themeColor="text1"/>
              </w:rPr>
            </w:pPr>
          </w:p>
          <w:p w14:paraId="6EB96675" w14:textId="77777777" w:rsidR="00655C9E" w:rsidRDefault="00655C9E" w:rsidP="004F51E8">
            <w:pPr>
              <w:jc w:val="center"/>
              <w:rPr>
                <w:rFonts w:asciiTheme="majorEastAsia" w:eastAsiaTheme="majorEastAsia" w:hAnsiTheme="majorEastAsia"/>
                <w:color w:val="000000" w:themeColor="text1"/>
              </w:rPr>
            </w:pPr>
          </w:p>
          <w:p w14:paraId="63D35797" w14:textId="77777777" w:rsidR="00655C9E" w:rsidRDefault="00655C9E" w:rsidP="004F51E8">
            <w:pPr>
              <w:jc w:val="center"/>
              <w:rPr>
                <w:rFonts w:asciiTheme="majorEastAsia" w:eastAsiaTheme="majorEastAsia" w:hAnsiTheme="majorEastAsia"/>
                <w:color w:val="000000" w:themeColor="text1"/>
              </w:rPr>
            </w:pPr>
          </w:p>
          <w:p w14:paraId="417C95A3" w14:textId="599C7F7A" w:rsidR="00E23756" w:rsidRPr="008D1D7B" w:rsidRDefault="00E23756"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vAlign w:val="center"/>
          </w:tcPr>
          <w:p w14:paraId="6076A0C9" w14:textId="18F33CC8" w:rsidR="00E23756" w:rsidRPr="006236D3" w:rsidRDefault="00E23756" w:rsidP="006236D3">
            <w:pPr>
              <w:ind w:left="210" w:hangingChars="100" w:hanging="210"/>
              <w:rPr>
                <w:rFonts w:asciiTheme="majorEastAsia" w:eastAsiaTheme="majorEastAsia" w:hAnsiTheme="majorEastAsia"/>
                <w:color w:val="000000" w:themeColor="text1"/>
              </w:rPr>
            </w:pPr>
            <w:r w:rsidRPr="006236D3">
              <w:rPr>
                <w:rFonts w:asciiTheme="majorEastAsia" w:eastAsiaTheme="majorEastAsia" w:hAnsiTheme="majorEastAsia" w:hint="eastAsia"/>
              </w:rPr>
              <w:lastRenderedPageBreak/>
              <w:t>〇指定事業の回数や参加者数について、年度末時点の見込みで評価を記載する場合は、前年度事業の実績数値を参考資料とする等、判断根拠を示した方がよい。</w:t>
            </w:r>
          </w:p>
        </w:tc>
      </w:tr>
      <w:tr w:rsidR="00E23756" w:rsidRPr="008D1D7B" w14:paraId="7F5037FF" w14:textId="726988AD" w:rsidTr="009B7E19">
        <w:trPr>
          <w:trHeight w:val="799"/>
          <w:jc w:val="center"/>
        </w:trPr>
        <w:tc>
          <w:tcPr>
            <w:tcW w:w="874" w:type="dxa"/>
            <w:vMerge/>
            <w:tcBorders>
              <w:left w:val="single" w:sz="12" w:space="0" w:color="auto"/>
            </w:tcBorders>
            <w:shd w:val="clear" w:color="auto" w:fill="DDD9C3" w:themeFill="background2" w:themeFillShade="E6"/>
          </w:tcPr>
          <w:p w14:paraId="653ABD99"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19887C6A"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restart"/>
            <w:tcBorders>
              <w:top w:val="nil"/>
            </w:tcBorders>
            <w:vAlign w:val="center"/>
          </w:tcPr>
          <w:p w14:paraId="04483A91"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p w14:paraId="24199C37" w14:textId="5BBF51C5" w:rsidR="00E23756" w:rsidRPr="008D1D7B" w:rsidRDefault="00E23756" w:rsidP="003D0F2B">
            <w:pPr>
              <w:spacing w:line="280" w:lineRule="exact"/>
              <w:rPr>
                <w:rFonts w:asciiTheme="majorEastAsia" w:eastAsiaTheme="majorEastAsia" w:hAnsiTheme="majorEastAsia"/>
                <w:color w:val="000000" w:themeColor="text1"/>
              </w:rPr>
            </w:pPr>
          </w:p>
        </w:tc>
        <w:tc>
          <w:tcPr>
            <w:tcW w:w="3946" w:type="dxa"/>
            <w:gridSpan w:val="2"/>
            <w:tcBorders>
              <w:bottom w:val="dashed" w:sz="4" w:space="0" w:color="auto"/>
            </w:tcBorders>
            <w:vAlign w:val="center"/>
          </w:tcPr>
          <w:p w14:paraId="0CA5A1A3"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・売上額　</w:t>
            </w:r>
          </w:p>
          <w:p w14:paraId="4E5AEBD6" w14:textId="77777777" w:rsidR="00E23756" w:rsidRPr="008D1D7B" w:rsidRDefault="00E23756"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平成30年度目標：13,086千円</w:t>
            </w:r>
          </w:p>
          <w:p w14:paraId="5E244AC9" w14:textId="49369765" w:rsidR="00E23756" w:rsidRPr="008D1D7B" w:rsidRDefault="00E23756"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14,014千円）</w:t>
            </w:r>
          </w:p>
        </w:tc>
        <w:tc>
          <w:tcPr>
            <w:tcW w:w="5126" w:type="dxa"/>
            <w:tcBorders>
              <w:bottom w:val="dashed" w:sz="4" w:space="0" w:color="auto"/>
            </w:tcBorders>
          </w:tcPr>
          <w:p w14:paraId="7E851760" w14:textId="2D4EA643" w:rsidR="00E23756" w:rsidRPr="008D1D7B" w:rsidRDefault="00E23756" w:rsidP="003D0F2B">
            <w:pPr>
              <w:rPr>
                <w:rFonts w:asciiTheme="majorEastAsia" w:eastAsiaTheme="majorEastAsia" w:hAnsiTheme="majorEastAsia"/>
                <w:color w:val="000000" w:themeColor="text1"/>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：8,163千円【年度末見込13,994千円】</w:t>
            </w:r>
          </w:p>
        </w:tc>
        <w:tc>
          <w:tcPr>
            <w:tcW w:w="850" w:type="dxa"/>
            <w:vMerge/>
            <w:vAlign w:val="center"/>
          </w:tcPr>
          <w:p w14:paraId="57E74F54"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dashed" w:sz="4" w:space="0" w:color="auto"/>
            </w:tcBorders>
          </w:tcPr>
          <w:p w14:paraId="54C4E099" w14:textId="29C02CD6"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（達成度106.9%）</w:t>
            </w:r>
          </w:p>
        </w:tc>
        <w:tc>
          <w:tcPr>
            <w:tcW w:w="850" w:type="dxa"/>
            <w:vMerge/>
            <w:vAlign w:val="center"/>
          </w:tcPr>
          <w:p w14:paraId="3661EE27" w14:textId="793EDF61"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55AD44B7"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50BE330B" w14:textId="0EF91C46" w:rsidTr="009B7E19">
        <w:trPr>
          <w:trHeight w:val="301"/>
          <w:jc w:val="center"/>
        </w:trPr>
        <w:tc>
          <w:tcPr>
            <w:tcW w:w="874" w:type="dxa"/>
            <w:vMerge/>
            <w:tcBorders>
              <w:left w:val="single" w:sz="12" w:space="0" w:color="auto"/>
            </w:tcBorders>
            <w:shd w:val="clear" w:color="auto" w:fill="DDD9C3" w:themeFill="background2" w:themeFillShade="E6"/>
          </w:tcPr>
          <w:p w14:paraId="526FE884" w14:textId="054C242C"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2A37F6C2"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tcBorders>
              <w:top w:val="nil"/>
            </w:tcBorders>
            <w:vAlign w:val="center"/>
          </w:tcPr>
          <w:p w14:paraId="40022C0B"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tc>
        <w:tc>
          <w:tcPr>
            <w:tcW w:w="3946" w:type="dxa"/>
            <w:gridSpan w:val="2"/>
            <w:tcBorders>
              <w:top w:val="dashed" w:sz="4" w:space="0" w:color="auto"/>
            </w:tcBorders>
            <w:vAlign w:val="center"/>
          </w:tcPr>
          <w:p w14:paraId="1F494707"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・利用者人数　</w:t>
            </w:r>
          </w:p>
          <w:p w14:paraId="466FFE62" w14:textId="77777777" w:rsidR="00E23756" w:rsidRPr="008D1D7B" w:rsidRDefault="00E23756"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平成30年度目標：20,714人</w:t>
            </w:r>
          </w:p>
          <w:p w14:paraId="2E608B59" w14:textId="486E318E" w:rsidR="00E23756" w:rsidRPr="008D1D7B" w:rsidRDefault="00E23756"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（29年度実績 </w:t>
            </w:r>
            <w:r w:rsidRPr="008D1D7B">
              <w:rPr>
                <w:rFonts w:asciiTheme="majorEastAsia" w:eastAsiaTheme="majorEastAsia" w:hAnsiTheme="majorEastAsia"/>
                <w:color w:val="000000" w:themeColor="text1"/>
              </w:rPr>
              <w:t>21,974</w:t>
            </w:r>
            <w:r w:rsidRPr="008D1D7B">
              <w:rPr>
                <w:rFonts w:asciiTheme="majorEastAsia" w:eastAsiaTheme="majorEastAsia" w:hAnsiTheme="majorEastAsia" w:hint="eastAsia"/>
                <w:color w:val="000000" w:themeColor="text1"/>
              </w:rPr>
              <w:t>人）</w:t>
            </w:r>
          </w:p>
        </w:tc>
        <w:tc>
          <w:tcPr>
            <w:tcW w:w="5126" w:type="dxa"/>
            <w:tcBorders>
              <w:top w:val="dashed" w:sz="4" w:space="0" w:color="auto"/>
            </w:tcBorders>
          </w:tcPr>
          <w:p w14:paraId="12458E95" w14:textId="0AB14094" w:rsidR="00E23756" w:rsidRPr="008D1D7B" w:rsidRDefault="00E23756" w:rsidP="00033998">
            <w:pPr>
              <w:rPr>
                <w:rFonts w:asciiTheme="majorEastAsia" w:eastAsiaTheme="majorEastAsia" w:hAnsiTheme="majorEastAsia"/>
                <w:color w:val="000000" w:themeColor="text1"/>
                <w:sz w:val="18"/>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：11,844人【年度末見込20,304人】</w:t>
            </w:r>
          </w:p>
        </w:tc>
        <w:tc>
          <w:tcPr>
            <w:tcW w:w="850" w:type="dxa"/>
            <w:vMerge/>
            <w:vAlign w:val="center"/>
          </w:tcPr>
          <w:p w14:paraId="5B7191CA"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tcBorders>
          </w:tcPr>
          <w:p w14:paraId="35C7B584" w14:textId="1DDD5A27"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98.0%）</w:t>
            </w:r>
          </w:p>
        </w:tc>
        <w:tc>
          <w:tcPr>
            <w:tcW w:w="850" w:type="dxa"/>
            <w:vMerge/>
            <w:vAlign w:val="center"/>
          </w:tcPr>
          <w:p w14:paraId="389C6544" w14:textId="0D133AE9"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05BE5903"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42C39B10" w14:textId="19C8CD50" w:rsidTr="00854993">
        <w:trPr>
          <w:trHeight w:val="805"/>
          <w:jc w:val="center"/>
        </w:trPr>
        <w:tc>
          <w:tcPr>
            <w:tcW w:w="874" w:type="dxa"/>
            <w:vMerge/>
            <w:tcBorders>
              <w:left w:val="single" w:sz="12" w:space="0" w:color="auto"/>
            </w:tcBorders>
            <w:shd w:val="clear" w:color="auto" w:fill="DDD9C3" w:themeFill="background2" w:themeFillShade="E6"/>
          </w:tcPr>
          <w:p w14:paraId="1636F108"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54C976AE"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bottom w:val="nil"/>
            </w:tcBorders>
            <w:vAlign w:val="center"/>
          </w:tcPr>
          <w:p w14:paraId="4FDAC295" w14:textId="34CB704D"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5126" w:type="dxa"/>
          </w:tcPr>
          <w:p w14:paraId="0CCA6736" w14:textId="3CE81D6B"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年間事業計画に基づき実施している。図書館の協力による関連図書展示や、地域教育振興課管理の絵本原画展示は継続して行っている。また、府民講座に合わせたエントランスでの写真展には多くの参加者がこられた。</w:t>
            </w:r>
          </w:p>
          <w:p w14:paraId="37ECA7F2" w14:textId="77777777"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（平成30年度10月現在）</w:t>
            </w:r>
          </w:p>
          <w:p w14:paraId="1667B203" w14:textId="1924E833"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074366BC"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Pr>
          <w:p w14:paraId="00CFEEB2" w14:textId="698BF7EF" w:rsidR="00E23756" w:rsidRPr="008D1D7B" w:rsidRDefault="00E23756"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〇指定事業については、現状（10月末数字）では目標を満たしていないが、今後の事業実施について、年間目標値に到達する見込みであり、年間事業計画に基づき、着実に実施している。</w:t>
            </w:r>
          </w:p>
        </w:tc>
        <w:tc>
          <w:tcPr>
            <w:tcW w:w="850" w:type="dxa"/>
            <w:vMerge/>
            <w:vAlign w:val="center"/>
          </w:tcPr>
          <w:p w14:paraId="69E10F77" w14:textId="7C0C8DC9"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47792E7C"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07FEDA78" w14:textId="2C0FE789" w:rsidTr="009B7E19">
        <w:trPr>
          <w:trHeight w:val="324"/>
          <w:jc w:val="center"/>
        </w:trPr>
        <w:tc>
          <w:tcPr>
            <w:tcW w:w="874" w:type="dxa"/>
            <w:vMerge/>
            <w:tcBorders>
              <w:left w:val="single" w:sz="12" w:space="0" w:color="auto"/>
            </w:tcBorders>
            <w:shd w:val="clear" w:color="auto" w:fill="DDD9C3" w:themeFill="background2" w:themeFillShade="E6"/>
          </w:tcPr>
          <w:p w14:paraId="6888704F"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55497E0F"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restart"/>
            <w:tcBorders>
              <w:top w:val="nil"/>
            </w:tcBorders>
            <w:vAlign w:val="center"/>
          </w:tcPr>
          <w:p w14:paraId="2B6E8FE4"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p w14:paraId="54A731A3"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p w14:paraId="7F75ECD9" w14:textId="144EB8A2"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tc>
        <w:tc>
          <w:tcPr>
            <w:tcW w:w="3946" w:type="dxa"/>
            <w:gridSpan w:val="2"/>
            <w:tcBorders>
              <w:bottom w:val="dashed" w:sz="4" w:space="0" w:color="auto"/>
            </w:tcBorders>
            <w:vAlign w:val="center"/>
          </w:tcPr>
          <w:p w14:paraId="4FF1AB74" w14:textId="77777777" w:rsidR="00E23756" w:rsidRPr="008D1D7B" w:rsidRDefault="00E23756" w:rsidP="009604C2">
            <w:pPr>
              <w:spacing w:line="280" w:lineRule="exact"/>
              <w:ind w:left="1680" w:hangingChars="800" w:hanging="168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・実施回数　</w:t>
            </w:r>
          </w:p>
          <w:p w14:paraId="3A3871F7" w14:textId="77777777" w:rsidR="00E23756" w:rsidRPr="008D1D7B" w:rsidRDefault="00E23756" w:rsidP="009608FD">
            <w:pPr>
              <w:spacing w:line="280" w:lineRule="exact"/>
              <w:ind w:leftChars="200" w:left="1680" w:hangingChars="600" w:hanging="126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平成30年度目標：14　回</w:t>
            </w:r>
          </w:p>
          <w:p w14:paraId="376C1BFF" w14:textId="054B70F1" w:rsidR="00E23756" w:rsidRPr="008D1D7B" w:rsidRDefault="00E23756" w:rsidP="009608FD">
            <w:pPr>
              <w:spacing w:line="280" w:lineRule="exact"/>
              <w:ind w:leftChars="200" w:left="1680" w:hangingChars="600" w:hanging="126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（29年度実績13回）</w:t>
            </w:r>
          </w:p>
        </w:tc>
        <w:tc>
          <w:tcPr>
            <w:tcW w:w="5126" w:type="dxa"/>
            <w:tcBorders>
              <w:bottom w:val="dashed" w:sz="4" w:space="0" w:color="auto"/>
            </w:tcBorders>
          </w:tcPr>
          <w:p w14:paraId="6A0C3425" w14:textId="0D6C388E"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10月末実績：8回</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13.7</w:t>
            </w:r>
            <w:r w:rsidRPr="008D1D7B">
              <w:rPr>
                <w:rFonts w:asciiTheme="majorEastAsia" w:eastAsiaTheme="majorEastAsia" w:hAnsiTheme="majorEastAsia" w:hint="eastAsia"/>
                <w:color w:val="000000" w:themeColor="text1"/>
                <w:szCs w:val="18"/>
              </w:rPr>
              <w:t>回】</w:t>
            </w:r>
            <w:r w:rsidRPr="008D1D7B">
              <w:rPr>
                <w:rFonts w:asciiTheme="majorEastAsia" w:eastAsiaTheme="majorEastAsia" w:hAnsiTheme="majorEastAsia" w:hint="eastAsia"/>
                <w:color w:val="000000" w:themeColor="text1"/>
              </w:rPr>
              <w:t>「別冊資料Ｐ2」※1</w:t>
            </w:r>
          </w:p>
        </w:tc>
        <w:tc>
          <w:tcPr>
            <w:tcW w:w="850" w:type="dxa"/>
            <w:vMerge/>
            <w:vAlign w:val="center"/>
          </w:tcPr>
          <w:p w14:paraId="3C1394EE"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dashed" w:sz="4" w:space="0" w:color="auto"/>
            </w:tcBorders>
          </w:tcPr>
          <w:p w14:paraId="4A9E9F37" w14:textId="4FD83E8B"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（達成度　</w:t>
            </w:r>
            <w:r w:rsidRPr="008D1D7B">
              <w:rPr>
                <w:rFonts w:asciiTheme="majorEastAsia" w:eastAsiaTheme="majorEastAsia" w:hAnsiTheme="majorEastAsia"/>
                <w:color w:val="000000" w:themeColor="text1"/>
              </w:rPr>
              <w:t>97</w:t>
            </w:r>
            <w:r>
              <w:rPr>
                <w:rFonts w:asciiTheme="majorEastAsia" w:eastAsiaTheme="majorEastAsia" w:hAnsiTheme="majorEastAsia"/>
                <w:color w:val="000000" w:themeColor="text1"/>
              </w:rPr>
              <w:t>.9</w:t>
            </w:r>
            <w:r w:rsidRPr="008D1D7B">
              <w:rPr>
                <w:rFonts w:asciiTheme="majorEastAsia" w:eastAsiaTheme="majorEastAsia" w:hAnsiTheme="majorEastAsia" w:hint="eastAsia"/>
                <w:color w:val="000000" w:themeColor="text1"/>
              </w:rPr>
              <w:t>％）</w:t>
            </w:r>
          </w:p>
        </w:tc>
        <w:tc>
          <w:tcPr>
            <w:tcW w:w="850" w:type="dxa"/>
            <w:vMerge/>
            <w:vAlign w:val="center"/>
          </w:tcPr>
          <w:p w14:paraId="71395E42" w14:textId="08A85A79"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79324D34"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61D899D9" w14:textId="152EB82A" w:rsidTr="009B7E19">
        <w:trPr>
          <w:trHeight w:val="117"/>
          <w:jc w:val="center"/>
        </w:trPr>
        <w:tc>
          <w:tcPr>
            <w:tcW w:w="874" w:type="dxa"/>
            <w:vMerge/>
            <w:tcBorders>
              <w:left w:val="single" w:sz="12" w:space="0" w:color="auto"/>
            </w:tcBorders>
            <w:shd w:val="clear" w:color="auto" w:fill="DDD9C3" w:themeFill="background2" w:themeFillShade="E6"/>
          </w:tcPr>
          <w:p w14:paraId="2A2A9CC8"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3FCD610C"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4510F2A2"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tc>
        <w:tc>
          <w:tcPr>
            <w:tcW w:w="3946" w:type="dxa"/>
            <w:gridSpan w:val="2"/>
            <w:tcBorders>
              <w:top w:val="dashed" w:sz="4" w:space="0" w:color="auto"/>
              <w:bottom w:val="dashed" w:sz="4" w:space="0" w:color="auto"/>
            </w:tcBorders>
            <w:vAlign w:val="center"/>
          </w:tcPr>
          <w:p w14:paraId="2AF103C7" w14:textId="6F613E41" w:rsidR="00E23756" w:rsidRPr="008D1D7B" w:rsidRDefault="00E23756" w:rsidP="009608FD">
            <w:pPr>
              <w:spacing w:line="280" w:lineRule="exact"/>
              <w:ind w:firstLineChars="150" w:firstLine="315"/>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うち図書館と連携し行った回数　</w:t>
            </w:r>
          </w:p>
          <w:p w14:paraId="7C765D3E" w14:textId="77777777" w:rsidR="00E23756" w:rsidRPr="008D1D7B" w:rsidRDefault="00E23756"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平成30年度目標：6回</w:t>
            </w:r>
          </w:p>
          <w:p w14:paraId="3639128F" w14:textId="33EF3FFB" w:rsidR="00E23756" w:rsidRPr="008D1D7B" w:rsidRDefault="00E23756"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（29年度実績7回）</w:t>
            </w:r>
          </w:p>
        </w:tc>
        <w:tc>
          <w:tcPr>
            <w:tcW w:w="5126" w:type="dxa"/>
            <w:tcBorders>
              <w:top w:val="dashed" w:sz="4" w:space="0" w:color="auto"/>
              <w:bottom w:val="dashed" w:sz="4" w:space="0" w:color="auto"/>
            </w:tcBorders>
          </w:tcPr>
          <w:p w14:paraId="4689CC65" w14:textId="521526B0"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10月末実績：2回</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3.4</w:t>
            </w:r>
            <w:r w:rsidRPr="008D1D7B">
              <w:rPr>
                <w:rFonts w:asciiTheme="majorEastAsia" w:eastAsiaTheme="majorEastAsia" w:hAnsiTheme="majorEastAsia" w:hint="eastAsia"/>
                <w:color w:val="000000" w:themeColor="text1"/>
                <w:szCs w:val="18"/>
              </w:rPr>
              <w:t>回】</w:t>
            </w:r>
            <w:r w:rsidRPr="008D1D7B">
              <w:rPr>
                <w:rFonts w:asciiTheme="majorEastAsia" w:eastAsiaTheme="majorEastAsia" w:hAnsiTheme="majorEastAsia" w:hint="eastAsia"/>
                <w:color w:val="000000" w:themeColor="text1"/>
              </w:rPr>
              <w:t>「別冊資料Ｐ2」※2</w:t>
            </w:r>
          </w:p>
        </w:tc>
        <w:tc>
          <w:tcPr>
            <w:tcW w:w="850" w:type="dxa"/>
            <w:vMerge/>
            <w:vAlign w:val="center"/>
          </w:tcPr>
          <w:p w14:paraId="78C2B052"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1561B8A5" w14:textId="5C72FBF2"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（達成度　</w:t>
            </w:r>
            <w:r w:rsidRPr="008D1D7B">
              <w:rPr>
                <w:rFonts w:asciiTheme="majorEastAsia" w:eastAsiaTheme="majorEastAsia" w:hAnsiTheme="majorEastAsia"/>
                <w:color w:val="000000" w:themeColor="text1"/>
              </w:rPr>
              <w:t>56</w:t>
            </w:r>
            <w:r>
              <w:rPr>
                <w:rFonts w:asciiTheme="majorEastAsia" w:eastAsiaTheme="majorEastAsia" w:hAnsiTheme="majorEastAsia"/>
                <w:color w:val="000000" w:themeColor="text1"/>
              </w:rPr>
              <w:t>.7</w:t>
            </w:r>
            <w:r w:rsidRPr="008D1D7B">
              <w:rPr>
                <w:rFonts w:asciiTheme="majorEastAsia" w:eastAsiaTheme="majorEastAsia" w:hAnsiTheme="majorEastAsia" w:hint="eastAsia"/>
                <w:color w:val="000000" w:themeColor="text1"/>
              </w:rPr>
              <w:t>％）</w:t>
            </w:r>
          </w:p>
        </w:tc>
        <w:tc>
          <w:tcPr>
            <w:tcW w:w="850" w:type="dxa"/>
            <w:vMerge/>
            <w:vAlign w:val="center"/>
          </w:tcPr>
          <w:p w14:paraId="2F730D5E" w14:textId="6DEF6E2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3C5BE293"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4D9B1405" w14:textId="07A7B712" w:rsidTr="009B7E19">
        <w:trPr>
          <w:trHeight w:val="159"/>
          <w:jc w:val="center"/>
        </w:trPr>
        <w:tc>
          <w:tcPr>
            <w:tcW w:w="874" w:type="dxa"/>
            <w:vMerge/>
            <w:tcBorders>
              <w:left w:val="single" w:sz="12" w:space="0" w:color="auto"/>
            </w:tcBorders>
            <w:shd w:val="clear" w:color="auto" w:fill="DDD9C3" w:themeFill="background2" w:themeFillShade="E6"/>
          </w:tcPr>
          <w:p w14:paraId="142A17F8"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2DE642E9"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75A1B8DC"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tc>
        <w:tc>
          <w:tcPr>
            <w:tcW w:w="3946" w:type="dxa"/>
            <w:gridSpan w:val="2"/>
            <w:tcBorders>
              <w:top w:val="dashed" w:sz="4" w:space="0" w:color="auto"/>
              <w:bottom w:val="dashed" w:sz="4" w:space="0" w:color="auto"/>
            </w:tcBorders>
            <w:vAlign w:val="center"/>
          </w:tcPr>
          <w:p w14:paraId="3D8572F5" w14:textId="77777777"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・参加者人数</w:t>
            </w:r>
          </w:p>
          <w:p w14:paraId="3A36CE5B" w14:textId="77777777" w:rsidR="00E23756" w:rsidRPr="008D1D7B" w:rsidRDefault="00E23756"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平成30年度目標：1,044人</w:t>
            </w:r>
          </w:p>
          <w:p w14:paraId="583DD66B" w14:textId="4398064F" w:rsidR="00E23756" w:rsidRPr="008D1D7B" w:rsidRDefault="00E23756"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887人）</w:t>
            </w:r>
          </w:p>
        </w:tc>
        <w:tc>
          <w:tcPr>
            <w:tcW w:w="5126" w:type="dxa"/>
            <w:tcBorders>
              <w:top w:val="dashed" w:sz="4" w:space="0" w:color="auto"/>
              <w:bottom w:val="dashed" w:sz="4" w:space="0" w:color="auto"/>
            </w:tcBorders>
          </w:tcPr>
          <w:p w14:paraId="5757A282" w14:textId="1F86B26E" w:rsidR="00E23756" w:rsidRPr="008D1D7B" w:rsidRDefault="00E23756"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10月末実績：401人</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687</w:t>
            </w:r>
            <w:r w:rsidRPr="008D1D7B">
              <w:rPr>
                <w:rFonts w:asciiTheme="majorEastAsia" w:eastAsiaTheme="majorEastAsia" w:hAnsiTheme="majorEastAsia" w:hint="eastAsia"/>
                <w:color w:val="000000" w:themeColor="text1"/>
                <w:szCs w:val="18"/>
              </w:rPr>
              <w:t>人】</w:t>
            </w:r>
            <w:r w:rsidRPr="008D1D7B">
              <w:rPr>
                <w:rFonts w:asciiTheme="majorEastAsia" w:eastAsiaTheme="majorEastAsia" w:hAnsiTheme="majorEastAsia" w:hint="eastAsia"/>
                <w:color w:val="000000" w:themeColor="text1"/>
              </w:rPr>
              <w:t>「別冊資料Ｐ2」※1</w:t>
            </w:r>
          </w:p>
        </w:tc>
        <w:tc>
          <w:tcPr>
            <w:tcW w:w="850" w:type="dxa"/>
            <w:vMerge/>
            <w:vAlign w:val="center"/>
          </w:tcPr>
          <w:p w14:paraId="577FD93B"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004CF5A4" w14:textId="37131C15" w:rsidR="00E23756" w:rsidRPr="008D1D7B" w:rsidRDefault="009B7E19" w:rsidP="003D0F2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（達成度　</w:t>
            </w:r>
            <w:r w:rsidR="00E23756">
              <w:rPr>
                <w:rFonts w:asciiTheme="majorEastAsia" w:eastAsiaTheme="majorEastAsia" w:hAnsiTheme="majorEastAsia" w:hint="eastAsia"/>
                <w:color w:val="000000" w:themeColor="text1"/>
              </w:rPr>
              <w:t>6</w:t>
            </w:r>
            <w:r w:rsidR="00E23756">
              <w:rPr>
                <w:rFonts w:asciiTheme="majorEastAsia" w:eastAsiaTheme="majorEastAsia" w:hAnsiTheme="majorEastAsia"/>
                <w:color w:val="000000" w:themeColor="text1"/>
              </w:rPr>
              <w:t>5.8</w:t>
            </w:r>
            <w:r w:rsidR="00E23756" w:rsidRPr="008D1D7B">
              <w:rPr>
                <w:rFonts w:asciiTheme="majorEastAsia" w:eastAsiaTheme="majorEastAsia" w:hAnsiTheme="majorEastAsia" w:hint="eastAsia"/>
                <w:color w:val="000000" w:themeColor="text1"/>
              </w:rPr>
              <w:t>%）</w:t>
            </w:r>
          </w:p>
        </w:tc>
        <w:tc>
          <w:tcPr>
            <w:tcW w:w="850" w:type="dxa"/>
            <w:vMerge/>
            <w:vAlign w:val="center"/>
          </w:tcPr>
          <w:p w14:paraId="580234AF" w14:textId="62D0D374"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4826D7B9"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3BC9FAB" w14:textId="0BBC3E7B" w:rsidTr="009B7E19">
        <w:trPr>
          <w:trHeight w:val="495"/>
          <w:jc w:val="center"/>
        </w:trPr>
        <w:tc>
          <w:tcPr>
            <w:tcW w:w="874" w:type="dxa"/>
            <w:vMerge/>
            <w:tcBorders>
              <w:left w:val="single" w:sz="12" w:space="0" w:color="auto"/>
            </w:tcBorders>
            <w:shd w:val="clear" w:color="auto" w:fill="DDD9C3" w:themeFill="background2" w:themeFillShade="E6"/>
          </w:tcPr>
          <w:p w14:paraId="1D58CF46"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7314669A"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70B1084B" w14:textId="7777777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p>
        </w:tc>
        <w:tc>
          <w:tcPr>
            <w:tcW w:w="3946" w:type="dxa"/>
            <w:gridSpan w:val="2"/>
            <w:tcBorders>
              <w:top w:val="dashed" w:sz="4" w:space="0" w:color="auto"/>
            </w:tcBorders>
            <w:vAlign w:val="center"/>
          </w:tcPr>
          <w:p w14:paraId="52982A18" w14:textId="6D3C5399"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・参加者満足度調査を行い、分析結果をフィードバックしているか</w:t>
            </w:r>
          </w:p>
        </w:tc>
        <w:tc>
          <w:tcPr>
            <w:tcW w:w="5126" w:type="dxa"/>
            <w:tcBorders>
              <w:top w:val="dashed" w:sz="4" w:space="0" w:color="auto"/>
            </w:tcBorders>
          </w:tcPr>
          <w:p w14:paraId="3293B682" w14:textId="4C6394FB" w:rsidR="00E23756" w:rsidRPr="008D1D7B" w:rsidRDefault="00E23756" w:rsidP="00B661CC">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昨年度ホールでのイベント開催時のアンケートに、空調についての提案あり。今年度開催時には、ホール担当者と利用者からの意見を共有・調整を行った。「別冊資料Ｐ3」※3</w:t>
            </w:r>
          </w:p>
        </w:tc>
        <w:tc>
          <w:tcPr>
            <w:tcW w:w="850" w:type="dxa"/>
            <w:vMerge/>
            <w:vAlign w:val="center"/>
          </w:tcPr>
          <w:p w14:paraId="646507E1"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top w:val="dashed" w:sz="4" w:space="0" w:color="auto"/>
            </w:tcBorders>
          </w:tcPr>
          <w:p w14:paraId="6DAB3ED9" w14:textId="39B37673" w:rsidR="00E23756" w:rsidRPr="008D1D7B" w:rsidRDefault="00E23756" w:rsidP="00796387">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アンケートの結果をもとに、対応できる案件については誠実に対応しており、分析結果をフィードバックできている。</w:t>
            </w:r>
          </w:p>
          <w:p w14:paraId="4C933026" w14:textId="70BFDD2F" w:rsidR="00E23756" w:rsidRPr="008D1D7B" w:rsidRDefault="00E23756" w:rsidP="00F43C37">
            <w:pPr>
              <w:rPr>
                <w:rFonts w:asciiTheme="majorEastAsia" w:eastAsiaTheme="majorEastAsia" w:hAnsiTheme="majorEastAsia"/>
                <w:color w:val="000000" w:themeColor="text1"/>
              </w:rPr>
            </w:pPr>
          </w:p>
        </w:tc>
        <w:tc>
          <w:tcPr>
            <w:tcW w:w="850" w:type="dxa"/>
            <w:vMerge/>
            <w:vAlign w:val="center"/>
          </w:tcPr>
          <w:p w14:paraId="67CD6042" w14:textId="3D1AEA16"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4FB5AC81"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6CF55F06" w14:textId="1CB59D2B" w:rsidTr="00854993">
        <w:trPr>
          <w:trHeight w:val="612"/>
          <w:jc w:val="center"/>
        </w:trPr>
        <w:tc>
          <w:tcPr>
            <w:tcW w:w="874" w:type="dxa"/>
            <w:vMerge/>
            <w:tcBorders>
              <w:left w:val="single" w:sz="12" w:space="0" w:color="auto"/>
            </w:tcBorders>
            <w:shd w:val="clear" w:color="auto" w:fill="DDD9C3" w:themeFill="background2" w:themeFillShade="E6"/>
          </w:tcPr>
          <w:p w14:paraId="111F17EF" w14:textId="213A35F9"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70E5E358"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vAlign w:val="center"/>
          </w:tcPr>
          <w:p w14:paraId="3E4F97A9" w14:textId="56B81FC7" w:rsidR="00E23756" w:rsidRPr="008D1D7B" w:rsidRDefault="00E23756"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126" w:type="dxa"/>
          </w:tcPr>
          <w:p w14:paraId="0E7A0F6E" w14:textId="4DF578F0"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29年度同様、図書館事業に積極的に協力、メルマガ・HP・SNSを活用した広報活動などの協力や「学習スペース」の開放事業なども図書館事業に関しても連携協力し利用者サービスの向上を図っている。夏期は図書館と合同で熱中症対策を実施し、入館待ちの方へ少しでも快適にお待ちいただけるよう積極的に協力、また携帯電話使用可能箇所、飲食可能箇所の明確化などが実現した。</w:t>
            </w:r>
          </w:p>
        </w:tc>
        <w:tc>
          <w:tcPr>
            <w:tcW w:w="850" w:type="dxa"/>
            <w:vMerge/>
            <w:vAlign w:val="center"/>
          </w:tcPr>
          <w:p w14:paraId="7678074C"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Pr>
          <w:p w14:paraId="61B16299" w14:textId="52A77A4D" w:rsidR="00E23756" w:rsidRPr="008D1D7B" w:rsidRDefault="00E23756"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〇昨年度に引き続き、「学習スペース」の開放事業への協力の他、今年度の夏の猛暑時には、約2カ月にわたり図書館と一体となり、「熱中症対策」として来館者に対し開館</w:t>
            </w:r>
            <w:r w:rsidRPr="008D1D7B">
              <w:rPr>
                <w:rFonts w:asciiTheme="majorEastAsia" w:eastAsiaTheme="majorEastAsia" w:hAnsiTheme="majorEastAsia"/>
                <w:color w:val="000000" w:themeColor="text1"/>
              </w:rPr>
              <w:t>15分前に空調効果のあるエントランスを開放</w:t>
            </w:r>
            <w:r w:rsidRPr="008D1D7B">
              <w:rPr>
                <w:rFonts w:asciiTheme="majorEastAsia" w:eastAsiaTheme="majorEastAsia" w:hAnsiTheme="majorEastAsia" w:hint="eastAsia"/>
                <w:color w:val="000000" w:themeColor="text1"/>
              </w:rPr>
              <w:t>するなど</w:t>
            </w:r>
            <w:r w:rsidRPr="008D1D7B">
              <w:rPr>
                <w:rFonts w:asciiTheme="majorEastAsia" w:eastAsiaTheme="majorEastAsia" w:hAnsiTheme="majorEastAsia"/>
                <w:color w:val="000000" w:themeColor="text1"/>
              </w:rPr>
              <w:t>、</w:t>
            </w:r>
            <w:r w:rsidRPr="008D1D7B">
              <w:rPr>
                <w:rFonts w:asciiTheme="majorEastAsia" w:eastAsiaTheme="majorEastAsia" w:hAnsiTheme="majorEastAsia" w:hint="eastAsia"/>
                <w:color w:val="000000" w:themeColor="text1"/>
              </w:rPr>
              <w:t>図書館と密接に連携・協力し利用者サービスの向上に取組んでいる。</w:t>
            </w:r>
          </w:p>
          <w:p w14:paraId="02374D32" w14:textId="674BA784"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7BAEAB0D" w14:textId="3DA39093"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7E5B32E4"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19C6697" w14:textId="4D16DF12" w:rsidTr="008E599E">
        <w:trPr>
          <w:trHeight w:val="313"/>
          <w:jc w:val="center"/>
        </w:trPr>
        <w:tc>
          <w:tcPr>
            <w:tcW w:w="874" w:type="dxa"/>
            <w:vMerge/>
            <w:tcBorders>
              <w:left w:val="single" w:sz="12" w:space="0" w:color="auto"/>
            </w:tcBorders>
            <w:shd w:val="clear" w:color="auto" w:fill="DDD9C3" w:themeFill="background2" w:themeFillShade="E6"/>
          </w:tcPr>
          <w:p w14:paraId="119C668F" w14:textId="77777777" w:rsidR="00E23756" w:rsidRPr="008D1D7B" w:rsidRDefault="00E23756" w:rsidP="003D0F2B">
            <w:pPr>
              <w:rPr>
                <w:rFonts w:asciiTheme="majorEastAsia" w:eastAsiaTheme="majorEastAsia" w:hAnsiTheme="majorEastAsia"/>
                <w:color w:val="000000" w:themeColor="text1"/>
              </w:rPr>
            </w:pPr>
          </w:p>
        </w:tc>
        <w:tc>
          <w:tcPr>
            <w:tcW w:w="2106" w:type="dxa"/>
            <w:vMerge w:val="restart"/>
            <w:vAlign w:val="center"/>
          </w:tcPr>
          <w:p w14:paraId="119C6690"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(5)施設の維持管理の内容、適格性及び実現の程度</w:t>
            </w:r>
          </w:p>
        </w:tc>
        <w:tc>
          <w:tcPr>
            <w:tcW w:w="4212" w:type="dxa"/>
            <w:gridSpan w:val="3"/>
            <w:vAlign w:val="center"/>
          </w:tcPr>
          <w:p w14:paraId="119C6691" w14:textId="2DB3F202"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①維持管理の内容は効果的で適切か</w:t>
            </w:r>
          </w:p>
        </w:tc>
        <w:tc>
          <w:tcPr>
            <w:tcW w:w="5126" w:type="dxa"/>
          </w:tcPr>
          <w:p w14:paraId="119C6692" w14:textId="421070C5"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管理者の下、専門知識を兼ね備えた協力業者と連携し、法定点検などの計画施工、営繕工事の実施、良好な環境衛生状況の維持を行い、緊急事案にも速やかに対応する体制を敷いている。その他、警備員の自主的な防犯・防災意識を訓練にて強化、館内清掃にも力を注ぎ、利用者が安全・安心して過ごせる環境作りに努力している。</w:t>
            </w:r>
          </w:p>
        </w:tc>
        <w:tc>
          <w:tcPr>
            <w:tcW w:w="850" w:type="dxa"/>
            <w:vMerge w:val="restart"/>
            <w:vAlign w:val="center"/>
          </w:tcPr>
          <w:p w14:paraId="467B2DF8" w14:textId="29B0BFDF" w:rsidR="00E23756" w:rsidRPr="008D1D7B" w:rsidRDefault="00E23756"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Pr>
          <w:p w14:paraId="0341C5A0" w14:textId="7A727CCB" w:rsidR="00E23756" w:rsidRPr="008D1D7B" w:rsidRDefault="00E23756"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〇年間計画に基づいた法定点検の実施や良好な環境衛生状況の維持に努めている。また、限られた予算の中で、優先順位をつけて、経年劣化した消防設備等の取替等を実施している。</w:t>
            </w:r>
          </w:p>
          <w:p w14:paraId="4EE198A9" w14:textId="6625C008" w:rsidR="00E23756" w:rsidRPr="008D1D7B" w:rsidRDefault="00E23756" w:rsidP="009608FD">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〇今後は、外周清掃についても、館内同様に力を入れていただきたい。</w:t>
            </w:r>
          </w:p>
        </w:tc>
        <w:tc>
          <w:tcPr>
            <w:tcW w:w="850" w:type="dxa"/>
            <w:vMerge w:val="restart"/>
            <w:vAlign w:val="center"/>
          </w:tcPr>
          <w:p w14:paraId="119C6693" w14:textId="5144DB0E" w:rsidR="00E23756" w:rsidRPr="008D1D7B" w:rsidRDefault="00E23756"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A</w:t>
            </w:r>
          </w:p>
        </w:tc>
        <w:tc>
          <w:tcPr>
            <w:tcW w:w="3245" w:type="dxa"/>
            <w:vMerge w:val="restart"/>
            <w:tcBorders>
              <w:right w:val="single" w:sz="12" w:space="0" w:color="auto"/>
            </w:tcBorders>
          </w:tcPr>
          <w:p w14:paraId="0178984C" w14:textId="5B0D11E9" w:rsidR="00E23756" w:rsidRPr="008D1D7B" w:rsidRDefault="00E23756" w:rsidP="003D0F2B">
            <w:pPr>
              <w:rPr>
                <w:rFonts w:asciiTheme="majorEastAsia" w:eastAsiaTheme="majorEastAsia" w:hAnsiTheme="majorEastAsia"/>
                <w:color w:val="000000" w:themeColor="text1"/>
              </w:rPr>
            </w:pPr>
          </w:p>
        </w:tc>
      </w:tr>
      <w:tr w:rsidR="00E23756" w:rsidRPr="008D1D7B" w14:paraId="6FCF44C2" w14:textId="53C05A2E" w:rsidTr="008E599E">
        <w:trPr>
          <w:trHeight w:val="248"/>
          <w:jc w:val="center"/>
        </w:trPr>
        <w:tc>
          <w:tcPr>
            <w:tcW w:w="874" w:type="dxa"/>
            <w:vMerge/>
            <w:tcBorders>
              <w:left w:val="single" w:sz="12" w:space="0" w:color="auto"/>
            </w:tcBorders>
            <w:shd w:val="clear" w:color="auto" w:fill="DDD9C3" w:themeFill="background2" w:themeFillShade="E6"/>
          </w:tcPr>
          <w:p w14:paraId="3312A147"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6CC1E979"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vAlign w:val="center"/>
          </w:tcPr>
          <w:p w14:paraId="6626A823" w14:textId="3ABC9BB9"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②施設管理に関する経費の計上は適切か</w:t>
            </w:r>
          </w:p>
        </w:tc>
        <w:tc>
          <w:tcPr>
            <w:tcW w:w="5126" w:type="dxa"/>
          </w:tcPr>
          <w:p w14:paraId="5F7108EC" w14:textId="77777777"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適切に計上できている。</w:t>
            </w:r>
          </w:p>
          <w:p w14:paraId="740D372E" w14:textId="0BC30A9D"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今年度は大規模な自然災害が続き、緊急修繕予算が不足の状況。しかし府と協議の下、補正予算の支援をいただき、災害被害の緊急安全措置に復旧を実施した上、計画通りの修繕まで行える見込み。</w:t>
            </w:r>
          </w:p>
        </w:tc>
        <w:tc>
          <w:tcPr>
            <w:tcW w:w="850" w:type="dxa"/>
            <w:vMerge/>
            <w:vAlign w:val="center"/>
          </w:tcPr>
          <w:p w14:paraId="6F166B7B"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Pr>
          <w:p w14:paraId="34CC4556" w14:textId="5A50BE25"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〇リスク分担表に基づき、適切に計上している。</w:t>
            </w:r>
          </w:p>
          <w:p w14:paraId="04E03F27" w14:textId="77777777" w:rsidR="00E23756" w:rsidRDefault="00E23756"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〇今年度は、台風21号の影響で、倒木やポスター掲示板の倒壊等の被害があったが、利用者の安全に配慮し、撤去等に係る経費の執行について、早急かつ柔軟に対応するなど、適切に処理いただけた。</w:t>
            </w:r>
          </w:p>
          <w:p w14:paraId="4F0DFCAD" w14:textId="1E60DBE2" w:rsidR="009B7E19" w:rsidRPr="008D1D7B" w:rsidRDefault="009B7E19" w:rsidP="004F0574">
            <w:pPr>
              <w:ind w:left="210" w:hangingChars="100" w:hanging="210"/>
              <w:rPr>
                <w:rFonts w:asciiTheme="majorEastAsia" w:eastAsiaTheme="majorEastAsia" w:hAnsiTheme="majorEastAsia"/>
                <w:color w:val="000000" w:themeColor="text1"/>
              </w:rPr>
            </w:pPr>
          </w:p>
        </w:tc>
        <w:tc>
          <w:tcPr>
            <w:tcW w:w="850" w:type="dxa"/>
            <w:vMerge/>
            <w:vAlign w:val="center"/>
          </w:tcPr>
          <w:p w14:paraId="4C2EDD59"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1550854F"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5220F8CE" w14:textId="09A2A965" w:rsidTr="008E599E">
        <w:trPr>
          <w:trHeight w:val="301"/>
          <w:jc w:val="center"/>
        </w:trPr>
        <w:tc>
          <w:tcPr>
            <w:tcW w:w="874" w:type="dxa"/>
            <w:vMerge/>
            <w:tcBorders>
              <w:left w:val="single" w:sz="12" w:space="0" w:color="auto"/>
            </w:tcBorders>
            <w:shd w:val="clear" w:color="auto" w:fill="DDD9C3" w:themeFill="background2" w:themeFillShade="E6"/>
          </w:tcPr>
          <w:p w14:paraId="3520304A" w14:textId="77777777" w:rsidR="00E23756" w:rsidRPr="008D1D7B" w:rsidRDefault="00E23756" w:rsidP="003D0F2B">
            <w:pPr>
              <w:rPr>
                <w:rFonts w:asciiTheme="majorEastAsia" w:eastAsiaTheme="majorEastAsia" w:hAnsiTheme="majorEastAsia"/>
                <w:color w:val="000000" w:themeColor="text1"/>
              </w:rPr>
            </w:pPr>
          </w:p>
        </w:tc>
        <w:tc>
          <w:tcPr>
            <w:tcW w:w="2106" w:type="dxa"/>
            <w:vMerge/>
            <w:vAlign w:val="center"/>
          </w:tcPr>
          <w:p w14:paraId="2EE94D64"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vAlign w:val="center"/>
          </w:tcPr>
          <w:p w14:paraId="474ACC3F" w14:textId="3427755C"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③施設の規模・機能にみあった管理体制・危機管理体制が確保されているか</w:t>
            </w:r>
          </w:p>
        </w:tc>
        <w:tc>
          <w:tcPr>
            <w:tcW w:w="5126" w:type="dxa"/>
          </w:tcPr>
          <w:p w14:paraId="2B3E7073" w14:textId="0EB01C37"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府と連携した非常時の体制と緊急連絡網にて危機管理体制は確保され非常配備も確実に対応している。</w:t>
            </w:r>
          </w:p>
          <w:p w14:paraId="1B8A5B57" w14:textId="5994945B"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ホール・会議室の利用についても非常時には安全を優先した案内を行い、利用者に危害が極力及ばないよう心掛けた対応をしている。</w:t>
            </w:r>
          </w:p>
        </w:tc>
        <w:tc>
          <w:tcPr>
            <w:tcW w:w="850" w:type="dxa"/>
            <w:vMerge/>
            <w:vAlign w:val="center"/>
          </w:tcPr>
          <w:p w14:paraId="4A2873E3"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shd w:val="clear" w:color="auto" w:fill="auto"/>
          </w:tcPr>
          <w:p w14:paraId="4AACB677" w14:textId="67764BA8" w:rsidR="00E23756" w:rsidRPr="008D1D7B" w:rsidRDefault="00E23756"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度当初に発生した利用者間の暴行トラブル時においては、マニュアルに基づいたチェックシートの作成や警察等への通報がされておらず、加害者の特定や被害者への対応に問題があった。また、台風21号の発生時は、火災感知器の誤作動による発報があった際に、場所の特定に時間がかかる等、非常時の対応に問題があった。今後は、訓練等を通じ、危機管理体制を、今以上に高めてもらいたい。</w:t>
            </w:r>
          </w:p>
          <w:p w14:paraId="14802878" w14:textId="77777777" w:rsidR="00E23756" w:rsidRDefault="00E23756"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〇また、台風時のホール・会議室の利用については、主催者の判断としているが、今年度に発生した台風</w:t>
            </w:r>
            <w:r w:rsidRPr="008D1D7B">
              <w:rPr>
                <w:rFonts w:asciiTheme="majorEastAsia" w:eastAsiaTheme="majorEastAsia" w:hAnsiTheme="majorEastAsia"/>
                <w:color w:val="000000" w:themeColor="text1"/>
              </w:rPr>
              <w:t>21号のよう</w:t>
            </w:r>
            <w:r w:rsidRPr="008D1D7B">
              <w:rPr>
                <w:rFonts w:asciiTheme="majorEastAsia" w:eastAsiaTheme="majorEastAsia" w:hAnsiTheme="majorEastAsia" w:hint="eastAsia"/>
                <w:color w:val="000000" w:themeColor="text1"/>
              </w:rPr>
              <w:t>な、事前に甚大な被害が予測されるような場合においては、主催者だけにその判断を委ねるのではなく、施設管理者として利用者の安全確保に万全を期すため、具体的な対応策を検討願いたい。</w:t>
            </w:r>
          </w:p>
          <w:p w14:paraId="33A07BB9" w14:textId="29E36AAD" w:rsidR="009B7E19" w:rsidRPr="008D1D7B" w:rsidRDefault="009B7E19" w:rsidP="00DD11AB">
            <w:pPr>
              <w:ind w:left="210" w:hangingChars="100" w:hanging="210"/>
              <w:rPr>
                <w:rFonts w:asciiTheme="majorEastAsia" w:eastAsiaTheme="majorEastAsia" w:hAnsiTheme="majorEastAsia"/>
                <w:color w:val="000000" w:themeColor="text1"/>
              </w:rPr>
            </w:pPr>
          </w:p>
        </w:tc>
        <w:tc>
          <w:tcPr>
            <w:tcW w:w="850" w:type="dxa"/>
            <w:vMerge/>
            <w:vAlign w:val="center"/>
          </w:tcPr>
          <w:p w14:paraId="704DA788"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40493699"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19C66A0" w14:textId="6CD72043" w:rsidTr="00E23756">
        <w:trPr>
          <w:trHeight w:val="264"/>
          <w:jc w:val="center"/>
        </w:trPr>
        <w:tc>
          <w:tcPr>
            <w:tcW w:w="874" w:type="dxa"/>
            <w:vMerge/>
            <w:tcBorders>
              <w:left w:val="single" w:sz="12" w:space="0" w:color="auto"/>
            </w:tcBorders>
            <w:shd w:val="clear" w:color="auto" w:fill="DDD9C3" w:themeFill="background2" w:themeFillShade="E6"/>
          </w:tcPr>
          <w:p w14:paraId="119C6698" w14:textId="77777777" w:rsidR="00E23756" w:rsidRPr="008D1D7B" w:rsidRDefault="00E23756" w:rsidP="003D0F2B">
            <w:pPr>
              <w:ind w:left="113"/>
              <w:rPr>
                <w:rFonts w:asciiTheme="majorEastAsia" w:eastAsiaTheme="majorEastAsia" w:hAnsiTheme="majorEastAsia"/>
                <w:color w:val="000000" w:themeColor="text1"/>
              </w:rPr>
            </w:pPr>
          </w:p>
        </w:tc>
        <w:tc>
          <w:tcPr>
            <w:tcW w:w="2106" w:type="dxa"/>
            <w:vMerge w:val="restart"/>
            <w:vAlign w:val="center"/>
          </w:tcPr>
          <w:p w14:paraId="119C6699"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(6)府施策との整合</w:t>
            </w:r>
          </w:p>
        </w:tc>
        <w:tc>
          <w:tcPr>
            <w:tcW w:w="1825" w:type="dxa"/>
            <w:gridSpan w:val="2"/>
            <w:vMerge w:val="restart"/>
            <w:vAlign w:val="center"/>
          </w:tcPr>
          <w:p w14:paraId="119C669A" w14:textId="1E8C08A5"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○右記の提案の実施状況は適切か</w:t>
            </w:r>
          </w:p>
        </w:tc>
        <w:tc>
          <w:tcPr>
            <w:tcW w:w="2387" w:type="dxa"/>
            <w:tcBorders>
              <w:bottom w:val="single" w:sz="4" w:space="0" w:color="auto"/>
            </w:tcBorders>
            <w:vAlign w:val="center"/>
          </w:tcPr>
          <w:p w14:paraId="59DE3E3A" w14:textId="404066AD"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・府・公益事業協力等　　</w:t>
            </w:r>
          </w:p>
        </w:tc>
        <w:tc>
          <w:tcPr>
            <w:tcW w:w="5126" w:type="dxa"/>
            <w:tcBorders>
              <w:bottom w:val="single" w:sz="4" w:space="0" w:color="auto"/>
            </w:tcBorders>
            <w:shd w:val="clear" w:color="auto" w:fill="auto"/>
          </w:tcPr>
          <w:p w14:paraId="119C669B" w14:textId="73A88529"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府有建築物劣化度調査時の案内や、公共建築室調査の協力など行い、今年度実施予定の図書館システム更新についても所管課と念入りに打合せを行い協力している。</w:t>
            </w:r>
          </w:p>
        </w:tc>
        <w:tc>
          <w:tcPr>
            <w:tcW w:w="850" w:type="dxa"/>
            <w:vMerge w:val="restart"/>
            <w:vAlign w:val="center"/>
          </w:tcPr>
          <w:p w14:paraId="1CB85728" w14:textId="77777777" w:rsidR="00415BDE" w:rsidRDefault="00415BDE" w:rsidP="003D0F2B">
            <w:pPr>
              <w:jc w:val="center"/>
              <w:rPr>
                <w:rFonts w:asciiTheme="majorEastAsia" w:eastAsiaTheme="majorEastAsia" w:hAnsiTheme="majorEastAsia"/>
                <w:color w:val="000000" w:themeColor="text1"/>
              </w:rPr>
            </w:pPr>
          </w:p>
          <w:p w14:paraId="4674694D" w14:textId="77777777" w:rsidR="00415BDE" w:rsidRDefault="00415BDE" w:rsidP="003D0F2B">
            <w:pPr>
              <w:jc w:val="center"/>
              <w:rPr>
                <w:rFonts w:asciiTheme="majorEastAsia" w:eastAsiaTheme="majorEastAsia" w:hAnsiTheme="majorEastAsia"/>
                <w:color w:val="000000" w:themeColor="text1"/>
              </w:rPr>
            </w:pPr>
          </w:p>
          <w:p w14:paraId="2D4072BE" w14:textId="77777777" w:rsidR="00415BDE" w:rsidRDefault="00415BDE" w:rsidP="003D0F2B">
            <w:pPr>
              <w:jc w:val="center"/>
              <w:rPr>
                <w:rFonts w:asciiTheme="majorEastAsia" w:eastAsiaTheme="majorEastAsia" w:hAnsiTheme="majorEastAsia"/>
                <w:color w:val="000000" w:themeColor="text1"/>
              </w:rPr>
            </w:pPr>
          </w:p>
          <w:p w14:paraId="42FE1487" w14:textId="77777777" w:rsidR="00415BDE" w:rsidRDefault="00415BDE" w:rsidP="003D0F2B">
            <w:pPr>
              <w:jc w:val="center"/>
              <w:rPr>
                <w:rFonts w:asciiTheme="majorEastAsia" w:eastAsiaTheme="majorEastAsia" w:hAnsiTheme="majorEastAsia"/>
                <w:color w:val="000000" w:themeColor="text1"/>
              </w:rPr>
            </w:pPr>
          </w:p>
          <w:p w14:paraId="7BB70D63" w14:textId="77777777" w:rsidR="00415BDE" w:rsidRDefault="00415BDE" w:rsidP="003D0F2B">
            <w:pPr>
              <w:jc w:val="center"/>
              <w:rPr>
                <w:rFonts w:asciiTheme="majorEastAsia" w:eastAsiaTheme="majorEastAsia" w:hAnsiTheme="majorEastAsia"/>
                <w:color w:val="000000" w:themeColor="text1"/>
              </w:rPr>
            </w:pPr>
          </w:p>
          <w:p w14:paraId="10B37175" w14:textId="77777777" w:rsidR="00415BDE" w:rsidRDefault="00415BDE" w:rsidP="003D0F2B">
            <w:pPr>
              <w:jc w:val="center"/>
              <w:rPr>
                <w:rFonts w:asciiTheme="majorEastAsia" w:eastAsiaTheme="majorEastAsia" w:hAnsiTheme="majorEastAsia"/>
                <w:color w:val="000000" w:themeColor="text1"/>
              </w:rPr>
            </w:pPr>
          </w:p>
          <w:p w14:paraId="58C1F109" w14:textId="77777777" w:rsidR="00415BDE" w:rsidRDefault="00415BDE" w:rsidP="003D0F2B">
            <w:pPr>
              <w:jc w:val="center"/>
              <w:rPr>
                <w:rFonts w:asciiTheme="majorEastAsia" w:eastAsiaTheme="majorEastAsia" w:hAnsiTheme="majorEastAsia"/>
                <w:color w:val="000000" w:themeColor="text1"/>
              </w:rPr>
            </w:pPr>
          </w:p>
          <w:p w14:paraId="39E1D9A1" w14:textId="77777777" w:rsidR="00415BDE" w:rsidRDefault="00415BDE" w:rsidP="003D0F2B">
            <w:pPr>
              <w:jc w:val="center"/>
              <w:rPr>
                <w:rFonts w:asciiTheme="majorEastAsia" w:eastAsiaTheme="majorEastAsia" w:hAnsiTheme="majorEastAsia"/>
                <w:color w:val="000000" w:themeColor="text1"/>
              </w:rPr>
            </w:pPr>
          </w:p>
          <w:p w14:paraId="084F9C2B" w14:textId="77777777" w:rsidR="00415BDE" w:rsidRDefault="00415BDE" w:rsidP="003D0F2B">
            <w:pPr>
              <w:jc w:val="center"/>
              <w:rPr>
                <w:rFonts w:asciiTheme="majorEastAsia" w:eastAsiaTheme="majorEastAsia" w:hAnsiTheme="majorEastAsia"/>
                <w:color w:val="000000" w:themeColor="text1"/>
              </w:rPr>
            </w:pPr>
          </w:p>
          <w:p w14:paraId="7B610488" w14:textId="77777777" w:rsidR="00415BDE" w:rsidRDefault="00415BDE" w:rsidP="003D0F2B">
            <w:pPr>
              <w:jc w:val="center"/>
              <w:rPr>
                <w:rFonts w:asciiTheme="majorEastAsia" w:eastAsiaTheme="majorEastAsia" w:hAnsiTheme="majorEastAsia"/>
                <w:color w:val="000000" w:themeColor="text1"/>
              </w:rPr>
            </w:pPr>
          </w:p>
          <w:p w14:paraId="78829DFD" w14:textId="7126DFB5" w:rsidR="00E23756" w:rsidRPr="008D1D7B" w:rsidRDefault="00E23756"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Borders>
              <w:bottom w:val="single" w:sz="4" w:space="0" w:color="auto"/>
            </w:tcBorders>
            <w:shd w:val="clear" w:color="auto" w:fill="auto"/>
          </w:tcPr>
          <w:p w14:paraId="00FC1F04" w14:textId="4899B1CB" w:rsidR="00E23756" w:rsidRPr="008D1D7B" w:rsidRDefault="00E23756"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lastRenderedPageBreak/>
              <w:t>〇各部局において実施するイベントのポスターの掲示やリーフレット等の配架について速やかに対応している</w:t>
            </w:r>
          </w:p>
        </w:tc>
        <w:tc>
          <w:tcPr>
            <w:tcW w:w="850" w:type="dxa"/>
            <w:vMerge w:val="restart"/>
            <w:vAlign w:val="center"/>
          </w:tcPr>
          <w:p w14:paraId="70727F92" w14:textId="77777777" w:rsidR="00415BDE" w:rsidRDefault="00415BDE" w:rsidP="004F51E8">
            <w:pPr>
              <w:jc w:val="center"/>
              <w:rPr>
                <w:rFonts w:asciiTheme="majorEastAsia" w:eastAsiaTheme="majorEastAsia" w:hAnsiTheme="majorEastAsia"/>
                <w:color w:val="000000" w:themeColor="text1"/>
              </w:rPr>
            </w:pPr>
          </w:p>
          <w:p w14:paraId="36383733" w14:textId="77777777" w:rsidR="00415BDE" w:rsidRDefault="00415BDE" w:rsidP="004F51E8">
            <w:pPr>
              <w:jc w:val="center"/>
              <w:rPr>
                <w:rFonts w:asciiTheme="majorEastAsia" w:eastAsiaTheme="majorEastAsia" w:hAnsiTheme="majorEastAsia"/>
                <w:color w:val="000000" w:themeColor="text1"/>
              </w:rPr>
            </w:pPr>
          </w:p>
          <w:p w14:paraId="1843D9B8" w14:textId="77777777" w:rsidR="00415BDE" w:rsidRDefault="00415BDE" w:rsidP="004F51E8">
            <w:pPr>
              <w:jc w:val="center"/>
              <w:rPr>
                <w:rFonts w:asciiTheme="majorEastAsia" w:eastAsiaTheme="majorEastAsia" w:hAnsiTheme="majorEastAsia"/>
                <w:color w:val="000000" w:themeColor="text1"/>
              </w:rPr>
            </w:pPr>
          </w:p>
          <w:p w14:paraId="00F48F4F" w14:textId="77777777" w:rsidR="00415BDE" w:rsidRDefault="00415BDE" w:rsidP="004F51E8">
            <w:pPr>
              <w:jc w:val="center"/>
              <w:rPr>
                <w:rFonts w:asciiTheme="majorEastAsia" w:eastAsiaTheme="majorEastAsia" w:hAnsiTheme="majorEastAsia"/>
                <w:color w:val="000000" w:themeColor="text1"/>
              </w:rPr>
            </w:pPr>
          </w:p>
          <w:p w14:paraId="12C99EC9" w14:textId="77777777" w:rsidR="00415BDE" w:rsidRDefault="00415BDE" w:rsidP="004F51E8">
            <w:pPr>
              <w:jc w:val="center"/>
              <w:rPr>
                <w:rFonts w:asciiTheme="majorEastAsia" w:eastAsiaTheme="majorEastAsia" w:hAnsiTheme="majorEastAsia"/>
                <w:color w:val="000000" w:themeColor="text1"/>
              </w:rPr>
            </w:pPr>
          </w:p>
          <w:p w14:paraId="5490267C" w14:textId="77777777" w:rsidR="00415BDE" w:rsidRDefault="00415BDE" w:rsidP="004F51E8">
            <w:pPr>
              <w:jc w:val="center"/>
              <w:rPr>
                <w:rFonts w:asciiTheme="majorEastAsia" w:eastAsiaTheme="majorEastAsia" w:hAnsiTheme="majorEastAsia"/>
                <w:color w:val="000000" w:themeColor="text1"/>
              </w:rPr>
            </w:pPr>
          </w:p>
          <w:p w14:paraId="4B2C8202" w14:textId="77777777" w:rsidR="00415BDE" w:rsidRDefault="00415BDE" w:rsidP="004F51E8">
            <w:pPr>
              <w:jc w:val="center"/>
              <w:rPr>
                <w:rFonts w:asciiTheme="majorEastAsia" w:eastAsiaTheme="majorEastAsia" w:hAnsiTheme="majorEastAsia"/>
                <w:color w:val="000000" w:themeColor="text1"/>
              </w:rPr>
            </w:pPr>
          </w:p>
          <w:p w14:paraId="41CA143D" w14:textId="77777777" w:rsidR="00415BDE" w:rsidRDefault="00415BDE" w:rsidP="004F51E8">
            <w:pPr>
              <w:jc w:val="center"/>
              <w:rPr>
                <w:rFonts w:asciiTheme="majorEastAsia" w:eastAsiaTheme="majorEastAsia" w:hAnsiTheme="majorEastAsia"/>
                <w:color w:val="000000" w:themeColor="text1"/>
              </w:rPr>
            </w:pPr>
          </w:p>
          <w:p w14:paraId="77884A0F" w14:textId="77777777" w:rsidR="00415BDE" w:rsidRDefault="00415BDE" w:rsidP="004F51E8">
            <w:pPr>
              <w:jc w:val="center"/>
              <w:rPr>
                <w:rFonts w:asciiTheme="majorEastAsia" w:eastAsiaTheme="majorEastAsia" w:hAnsiTheme="majorEastAsia"/>
                <w:color w:val="000000" w:themeColor="text1"/>
              </w:rPr>
            </w:pPr>
          </w:p>
          <w:p w14:paraId="6303F17D" w14:textId="77777777" w:rsidR="00415BDE" w:rsidRDefault="00415BDE" w:rsidP="004F51E8">
            <w:pPr>
              <w:jc w:val="center"/>
              <w:rPr>
                <w:rFonts w:asciiTheme="majorEastAsia" w:eastAsiaTheme="majorEastAsia" w:hAnsiTheme="majorEastAsia"/>
                <w:color w:val="000000" w:themeColor="text1"/>
              </w:rPr>
            </w:pPr>
          </w:p>
          <w:p w14:paraId="119C669C" w14:textId="428E2A92" w:rsidR="00E23756" w:rsidRPr="008D1D7B" w:rsidRDefault="00E23756"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tcPr>
          <w:p w14:paraId="13FD8BF9"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6034B12" w14:textId="41797EF4" w:rsidTr="00E23756">
        <w:trPr>
          <w:trHeight w:val="231"/>
          <w:jc w:val="center"/>
        </w:trPr>
        <w:tc>
          <w:tcPr>
            <w:tcW w:w="874" w:type="dxa"/>
            <w:vMerge/>
            <w:tcBorders>
              <w:left w:val="single" w:sz="12" w:space="0" w:color="auto"/>
            </w:tcBorders>
            <w:shd w:val="clear" w:color="auto" w:fill="DDD9C3" w:themeFill="background2" w:themeFillShade="E6"/>
          </w:tcPr>
          <w:p w14:paraId="37C3334F" w14:textId="77777777" w:rsidR="00E23756" w:rsidRPr="008D1D7B" w:rsidRDefault="00E23756" w:rsidP="003D0F2B">
            <w:pPr>
              <w:ind w:left="113"/>
              <w:rPr>
                <w:rFonts w:asciiTheme="majorEastAsia" w:eastAsiaTheme="majorEastAsia" w:hAnsiTheme="majorEastAsia"/>
                <w:color w:val="000000" w:themeColor="text1"/>
              </w:rPr>
            </w:pPr>
          </w:p>
        </w:tc>
        <w:tc>
          <w:tcPr>
            <w:tcW w:w="2106" w:type="dxa"/>
            <w:vMerge/>
            <w:vAlign w:val="center"/>
          </w:tcPr>
          <w:p w14:paraId="569432D1"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1825" w:type="dxa"/>
            <w:gridSpan w:val="2"/>
            <w:vMerge/>
            <w:vAlign w:val="center"/>
          </w:tcPr>
          <w:p w14:paraId="0E6E62F5" w14:textId="77777777" w:rsidR="00E23756" w:rsidRPr="008D1D7B" w:rsidRDefault="00E23756" w:rsidP="003D0F2B">
            <w:pPr>
              <w:spacing w:line="280" w:lineRule="exact"/>
              <w:rPr>
                <w:rFonts w:asciiTheme="majorEastAsia" w:eastAsiaTheme="majorEastAsia" w:hAnsiTheme="majorEastAsia"/>
                <w:color w:val="000000" w:themeColor="text1"/>
              </w:rPr>
            </w:pPr>
          </w:p>
        </w:tc>
        <w:tc>
          <w:tcPr>
            <w:tcW w:w="2387" w:type="dxa"/>
            <w:tcBorders>
              <w:bottom w:val="single" w:sz="4" w:space="0" w:color="auto"/>
            </w:tcBorders>
            <w:vAlign w:val="center"/>
          </w:tcPr>
          <w:p w14:paraId="3BD6FB1D" w14:textId="4AD3FC1A"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・行政の福祉化</w:t>
            </w:r>
          </w:p>
        </w:tc>
        <w:tc>
          <w:tcPr>
            <w:tcW w:w="5126" w:type="dxa"/>
            <w:tcBorders>
              <w:bottom w:val="single" w:sz="4" w:space="0" w:color="auto"/>
            </w:tcBorders>
          </w:tcPr>
          <w:p w14:paraId="333D5319" w14:textId="77777777" w:rsidR="00E23756"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JV3社ともC-STEP加入、障がい者を積極的に雇用し、各社法定雇用率は達成している。</w:t>
            </w:r>
          </w:p>
          <w:p w14:paraId="416C6485" w14:textId="417B5374"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54E79EB6"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single" w:sz="4" w:space="0" w:color="auto"/>
            </w:tcBorders>
          </w:tcPr>
          <w:p w14:paraId="4BDCC805" w14:textId="593799E2" w:rsidR="00E23756" w:rsidRPr="008D1D7B" w:rsidRDefault="00E23756"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〇C-STEPへの加入や障がい者就業・生活支援センターを活用した清掃員1名を継続雇用している。</w:t>
            </w:r>
          </w:p>
        </w:tc>
        <w:tc>
          <w:tcPr>
            <w:tcW w:w="850" w:type="dxa"/>
            <w:vMerge/>
            <w:vAlign w:val="center"/>
          </w:tcPr>
          <w:p w14:paraId="55FE40A8"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6D082743"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5FB17D38" w14:textId="7B70994C" w:rsidTr="00E23756">
        <w:trPr>
          <w:trHeight w:val="312"/>
          <w:jc w:val="center"/>
        </w:trPr>
        <w:tc>
          <w:tcPr>
            <w:tcW w:w="874" w:type="dxa"/>
            <w:vMerge/>
            <w:tcBorders>
              <w:left w:val="single" w:sz="12" w:space="0" w:color="auto"/>
            </w:tcBorders>
            <w:shd w:val="clear" w:color="auto" w:fill="DDD9C3" w:themeFill="background2" w:themeFillShade="E6"/>
          </w:tcPr>
          <w:p w14:paraId="015A8BA7" w14:textId="77777777" w:rsidR="00E23756" w:rsidRPr="008D1D7B" w:rsidRDefault="00E23756" w:rsidP="003D0F2B">
            <w:pPr>
              <w:ind w:left="113"/>
              <w:rPr>
                <w:rFonts w:asciiTheme="majorEastAsia" w:eastAsiaTheme="majorEastAsia" w:hAnsiTheme="majorEastAsia"/>
                <w:color w:val="000000" w:themeColor="text1"/>
              </w:rPr>
            </w:pPr>
          </w:p>
        </w:tc>
        <w:tc>
          <w:tcPr>
            <w:tcW w:w="2106" w:type="dxa"/>
            <w:vMerge/>
            <w:vAlign w:val="center"/>
          </w:tcPr>
          <w:p w14:paraId="09AC44FC"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1825" w:type="dxa"/>
            <w:gridSpan w:val="2"/>
            <w:vMerge/>
            <w:vAlign w:val="center"/>
          </w:tcPr>
          <w:p w14:paraId="30DF3DAF" w14:textId="77777777" w:rsidR="00E23756" w:rsidRPr="008D1D7B" w:rsidRDefault="00E23756" w:rsidP="003D0F2B">
            <w:pPr>
              <w:spacing w:line="280" w:lineRule="exact"/>
              <w:rPr>
                <w:rFonts w:asciiTheme="majorEastAsia" w:eastAsiaTheme="majorEastAsia" w:hAnsiTheme="majorEastAsia"/>
                <w:color w:val="000000" w:themeColor="text1"/>
              </w:rPr>
            </w:pPr>
          </w:p>
        </w:tc>
        <w:tc>
          <w:tcPr>
            <w:tcW w:w="2387" w:type="dxa"/>
            <w:tcBorders>
              <w:bottom w:val="single" w:sz="4" w:space="0" w:color="auto"/>
            </w:tcBorders>
            <w:vAlign w:val="center"/>
          </w:tcPr>
          <w:p w14:paraId="7F4E2226" w14:textId="70F42F66"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・環境問題への取組み</w:t>
            </w:r>
          </w:p>
        </w:tc>
        <w:tc>
          <w:tcPr>
            <w:tcW w:w="5126" w:type="dxa"/>
            <w:tcBorders>
              <w:bottom w:val="single" w:sz="4" w:space="0" w:color="auto"/>
            </w:tcBorders>
          </w:tcPr>
          <w:p w14:paraId="16E5046D" w14:textId="0520ABF8"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ESCO事業者と協同し省エネに貢献、毎年昨年度のエネルギー使用量を継続して削減できている状況にある。その他蛍光灯のLED化を一部今年度も実施するなど、環境問題へ積極的に取組んでいる。</w:t>
            </w:r>
          </w:p>
          <w:p w14:paraId="7380FD81" w14:textId="28E962A4" w:rsidR="00E23756" w:rsidRPr="008D1D7B" w:rsidRDefault="00E23756" w:rsidP="003D0F2B">
            <w:pPr>
              <w:rPr>
                <w:rFonts w:asciiTheme="majorEastAsia" w:eastAsiaTheme="majorEastAsia" w:hAnsiTheme="majorEastAsia"/>
                <w:color w:val="000000" w:themeColor="text1"/>
              </w:rPr>
            </w:pPr>
          </w:p>
        </w:tc>
        <w:tc>
          <w:tcPr>
            <w:tcW w:w="850" w:type="dxa"/>
            <w:vMerge/>
            <w:vAlign w:val="center"/>
          </w:tcPr>
          <w:p w14:paraId="4D687E52"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single" w:sz="4" w:space="0" w:color="auto"/>
            </w:tcBorders>
          </w:tcPr>
          <w:p w14:paraId="7A66D478" w14:textId="1074DA3B" w:rsidR="00E23756" w:rsidRPr="008D1D7B" w:rsidRDefault="00E23756"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〇ESCO事業の方針に基づく空調機器等の運転管理の実施だけでなく、必要外の空調・熱源の停止や水回りの点検強化等により、昨年度より更にエネルギー量は減少している。</w:t>
            </w:r>
          </w:p>
          <w:p w14:paraId="02EA419B" w14:textId="77777777" w:rsidR="00E23756" w:rsidRDefault="00E23756"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〇古紙回収やペットボトル専用ゴミ箱を設置する等、資源のリサイクル化にも積極的に取り組んでいる。</w:t>
            </w:r>
          </w:p>
          <w:p w14:paraId="6A4C07B8" w14:textId="11263C76" w:rsidR="00472A80" w:rsidRPr="008D1D7B" w:rsidRDefault="00472A80" w:rsidP="00052C95">
            <w:pPr>
              <w:ind w:left="210" w:hangingChars="100" w:hanging="210"/>
              <w:rPr>
                <w:rFonts w:asciiTheme="majorEastAsia" w:eastAsiaTheme="majorEastAsia" w:hAnsiTheme="majorEastAsia"/>
                <w:color w:val="000000" w:themeColor="text1"/>
              </w:rPr>
            </w:pPr>
          </w:p>
        </w:tc>
        <w:tc>
          <w:tcPr>
            <w:tcW w:w="850" w:type="dxa"/>
            <w:vMerge/>
            <w:vAlign w:val="center"/>
          </w:tcPr>
          <w:p w14:paraId="714ADA9C"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29B5E0B0" w14:textId="77777777" w:rsidR="00E23756" w:rsidRPr="008D1D7B" w:rsidRDefault="00E23756" w:rsidP="003D0F2B">
            <w:pPr>
              <w:rPr>
                <w:rFonts w:asciiTheme="majorEastAsia" w:eastAsiaTheme="majorEastAsia" w:hAnsiTheme="majorEastAsia"/>
                <w:color w:val="000000" w:themeColor="text1"/>
              </w:rPr>
            </w:pPr>
          </w:p>
        </w:tc>
      </w:tr>
      <w:tr w:rsidR="00E23756" w:rsidRPr="008D1D7B" w14:paraId="1C65BD2D" w14:textId="1EF385EE" w:rsidTr="00E23756">
        <w:trPr>
          <w:trHeight w:val="272"/>
          <w:jc w:val="center"/>
        </w:trPr>
        <w:tc>
          <w:tcPr>
            <w:tcW w:w="874" w:type="dxa"/>
            <w:vMerge/>
            <w:tcBorders>
              <w:left w:val="single" w:sz="12" w:space="0" w:color="auto"/>
              <w:bottom w:val="single" w:sz="12" w:space="0" w:color="auto"/>
            </w:tcBorders>
            <w:shd w:val="clear" w:color="auto" w:fill="DDD9C3" w:themeFill="background2" w:themeFillShade="E6"/>
          </w:tcPr>
          <w:p w14:paraId="3ACC533B" w14:textId="77777777" w:rsidR="00E23756" w:rsidRPr="008D1D7B" w:rsidRDefault="00E23756" w:rsidP="003D0F2B">
            <w:pPr>
              <w:ind w:left="113"/>
              <w:rPr>
                <w:rFonts w:asciiTheme="majorEastAsia" w:eastAsiaTheme="majorEastAsia" w:hAnsiTheme="majorEastAsia"/>
                <w:color w:val="000000" w:themeColor="text1"/>
              </w:rPr>
            </w:pPr>
          </w:p>
        </w:tc>
        <w:tc>
          <w:tcPr>
            <w:tcW w:w="2106" w:type="dxa"/>
            <w:vMerge/>
            <w:tcBorders>
              <w:bottom w:val="single" w:sz="12" w:space="0" w:color="auto"/>
            </w:tcBorders>
            <w:vAlign w:val="center"/>
          </w:tcPr>
          <w:p w14:paraId="4BA1DE31" w14:textId="77777777" w:rsidR="00E23756" w:rsidRPr="008D1D7B" w:rsidRDefault="00E23756" w:rsidP="003D0F2B">
            <w:pPr>
              <w:spacing w:line="280" w:lineRule="exact"/>
              <w:ind w:left="210" w:hangingChars="100" w:hanging="210"/>
              <w:jc w:val="left"/>
              <w:rPr>
                <w:rFonts w:asciiTheme="majorEastAsia" w:eastAsiaTheme="majorEastAsia" w:hAnsiTheme="majorEastAsia"/>
                <w:color w:val="000000" w:themeColor="text1"/>
              </w:rPr>
            </w:pPr>
          </w:p>
        </w:tc>
        <w:tc>
          <w:tcPr>
            <w:tcW w:w="1825" w:type="dxa"/>
            <w:gridSpan w:val="2"/>
            <w:vMerge/>
            <w:tcBorders>
              <w:bottom w:val="single" w:sz="12" w:space="0" w:color="auto"/>
            </w:tcBorders>
            <w:vAlign w:val="center"/>
          </w:tcPr>
          <w:p w14:paraId="1BD5DCE3" w14:textId="77777777" w:rsidR="00E23756" w:rsidRPr="008D1D7B" w:rsidRDefault="00E23756" w:rsidP="003D0F2B">
            <w:pPr>
              <w:spacing w:line="280" w:lineRule="exact"/>
              <w:rPr>
                <w:rFonts w:asciiTheme="majorEastAsia" w:eastAsiaTheme="majorEastAsia" w:hAnsiTheme="majorEastAsia"/>
                <w:color w:val="000000" w:themeColor="text1"/>
              </w:rPr>
            </w:pPr>
          </w:p>
        </w:tc>
        <w:tc>
          <w:tcPr>
            <w:tcW w:w="2387" w:type="dxa"/>
            <w:tcBorders>
              <w:bottom w:val="single" w:sz="12" w:space="0" w:color="auto"/>
            </w:tcBorders>
            <w:vAlign w:val="center"/>
          </w:tcPr>
          <w:p w14:paraId="7687B732" w14:textId="3723BC1B" w:rsidR="00E23756" w:rsidRPr="008D1D7B" w:rsidRDefault="00E23756"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・府民、ＮＰＯとの協働</w:t>
            </w:r>
          </w:p>
        </w:tc>
        <w:tc>
          <w:tcPr>
            <w:tcW w:w="5126" w:type="dxa"/>
            <w:tcBorders>
              <w:bottom w:val="single" w:sz="12" w:space="0" w:color="auto"/>
            </w:tcBorders>
          </w:tcPr>
          <w:p w14:paraId="4F8BE4FC" w14:textId="364B1D02" w:rsidR="00E23756" w:rsidRPr="008D1D7B" w:rsidRDefault="00E23756"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自主事業において、府内各地の物産市や、講座、写真展等を開催、府民等の協同に努めている。</w:t>
            </w:r>
          </w:p>
        </w:tc>
        <w:tc>
          <w:tcPr>
            <w:tcW w:w="850" w:type="dxa"/>
            <w:vMerge/>
            <w:tcBorders>
              <w:bottom w:val="single" w:sz="12" w:space="0" w:color="auto"/>
            </w:tcBorders>
            <w:vAlign w:val="center"/>
          </w:tcPr>
          <w:p w14:paraId="17437A5C" w14:textId="77777777" w:rsidR="00E23756" w:rsidRPr="008D1D7B" w:rsidRDefault="00E23756" w:rsidP="003D0F2B">
            <w:pPr>
              <w:jc w:val="center"/>
              <w:rPr>
                <w:rFonts w:asciiTheme="majorEastAsia" w:eastAsiaTheme="majorEastAsia" w:hAnsiTheme="majorEastAsia"/>
                <w:color w:val="000000" w:themeColor="text1"/>
              </w:rPr>
            </w:pPr>
          </w:p>
        </w:tc>
        <w:tc>
          <w:tcPr>
            <w:tcW w:w="5387" w:type="dxa"/>
            <w:tcBorders>
              <w:bottom w:val="single" w:sz="12" w:space="0" w:color="auto"/>
            </w:tcBorders>
            <w:shd w:val="clear" w:color="auto" w:fill="auto"/>
          </w:tcPr>
          <w:p w14:paraId="3249A456" w14:textId="3F21A749" w:rsidR="00E23756" w:rsidRPr="008D1D7B" w:rsidRDefault="00E23756" w:rsidP="00487892">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〇自主事業の展開にあたっては、地元の東大阪市民や大阪府民との協働を意識した事業を積極的に企画している。</w:t>
            </w:r>
          </w:p>
        </w:tc>
        <w:tc>
          <w:tcPr>
            <w:tcW w:w="850" w:type="dxa"/>
            <w:vMerge/>
            <w:tcBorders>
              <w:bottom w:val="single" w:sz="12" w:space="0" w:color="auto"/>
            </w:tcBorders>
            <w:vAlign w:val="center"/>
          </w:tcPr>
          <w:p w14:paraId="5A2A1B4A" w14:textId="77777777" w:rsidR="00E23756" w:rsidRPr="008D1D7B" w:rsidRDefault="00E23756" w:rsidP="004F51E8">
            <w:pPr>
              <w:jc w:val="center"/>
              <w:rPr>
                <w:rFonts w:asciiTheme="majorEastAsia" w:eastAsiaTheme="majorEastAsia" w:hAnsiTheme="majorEastAsia"/>
                <w:color w:val="000000" w:themeColor="text1"/>
              </w:rPr>
            </w:pPr>
          </w:p>
        </w:tc>
        <w:tc>
          <w:tcPr>
            <w:tcW w:w="3245" w:type="dxa"/>
            <w:vMerge/>
            <w:tcBorders>
              <w:bottom w:val="single" w:sz="12" w:space="0" w:color="auto"/>
              <w:right w:val="single" w:sz="12" w:space="0" w:color="auto"/>
            </w:tcBorders>
          </w:tcPr>
          <w:p w14:paraId="7F65B228" w14:textId="77777777" w:rsidR="00E23756" w:rsidRPr="008D1D7B" w:rsidRDefault="00E23756" w:rsidP="003D0F2B">
            <w:pPr>
              <w:rPr>
                <w:rFonts w:asciiTheme="majorEastAsia" w:eastAsiaTheme="majorEastAsia" w:hAnsiTheme="majorEastAsia"/>
                <w:color w:val="000000" w:themeColor="text1"/>
              </w:rPr>
            </w:pPr>
          </w:p>
        </w:tc>
      </w:tr>
      <w:tr w:rsidR="008E599E" w:rsidRPr="008D1D7B" w14:paraId="32E0C4AD" w14:textId="034A5D62" w:rsidTr="008E599E">
        <w:trPr>
          <w:trHeight w:val="541"/>
          <w:jc w:val="center"/>
        </w:trPr>
        <w:tc>
          <w:tcPr>
            <w:tcW w:w="874"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8E599E" w:rsidRPr="008D1D7B" w:rsidRDefault="008E599E" w:rsidP="003D0F2B">
            <w:pPr>
              <w:spacing w:line="220" w:lineRule="exact"/>
              <w:ind w:left="113" w:right="113"/>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szCs w:val="16"/>
              </w:rPr>
              <w:t>Ⅱさらなるサービスの向上に関する事項</w:t>
            </w:r>
          </w:p>
        </w:tc>
        <w:tc>
          <w:tcPr>
            <w:tcW w:w="2106" w:type="dxa"/>
            <w:tcBorders>
              <w:top w:val="single" w:sz="12" w:space="0" w:color="auto"/>
              <w:bottom w:val="single" w:sz="2" w:space="0" w:color="auto"/>
            </w:tcBorders>
            <w:vAlign w:val="center"/>
          </w:tcPr>
          <w:p w14:paraId="54A8AD2A" w14:textId="0D3237C9"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(1)利用者満足度調査等</w:t>
            </w:r>
          </w:p>
        </w:tc>
        <w:tc>
          <w:tcPr>
            <w:tcW w:w="4212" w:type="dxa"/>
            <w:gridSpan w:val="3"/>
            <w:tcBorders>
              <w:top w:val="single" w:sz="12" w:space="0" w:color="auto"/>
              <w:bottom w:val="single" w:sz="2" w:space="0" w:color="auto"/>
            </w:tcBorders>
            <w:vAlign w:val="center"/>
          </w:tcPr>
          <w:p w14:paraId="3102A1BA" w14:textId="29865740"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○利用者満足度調査を実施し、分析結果をフィードバックしているか</w:t>
            </w:r>
          </w:p>
        </w:tc>
        <w:tc>
          <w:tcPr>
            <w:tcW w:w="5126" w:type="dxa"/>
            <w:tcBorders>
              <w:top w:val="single" w:sz="12" w:space="0" w:color="auto"/>
              <w:bottom w:val="single" w:sz="2" w:space="0" w:color="auto"/>
            </w:tcBorders>
          </w:tcPr>
          <w:p w14:paraId="4D0333A3" w14:textId="69D9CFEC" w:rsidR="008E599E" w:rsidRPr="008D1D7B" w:rsidRDefault="008E599E"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昨年度のアンケートを踏まえて、リサイクルフェアや天体観測などのイベントを企画・実施している。またエントランスホールのビオトープについても好評のため継続実施している。</w:t>
            </w:r>
          </w:p>
        </w:tc>
        <w:tc>
          <w:tcPr>
            <w:tcW w:w="850" w:type="dxa"/>
            <w:tcBorders>
              <w:top w:val="single" w:sz="12" w:space="0" w:color="auto"/>
              <w:bottom w:val="single" w:sz="2" w:space="0" w:color="auto"/>
            </w:tcBorders>
            <w:vAlign w:val="center"/>
          </w:tcPr>
          <w:p w14:paraId="5B1CA024" w14:textId="12A96A33" w:rsidR="008E599E" w:rsidRPr="008D1D7B" w:rsidRDefault="008E599E"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Borders>
              <w:top w:val="single" w:sz="12" w:space="0" w:color="auto"/>
              <w:bottom w:val="single" w:sz="2" w:space="0" w:color="auto"/>
            </w:tcBorders>
          </w:tcPr>
          <w:p w14:paraId="3CD855C9" w14:textId="77777777" w:rsidR="008E599E" w:rsidRPr="008D1D7B" w:rsidRDefault="008E599E"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〇10月2日から10月8日に今年度調査を実施。</w:t>
            </w:r>
          </w:p>
          <w:p w14:paraId="64C05D0A" w14:textId="340C52F5" w:rsidR="008E599E" w:rsidRPr="008D1D7B" w:rsidRDefault="008E599E" w:rsidP="004A5A27">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〇昨年度の</w:t>
            </w:r>
            <w:r w:rsidRPr="008D1D7B">
              <w:rPr>
                <w:rFonts w:asciiTheme="majorEastAsia" w:eastAsiaTheme="majorEastAsia" w:hAnsiTheme="majorEastAsia"/>
                <w:color w:val="000000" w:themeColor="text1"/>
              </w:rPr>
              <w:t>アンケート結果から要望のあった</w:t>
            </w:r>
            <w:r w:rsidRPr="008D1D7B">
              <w:rPr>
                <w:rFonts w:asciiTheme="majorEastAsia" w:eastAsiaTheme="majorEastAsia" w:hAnsiTheme="majorEastAsia" w:hint="eastAsia"/>
                <w:color w:val="000000" w:themeColor="text1"/>
              </w:rPr>
              <w:t>意見</w:t>
            </w:r>
            <w:r w:rsidRPr="008D1D7B">
              <w:rPr>
                <w:rFonts w:asciiTheme="majorEastAsia" w:eastAsiaTheme="majorEastAsia" w:hAnsiTheme="majorEastAsia"/>
                <w:color w:val="000000" w:themeColor="text1"/>
              </w:rPr>
              <w:t>については、実現に向け</w:t>
            </w:r>
            <w:r w:rsidRPr="008D1D7B">
              <w:rPr>
                <w:rFonts w:asciiTheme="majorEastAsia" w:eastAsiaTheme="majorEastAsia" w:hAnsiTheme="majorEastAsia" w:hint="eastAsia"/>
                <w:color w:val="000000" w:themeColor="text1"/>
              </w:rPr>
              <w:t>て</w:t>
            </w:r>
            <w:r w:rsidRPr="008D1D7B">
              <w:rPr>
                <w:rFonts w:asciiTheme="majorEastAsia" w:eastAsiaTheme="majorEastAsia" w:hAnsiTheme="majorEastAsia"/>
                <w:color w:val="000000" w:themeColor="text1"/>
              </w:rPr>
              <w:t>の努力がうかがわれる。</w:t>
            </w:r>
            <w:r w:rsidRPr="008D1D7B">
              <w:rPr>
                <w:rFonts w:asciiTheme="majorEastAsia" w:eastAsiaTheme="majorEastAsia" w:hAnsiTheme="majorEastAsia" w:hint="eastAsia"/>
                <w:color w:val="000000" w:themeColor="text1"/>
              </w:rPr>
              <w:t>また、「利用者の声」の対応についても、改善に向けての努力がある。</w:t>
            </w:r>
          </w:p>
        </w:tc>
        <w:tc>
          <w:tcPr>
            <w:tcW w:w="850" w:type="dxa"/>
            <w:tcBorders>
              <w:top w:val="single" w:sz="12" w:space="0" w:color="auto"/>
              <w:bottom w:val="single" w:sz="4" w:space="0" w:color="auto"/>
            </w:tcBorders>
            <w:vAlign w:val="center"/>
          </w:tcPr>
          <w:p w14:paraId="0EE0D09B" w14:textId="5FAC0308" w:rsidR="008E599E" w:rsidRPr="008D1D7B" w:rsidRDefault="008E599E"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tcBorders>
              <w:top w:val="single" w:sz="12" w:space="0" w:color="auto"/>
              <w:bottom w:val="single" w:sz="2" w:space="0" w:color="auto"/>
              <w:right w:val="single" w:sz="12" w:space="0" w:color="auto"/>
            </w:tcBorders>
          </w:tcPr>
          <w:p w14:paraId="7FAABFF6" w14:textId="3BC2FDC4" w:rsidR="008E599E" w:rsidRDefault="008E599E" w:rsidP="0061303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w:t>
            </w:r>
            <w:r w:rsidRPr="008E599E">
              <w:rPr>
                <w:rFonts w:asciiTheme="majorEastAsia" w:eastAsiaTheme="majorEastAsia" w:hAnsiTheme="majorEastAsia" w:hint="eastAsia"/>
                <w:color w:val="000000" w:themeColor="text1"/>
              </w:rPr>
              <w:t>アンケート</w:t>
            </w:r>
            <w:r>
              <w:rPr>
                <w:rFonts w:asciiTheme="majorEastAsia" w:eastAsiaTheme="majorEastAsia" w:hAnsiTheme="majorEastAsia" w:hint="eastAsia"/>
                <w:color w:val="000000" w:themeColor="text1"/>
              </w:rPr>
              <w:t>集計</w:t>
            </w:r>
            <w:r w:rsidR="0061303C">
              <w:rPr>
                <w:rFonts w:asciiTheme="majorEastAsia" w:eastAsiaTheme="majorEastAsia" w:hAnsiTheme="majorEastAsia" w:hint="eastAsia"/>
                <w:color w:val="000000" w:themeColor="text1"/>
              </w:rPr>
              <w:t>・分析</w:t>
            </w:r>
            <w:r w:rsidRPr="008E599E">
              <w:rPr>
                <w:rFonts w:asciiTheme="majorEastAsia" w:eastAsiaTheme="majorEastAsia" w:hAnsiTheme="majorEastAsia" w:hint="eastAsia"/>
                <w:color w:val="000000" w:themeColor="text1"/>
              </w:rPr>
              <w:t>について、構成比</w:t>
            </w:r>
            <w:r w:rsidR="0061303C">
              <w:rPr>
                <w:rFonts w:asciiTheme="majorEastAsia" w:eastAsiaTheme="majorEastAsia" w:hAnsiTheme="majorEastAsia" w:hint="eastAsia"/>
                <w:color w:val="000000" w:themeColor="text1"/>
              </w:rPr>
              <w:t>で前年度</w:t>
            </w:r>
            <w:r w:rsidRPr="008E599E">
              <w:rPr>
                <w:rFonts w:asciiTheme="majorEastAsia" w:eastAsiaTheme="majorEastAsia" w:hAnsiTheme="majorEastAsia" w:hint="eastAsia"/>
                <w:color w:val="000000" w:themeColor="text1"/>
              </w:rPr>
              <w:t>比較</w:t>
            </w:r>
            <w:r w:rsidR="0061303C">
              <w:rPr>
                <w:rFonts w:asciiTheme="majorEastAsia" w:eastAsiaTheme="majorEastAsia" w:hAnsiTheme="majorEastAsia" w:hint="eastAsia"/>
                <w:color w:val="000000" w:themeColor="text1"/>
              </w:rPr>
              <w:t>できるようにした</w:t>
            </w:r>
            <w:r w:rsidRPr="008E599E">
              <w:rPr>
                <w:rFonts w:asciiTheme="majorEastAsia" w:eastAsiaTheme="majorEastAsia" w:hAnsiTheme="majorEastAsia" w:hint="eastAsia"/>
                <w:color w:val="000000" w:themeColor="text1"/>
              </w:rPr>
              <w:t>方がよいのではないか。</w:t>
            </w:r>
          </w:p>
          <w:p w14:paraId="56ED21EC" w14:textId="482BC9D8" w:rsidR="008E599E" w:rsidRPr="008D1D7B" w:rsidRDefault="008E599E" w:rsidP="0061303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w:t>
            </w:r>
            <w:r w:rsidRPr="008E599E">
              <w:rPr>
                <w:rFonts w:asciiTheme="majorEastAsia" w:eastAsiaTheme="majorEastAsia" w:hAnsiTheme="majorEastAsia" w:hint="eastAsia"/>
                <w:color w:val="000000" w:themeColor="text1"/>
              </w:rPr>
              <w:t>アンケート結果がどのように所管課評価に反映されているのか、関係性を示した方がよい。</w:t>
            </w:r>
          </w:p>
        </w:tc>
      </w:tr>
      <w:tr w:rsidR="008E599E" w:rsidRPr="008D1D7B" w14:paraId="0C5FE3F6" w14:textId="192CA23F" w:rsidTr="008E599E">
        <w:trPr>
          <w:trHeight w:val="225"/>
          <w:jc w:val="center"/>
        </w:trPr>
        <w:tc>
          <w:tcPr>
            <w:tcW w:w="874" w:type="dxa"/>
            <w:vMerge/>
            <w:tcBorders>
              <w:left w:val="single" w:sz="12" w:space="0" w:color="auto"/>
            </w:tcBorders>
            <w:shd w:val="clear" w:color="auto" w:fill="DDD9C3" w:themeFill="background2" w:themeFillShade="E6"/>
            <w:textDirection w:val="tbRlV"/>
          </w:tcPr>
          <w:p w14:paraId="73E5E2C8" w14:textId="77777777" w:rsidR="008E599E" w:rsidRPr="008D1D7B" w:rsidRDefault="008E599E" w:rsidP="003D0F2B">
            <w:pPr>
              <w:ind w:left="113" w:right="113"/>
              <w:rPr>
                <w:rFonts w:asciiTheme="majorEastAsia" w:eastAsiaTheme="majorEastAsia" w:hAnsiTheme="majorEastAsia"/>
                <w:color w:val="000000" w:themeColor="text1"/>
              </w:rPr>
            </w:pPr>
          </w:p>
        </w:tc>
        <w:tc>
          <w:tcPr>
            <w:tcW w:w="2106" w:type="dxa"/>
            <w:vMerge w:val="restart"/>
            <w:vAlign w:val="center"/>
          </w:tcPr>
          <w:p w14:paraId="553A0CDD" w14:textId="342E3BEB"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(2)その他創意工夫</w:t>
            </w:r>
          </w:p>
        </w:tc>
        <w:tc>
          <w:tcPr>
            <w:tcW w:w="4212" w:type="dxa"/>
            <w:gridSpan w:val="3"/>
            <w:tcBorders>
              <w:bottom w:val="single" w:sz="4" w:space="0" w:color="auto"/>
            </w:tcBorders>
            <w:vAlign w:val="center"/>
          </w:tcPr>
          <w:p w14:paraId="20CCD392" w14:textId="4F23610C"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①その他サービス向上につながる取組み、創意工夫が行われているか</w:t>
            </w:r>
          </w:p>
        </w:tc>
        <w:tc>
          <w:tcPr>
            <w:tcW w:w="5126" w:type="dxa"/>
            <w:tcBorders>
              <w:bottom w:val="single" w:sz="4" w:space="0" w:color="auto"/>
            </w:tcBorders>
          </w:tcPr>
          <w:p w14:paraId="6CDD3AFD" w14:textId="06FCF60A" w:rsidR="008E599E" w:rsidRPr="008D1D7B" w:rsidRDefault="008E599E"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屋外敷地内にて盛大に盆踊りと露店商を引き入れた祭りを実施、エントランスでは子供向けのイベントも実施し、図書館をあまり利用されない方にも、図書館を利用してもらえる企画を考え、工夫を行っている。イベント当日は来館者数も増えた。</w:t>
            </w:r>
          </w:p>
        </w:tc>
        <w:tc>
          <w:tcPr>
            <w:tcW w:w="850" w:type="dxa"/>
            <w:vMerge w:val="restart"/>
            <w:vAlign w:val="center"/>
          </w:tcPr>
          <w:p w14:paraId="0DFE9160" w14:textId="74E371DE" w:rsidR="008E599E" w:rsidRPr="008D1D7B" w:rsidRDefault="008E599E"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w:t>
            </w:r>
          </w:p>
        </w:tc>
        <w:tc>
          <w:tcPr>
            <w:tcW w:w="5387" w:type="dxa"/>
            <w:tcBorders>
              <w:bottom w:val="single" w:sz="4" w:space="0" w:color="auto"/>
            </w:tcBorders>
          </w:tcPr>
          <w:p w14:paraId="78EC70FE" w14:textId="77777777" w:rsidR="008E599E" w:rsidRPr="008D1D7B" w:rsidRDefault="008E599E"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〇エントランスにビオトープや机・椅子等を設置するなど利用者サービスの向上に努めている。</w:t>
            </w:r>
          </w:p>
          <w:p w14:paraId="1D423CE1" w14:textId="77777777" w:rsidR="008E599E" w:rsidRDefault="008E599E"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〇イベント企画にあたっては、図書館の枠に留まることなく、魅力的なイベントになるような取り組み、創意工夫がある。</w:t>
            </w:r>
          </w:p>
          <w:p w14:paraId="13494E26" w14:textId="3FD303B6" w:rsidR="00472A80" w:rsidRPr="008D1D7B" w:rsidRDefault="00472A80" w:rsidP="00052C95">
            <w:pPr>
              <w:ind w:left="210" w:hangingChars="100" w:hanging="210"/>
              <w:rPr>
                <w:rFonts w:asciiTheme="majorEastAsia" w:eastAsiaTheme="majorEastAsia" w:hAnsiTheme="majorEastAsia"/>
                <w:color w:val="000000" w:themeColor="text1"/>
              </w:rPr>
            </w:pPr>
          </w:p>
        </w:tc>
        <w:tc>
          <w:tcPr>
            <w:tcW w:w="850" w:type="dxa"/>
            <w:vMerge w:val="restart"/>
            <w:vAlign w:val="center"/>
          </w:tcPr>
          <w:p w14:paraId="7E2CE987" w14:textId="162C0E56" w:rsidR="008E599E" w:rsidRPr="008D1D7B" w:rsidRDefault="008E599E"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tcPr>
          <w:p w14:paraId="60590C86" w14:textId="65997D83" w:rsidR="008E599E" w:rsidRPr="008D1D7B" w:rsidRDefault="008E599E" w:rsidP="006236D3">
            <w:pPr>
              <w:ind w:left="210" w:hangingChars="100" w:hanging="210"/>
              <w:rPr>
                <w:rFonts w:asciiTheme="majorEastAsia" w:eastAsiaTheme="majorEastAsia" w:hAnsiTheme="majorEastAsia"/>
                <w:color w:val="000000" w:themeColor="text1"/>
              </w:rPr>
            </w:pPr>
          </w:p>
        </w:tc>
      </w:tr>
      <w:tr w:rsidR="008E599E" w:rsidRPr="008D1D7B" w14:paraId="04B5F25D" w14:textId="0EE3BDF2" w:rsidTr="008E599E">
        <w:trPr>
          <w:trHeight w:val="519"/>
          <w:jc w:val="center"/>
        </w:trPr>
        <w:tc>
          <w:tcPr>
            <w:tcW w:w="874" w:type="dxa"/>
            <w:vMerge/>
            <w:tcBorders>
              <w:left w:val="single" w:sz="12" w:space="0" w:color="auto"/>
            </w:tcBorders>
            <w:shd w:val="clear" w:color="auto" w:fill="DDD9C3" w:themeFill="background2" w:themeFillShade="E6"/>
            <w:textDirection w:val="tbRlV"/>
          </w:tcPr>
          <w:p w14:paraId="4FD1A9A7" w14:textId="77777777" w:rsidR="008E599E" w:rsidRPr="008D1D7B" w:rsidRDefault="008E599E" w:rsidP="003D0F2B">
            <w:pPr>
              <w:ind w:left="113" w:right="113"/>
              <w:rPr>
                <w:rFonts w:asciiTheme="majorEastAsia" w:eastAsiaTheme="majorEastAsia" w:hAnsiTheme="majorEastAsia"/>
                <w:color w:val="000000" w:themeColor="text1"/>
              </w:rPr>
            </w:pPr>
          </w:p>
        </w:tc>
        <w:tc>
          <w:tcPr>
            <w:tcW w:w="2106" w:type="dxa"/>
            <w:vMerge/>
            <w:vAlign w:val="center"/>
          </w:tcPr>
          <w:p w14:paraId="39665EC2" w14:textId="77777777"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bottom w:val="nil"/>
            </w:tcBorders>
            <w:vAlign w:val="center"/>
          </w:tcPr>
          <w:p w14:paraId="274E1251" w14:textId="7D11FB55"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②積極的な自主事業が行われているか</w:t>
            </w:r>
          </w:p>
        </w:tc>
        <w:tc>
          <w:tcPr>
            <w:tcW w:w="5126" w:type="dxa"/>
          </w:tcPr>
          <w:p w14:paraId="309784EB" w14:textId="77777777" w:rsidR="00472A80" w:rsidRDefault="008E599E" w:rsidP="003D0F2B">
            <w:pPr>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年間事業計画以外に、「バランス運動教室」を開催。41センチ口径の望遠鏡で見る「天体観望会」、市内在住の河内音頭の方をお呼びして「盆踊り大会」を図書館前広場で開催した。</w:t>
            </w:r>
          </w:p>
          <w:p w14:paraId="79217F18" w14:textId="658EC139" w:rsidR="008E599E" w:rsidRPr="008D1D7B" w:rsidRDefault="008E599E" w:rsidP="003D0F2B">
            <w:pPr>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（平成30年度10月現在）</w:t>
            </w:r>
          </w:p>
        </w:tc>
        <w:tc>
          <w:tcPr>
            <w:tcW w:w="850" w:type="dxa"/>
            <w:vMerge/>
            <w:vAlign w:val="center"/>
          </w:tcPr>
          <w:p w14:paraId="0A1AD148" w14:textId="77777777" w:rsidR="008E599E" w:rsidRPr="008D1D7B" w:rsidRDefault="008E599E" w:rsidP="003D0F2B">
            <w:pPr>
              <w:jc w:val="center"/>
              <w:rPr>
                <w:rFonts w:asciiTheme="majorEastAsia" w:eastAsiaTheme="majorEastAsia" w:hAnsiTheme="majorEastAsia"/>
                <w:color w:val="000000" w:themeColor="text1"/>
              </w:rPr>
            </w:pPr>
          </w:p>
        </w:tc>
        <w:tc>
          <w:tcPr>
            <w:tcW w:w="5387" w:type="dxa"/>
            <w:shd w:val="clear" w:color="auto" w:fill="auto"/>
          </w:tcPr>
          <w:p w14:paraId="4594298A" w14:textId="77777777" w:rsidR="008E599E" w:rsidRPr="008D1D7B" w:rsidRDefault="008E599E" w:rsidP="009608FD">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〇イベントアンケートを活用して、府民ニーズに応じたイベントの企画をしたり、毎年好評な</w:t>
            </w:r>
            <w:r w:rsidRPr="008D1D7B">
              <w:rPr>
                <w:rFonts w:asciiTheme="majorEastAsia" w:eastAsiaTheme="majorEastAsia" w:hAnsiTheme="majorEastAsia"/>
                <w:color w:val="000000" w:themeColor="text1"/>
              </w:rPr>
              <w:t>イベント</w:t>
            </w:r>
            <w:r w:rsidRPr="008D1D7B">
              <w:rPr>
                <w:rFonts w:asciiTheme="majorEastAsia" w:eastAsiaTheme="majorEastAsia" w:hAnsiTheme="majorEastAsia" w:hint="eastAsia"/>
                <w:color w:val="000000" w:themeColor="text1"/>
              </w:rPr>
              <w:t>について強化を図ったりする等、</w:t>
            </w:r>
            <w:r w:rsidRPr="008D1D7B">
              <w:rPr>
                <w:rFonts w:asciiTheme="majorEastAsia" w:eastAsiaTheme="majorEastAsia" w:hAnsiTheme="majorEastAsia"/>
                <w:color w:val="000000" w:themeColor="text1"/>
              </w:rPr>
              <w:t>積極的な自主事業の展開を行っている。</w:t>
            </w:r>
          </w:p>
          <w:p w14:paraId="32B6C3D7" w14:textId="2F21FA82" w:rsidR="008E599E" w:rsidRPr="008D1D7B" w:rsidRDefault="008E599E" w:rsidP="009608FD">
            <w:pPr>
              <w:ind w:left="210" w:hangingChars="100" w:hanging="210"/>
              <w:rPr>
                <w:rFonts w:asciiTheme="majorEastAsia" w:eastAsiaTheme="majorEastAsia" w:hAnsiTheme="majorEastAsia"/>
                <w:color w:val="000000" w:themeColor="text1"/>
              </w:rPr>
            </w:pPr>
          </w:p>
        </w:tc>
        <w:tc>
          <w:tcPr>
            <w:tcW w:w="850" w:type="dxa"/>
            <w:vMerge/>
            <w:vAlign w:val="center"/>
          </w:tcPr>
          <w:p w14:paraId="1515BB79" w14:textId="3D65C56E" w:rsidR="008E599E" w:rsidRPr="008D1D7B" w:rsidRDefault="008E599E"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51FAAF87" w14:textId="77777777" w:rsidR="008E599E" w:rsidRPr="008D1D7B" w:rsidRDefault="008E599E" w:rsidP="003D0F2B">
            <w:pPr>
              <w:rPr>
                <w:rFonts w:asciiTheme="majorEastAsia" w:eastAsiaTheme="majorEastAsia" w:hAnsiTheme="majorEastAsia"/>
                <w:color w:val="000000" w:themeColor="text1"/>
              </w:rPr>
            </w:pPr>
          </w:p>
        </w:tc>
      </w:tr>
      <w:tr w:rsidR="008E599E" w:rsidRPr="008D1D7B" w14:paraId="77CDEF7E" w14:textId="2EF822EC" w:rsidTr="009B7E19">
        <w:trPr>
          <w:trHeight w:val="288"/>
          <w:jc w:val="center"/>
        </w:trPr>
        <w:tc>
          <w:tcPr>
            <w:tcW w:w="874" w:type="dxa"/>
            <w:vMerge/>
            <w:tcBorders>
              <w:left w:val="single" w:sz="12" w:space="0" w:color="auto"/>
            </w:tcBorders>
            <w:shd w:val="clear" w:color="auto" w:fill="DDD9C3" w:themeFill="background2" w:themeFillShade="E6"/>
            <w:textDirection w:val="tbRlV"/>
          </w:tcPr>
          <w:p w14:paraId="78FC7647" w14:textId="77777777" w:rsidR="008E599E" w:rsidRPr="008D1D7B" w:rsidRDefault="008E599E" w:rsidP="003D0F2B">
            <w:pPr>
              <w:ind w:left="113" w:right="113"/>
              <w:rPr>
                <w:rFonts w:asciiTheme="majorEastAsia" w:eastAsiaTheme="majorEastAsia" w:hAnsiTheme="majorEastAsia"/>
                <w:color w:val="000000" w:themeColor="text1"/>
              </w:rPr>
            </w:pPr>
          </w:p>
        </w:tc>
        <w:tc>
          <w:tcPr>
            <w:tcW w:w="2106" w:type="dxa"/>
            <w:vMerge/>
            <w:vAlign w:val="center"/>
          </w:tcPr>
          <w:p w14:paraId="08527B8E" w14:textId="77777777"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restart"/>
            <w:tcBorders>
              <w:top w:val="nil"/>
            </w:tcBorders>
            <w:vAlign w:val="center"/>
          </w:tcPr>
          <w:p w14:paraId="5F5AB081" w14:textId="77777777" w:rsidR="008E599E" w:rsidRPr="008D1D7B" w:rsidRDefault="008E599E" w:rsidP="003D0F2B">
            <w:pPr>
              <w:spacing w:line="280" w:lineRule="exact"/>
              <w:ind w:left="210" w:hangingChars="100" w:hanging="210"/>
              <w:rPr>
                <w:rFonts w:asciiTheme="majorEastAsia" w:eastAsiaTheme="majorEastAsia" w:hAnsiTheme="majorEastAsia"/>
                <w:strike/>
                <w:color w:val="000000" w:themeColor="text1"/>
              </w:rPr>
            </w:pPr>
          </w:p>
        </w:tc>
        <w:tc>
          <w:tcPr>
            <w:tcW w:w="3946" w:type="dxa"/>
            <w:gridSpan w:val="2"/>
            <w:tcBorders>
              <w:bottom w:val="dashed" w:sz="4" w:space="0" w:color="auto"/>
            </w:tcBorders>
            <w:vAlign w:val="center"/>
          </w:tcPr>
          <w:p w14:paraId="329C1638" w14:textId="77777777"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・実施回数　　　</w:t>
            </w:r>
          </w:p>
          <w:p w14:paraId="7777FA89" w14:textId="77777777" w:rsidR="008E599E" w:rsidRPr="008D1D7B" w:rsidRDefault="008E599E"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平成30年度目標：31　回</w:t>
            </w:r>
          </w:p>
          <w:p w14:paraId="4A9F8F77" w14:textId="290D1F56" w:rsidR="008E599E" w:rsidRPr="008D1D7B" w:rsidRDefault="008E599E"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（29年度実績39回）</w:t>
            </w:r>
          </w:p>
        </w:tc>
        <w:tc>
          <w:tcPr>
            <w:tcW w:w="5126" w:type="dxa"/>
            <w:tcBorders>
              <w:bottom w:val="dashed" w:sz="4" w:space="0" w:color="auto"/>
            </w:tcBorders>
          </w:tcPr>
          <w:p w14:paraId="35322E5D" w14:textId="71C0B82C" w:rsidR="008E599E" w:rsidRPr="008D1D7B" w:rsidRDefault="008E599E"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10月末実績：26回</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44.6</w:t>
            </w:r>
            <w:r w:rsidRPr="008D1D7B">
              <w:rPr>
                <w:rFonts w:asciiTheme="majorEastAsia" w:eastAsiaTheme="majorEastAsia" w:hAnsiTheme="majorEastAsia" w:hint="eastAsia"/>
                <w:color w:val="000000" w:themeColor="text1"/>
                <w:szCs w:val="18"/>
              </w:rPr>
              <w:t>回】</w:t>
            </w:r>
            <w:r w:rsidRPr="008D1D7B">
              <w:rPr>
                <w:rFonts w:asciiTheme="majorEastAsia" w:eastAsiaTheme="majorEastAsia" w:hAnsiTheme="majorEastAsia" w:hint="eastAsia"/>
                <w:color w:val="000000" w:themeColor="text1"/>
              </w:rPr>
              <w:t>「別冊資料Ｐ4・5」※4</w:t>
            </w:r>
          </w:p>
        </w:tc>
        <w:tc>
          <w:tcPr>
            <w:tcW w:w="850" w:type="dxa"/>
            <w:vMerge/>
            <w:vAlign w:val="center"/>
          </w:tcPr>
          <w:p w14:paraId="6E4B708C" w14:textId="77777777" w:rsidR="008E599E" w:rsidRPr="008D1D7B" w:rsidRDefault="008E599E" w:rsidP="003D0F2B">
            <w:pPr>
              <w:jc w:val="center"/>
              <w:rPr>
                <w:rFonts w:asciiTheme="majorEastAsia" w:eastAsiaTheme="majorEastAsia" w:hAnsiTheme="majorEastAsia"/>
                <w:color w:val="000000" w:themeColor="text1"/>
              </w:rPr>
            </w:pPr>
          </w:p>
        </w:tc>
        <w:tc>
          <w:tcPr>
            <w:tcW w:w="5387" w:type="dxa"/>
            <w:tcBorders>
              <w:bottom w:val="dashed" w:sz="4" w:space="0" w:color="auto"/>
            </w:tcBorders>
          </w:tcPr>
          <w:p w14:paraId="3C2DF1E0" w14:textId="687BBF06" w:rsidR="008E599E" w:rsidRPr="008D1D7B" w:rsidRDefault="008E599E"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14</w:t>
            </w:r>
            <w:r w:rsidRPr="008D1D7B">
              <w:rPr>
                <w:rFonts w:asciiTheme="majorEastAsia" w:eastAsiaTheme="majorEastAsia" w:hAnsiTheme="majorEastAsia"/>
                <w:color w:val="000000" w:themeColor="text1"/>
              </w:rPr>
              <w:t>3</w:t>
            </w:r>
            <w:r w:rsidRPr="008D1D7B">
              <w:rPr>
                <w:rFonts w:asciiTheme="majorEastAsia" w:eastAsiaTheme="majorEastAsia" w:hAnsiTheme="majorEastAsia" w:hint="eastAsia"/>
                <w:color w:val="000000" w:themeColor="text1"/>
              </w:rPr>
              <w:t>.9%）</w:t>
            </w:r>
          </w:p>
        </w:tc>
        <w:tc>
          <w:tcPr>
            <w:tcW w:w="850" w:type="dxa"/>
            <w:vMerge/>
            <w:vAlign w:val="center"/>
          </w:tcPr>
          <w:p w14:paraId="0EA1FF5B" w14:textId="77777777" w:rsidR="008E599E" w:rsidRPr="008D1D7B" w:rsidRDefault="008E599E"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00607135" w14:textId="77777777" w:rsidR="008E599E" w:rsidRPr="008D1D7B" w:rsidRDefault="008E599E" w:rsidP="003D0F2B">
            <w:pPr>
              <w:rPr>
                <w:rFonts w:asciiTheme="majorEastAsia" w:eastAsiaTheme="majorEastAsia" w:hAnsiTheme="majorEastAsia"/>
                <w:color w:val="000000" w:themeColor="text1"/>
              </w:rPr>
            </w:pPr>
          </w:p>
        </w:tc>
      </w:tr>
      <w:tr w:rsidR="008E599E" w:rsidRPr="008D1D7B" w14:paraId="356E9A44" w14:textId="1DA4EABD" w:rsidTr="009B7E19">
        <w:trPr>
          <w:trHeight w:val="234"/>
          <w:jc w:val="center"/>
        </w:trPr>
        <w:tc>
          <w:tcPr>
            <w:tcW w:w="874" w:type="dxa"/>
            <w:vMerge/>
            <w:tcBorders>
              <w:left w:val="single" w:sz="12" w:space="0" w:color="auto"/>
            </w:tcBorders>
            <w:shd w:val="clear" w:color="auto" w:fill="DDD9C3" w:themeFill="background2" w:themeFillShade="E6"/>
            <w:textDirection w:val="tbRlV"/>
          </w:tcPr>
          <w:p w14:paraId="01194647" w14:textId="77777777" w:rsidR="008E599E" w:rsidRPr="008D1D7B" w:rsidRDefault="008E599E" w:rsidP="003D0F2B">
            <w:pPr>
              <w:ind w:left="113" w:right="113"/>
              <w:rPr>
                <w:rFonts w:asciiTheme="majorEastAsia" w:eastAsiaTheme="majorEastAsia" w:hAnsiTheme="majorEastAsia"/>
                <w:color w:val="000000" w:themeColor="text1"/>
              </w:rPr>
            </w:pPr>
          </w:p>
        </w:tc>
        <w:tc>
          <w:tcPr>
            <w:tcW w:w="2106" w:type="dxa"/>
            <w:vMerge/>
            <w:vAlign w:val="center"/>
          </w:tcPr>
          <w:p w14:paraId="41A9C832" w14:textId="77777777"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2971EBB2" w14:textId="77777777" w:rsidR="008E599E" w:rsidRPr="008D1D7B" w:rsidRDefault="008E599E" w:rsidP="003D0F2B">
            <w:pPr>
              <w:spacing w:line="280" w:lineRule="exact"/>
              <w:ind w:left="210" w:hangingChars="100" w:hanging="210"/>
              <w:rPr>
                <w:rFonts w:asciiTheme="majorEastAsia" w:eastAsiaTheme="majorEastAsia" w:hAnsiTheme="majorEastAsia"/>
                <w:strike/>
                <w:color w:val="000000" w:themeColor="text1"/>
              </w:rPr>
            </w:pPr>
          </w:p>
        </w:tc>
        <w:tc>
          <w:tcPr>
            <w:tcW w:w="3946" w:type="dxa"/>
            <w:gridSpan w:val="2"/>
            <w:tcBorders>
              <w:top w:val="dashed" w:sz="4" w:space="0" w:color="auto"/>
              <w:bottom w:val="dashed" w:sz="4" w:space="0" w:color="auto"/>
            </w:tcBorders>
            <w:vAlign w:val="center"/>
          </w:tcPr>
          <w:p w14:paraId="536C8274" w14:textId="77777777"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・参加者人数</w:t>
            </w:r>
          </w:p>
          <w:p w14:paraId="09858EDF" w14:textId="77777777"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平成30年度目標：</w:t>
            </w:r>
            <w:r w:rsidRPr="008D1D7B">
              <w:rPr>
                <w:rFonts w:asciiTheme="majorEastAsia" w:eastAsiaTheme="majorEastAsia" w:hAnsiTheme="majorEastAsia" w:hint="eastAsia"/>
                <w:color w:val="000000" w:themeColor="text1"/>
                <w:shd w:val="clear" w:color="auto" w:fill="FFFFFF"/>
              </w:rPr>
              <w:t xml:space="preserve">　</w:t>
            </w:r>
            <w:r w:rsidRPr="008D1D7B">
              <w:rPr>
                <w:rFonts w:asciiTheme="majorEastAsia" w:eastAsiaTheme="majorEastAsia" w:hAnsiTheme="majorEastAsia" w:hint="eastAsia"/>
                <w:color w:val="000000" w:themeColor="text1"/>
              </w:rPr>
              <w:t>3,181人</w:t>
            </w:r>
          </w:p>
          <w:p w14:paraId="126BC19E" w14:textId="0D3A1D5F" w:rsidR="008E599E" w:rsidRPr="008D1D7B" w:rsidRDefault="008E599E"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3,933人）</w:t>
            </w:r>
          </w:p>
        </w:tc>
        <w:tc>
          <w:tcPr>
            <w:tcW w:w="5126" w:type="dxa"/>
            <w:tcBorders>
              <w:top w:val="dashed" w:sz="4" w:space="0" w:color="auto"/>
              <w:bottom w:val="dashed" w:sz="4" w:space="0" w:color="auto"/>
            </w:tcBorders>
          </w:tcPr>
          <w:p w14:paraId="4AEF757B" w14:textId="2DFD6CAC" w:rsidR="008E599E" w:rsidRPr="008D1D7B" w:rsidRDefault="008E599E"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10月末実績：4,558人</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7813.7</w:t>
            </w:r>
            <w:r w:rsidRPr="008D1D7B">
              <w:rPr>
                <w:rFonts w:asciiTheme="majorEastAsia" w:eastAsiaTheme="majorEastAsia" w:hAnsiTheme="majorEastAsia" w:hint="eastAsia"/>
                <w:color w:val="000000" w:themeColor="text1"/>
                <w:szCs w:val="18"/>
              </w:rPr>
              <w:t>人】</w:t>
            </w:r>
            <w:r w:rsidRPr="008D1D7B">
              <w:rPr>
                <w:rFonts w:asciiTheme="majorEastAsia" w:eastAsiaTheme="majorEastAsia" w:hAnsiTheme="majorEastAsia" w:hint="eastAsia"/>
                <w:color w:val="000000" w:themeColor="text1"/>
                <w:szCs w:val="16"/>
              </w:rPr>
              <w:t>「別冊資料Ｐ4・5」※4</w:t>
            </w:r>
          </w:p>
        </w:tc>
        <w:tc>
          <w:tcPr>
            <w:tcW w:w="850" w:type="dxa"/>
            <w:vMerge/>
            <w:vAlign w:val="center"/>
          </w:tcPr>
          <w:p w14:paraId="3C36BC62" w14:textId="77777777" w:rsidR="008E599E" w:rsidRPr="008D1D7B" w:rsidRDefault="008E599E" w:rsidP="003D0F2B">
            <w:pPr>
              <w:jc w:val="center"/>
              <w:rPr>
                <w:rFonts w:asciiTheme="majorEastAsia" w:eastAsiaTheme="majorEastAsia" w:hAnsiTheme="majorEastAsia"/>
                <w:color w:val="000000" w:themeColor="text1"/>
              </w:rPr>
            </w:pPr>
          </w:p>
        </w:tc>
        <w:tc>
          <w:tcPr>
            <w:tcW w:w="5387" w:type="dxa"/>
            <w:tcBorders>
              <w:top w:val="dashed" w:sz="4" w:space="0" w:color="auto"/>
              <w:bottom w:val="dashed" w:sz="4" w:space="0" w:color="auto"/>
            </w:tcBorders>
          </w:tcPr>
          <w:p w14:paraId="575BF56B" w14:textId="13305E81" w:rsidR="008E599E" w:rsidRPr="008D1D7B" w:rsidRDefault="008E599E"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（達成度　245.</w:t>
            </w:r>
            <w:r w:rsidRPr="008D1D7B">
              <w:rPr>
                <w:rFonts w:asciiTheme="majorEastAsia" w:eastAsiaTheme="majorEastAsia" w:hAnsiTheme="majorEastAsia"/>
                <w:color w:val="000000" w:themeColor="text1"/>
              </w:rPr>
              <w:t>6</w:t>
            </w:r>
            <w:r w:rsidRPr="008D1D7B">
              <w:rPr>
                <w:rFonts w:asciiTheme="majorEastAsia" w:eastAsiaTheme="majorEastAsia" w:hAnsiTheme="majorEastAsia" w:hint="eastAsia"/>
                <w:color w:val="000000" w:themeColor="text1"/>
              </w:rPr>
              <w:t>%）</w:t>
            </w:r>
          </w:p>
        </w:tc>
        <w:tc>
          <w:tcPr>
            <w:tcW w:w="850" w:type="dxa"/>
            <w:vMerge/>
            <w:vAlign w:val="center"/>
          </w:tcPr>
          <w:p w14:paraId="071E6E00" w14:textId="77777777" w:rsidR="008E599E" w:rsidRPr="008D1D7B" w:rsidRDefault="008E599E"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5ACE1493" w14:textId="77777777" w:rsidR="008E599E" w:rsidRPr="008D1D7B" w:rsidRDefault="008E599E" w:rsidP="003D0F2B">
            <w:pPr>
              <w:rPr>
                <w:rFonts w:asciiTheme="majorEastAsia" w:eastAsiaTheme="majorEastAsia" w:hAnsiTheme="majorEastAsia"/>
                <w:color w:val="000000" w:themeColor="text1"/>
              </w:rPr>
            </w:pPr>
          </w:p>
        </w:tc>
      </w:tr>
      <w:tr w:rsidR="008E599E" w:rsidRPr="008D1D7B" w14:paraId="48224E80" w14:textId="6DA20FD8" w:rsidTr="009B7E19">
        <w:trPr>
          <w:trHeight w:val="1128"/>
          <w:jc w:val="center"/>
        </w:trPr>
        <w:tc>
          <w:tcPr>
            <w:tcW w:w="874" w:type="dxa"/>
            <w:vMerge/>
            <w:tcBorders>
              <w:left w:val="single" w:sz="12" w:space="0" w:color="auto"/>
            </w:tcBorders>
            <w:shd w:val="clear" w:color="auto" w:fill="DDD9C3" w:themeFill="background2" w:themeFillShade="E6"/>
            <w:textDirection w:val="tbRlV"/>
          </w:tcPr>
          <w:p w14:paraId="2EE48518" w14:textId="77777777" w:rsidR="008E599E" w:rsidRPr="008D1D7B" w:rsidRDefault="008E599E" w:rsidP="003D0F2B">
            <w:pPr>
              <w:ind w:left="113" w:right="113"/>
              <w:rPr>
                <w:rFonts w:asciiTheme="majorEastAsia" w:eastAsiaTheme="majorEastAsia" w:hAnsiTheme="majorEastAsia"/>
                <w:color w:val="000000" w:themeColor="text1"/>
              </w:rPr>
            </w:pPr>
          </w:p>
        </w:tc>
        <w:tc>
          <w:tcPr>
            <w:tcW w:w="2106" w:type="dxa"/>
            <w:vMerge/>
            <w:vAlign w:val="center"/>
          </w:tcPr>
          <w:p w14:paraId="0FD2BCAB" w14:textId="77777777" w:rsidR="008E599E" w:rsidRPr="008D1D7B" w:rsidRDefault="008E599E" w:rsidP="003D0F2B">
            <w:pPr>
              <w:spacing w:line="280" w:lineRule="exact"/>
              <w:ind w:left="210" w:hangingChars="100" w:hanging="210"/>
              <w:jc w:val="left"/>
              <w:rPr>
                <w:rFonts w:asciiTheme="majorEastAsia" w:eastAsiaTheme="majorEastAsia" w:hAnsiTheme="majorEastAsia"/>
                <w:color w:val="000000" w:themeColor="text1"/>
              </w:rPr>
            </w:pPr>
          </w:p>
        </w:tc>
        <w:tc>
          <w:tcPr>
            <w:tcW w:w="266" w:type="dxa"/>
            <w:vMerge/>
            <w:vAlign w:val="center"/>
          </w:tcPr>
          <w:p w14:paraId="229CA285" w14:textId="77777777" w:rsidR="008E599E" w:rsidRPr="008D1D7B" w:rsidRDefault="008E599E" w:rsidP="003D0F2B">
            <w:pPr>
              <w:spacing w:line="280" w:lineRule="exact"/>
              <w:ind w:left="210" w:hangingChars="100" w:hanging="210"/>
              <w:rPr>
                <w:rFonts w:asciiTheme="majorEastAsia" w:eastAsiaTheme="majorEastAsia" w:hAnsiTheme="majorEastAsia"/>
                <w:strike/>
                <w:color w:val="000000" w:themeColor="text1"/>
              </w:rPr>
            </w:pPr>
          </w:p>
        </w:tc>
        <w:tc>
          <w:tcPr>
            <w:tcW w:w="3946" w:type="dxa"/>
            <w:gridSpan w:val="2"/>
            <w:tcBorders>
              <w:top w:val="dashed" w:sz="4" w:space="0" w:color="auto"/>
            </w:tcBorders>
            <w:vAlign w:val="center"/>
          </w:tcPr>
          <w:p w14:paraId="6E139D35" w14:textId="63D24AEB" w:rsidR="008E599E" w:rsidRPr="008D1D7B" w:rsidRDefault="008E599E"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・参加者満足度調査を行い、分析結果をフィードバックしているか</w:t>
            </w:r>
          </w:p>
        </w:tc>
        <w:tc>
          <w:tcPr>
            <w:tcW w:w="5126" w:type="dxa"/>
            <w:tcBorders>
              <w:top w:val="dashed" w:sz="4" w:space="0" w:color="auto"/>
            </w:tcBorders>
          </w:tcPr>
          <w:p w14:paraId="0182F2BE" w14:textId="1F6269CD" w:rsidR="008E599E" w:rsidRPr="008D1D7B" w:rsidRDefault="008E599E"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会議室の寄席で出演していただいた噺家さん（桂春蝶）をホールでも、というお声にお応えして開催した。集客もあり満足度が高かった。「別冊資料Ｐ5」※5</w:t>
            </w:r>
          </w:p>
        </w:tc>
        <w:tc>
          <w:tcPr>
            <w:tcW w:w="850" w:type="dxa"/>
            <w:vMerge/>
            <w:vAlign w:val="center"/>
          </w:tcPr>
          <w:p w14:paraId="238104C8" w14:textId="77777777" w:rsidR="008E599E" w:rsidRPr="008D1D7B" w:rsidRDefault="008E599E" w:rsidP="003D0F2B">
            <w:pPr>
              <w:jc w:val="center"/>
              <w:rPr>
                <w:rFonts w:asciiTheme="majorEastAsia" w:eastAsiaTheme="majorEastAsia" w:hAnsiTheme="majorEastAsia"/>
                <w:color w:val="000000" w:themeColor="text1"/>
              </w:rPr>
            </w:pPr>
          </w:p>
        </w:tc>
        <w:tc>
          <w:tcPr>
            <w:tcW w:w="5387" w:type="dxa"/>
            <w:tcBorders>
              <w:top w:val="dashed" w:sz="4" w:space="0" w:color="auto"/>
            </w:tcBorders>
          </w:tcPr>
          <w:p w14:paraId="3E41CA12" w14:textId="41A62832" w:rsidR="008E599E" w:rsidRPr="008D1D7B" w:rsidRDefault="008E599E" w:rsidP="009B7E19">
            <w:pPr>
              <w:rPr>
                <w:rFonts w:asciiTheme="majorEastAsia" w:eastAsiaTheme="majorEastAsia" w:hAnsiTheme="majorEastAsia"/>
                <w:color w:val="000000" w:themeColor="text1"/>
                <w:u w:val="single"/>
              </w:rPr>
            </w:pPr>
            <w:r w:rsidRPr="008D1D7B">
              <w:rPr>
                <w:rFonts w:asciiTheme="majorEastAsia" w:eastAsiaTheme="majorEastAsia" w:hAnsiTheme="majorEastAsia"/>
                <w:color w:val="000000" w:themeColor="text1"/>
              </w:rPr>
              <w:t>参加者の生の声であるアンケート</w:t>
            </w:r>
            <w:r w:rsidRPr="008D1D7B">
              <w:rPr>
                <w:rFonts w:asciiTheme="majorEastAsia" w:eastAsiaTheme="majorEastAsia" w:hAnsiTheme="majorEastAsia" w:hint="eastAsia"/>
                <w:color w:val="000000" w:themeColor="text1"/>
              </w:rPr>
              <w:t>結果へ</w:t>
            </w:r>
            <w:r w:rsidRPr="008D1D7B">
              <w:rPr>
                <w:rFonts w:asciiTheme="majorEastAsia" w:eastAsiaTheme="majorEastAsia" w:hAnsiTheme="majorEastAsia"/>
                <w:color w:val="000000" w:themeColor="text1"/>
              </w:rPr>
              <w:t>誠実</w:t>
            </w:r>
            <w:r w:rsidRPr="008D1D7B">
              <w:rPr>
                <w:rFonts w:asciiTheme="majorEastAsia" w:eastAsiaTheme="majorEastAsia" w:hAnsiTheme="majorEastAsia" w:hint="eastAsia"/>
                <w:color w:val="000000" w:themeColor="text1"/>
              </w:rPr>
              <w:t>に</w:t>
            </w:r>
            <w:r w:rsidRPr="008D1D7B">
              <w:rPr>
                <w:rFonts w:asciiTheme="majorEastAsia" w:eastAsiaTheme="majorEastAsia" w:hAnsiTheme="majorEastAsia"/>
                <w:color w:val="000000" w:themeColor="text1"/>
              </w:rPr>
              <w:t>対応</w:t>
            </w:r>
            <w:r w:rsidRPr="008D1D7B">
              <w:rPr>
                <w:rFonts w:asciiTheme="majorEastAsia" w:eastAsiaTheme="majorEastAsia" w:hAnsiTheme="majorEastAsia" w:hint="eastAsia"/>
                <w:color w:val="000000" w:themeColor="text1"/>
              </w:rPr>
              <w:t>することで、</w:t>
            </w:r>
            <w:r w:rsidRPr="008D1D7B">
              <w:rPr>
                <w:rFonts w:asciiTheme="majorEastAsia" w:eastAsiaTheme="majorEastAsia" w:hAnsiTheme="majorEastAsia"/>
                <w:color w:val="000000" w:themeColor="text1"/>
              </w:rPr>
              <w:t>次回以降のイベント</w:t>
            </w:r>
            <w:r w:rsidRPr="008D1D7B">
              <w:rPr>
                <w:rFonts w:asciiTheme="majorEastAsia" w:eastAsiaTheme="majorEastAsia" w:hAnsiTheme="majorEastAsia" w:hint="eastAsia"/>
                <w:color w:val="000000" w:themeColor="text1"/>
              </w:rPr>
              <w:t>参加</w:t>
            </w:r>
            <w:r w:rsidRPr="008D1D7B">
              <w:rPr>
                <w:rFonts w:asciiTheme="majorEastAsia" w:eastAsiaTheme="majorEastAsia" w:hAnsiTheme="majorEastAsia"/>
                <w:color w:val="000000" w:themeColor="text1"/>
              </w:rPr>
              <w:t>に</w:t>
            </w:r>
            <w:r w:rsidRPr="008D1D7B">
              <w:rPr>
                <w:rFonts w:asciiTheme="majorEastAsia" w:eastAsiaTheme="majorEastAsia" w:hAnsiTheme="majorEastAsia" w:hint="eastAsia"/>
                <w:color w:val="000000" w:themeColor="text1"/>
              </w:rPr>
              <w:t>繋げており、結果をフィードバックしている。</w:t>
            </w:r>
          </w:p>
        </w:tc>
        <w:tc>
          <w:tcPr>
            <w:tcW w:w="850" w:type="dxa"/>
            <w:vMerge/>
            <w:vAlign w:val="center"/>
          </w:tcPr>
          <w:p w14:paraId="0089F901" w14:textId="77777777" w:rsidR="008E599E" w:rsidRPr="008D1D7B" w:rsidRDefault="008E599E"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7D46BBF0" w14:textId="77777777" w:rsidR="008E599E" w:rsidRPr="008D1D7B" w:rsidRDefault="008E599E" w:rsidP="003D0F2B">
            <w:pPr>
              <w:rPr>
                <w:rFonts w:asciiTheme="majorEastAsia" w:eastAsiaTheme="majorEastAsia" w:hAnsiTheme="majorEastAsia"/>
                <w:color w:val="000000" w:themeColor="text1"/>
              </w:rPr>
            </w:pPr>
          </w:p>
        </w:tc>
      </w:tr>
      <w:tr w:rsidR="00AA3B82" w:rsidRPr="008D1D7B" w14:paraId="50D7106F" w14:textId="729EB5F0" w:rsidTr="008E599E">
        <w:trPr>
          <w:trHeight w:val="279"/>
          <w:jc w:val="center"/>
        </w:trPr>
        <w:tc>
          <w:tcPr>
            <w:tcW w:w="874"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AA3B82" w:rsidRPr="008D1D7B" w:rsidRDefault="00AA3B82" w:rsidP="003D0F2B">
            <w:pPr>
              <w:spacing w:line="240" w:lineRule="exact"/>
              <w:ind w:left="113" w:right="113"/>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Ⅲ適正な管理業務の遂行を図ることができる能力及び財政基盤に関する項目</w:t>
            </w:r>
          </w:p>
        </w:tc>
        <w:tc>
          <w:tcPr>
            <w:tcW w:w="2106" w:type="dxa"/>
            <w:vMerge w:val="restart"/>
            <w:tcBorders>
              <w:top w:val="single" w:sz="12" w:space="0" w:color="auto"/>
            </w:tcBorders>
            <w:vAlign w:val="center"/>
          </w:tcPr>
          <w:p w14:paraId="350D2B0C" w14:textId="1A4FE8B7"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(1)収支計画の内容、適格性及び実現の程度</w:t>
            </w:r>
          </w:p>
        </w:tc>
        <w:tc>
          <w:tcPr>
            <w:tcW w:w="4212" w:type="dxa"/>
            <w:gridSpan w:val="3"/>
            <w:tcBorders>
              <w:top w:val="single" w:sz="12" w:space="0" w:color="auto"/>
              <w:bottom w:val="single" w:sz="4" w:space="0" w:color="auto"/>
            </w:tcBorders>
            <w:vAlign w:val="center"/>
          </w:tcPr>
          <w:p w14:paraId="064423A9" w14:textId="68E8970B"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126" w:type="dxa"/>
            <w:tcBorders>
              <w:top w:val="single" w:sz="12" w:space="0" w:color="auto"/>
              <w:bottom w:val="single" w:sz="4" w:space="0" w:color="auto"/>
            </w:tcBorders>
          </w:tcPr>
          <w:p w14:paraId="5D0E7DDB" w14:textId="77777777"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概ね計画通り。</w:t>
            </w:r>
          </w:p>
          <w:p w14:paraId="7F18B27A" w14:textId="65F82A18"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10月時点の利用料金収入は昨年度より増加傾向。</w:t>
            </w:r>
          </w:p>
        </w:tc>
        <w:tc>
          <w:tcPr>
            <w:tcW w:w="850" w:type="dxa"/>
            <w:vMerge w:val="restart"/>
            <w:tcBorders>
              <w:top w:val="single" w:sz="12" w:space="0" w:color="auto"/>
            </w:tcBorders>
            <w:vAlign w:val="center"/>
          </w:tcPr>
          <w:p w14:paraId="11ED6AF4" w14:textId="77777777" w:rsidR="00415BDE" w:rsidRDefault="00415BDE" w:rsidP="003D0F2B">
            <w:pPr>
              <w:jc w:val="center"/>
              <w:rPr>
                <w:rFonts w:asciiTheme="majorEastAsia" w:eastAsiaTheme="majorEastAsia" w:hAnsiTheme="majorEastAsia"/>
                <w:color w:val="000000" w:themeColor="text1"/>
              </w:rPr>
            </w:pPr>
          </w:p>
          <w:p w14:paraId="3D37B8E1" w14:textId="77777777" w:rsidR="00415BDE" w:rsidRDefault="00415BDE" w:rsidP="003D0F2B">
            <w:pPr>
              <w:jc w:val="center"/>
              <w:rPr>
                <w:rFonts w:asciiTheme="majorEastAsia" w:eastAsiaTheme="majorEastAsia" w:hAnsiTheme="majorEastAsia"/>
                <w:color w:val="000000" w:themeColor="text1"/>
              </w:rPr>
            </w:pPr>
          </w:p>
          <w:p w14:paraId="61AC531B" w14:textId="77777777" w:rsidR="00415BDE" w:rsidRDefault="00415BDE" w:rsidP="003D0F2B">
            <w:pPr>
              <w:jc w:val="center"/>
              <w:rPr>
                <w:rFonts w:asciiTheme="majorEastAsia" w:eastAsiaTheme="majorEastAsia" w:hAnsiTheme="majorEastAsia"/>
                <w:color w:val="000000" w:themeColor="text1"/>
              </w:rPr>
            </w:pPr>
          </w:p>
          <w:p w14:paraId="4C44E6A9" w14:textId="77777777" w:rsidR="00415BDE" w:rsidRDefault="00415BDE" w:rsidP="003D0F2B">
            <w:pPr>
              <w:jc w:val="center"/>
              <w:rPr>
                <w:rFonts w:asciiTheme="majorEastAsia" w:eastAsiaTheme="majorEastAsia" w:hAnsiTheme="majorEastAsia"/>
                <w:color w:val="000000" w:themeColor="text1"/>
              </w:rPr>
            </w:pPr>
          </w:p>
          <w:p w14:paraId="7E71687B" w14:textId="77777777" w:rsidR="00415BDE" w:rsidRDefault="00415BDE" w:rsidP="003D0F2B">
            <w:pPr>
              <w:jc w:val="center"/>
              <w:rPr>
                <w:rFonts w:asciiTheme="majorEastAsia" w:eastAsiaTheme="majorEastAsia" w:hAnsiTheme="majorEastAsia"/>
                <w:color w:val="000000" w:themeColor="text1"/>
              </w:rPr>
            </w:pPr>
          </w:p>
          <w:p w14:paraId="372E0651" w14:textId="77777777" w:rsidR="00415BDE" w:rsidRDefault="00415BDE" w:rsidP="003D0F2B">
            <w:pPr>
              <w:jc w:val="center"/>
              <w:rPr>
                <w:rFonts w:asciiTheme="majorEastAsia" w:eastAsiaTheme="majorEastAsia" w:hAnsiTheme="majorEastAsia"/>
                <w:color w:val="000000" w:themeColor="text1"/>
              </w:rPr>
            </w:pPr>
          </w:p>
          <w:p w14:paraId="717D3389" w14:textId="77777777" w:rsidR="00415BDE" w:rsidRDefault="00415BDE" w:rsidP="003D0F2B">
            <w:pPr>
              <w:jc w:val="center"/>
              <w:rPr>
                <w:rFonts w:asciiTheme="majorEastAsia" w:eastAsiaTheme="majorEastAsia" w:hAnsiTheme="majorEastAsia"/>
                <w:color w:val="000000" w:themeColor="text1"/>
              </w:rPr>
            </w:pPr>
          </w:p>
          <w:p w14:paraId="04789993" w14:textId="77777777" w:rsidR="00415BDE" w:rsidRDefault="00415BDE" w:rsidP="003D0F2B">
            <w:pPr>
              <w:jc w:val="center"/>
              <w:rPr>
                <w:rFonts w:asciiTheme="majorEastAsia" w:eastAsiaTheme="majorEastAsia" w:hAnsiTheme="majorEastAsia"/>
                <w:color w:val="000000" w:themeColor="text1"/>
              </w:rPr>
            </w:pPr>
          </w:p>
          <w:p w14:paraId="11ABEB82" w14:textId="07DF63E1" w:rsidR="00AA3B82" w:rsidRPr="008D1D7B" w:rsidRDefault="00AA3B82" w:rsidP="00415BDE">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Borders>
              <w:top w:val="single" w:sz="12" w:space="0" w:color="auto"/>
              <w:bottom w:val="single" w:sz="4" w:space="0" w:color="auto"/>
            </w:tcBorders>
          </w:tcPr>
          <w:p w14:paraId="3D6EFA8D" w14:textId="77777777" w:rsidR="00AA3B82" w:rsidRDefault="00AA3B82" w:rsidP="006D65E0">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lastRenderedPageBreak/>
              <w:t>〇</w:t>
            </w:r>
            <w:r w:rsidRPr="008D1D7B">
              <w:rPr>
                <w:rFonts w:asciiTheme="majorEastAsia" w:eastAsiaTheme="majorEastAsia" w:hAnsiTheme="majorEastAsia"/>
                <w:color w:val="000000" w:themeColor="text1"/>
              </w:rPr>
              <w:t>数度</w:t>
            </w:r>
            <w:r w:rsidRPr="008D1D7B">
              <w:rPr>
                <w:rFonts w:asciiTheme="majorEastAsia" w:eastAsiaTheme="majorEastAsia" w:hAnsiTheme="majorEastAsia" w:hint="eastAsia"/>
                <w:color w:val="000000" w:themeColor="text1"/>
              </w:rPr>
              <w:t>発生した</w:t>
            </w:r>
            <w:r w:rsidRPr="008D1D7B">
              <w:rPr>
                <w:rFonts w:asciiTheme="majorEastAsia" w:eastAsiaTheme="majorEastAsia" w:hAnsiTheme="majorEastAsia"/>
                <w:color w:val="000000" w:themeColor="text1"/>
              </w:rPr>
              <w:t>自然災害</w:t>
            </w:r>
            <w:r w:rsidRPr="008D1D7B">
              <w:rPr>
                <w:rFonts w:asciiTheme="majorEastAsia" w:eastAsiaTheme="majorEastAsia" w:hAnsiTheme="majorEastAsia" w:hint="eastAsia"/>
                <w:color w:val="000000" w:themeColor="text1"/>
              </w:rPr>
              <w:t>での被害についても、緊急性・重要性の観点から柔軟に対応できるなど、緊急対応が可能な収支計画となっており、また事業計画等との整合性についても図られている。</w:t>
            </w:r>
          </w:p>
          <w:p w14:paraId="534A8F31" w14:textId="25154E71" w:rsidR="00472A80" w:rsidRPr="00415BDE" w:rsidRDefault="00472A80" w:rsidP="00415BDE">
            <w:pPr>
              <w:rPr>
                <w:rFonts w:asciiTheme="majorEastAsia" w:eastAsiaTheme="majorEastAsia" w:hAnsiTheme="majorEastAsia" w:hint="eastAsia"/>
                <w:color w:val="000000" w:themeColor="text1"/>
              </w:rPr>
            </w:pPr>
            <w:bookmarkStart w:id="0" w:name="_GoBack"/>
            <w:bookmarkEnd w:id="0"/>
          </w:p>
        </w:tc>
        <w:tc>
          <w:tcPr>
            <w:tcW w:w="850" w:type="dxa"/>
            <w:vMerge w:val="restart"/>
            <w:tcBorders>
              <w:top w:val="single" w:sz="12" w:space="0" w:color="auto"/>
            </w:tcBorders>
            <w:vAlign w:val="center"/>
          </w:tcPr>
          <w:p w14:paraId="6609D092" w14:textId="77777777" w:rsidR="00415BDE" w:rsidRDefault="00415BDE" w:rsidP="004F51E8">
            <w:pPr>
              <w:jc w:val="center"/>
              <w:rPr>
                <w:rFonts w:asciiTheme="majorEastAsia" w:eastAsiaTheme="majorEastAsia" w:hAnsiTheme="majorEastAsia"/>
                <w:color w:val="000000" w:themeColor="text1"/>
              </w:rPr>
            </w:pPr>
          </w:p>
          <w:p w14:paraId="2F4F9600" w14:textId="77777777" w:rsidR="00415BDE" w:rsidRDefault="00415BDE" w:rsidP="004F51E8">
            <w:pPr>
              <w:jc w:val="center"/>
              <w:rPr>
                <w:rFonts w:asciiTheme="majorEastAsia" w:eastAsiaTheme="majorEastAsia" w:hAnsiTheme="majorEastAsia"/>
                <w:color w:val="000000" w:themeColor="text1"/>
              </w:rPr>
            </w:pPr>
          </w:p>
          <w:p w14:paraId="261DDDBD" w14:textId="77777777" w:rsidR="00415BDE" w:rsidRDefault="00415BDE" w:rsidP="004F51E8">
            <w:pPr>
              <w:jc w:val="center"/>
              <w:rPr>
                <w:rFonts w:asciiTheme="majorEastAsia" w:eastAsiaTheme="majorEastAsia" w:hAnsiTheme="majorEastAsia"/>
                <w:color w:val="000000" w:themeColor="text1"/>
              </w:rPr>
            </w:pPr>
          </w:p>
          <w:p w14:paraId="709D73AA" w14:textId="77777777" w:rsidR="00415BDE" w:rsidRDefault="00415BDE" w:rsidP="004F51E8">
            <w:pPr>
              <w:jc w:val="center"/>
              <w:rPr>
                <w:rFonts w:asciiTheme="majorEastAsia" w:eastAsiaTheme="majorEastAsia" w:hAnsiTheme="majorEastAsia"/>
                <w:color w:val="000000" w:themeColor="text1"/>
              </w:rPr>
            </w:pPr>
          </w:p>
          <w:p w14:paraId="20EABA42" w14:textId="77777777" w:rsidR="00415BDE" w:rsidRDefault="00415BDE" w:rsidP="004F51E8">
            <w:pPr>
              <w:jc w:val="center"/>
              <w:rPr>
                <w:rFonts w:asciiTheme="majorEastAsia" w:eastAsiaTheme="majorEastAsia" w:hAnsiTheme="majorEastAsia"/>
                <w:color w:val="000000" w:themeColor="text1"/>
              </w:rPr>
            </w:pPr>
          </w:p>
          <w:p w14:paraId="371030AA" w14:textId="77777777" w:rsidR="00415BDE" w:rsidRDefault="00415BDE" w:rsidP="004F51E8">
            <w:pPr>
              <w:jc w:val="center"/>
              <w:rPr>
                <w:rFonts w:asciiTheme="majorEastAsia" w:eastAsiaTheme="majorEastAsia" w:hAnsiTheme="majorEastAsia"/>
                <w:color w:val="000000" w:themeColor="text1"/>
              </w:rPr>
            </w:pPr>
          </w:p>
          <w:p w14:paraId="28CC67A4" w14:textId="77777777" w:rsidR="00415BDE" w:rsidRDefault="00415BDE" w:rsidP="004F51E8">
            <w:pPr>
              <w:jc w:val="center"/>
              <w:rPr>
                <w:rFonts w:asciiTheme="majorEastAsia" w:eastAsiaTheme="majorEastAsia" w:hAnsiTheme="majorEastAsia"/>
                <w:color w:val="000000" w:themeColor="text1"/>
              </w:rPr>
            </w:pPr>
          </w:p>
          <w:p w14:paraId="4E8E1381" w14:textId="77777777" w:rsidR="00415BDE" w:rsidRDefault="00415BDE" w:rsidP="004F51E8">
            <w:pPr>
              <w:jc w:val="center"/>
              <w:rPr>
                <w:rFonts w:asciiTheme="majorEastAsia" w:eastAsiaTheme="majorEastAsia" w:hAnsiTheme="majorEastAsia"/>
                <w:color w:val="000000" w:themeColor="text1"/>
              </w:rPr>
            </w:pPr>
          </w:p>
          <w:p w14:paraId="7183F957" w14:textId="1CCB71E4" w:rsidR="00AA3B82" w:rsidRPr="008D1D7B" w:rsidRDefault="00AA3B82" w:rsidP="00415BDE">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top w:val="single" w:sz="12" w:space="0" w:color="auto"/>
              <w:right w:val="single" w:sz="12" w:space="0" w:color="auto"/>
            </w:tcBorders>
          </w:tcPr>
          <w:p w14:paraId="4DB69C24" w14:textId="77777777" w:rsidR="00AA3B82" w:rsidRPr="008D1D7B" w:rsidRDefault="00AA3B82" w:rsidP="003D0F2B">
            <w:pPr>
              <w:rPr>
                <w:rFonts w:asciiTheme="majorEastAsia" w:eastAsiaTheme="majorEastAsia" w:hAnsiTheme="majorEastAsia"/>
                <w:color w:val="000000" w:themeColor="text1"/>
              </w:rPr>
            </w:pPr>
          </w:p>
        </w:tc>
      </w:tr>
      <w:tr w:rsidR="00AA3B82" w:rsidRPr="008D1D7B" w14:paraId="7CFBA998" w14:textId="35CE6881" w:rsidTr="008E599E">
        <w:trPr>
          <w:trHeight w:val="279"/>
          <w:jc w:val="center"/>
        </w:trPr>
        <w:tc>
          <w:tcPr>
            <w:tcW w:w="874" w:type="dxa"/>
            <w:vMerge/>
            <w:tcBorders>
              <w:left w:val="single" w:sz="12" w:space="0" w:color="auto"/>
            </w:tcBorders>
            <w:shd w:val="clear" w:color="auto" w:fill="DDD9C3" w:themeFill="background2" w:themeFillShade="E6"/>
            <w:textDirection w:val="tbRlV"/>
            <w:vAlign w:val="center"/>
          </w:tcPr>
          <w:p w14:paraId="7D9637E4" w14:textId="77777777" w:rsidR="00AA3B82" w:rsidRPr="008D1D7B" w:rsidRDefault="00AA3B82" w:rsidP="003D0F2B">
            <w:pPr>
              <w:spacing w:line="240" w:lineRule="exact"/>
              <w:ind w:left="113" w:right="113"/>
              <w:rPr>
                <w:rFonts w:asciiTheme="majorEastAsia" w:eastAsiaTheme="majorEastAsia" w:hAnsiTheme="majorEastAsia"/>
                <w:color w:val="000000" w:themeColor="text1"/>
              </w:rPr>
            </w:pPr>
          </w:p>
        </w:tc>
        <w:tc>
          <w:tcPr>
            <w:tcW w:w="2106" w:type="dxa"/>
            <w:vMerge/>
            <w:vAlign w:val="center"/>
          </w:tcPr>
          <w:p w14:paraId="06EB19D2" w14:textId="77777777"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top w:val="single" w:sz="4" w:space="0" w:color="auto"/>
              <w:bottom w:val="single" w:sz="4" w:space="0" w:color="auto"/>
            </w:tcBorders>
            <w:vAlign w:val="center"/>
          </w:tcPr>
          <w:p w14:paraId="044A47AA" w14:textId="056A8269"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②収入確保や管理コスト削減の取組みは実施されているか</w:t>
            </w:r>
          </w:p>
        </w:tc>
        <w:tc>
          <w:tcPr>
            <w:tcW w:w="5126" w:type="dxa"/>
            <w:tcBorders>
              <w:top w:val="single" w:sz="4" w:space="0" w:color="auto"/>
              <w:bottom w:val="single" w:sz="4" w:space="0" w:color="auto"/>
            </w:tcBorders>
          </w:tcPr>
          <w:p w14:paraId="14E300D5" w14:textId="77777777"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①昨年同様、様々な媒体を駆使し、指定事業収入を確保するための努力を行っている。</w:t>
            </w:r>
          </w:p>
          <w:p w14:paraId="30ABE4FA" w14:textId="7C73CE68"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施設管理運営上からは、環境基準を保った上での省エネルギー対策に努め、空調機器類の的確なメンテナンスに合理的な運転、照度の確保、効率的なホール・会議室・駐車場運営などにてコストは削減できている。</w:t>
            </w:r>
          </w:p>
        </w:tc>
        <w:tc>
          <w:tcPr>
            <w:tcW w:w="850" w:type="dxa"/>
            <w:vMerge/>
            <w:vAlign w:val="center"/>
          </w:tcPr>
          <w:p w14:paraId="03F09F67" w14:textId="77777777" w:rsidR="00AA3B82" w:rsidRPr="008D1D7B" w:rsidRDefault="00AA3B82" w:rsidP="003D0F2B">
            <w:pPr>
              <w:jc w:val="center"/>
              <w:rPr>
                <w:rFonts w:asciiTheme="majorEastAsia" w:eastAsiaTheme="majorEastAsia" w:hAnsiTheme="majorEastAsia"/>
                <w:color w:val="000000" w:themeColor="text1"/>
              </w:rPr>
            </w:pPr>
          </w:p>
        </w:tc>
        <w:tc>
          <w:tcPr>
            <w:tcW w:w="5387" w:type="dxa"/>
            <w:tcBorders>
              <w:top w:val="single" w:sz="4" w:space="0" w:color="auto"/>
              <w:bottom w:val="single" w:sz="4" w:space="0" w:color="auto"/>
            </w:tcBorders>
          </w:tcPr>
          <w:p w14:paraId="0D9D7969" w14:textId="228F8177" w:rsidR="00AA3B82" w:rsidRPr="008D1D7B" w:rsidRDefault="00AA3B82" w:rsidP="005F683E">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〇カフェや食堂の利用促進や野菜・パンの販売等、収益活動に力を入れると同時に、施設維持管理に要する管理コストについては、継続して省エネ化や精査に努めている。</w:t>
            </w:r>
          </w:p>
        </w:tc>
        <w:tc>
          <w:tcPr>
            <w:tcW w:w="850" w:type="dxa"/>
            <w:vMerge/>
            <w:vAlign w:val="center"/>
          </w:tcPr>
          <w:p w14:paraId="4D7C28B4" w14:textId="327E4B69" w:rsidR="00AA3B82" w:rsidRPr="008D1D7B" w:rsidRDefault="00AA3B82" w:rsidP="004F51E8">
            <w:pPr>
              <w:jc w:val="center"/>
              <w:rPr>
                <w:rFonts w:asciiTheme="majorEastAsia" w:eastAsiaTheme="majorEastAsia" w:hAnsiTheme="majorEastAsia"/>
                <w:color w:val="000000" w:themeColor="text1"/>
              </w:rPr>
            </w:pPr>
          </w:p>
        </w:tc>
        <w:tc>
          <w:tcPr>
            <w:tcW w:w="3245" w:type="dxa"/>
            <w:vMerge/>
            <w:tcBorders>
              <w:right w:val="single" w:sz="12" w:space="0" w:color="auto"/>
            </w:tcBorders>
          </w:tcPr>
          <w:p w14:paraId="4A8BDCB4" w14:textId="77777777" w:rsidR="00AA3B82" w:rsidRPr="008D1D7B" w:rsidRDefault="00AA3B82" w:rsidP="003D0F2B">
            <w:pPr>
              <w:rPr>
                <w:rFonts w:asciiTheme="majorEastAsia" w:eastAsiaTheme="majorEastAsia" w:hAnsiTheme="majorEastAsia"/>
                <w:color w:val="000000" w:themeColor="text1"/>
              </w:rPr>
            </w:pPr>
          </w:p>
        </w:tc>
      </w:tr>
      <w:tr w:rsidR="00AA3B82" w:rsidRPr="008D1D7B" w14:paraId="70186827" w14:textId="5E41226B" w:rsidTr="008E599E">
        <w:trPr>
          <w:trHeight w:val="279"/>
          <w:jc w:val="center"/>
        </w:trPr>
        <w:tc>
          <w:tcPr>
            <w:tcW w:w="874" w:type="dxa"/>
            <w:vMerge/>
            <w:tcBorders>
              <w:left w:val="single" w:sz="12" w:space="0" w:color="auto"/>
            </w:tcBorders>
            <w:shd w:val="clear" w:color="auto" w:fill="DDD9C3" w:themeFill="background2" w:themeFillShade="E6"/>
            <w:textDirection w:val="tbRlV"/>
            <w:vAlign w:val="center"/>
          </w:tcPr>
          <w:p w14:paraId="026A81F3" w14:textId="77777777" w:rsidR="00AA3B82" w:rsidRPr="008D1D7B" w:rsidRDefault="00AA3B82" w:rsidP="003D0F2B">
            <w:pPr>
              <w:spacing w:line="240" w:lineRule="exact"/>
              <w:ind w:left="113" w:right="113"/>
              <w:rPr>
                <w:rFonts w:asciiTheme="majorEastAsia" w:eastAsiaTheme="majorEastAsia" w:hAnsiTheme="majorEastAsia"/>
                <w:color w:val="000000" w:themeColor="text1"/>
              </w:rPr>
            </w:pPr>
          </w:p>
        </w:tc>
        <w:tc>
          <w:tcPr>
            <w:tcW w:w="2106" w:type="dxa"/>
            <w:vMerge/>
            <w:tcBorders>
              <w:bottom w:val="single" w:sz="2" w:space="0" w:color="auto"/>
            </w:tcBorders>
            <w:vAlign w:val="center"/>
          </w:tcPr>
          <w:p w14:paraId="4B07EF4A" w14:textId="77777777"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top w:val="single" w:sz="4" w:space="0" w:color="auto"/>
              <w:bottom w:val="single" w:sz="2" w:space="0" w:color="auto"/>
            </w:tcBorders>
            <w:vAlign w:val="center"/>
          </w:tcPr>
          <w:p w14:paraId="0A73C394" w14:textId="58E93386" w:rsidR="00AA3B82" w:rsidRPr="008D1D7B" w:rsidRDefault="00AA3B82"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③収支は計画どおり行われているか</w:t>
            </w:r>
          </w:p>
        </w:tc>
        <w:tc>
          <w:tcPr>
            <w:tcW w:w="5126" w:type="dxa"/>
            <w:tcBorders>
              <w:top w:val="single" w:sz="4" w:space="0" w:color="auto"/>
              <w:bottom w:val="single" w:sz="4" w:space="0" w:color="auto"/>
            </w:tcBorders>
          </w:tcPr>
          <w:p w14:paraId="1622B925" w14:textId="1BF15C7D"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概ね計画通り。</w:t>
            </w:r>
          </w:p>
        </w:tc>
        <w:tc>
          <w:tcPr>
            <w:tcW w:w="850" w:type="dxa"/>
            <w:vMerge/>
            <w:tcBorders>
              <w:bottom w:val="single" w:sz="4" w:space="0" w:color="auto"/>
            </w:tcBorders>
            <w:vAlign w:val="center"/>
          </w:tcPr>
          <w:p w14:paraId="61C86C39" w14:textId="77777777" w:rsidR="00AA3B82" w:rsidRPr="008D1D7B" w:rsidRDefault="00AA3B82" w:rsidP="003D0F2B">
            <w:pPr>
              <w:jc w:val="center"/>
              <w:rPr>
                <w:rFonts w:asciiTheme="majorEastAsia" w:eastAsiaTheme="majorEastAsia" w:hAnsiTheme="majorEastAsia"/>
                <w:color w:val="000000" w:themeColor="text1"/>
              </w:rPr>
            </w:pPr>
          </w:p>
        </w:tc>
        <w:tc>
          <w:tcPr>
            <w:tcW w:w="5387" w:type="dxa"/>
            <w:tcBorders>
              <w:top w:val="single" w:sz="4" w:space="0" w:color="auto"/>
              <w:bottom w:val="single" w:sz="4" w:space="0" w:color="auto"/>
            </w:tcBorders>
          </w:tcPr>
          <w:p w14:paraId="7C9CF774" w14:textId="0A56FA31"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概ね計画どおり。</w:t>
            </w:r>
          </w:p>
        </w:tc>
        <w:tc>
          <w:tcPr>
            <w:tcW w:w="850" w:type="dxa"/>
            <w:vMerge/>
            <w:tcBorders>
              <w:bottom w:val="single" w:sz="2" w:space="0" w:color="auto"/>
            </w:tcBorders>
            <w:vAlign w:val="center"/>
          </w:tcPr>
          <w:p w14:paraId="30ABF23E" w14:textId="77777777" w:rsidR="00AA3B82" w:rsidRPr="008D1D7B" w:rsidRDefault="00AA3B82" w:rsidP="004F51E8">
            <w:pPr>
              <w:jc w:val="center"/>
              <w:rPr>
                <w:rFonts w:asciiTheme="majorEastAsia" w:eastAsiaTheme="majorEastAsia" w:hAnsiTheme="majorEastAsia"/>
                <w:color w:val="000000" w:themeColor="text1"/>
              </w:rPr>
            </w:pPr>
          </w:p>
        </w:tc>
        <w:tc>
          <w:tcPr>
            <w:tcW w:w="3245" w:type="dxa"/>
            <w:vMerge/>
            <w:tcBorders>
              <w:bottom w:val="single" w:sz="2" w:space="0" w:color="auto"/>
              <w:right w:val="single" w:sz="12" w:space="0" w:color="auto"/>
            </w:tcBorders>
          </w:tcPr>
          <w:p w14:paraId="03D24C86" w14:textId="77777777" w:rsidR="00AA3B82" w:rsidRPr="008D1D7B" w:rsidRDefault="00AA3B82" w:rsidP="003D0F2B">
            <w:pPr>
              <w:rPr>
                <w:rFonts w:asciiTheme="majorEastAsia" w:eastAsiaTheme="majorEastAsia" w:hAnsiTheme="majorEastAsia"/>
                <w:color w:val="000000" w:themeColor="text1"/>
              </w:rPr>
            </w:pPr>
          </w:p>
        </w:tc>
      </w:tr>
      <w:tr w:rsidR="00AA3B82" w:rsidRPr="008D1D7B" w14:paraId="1BFE9C27" w14:textId="4DB9EE7A" w:rsidTr="008E599E">
        <w:trPr>
          <w:trHeight w:val="459"/>
          <w:jc w:val="center"/>
        </w:trPr>
        <w:tc>
          <w:tcPr>
            <w:tcW w:w="874" w:type="dxa"/>
            <w:vMerge/>
            <w:tcBorders>
              <w:left w:val="single" w:sz="12" w:space="0" w:color="auto"/>
            </w:tcBorders>
            <w:shd w:val="clear" w:color="auto" w:fill="DDD9C3" w:themeFill="background2" w:themeFillShade="E6"/>
          </w:tcPr>
          <w:p w14:paraId="659E65A3" w14:textId="77777777" w:rsidR="00AA3B82" w:rsidRPr="008D1D7B" w:rsidRDefault="00AA3B82" w:rsidP="003D0F2B">
            <w:pPr>
              <w:ind w:left="113"/>
              <w:rPr>
                <w:rFonts w:asciiTheme="majorEastAsia" w:eastAsiaTheme="majorEastAsia" w:hAnsiTheme="majorEastAsia"/>
                <w:color w:val="000000" w:themeColor="text1"/>
              </w:rPr>
            </w:pPr>
          </w:p>
        </w:tc>
        <w:tc>
          <w:tcPr>
            <w:tcW w:w="2106" w:type="dxa"/>
            <w:vMerge w:val="restart"/>
            <w:vAlign w:val="center"/>
          </w:tcPr>
          <w:p w14:paraId="08AE0CF6" w14:textId="12B21594"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(2)安定的な運営が可能となる人的能力</w:t>
            </w:r>
          </w:p>
        </w:tc>
        <w:tc>
          <w:tcPr>
            <w:tcW w:w="4212" w:type="dxa"/>
            <w:gridSpan w:val="3"/>
            <w:vAlign w:val="center"/>
          </w:tcPr>
          <w:p w14:paraId="1F136C73" w14:textId="0221158F" w:rsidR="00AA3B82" w:rsidRPr="008D1D7B" w:rsidRDefault="00AA3B82" w:rsidP="003D0F2B">
            <w:pPr>
              <w:spacing w:line="280" w:lineRule="exact"/>
              <w:ind w:left="210" w:hangingChars="100" w:hanging="210"/>
              <w:rPr>
                <w:rFonts w:asciiTheme="majorEastAsia" w:eastAsiaTheme="majorEastAsia" w:hAnsiTheme="majorEastAsia"/>
                <w:strike/>
                <w:color w:val="000000" w:themeColor="text1"/>
              </w:rPr>
            </w:pPr>
            <w:r w:rsidRPr="008D1D7B">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126" w:type="dxa"/>
          </w:tcPr>
          <w:p w14:paraId="47342C14" w14:textId="01C25702"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3団体それぞれ管理監督要員を配置している。職員は個々の資格・得意分野を活かせるよう適切な人員配置を維持している。</w:t>
            </w:r>
          </w:p>
        </w:tc>
        <w:tc>
          <w:tcPr>
            <w:tcW w:w="850" w:type="dxa"/>
            <w:vMerge w:val="restart"/>
            <w:vAlign w:val="center"/>
          </w:tcPr>
          <w:p w14:paraId="275AEBA1" w14:textId="26A3E909" w:rsidR="00AA3B82" w:rsidRPr="008D1D7B" w:rsidRDefault="00AA3B82"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shd w:val="clear" w:color="auto" w:fill="auto"/>
          </w:tcPr>
          <w:p w14:paraId="5F159D3D" w14:textId="571040FD" w:rsidR="00AA3B82" w:rsidRPr="008D1D7B" w:rsidRDefault="00AA3B82" w:rsidP="00415BDE">
            <w:pPr>
              <w:ind w:left="210" w:hangingChars="100" w:hanging="210"/>
              <w:rPr>
                <w:rFonts w:asciiTheme="majorEastAsia" w:eastAsiaTheme="majorEastAsia" w:hAnsiTheme="majorEastAsia" w:hint="eastAsia"/>
                <w:color w:val="000000" w:themeColor="text1"/>
              </w:rPr>
            </w:pPr>
            <w:r w:rsidRPr="008D1D7B">
              <w:rPr>
                <w:rFonts w:asciiTheme="majorEastAsia" w:eastAsiaTheme="majorEastAsia" w:hAnsiTheme="majorEastAsia" w:hint="eastAsia"/>
                <w:color w:val="000000" w:themeColor="text1"/>
              </w:rPr>
              <w:t>〇</w:t>
            </w:r>
            <w:r w:rsidRPr="008D1D7B">
              <w:rPr>
                <w:rFonts w:asciiTheme="majorEastAsia" w:eastAsiaTheme="majorEastAsia" w:hAnsiTheme="majorEastAsia"/>
                <w:color w:val="000000" w:themeColor="text1"/>
              </w:rPr>
              <w:t>指定管理</w:t>
            </w:r>
            <w:r w:rsidRPr="008D1D7B">
              <w:rPr>
                <w:rFonts w:asciiTheme="majorEastAsia" w:eastAsiaTheme="majorEastAsia" w:hAnsiTheme="majorEastAsia" w:hint="eastAsia"/>
                <w:color w:val="000000" w:themeColor="text1"/>
              </w:rPr>
              <w:t>者</w:t>
            </w:r>
            <w:r w:rsidRPr="008D1D7B">
              <w:rPr>
                <w:rFonts w:asciiTheme="majorEastAsia" w:eastAsiaTheme="majorEastAsia" w:hAnsiTheme="majorEastAsia"/>
                <w:color w:val="000000" w:themeColor="text1"/>
              </w:rPr>
              <w:t>代責任者不在時</w:t>
            </w:r>
            <w:r w:rsidRPr="008D1D7B">
              <w:rPr>
                <w:rFonts w:asciiTheme="majorEastAsia" w:eastAsiaTheme="majorEastAsia" w:hAnsiTheme="majorEastAsia" w:hint="eastAsia"/>
                <w:color w:val="000000" w:themeColor="text1"/>
              </w:rPr>
              <w:t>等</w:t>
            </w:r>
            <w:r w:rsidRPr="008D1D7B">
              <w:rPr>
                <w:rFonts w:asciiTheme="majorEastAsia" w:eastAsiaTheme="majorEastAsia" w:hAnsiTheme="majorEastAsia"/>
                <w:color w:val="000000" w:themeColor="text1"/>
              </w:rPr>
              <w:t>の</w:t>
            </w:r>
            <w:r w:rsidRPr="008D1D7B">
              <w:rPr>
                <w:rFonts w:asciiTheme="majorEastAsia" w:eastAsiaTheme="majorEastAsia" w:hAnsiTheme="majorEastAsia" w:hint="eastAsia"/>
                <w:color w:val="000000" w:themeColor="text1"/>
              </w:rPr>
              <w:t>管理</w:t>
            </w:r>
            <w:r w:rsidRPr="008D1D7B">
              <w:rPr>
                <w:rFonts w:asciiTheme="majorEastAsia" w:eastAsiaTheme="majorEastAsia" w:hAnsiTheme="majorEastAsia"/>
                <w:color w:val="000000" w:themeColor="text1"/>
              </w:rPr>
              <w:t>体制が不明確であ</w:t>
            </w:r>
            <w:r w:rsidRPr="008D1D7B">
              <w:rPr>
                <w:rFonts w:asciiTheme="majorEastAsia" w:eastAsiaTheme="majorEastAsia" w:hAnsiTheme="majorEastAsia" w:hint="eastAsia"/>
                <w:color w:val="000000" w:themeColor="text1"/>
              </w:rPr>
              <w:t>り、図書館からの要望に迅速に対応できない場合があった。限られた人員数での運営ではあるが、</w:t>
            </w:r>
            <w:r w:rsidRPr="008D1D7B">
              <w:rPr>
                <w:rFonts w:asciiTheme="majorEastAsia" w:eastAsiaTheme="majorEastAsia" w:hAnsiTheme="majorEastAsia"/>
                <w:color w:val="000000" w:themeColor="text1"/>
              </w:rPr>
              <w:t>今後は、</w:t>
            </w:r>
            <w:r w:rsidRPr="008D1D7B">
              <w:rPr>
                <w:rFonts w:asciiTheme="majorEastAsia" w:eastAsiaTheme="majorEastAsia" w:hAnsiTheme="majorEastAsia" w:hint="eastAsia"/>
                <w:color w:val="000000" w:themeColor="text1"/>
              </w:rPr>
              <w:t>日常業務、非常時ともに責任者</w:t>
            </w:r>
            <w:r w:rsidRPr="008D1D7B">
              <w:rPr>
                <w:rFonts w:asciiTheme="majorEastAsia" w:eastAsiaTheme="majorEastAsia" w:hAnsiTheme="majorEastAsia"/>
                <w:color w:val="000000" w:themeColor="text1"/>
              </w:rPr>
              <w:t>不在時</w:t>
            </w:r>
            <w:r w:rsidRPr="008D1D7B">
              <w:rPr>
                <w:rFonts w:asciiTheme="majorEastAsia" w:eastAsiaTheme="majorEastAsia" w:hAnsiTheme="majorEastAsia" w:hint="eastAsia"/>
                <w:color w:val="000000" w:themeColor="text1"/>
              </w:rPr>
              <w:t>においても、迅速かつ確実な</w:t>
            </w:r>
            <w:r w:rsidRPr="008D1D7B">
              <w:rPr>
                <w:rFonts w:asciiTheme="majorEastAsia" w:eastAsiaTheme="majorEastAsia" w:hAnsiTheme="majorEastAsia"/>
                <w:color w:val="000000" w:themeColor="text1"/>
              </w:rPr>
              <w:t>管理体制を</w:t>
            </w:r>
            <w:r w:rsidRPr="008D1D7B">
              <w:rPr>
                <w:rFonts w:asciiTheme="majorEastAsia" w:eastAsiaTheme="majorEastAsia" w:hAnsiTheme="majorEastAsia" w:hint="eastAsia"/>
                <w:color w:val="000000" w:themeColor="text1"/>
              </w:rPr>
              <w:t>確保</w:t>
            </w:r>
            <w:r w:rsidRPr="008D1D7B">
              <w:rPr>
                <w:rFonts w:asciiTheme="majorEastAsia" w:eastAsiaTheme="majorEastAsia" w:hAnsiTheme="majorEastAsia"/>
                <w:color w:val="000000" w:themeColor="text1"/>
              </w:rPr>
              <w:t>にされたい。</w:t>
            </w:r>
          </w:p>
        </w:tc>
        <w:tc>
          <w:tcPr>
            <w:tcW w:w="850" w:type="dxa"/>
            <w:vMerge w:val="restart"/>
            <w:vAlign w:val="center"/>
          </w:tcPr>
          <w:p w14:paraId="26AC1940" w14:textId="6DEA158B" w:rsidR="00AA3B82" w:rsidRPr="008D1D7B" w:rsidRDefault="00AA3B82"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vMerge w:val="restart"/>
            <w:tcBorders>
              <w:right w:val="single" w:sz="12" w:space="0" w:color="auto"/>
            </w:tcBorders>
          </w:tcPr>
          <w:p w14:paraId="70FE9BE7" w14:textId="77777777" w:rsidR="00AA3B82" w:rsidRPr="008D1D7B" w:rsidRDefault="00AA3B82" w:rsidP="003D0F2B">
            <w:pPr>
              <w:rPr>
                <w:rFonts w:asciiTheme="majorEastAsia" w:eastAsiaTheme="majorEastAsia" w:hAnsiTheme="majorEastAsia"/>
                <w:color w:val="000000" w:themeColor="text1"/>
              </w:rPr>
            </w:pPr>
          </w:p>
        </w:tc>
      </w:tr>
      <w:tr w:rsidR="00AA3B82" w:rsidRPr="008D1D7B" w14:paraId="17864253" w14:textId="184D91DB" w:rsidTr="008E599E">
        <w:trPr>
          <w:trHeight w:val="270"/>
          <w:jc w:val="center"/>
        </w:trPr>
        <w:tc>
          <w:tcPr>
            <w:tcW w:w="874" w:type="dxa"/>
            <w:vMerge/>
            <w:tcBorders>
              <w:left w:val="single" w:sz="12" w:space="0" w:color="auto"/>
            </w:tcBorders>
            <w:shd w:val="clear" w:color="auto" w:fill="DDD9C3" w:themeFill="background2" w:themeFillShade="E6"/>
          </w:tcPr>
          <w:p w14:paraId="5538DF8E" w14:textId="77777777" w:rsidR="00AA3B82" w:rsidRPr="008D1D7B" w:rsidRDefault="00AA3B82" w:rsidP="003D0F2B">
            <w:pPr>
              <w:ind w:left="113"/>
              <w:rPr>
                <w:rFonts w:asciiTheme="majorEastAsia" w:eastAsiaTheme="majorEastAsia" w:hAnsiTheme="majorEastAsia"/>
                <w:color w:val="000000" w:themeColor="text1"/>
              </w:rPr>
            </w:pPr>
          </w:p>
        </w:tc>
        <w:tc>
          <w:tcPr>
            <w:tcW w:w="2106" w:type="dxa"/>
            <w:vMerge/>
            <w:tcBorders>
              <w:bottom w:val="single" w:sz="2" w:space="0" w:color="auto"/>
            </w:tcBorders>
            <w:vAlign w:val="center"/>
          </w:tcPr>
          <w:p w14:paraId="01E52B79" w14:textId="77777777"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p>
        </w:tc>
        <w:tc>
          <w:tcPr>
            <w:tcW w:w="4212" w:type="dxa"/>
            <w:gridSpan w:val="3"/>
            <w:tcBorders>
              <w:bottom w:val="single" w:sz="2" w:space="0" w:color="auto"/>
            </w:tcBorders>
            <w:vAlign w:val="center"/>
          </w:tcPr>
          <w:p w14:paraId="4FC16F1D" w14:textId="7E22D924" w:rsidR="00AA3B82" w:rsidRPr="008D1D7B" w:rsidRDefault="00AA3B82"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126" w:type="dxa"/>
            <w:tcBorders>
              <w:bottom w:val="single" w:sz="2" w:space="0" w:color="auto"/>
            </w:tcBorders>
          </w:tcPr>
          <w:p w14:paraId="4AD0812E" w14:textId="0577051F"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指定管理者年間研修計画通り研修は行えている。</w:t>
            </w:r>
          </w:p>
        </w:tc>
        <w:tc>
          <w:tcPr>
            <w:tcW w:w="850" w:type="dxa"/>
            <w:vMerge/>
            <w:tcBorders>
              <w:bottom w:val="single" w:sz="2" w:space="0" w:color="auto"/>
            </w:tcBorders>
            <w:vAlign w:val="center"/>
          </w:tcPr>
          <w:p w14:paraId="30A5F9BD" w14:textId="77777777" w:rsidR="00AA3B82" w:rsidRPr="008D1D7B" w:rsidRDefault="00AA3B82" w:rsidP="003D0F2B">
            <w:pPr>
              <w:jc w:val="center"/>
              <w:rPr>
                <w:rFonts w:asciiTheme="majorEastAsia" w:eastAsiaTheme="majorEastAsia" w:hAnsiTheme="majorEastAsia"/>
                <w:color w:val="000000" w:themeColor="text1"/>
              </w:rPr>
            </w:pPr>
          </w:p>
        </w:tc>
        <w:tc>
          <w:tcPr>
            <w:tcW w:w="5387" w:type="dxa"/>
            <w:tcBorders>
              <w:bottom w:val="single" w:sz="2" w:space="0" w:color="auto"/>
            </w:tcBorders>
          </w:tcPr>
          <w:p w14:paraId="7614EBF5" w14:textId="4163D1BF" w:rsidR="00AA3B82" w:rsidRPr="008D1D7B" w:rsidRDefault="00AA3B82"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〇年間研修計画を策定し、</w:t>
            </w:r>
            <w:r w:rsidRPr="008D1D7B">
              <w:rPr>
                <w:rFonts w:asciiTheme="majorEastAsia" w:eastAsiaTheme="majorEastAsia" w:hAnsiTheme="majorEastAsia"/>
                <w:color w:val="000000" w:themeColor="text1"/>
              </w:rPr>
              <w:t>今年度は警備員を対象に危機管理事案に</w:t>
            </w:r>
            <w:r w:rsidRPr="008D1D7B">
              <w:rPr>
                <w:rFonts w:asciiTheme="majorEastAsia" w:eastAsiaTheme="majorEastAsia" w:hAnsiTheme="majorEastAsia" w:hint="eastAsia"/>
                <w:color w:val="000000" w:themeColor="text1"/>
              </w:rPr>
              <w:t>対応</w:t>
            </w:r>
            <w:r w:rsidRPr="008D1D7B">
              <w:rPr>
                <w:rFonts w:asciiTheme="majorEastAsia" w:eastAsiaTheme="majorEastAsia" w:hAnsiTheme="majorEastAsia"/>
                <w:color w:val="000000" w:themeColor="text1"/>
              </w:rPr>
              <w:t>した研修も実施</w:t>
            </w:r>
            <w:r w:rsidRPr="008D1D7B">
              <w:rPr>
                <w:rFonts w:asciiTheme="majorEastAsia" w:eastAsiaTheme="majorEastAsia" w:hAnsiTheme="majorEastAsia" w:hint="eastAsia"/>
                <w:color w:val="000000" w:themeColor="text1"/>
              </w:rPr>
              <w:t>する等、適切な職員の指導育成を行えている。今後は特に</w:t>
            </w:r>
            <w:r w:rsidRPr="008D1D7B">
              <w:rPr>
                <w:rFonts w:asciiTheme="majorEastAsia" w:eastAsiaTheme="majorEastAsia" w:hAnsiTheme="majorEastAsia"/>
                <w:color w:val="000000" w:themeColor="text1"/>
              </w:rPr>
              <w:t>警備員等</w:t>
            </w:r>
            <w:r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color w:val="000000" w:themeColor="text1"/>
              </w:rPr>
              <w:t>直接、利用者と接する機会が多い職員</w:t>
            </w:r>
            <w:r w:rsidRPr="008D1D7B">
              <w:rPr>
                <w:rFonts w:asciiTheme="majorEastAsia" w:eastAsiaTheme="majorEastAsia" w:hAnsiTheme="majorEastAsia" w:hint="eastAsia"/>
                <w:color w:val="000000" w:themeColor="text1"/>
              </w:rPr>
              <w:t>への</w:t>
            </w:r>
            <w:r w:rsidRPr="008D1D7B">
              <w:rPr>
                <w:rFonts w:asciiTheme="majorEastAsia" w:eastAsiaTheme="majorEastAsia" w:hAnsiTheme="majorEastAsia"/>
                <w:color w:val="000000" w:themeColor="text1"/>
              </w:rPr>
              <w:t>、</w:t>
            </w:r>
            <w:r w:rsidRPr="008D1D7B">
              <w:rPr>
                <w:rFonts w:asciiTheme="majorEastAsia" w:eastAsiaTheme="majorEastAsia" w:hAnsiTheme="majorEastAsia" w:hint="eastAsia"/>
                <w:color w:val="000000" w:themeColor="text1"/>
              </w:rPr>
              <w:t>接遇研修をさらに充実していただきたい。</w:t>
            </w:r>
          </w:p>
        </w:tc>
        <w:tc>
          <w:tcPr>
            <w:tcW w:w="850" w:type="dxa"/>
            <w:vMerge/>
            <w:tcBorders>
              <w:bottom w:val="single" w:sz="2" w:space="0" w:color="auto"/>
            </w:tcBorders>
            <w:vAlign w:val="center"/>
          </w:tcPr>
          <w:p w14:paraId="4CB073AB" w14:textId="77777777" w:rsidR="00AA3B82" w:rsidRPr="008D1D7B" w:rsidRDefault="00AA3B82" w:rsidP="004F51E8">
            <w:pPr>
              <w:jc w:val="center"/>
              <w:rPr>
                <w:rFonts w:asciiTheme="majorEastAsia" w:eastAsiaTheme="majorEastAsia" w:hAnsiTheme="majorEastAsia"/>
                <w:color w:val="000000" w:themeColor="text1"/>
              </w:rPr>
            </w:pPr>
          </w:p>
        </w:tc>
        <w:tc>
          <w:tcPr>
            <w:tcW w:w="3245" w:type="dxa"/>
            <w:vMerge/>
            <w:tcBorders>
              <w:bottom w:val="single" w:sz="2" w:space="0" w:color="auto"/>
              <w:right w:val="single" w:sz="12" w:space="0" w:color="auto"/>
            </w:tcBorders>
          </w:tcPr>
          <w:p w14:paraId="72E14FDA" w14:textId="77777777" w:rsidR="00AA3B82" w:rsidRPr="008D1D7B" w:rsidRDefault="00AA3B82" w:rsidP="003D0F2B">
            <w:pPr>
              <w:rPr>
                <w:rFonts w:asciiTheme="majorEastAsia" w:eastAsiaTheme="majorEastAsia" w:hAnsiTheme="majorEastAsia"/>
                <w:color w:val="000000" w:themeColor="text1"/>
              </w:rPr>
            </w:pPr>
          </w:p>
        </w:tc>
      </w:tr>
      <w:tr w:rsidR="00AA3B82" w:rsidRPr="008D1D7B" w14:paraId="7608DF25" w14:textId="04F7ED4C" w:rsidTr="00E23756">
        <w:trPr>
          <w:trHeight w:val="730"/>
          <w:jc w:val="center"/>
        </w:trPr>
        <w:tc>
          <w:tcPr>
            <w:tcW w:w="874" w:type="dxa"/>
            <w:vMerge/>
            <w:tcBorders>
              <w:left w:val="single" w:sz="12" w:space="0" w:color="auto"/>
            </w:tcBorders>
            <w:shd w:val="clear" w:color="auto" w:fill="DDD9C3" w:themeFill="background2" w:themeFillShade="E6"/>
          </w:tcPr>
          <w:p w14:paraId="11B9534C" w14:textId="77777777" w:rsidR="00AA3B82" w:rsidRPr="008D1D7B" w:rsidRDefault="00AA3B82" w:rsidP="003D0F2B">
            <w:pPr>
              <w:ind w:left="113"/>
              <w:rPr>
                <w:rFonts w:asciiTheme="majorEastAsia" w:eastAsiaTheme="majorEastAsia" w:hAnsiTheme="majorEastAsia"/>
                <w:color w:val="000000" w:themeColor="text1"/>
              </w:rPr>
            </w:pPr>
          </w:p>
        </w:tc>
        <w:tc>
          <w:tcPr>
            <w:tcW w:w="2106" w:type="dxa"/>
            <w:tcBorders>
              <w:bottom w:val="single" w:sz="12" w:space="0" w:color="auto"/>
            </w:tcBorders>
            <w:vAlign w:val="center"/>
          </w:tcPr>
          <w:p w14:paraId="0DBD36E5" w14:textId="75DF497F" w:rsidR="00AA3B82" w:rsidRPr="008D1D7B" w:rsidRDefault="00AA3B82"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(3)安定的な運営が可能となる財政的基盤</w:t>
            </w:r>
          </w:p>
        </w:tc>
        <w:tc>
          <w:tcPr>
            <w:tcW w:w="4212" w:type="dxa"/>
            <w:gridSpan w:val="3"/>
            <w:tcBorders>
              <w:bottom w:val="single" w:sz="12" w:space="0" w:color="auto"/>
            </w:tcBorders>
            <w:vAlign w:val="center"/>
          </w:tcPr>
          <w:p w14:paraId="6AE48E90" w14:textId="491B5C5E" w:rsidR="00AA3B82" w:rsidRPr="008D1D7B" w:rsidRDefault="00AA3B82"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事業者の経営状況及び財務状況は適正か</w:t>
            </w:r>
          </w:p>
        </w:tc>
        <w:tc>
          <w:tcPr>
            <w:tcW w:w="5126" w:type="dxa"/>
            <w:tcBorders>
              <w:bottom w:val="single" w:sz="12" w:space="0" w:color="auto"/>
            </w:tcBorders>
          </w:tcPr>
          <w:p w14:paraId="5D3E153C" w14:textId="420C2864" w:rsidR="00AA3B82" w:rsidRPr="008D1D7B" w:rsidRDefault="00AA3B82"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共同事業体を構成する3つの企業、長谷工コミュニティ・大阪共立・図書館流通センターはともに経営規模、事業規模及び組織規模の運営基盤は、十分確保している。</w:t>
            </w:r>
          </w:p>
        </w:tc>
        <w:tc>
          <w:tcPr>
            <w:tcW w:w="850" w:type="dxa"/>
            <w:tcBorders>
              <w:bottom w:val="single" w:sz="12" w:space="0" w:color="auto"/>
            </w:tcBorders>
            <w:vAlign w:val="center"/>
          </w:tcPr>
          <w:p w14:paraId="0C224A50" w14:textId="3A0DD122" w:rsidR="00AA3B82" w:rsidRPr="008D1D7B" w:rsidRDefault="00AA3B82"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87" w:type="dxa"/>
            <w:tcBorders>
              <w:bottom w:val="single" w:sz="12" w:space="0" w:color="auto"/>
            </w:tcBorders>
            <w:shd w:val="clear" w:color="auto" w:fill="auto"/>
          </w:tcPr>
          <w:p w14:paraId="5E3BD629" w14:textId="0D475AE7" w:rsidR="00AA3B82" w:rsidRPr="008D1D7B" w:rsidRDefault="00AA3B82" w:rsidP="00411B6E">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〇指定管理者グループ構成各社母体の財務状況について、健全性がたもたれており、経営状態についても適正で問題はない。</w:t>
            </w:r>
          </w:p>
        </w:tc>
        <w:tc>
          <w:tcPr>
            <w:tcW w:w="850" w:type="dxa"/>
            <w:tcBorders>
              <w:bottom w:val="single" w:sz="12" w:space="0" w:color="auto"/>
            </w:tcBorders>
            <w:vAlign w:val="center"/>
          </w:tcPr>
          <w:p w14:paraId="31C1806E" w14:textId="7F8DE2C6" w:rsidR="00AA3B82" w:rsidRPr="008D1D7B" w:rsidRDefault="00AA3B82"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3245" w:type="dxa"/>
            <w:tcBorders>
              <w:bottom w:val="single" w:sz="12" w:space="0" w:color="auto"/>
              <w:right w:val="single" w:sz="12" w:space="0" w:color="auto"/>
            </w:tcBorders>
          </w:tcPr>
          <w:p w14:paraId="36573302" w14:textId="77777777" w:rsidR="00AA3B82" w:rsidRPr="008D1D7B" w:rsidRDefault="00AA3B82" w:rsidP="003D0F2B">
            <w:pPr>
              <w:rPr>
                <w:rFonts w:asciiTheme="majorEastAsia" w:eastAsiaTheme="majorEastAsia" w:hAnsiTheme="majorEastAsia"/>
                <w:color w:val="000000" w:themeColor="text1"/>
              </w:rPr>
            </w:pPr>
          </w:p>
        </w:tc>
      </w:tr>
      <w:tr w:rsidR="002216B3" w:rsidRPr="008D1D7B" w14:paraId="4CF08574" w14:textId="77777777" w:rsidTr="00E23756">
        <w:trPr>
          <w:trHeight w:val="730"/>
          <w:jc w:val="center"/>
        </w:trPr>
        <w:tc>
          <w:tcPr>
            <w:tcW w:w="874" w:type="dxa"/>
            <w:tcBorders>
              <w:top w:val="single" w:sz="12" w:space="0" w:color="auto"/>
              <w:left w:val="single" w:sz="12" w:space="0" w:color="auto"/>
              <w:bottom w:val="single" w:sz="12" w:space="0" w:color="auto"/>
            </w:tcBorders>
            <w:shd w:val="clear" w:color="auto" w:fill="DDD9C3" w:themeFill="background2" w:themeFillShade="E6"/>
          </w:tcPr>
          <w:p w14:paraId="673E99B9" w14:textId="77777777" w:rsidR="002216B3" w:rsidRPr="008D1D7B" w:rsidRDefault="002216B3" w:rsidP="003D0F2B">
            <w:pPr>
              <w:ind w:left="113"/>
              <w:rPr>
                <w:rFonts w:asciiTheme="majorEastAsia" w:eastAsiaTheme="majorEastAsia" w:hAnsiTheme="majorEastAsia"/>
                <w:color w:val="000000" w:themeColor="text1"/>
              </w:rPr>
            </w:pPr>
          </w:p>
        </w:tc>
        <w:tc>
          <w:tcPr>
            <w:tcW w:w="18531" w:type="dxa"/>
            <w:gridSpan w:val="8"/>
            <w:tcBorders>
              <w:bottom w:val="single" w:sz="12" w:space="0" w:color="auto"/>
            </w:tcBorders>
            <w:vAlign w:val="center"/>
          </w:tcPr>
          <w:p w14:paraId="0E4B4779" w14:textId="6F98AB60" w:rsidR="002216B3" w:rsidRPr="008D1D7B" w:rsidRDefault="002216B3" w:rsidP="002216B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評価全般について</w:t>
            </w:r>
          </w:p>
        </w:tc>
        <w:tc>
          <w:tcPr>
            <w:tcW w:w="3245" w:type="dxa"/>
            <w:tcBorders>
              <w:top w:val="single" w:sz="12" w:space="0" w:color="auto"/>
              <w:bottom w:val="single" w:sz="12" w:space="0" w:color="auto"/>
              <w:right w:val="single" w:sz="12" w:space="0" w:color="auto"/>
            </w:tcBorders>
          </w:tcPr>
          <w:p w14:paraId="79019650" w14:textId="7CBEE769" w:rsidR="002216B3" w:rsidRPr="008D1D7B" w:rsidRDefault="002216B3" w:rsidP="00063F6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適切に</w:t>
            </w:r>
            <w:r w:rsidR="0061303C">
              <w:rPr>
                <w:rFonts w:asciiTheme="majorEastAsia" w:eastAsiaTheme="majorEastAsia" w:hAnsiTheme="majorEastAsia" w:hint="eastAsia"/>
                <w:color w:val="000000" w:themeColor="text1"/>
              </w:rPr>
              <w:t>評価することで</w:t>
            </w:r>
            <w:r>
              <w:rPr>
                <w:rFonts w:asciiTheme="majorEastAsia" w:eastAsiaTheme="majorEastAsia" w:hAnsiTheme="majorEastAsia" w:hint="eastAsia"/>
                <w:color w:val="000000" w:themeColor="text1"/>
              </w:rPr>
              <w:t>継続的に指定管理業務を向上させていくため、評価期間</w:t>
            </w:r>
            <w:r w:rsidR="00C15198">
              <w:rPr>
                <w:rFonts w:asciiTheme="majorEastAsia" w:eastAsiaTheme="majorEastAsia" w:hAnsiTheme="majorEastAsia" w:hint="eastAsia"/>
                <w:color w:val="000000" w:themeColor="text1"/>
              </w:rPr>
              <w:t>の設定</w:t>
            </w:r>
            <w:r>
              <w:rPr>
                <w:rFonts w:asciiTheme="majorEastAsia" w:eastAsiaTheme="majorEastAsia" w:hAnsiTheme="majorEastAsia" w:hint="eastAsia"/>
                <w:color w:val="000000" w:themeColor="text1"/>
              </w:rPr>
              <w:t>・四段階評価の判断基準・目標値の設定方法について</w:t>
            </w:r>
            <w:r w:rsidR="0061303C">
              <w:rPr>
                <w:rFonts w:asciiTheme="majorEastAsia" w:eastAsiaTheme="majorEastAsia" w:hAnsiTheme="majorEastAsia" w:hint="eastAsia"/>
                <w:color w:val="000000" w:themeColor="text1"/>
              </w:rPr>
              <w:t>検討</w:t>
            </w:r>
            <w:r>
              <w:rPr>
                <w:rFonts w:asciiTheme="majorEastAsia" w:eastAsiaTheme="majorEastAsia" w:hAnsiTheme="majorEastAsia" w:hint="eastAsia"/>
                <w:color w:val="000000" w:themeColor="text1"/>
              </w:rPr>
              <w:t>願いたい。</w:t>
            </w:r>
          </w:p>
        </w:tc>
      </w:tr>
    </w:tbl>
    <w:p w14:paraId="6D4D17A7" w14:textId="77777777" w:rsidR="002C34FB" w:rsidRPr="008D1D7B" w:rsidRDefault="002C34FB">
      <w:pPr>
        <w:rPr>
          <w:color w:val="000000" w:themeColor="text1"/>
        </w:rPr>
      </w:pPr>
    </w:p>
    <w:p w14:paraId="03E5C982" w14:textId="77777777" w:rsidR="00796387" w:rsidRPr="008D1D7B" w:rsidRDefault="00796387" w:rsidP="002C34FB">
      <w:pPr>
        <w:ind w:firstLineChars="100" w:firstLine="210"/>
        <w:rPr>
          <w:rFonts w:asciiTheme="majorEastAsia" w:eastAsiaTheme="majorEastAsia" w:hAnsiTheme="majorEastAsia"/>
          <w:color w:val="000000" w:themeColor="text1"/>
        </w:rPr>
      </w:pPr>
    </w:p>
    <w:p w14:paraId="1EA2BB53" w14:textId="78F9029A" w:rsidR="002C34FB" w:rsidRPr="008D1D7B" w:rsidRDefault="002C34FB" w:rsidP="002C34FB">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8D1D7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8D1D7B" w:rsidRDefault="002C34FB" w:rsidP="002C34FB">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○評価項目に</w:t>
      </w:r>
      <w:r w:rsidR="00BB0A2B" w:rsidRPr="008D1D7B">
        <w:rPr>
          <w:rFonts w:asciiTheme="majorEastAsia" w:eastAsiaTheme="majorEastAsia" w:hAnsiTheme="majorEastAsia" w:hint="eastAsia"/>
          <w:color w:val="000000" w:themeColor="text1"/>
        </w:rPr>
        <w:t>複数の評価基準が</w:t>
      </w:r>
      <w:r w:rsidRPr="008D1D7B">
        <w:rPr>
          <w:rFonts w:asciiTheme="majorEastAsia" w:eastAsiaTheme="majorEastAsia" w:hAnsiTheme="majorEastAsia" w:hint="eastAsia"/>
          <w:color w:val="000000" w:themeColor="text1"/>
        </w:rPr>
        <w:t>あるものについては、各評価基準につき評価項目と同じSABCの4段階で評価し</w:t>
      </w:r>
      <w:r w:rsidR="002870A2" w:rsidRPr="008D1D7B">
        <w:rPr>
          <w:rFonts w:asciiTheme="majorEastAsia" w:eastAsiaTheme="majorEastAsia" w:hAnsiTheme="majorEastAsia" w:hint="eastAsia"/>
          <w:color w:val="000000" w:themeColor="text1"/>
        </w:rPr>
        <w:t>たうえで</w:t>
      </w:r>
      <w:r w:rsidRPr="008D1D7B">
        <w:rPr>
          <w:rFonts w:asciiTheme="majorEastAsia" w:eastAsiaTheme="majorEastAsia" w:hAnsiTheme="majorEastAsia" w:hint="eastAsia"/>
          <w:color w:val="000000" w:themeColor="text1"/>
        </w:rPr>
        <w:t>、</w:t>
      </w:r>
    </w:p>
    <w:p w14:paraId="09B43C74" w14:textId="3EE2346A" w:rsidR="002C34FB" w:rsidRPr="008D1D7B" w:rsidRDefault="002C34FB" w:rsidP="002C34FB">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S（4点）、A（3点）、B（2点）、C（1点）とし</w:t>
      </w:r>
      <w:r w:rsidR="002870A2" w:rsidRPr="008D1D7B">
        <w:rPr>
          <w:rFonts w:asciiTheme="majorEastAsia" w:eastAsiaTheme="majorEastAsia" w:hAnsiTheme="majorEastAsia" w:hint="eastAsia"/>
          <w:color w:val="000000" w:themeColor="text1"/>
        </w:rPr>
        <w:t>て</w:t>
      </w:r>
      <w:r w:rsidRPr="008D1D7B">
        <w:rPr>
          <w:rFonts w:asciiTheme="majorEastAsia" w:eastAsiaTheme="majorEastAsia" w:hAnsiTheme="majorEastAsia" w:hint="eastAsia"/>
          <w:color w:val="000000" w:themeColor="text1"/>
        </w:rPr>
        <w:t>評価基準の平均値により評価項目の評価</w:t>
      </w:r>
      <w:r w:rsidR="002870A2" w:rsidRPr="008D1D7B">
        <w:rPr>
          <w:rFonts w:asciiTheme="majorEastAsia" w:eastAsiaTheme="majorEastAsia" w:hAnsiTheme="majorEastAsia" w:hint="eastAsia"/>
          <w:color w:val="000000" w:themeColor="text1"/>
        </w:rPr>
        <w:t>を</w:t>
      </w:r>
      <w:r w:rsidR="00862620" w:rsidRPr="008D1D7B">
        <w:rPr>
          <w:rFonts w:asciiTheme="majorEastAsia" w:eastAsiaTheme="majorEastAsia" w:hAnsiTheme="majorEastAsia" w:hint="eastAsia"/>
          <w:color w:val="000000" w:themeColor="text1"/>
        </w:rPr>
        <w:t>、</w:t>
      </w:r>
    </w:p>
    <w:p w14:paraId="4B84A935" w14:textId="6538B05B" w:rsidR="00BB0A2B" w:rsidRPr="008D1D7B" w:rsidRDefault="002C34FB" w:rsidP="00862620">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平均得点</w:t>
      </w:r>
      <w:r w:rsidR="00862620" w:rsidRPr="008D1D7B">
        <w:rPr>
          <w:rFonts w:asciiTheme="majorEastAsia" w:eastAsiaTheme="majorEastAsia" w:hAnsiTheme="majorEastAsia" w:hint="eastAsia"/>
          <w:color w:val="000000" w:themeColor="text1"/>
        </w:rPr>
        <w:t>が</w:t>
      </w:r>
      <w:r w:rsidR="00BB0A2B" w:rsidRPr="008D1D7B">
        <w:rPr>
          <w:rFonts w:asciiTheme="majorEastAsia" w:eastAsiaTheme="majorEastAsia" w:hAnsiTheme="majorEastAsia" w:hint="eastAsia"/>
          <w:color w:val="000000" w:themeColor="text1"/>
        </w:rPr>
        <w:t xml:space="preserve">【　4～3.5　　…S　</w:t>
      </w:r>
      <w:r w:rsidR="00BB0A2B"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 xml:space="preserve">3.4～2.5　…A　</w:t>
      </w:r>
      <w:r w:rsidR="00BB0A2B" w:rsidRPr="008D1D7B">
        <w:rPr>
          <w:rFonts w:asciiTheme="majorEastAsia" w:eastAsiaTheme="majorEastAsia" w:hAnsiTheme="majorEastAsia" w:hint="eastAsia"/>
          <w:noProof/>
          <w:color w:val="000000" w:themeColor="text1"/>
        </w:rPr>
        <w:t xml:space="preserve"> /　</w:t>
      </w:r>
      <w:r w:rsidR="00BB0A2B" w:rsidRPr="008D1D7B">
        <w:rPr>
          <w:rFonts w:asciiTheme="majorEastAsia" w:eastAsiaTheme="majorEastAsia" w:hAnsiTheme="majorEastAsia" w:hint="eastAsia"/>
          <w:color w:val="000000" w:themeColor="text1"/>
        </w:rPr>
        <w:t xml:space="preserve">2.4～1.5　…B　</w:t>
      </w:r>
      <w:r w:rsidR="00BB0A2B" w:rsidRPr="008D1D7B">
        <w:rPr>
          <w:rFonts w:asciiTheme="majorEastAsia" w:eastAsiaTheme="majorEastAsia" w:hAnsiTheme="majorEastAsia" w:hint="eastAsia"/>
          <w:noProof/>
          <w:color w:val="000000" w:themeColor="text1"/>
        </w:rPr>
        <w:t xml:space="preserve"> /　</w:t>
      </w:r>
      <w:r w:rsidR="00BB0A2B" w:rsidRPr="008D1D7B">
        <w:rPr>
          <w:rFonts w:asciiTheme="majorEastAsia" w:eastAsiaTheme="majorEastAsia" w:hAnsiTheme="majorEastAsia" w:hint="eastAsia"/>
          <w:color w:val="000000" w:themeColor="text1"/>
        </w:rPr>
        <w:t>1.4～1 　 …C</w:t>
      </w:r>
      <w:r w:rsidR="00BB0A2B"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w:t>
      </w:r>
      <w:r w:rsidR="00BB0A2B" w:rsidRPr="008D1D7B">
        <w:rPr>
          <w:rFonts w:asciiTheme="majorEastAsia" w:eastAsiaTheme="majorEastAsia" w:hAnsiTheme="majorEastAsia" w:hint="eastAsia"/>
          <w:noProof/>
          <w:color w:val="000000" w:themeColor="text1"/>
        </w:rPr>
        <w:t>として決定</w:t>
      </w:r>
      <w:r w:rsidR="00862620" w:rsidRPr="008D1D7B">
        <w:rPr>
          <w:rFonts w:asciiTheme="majorEastAsia" w:eastAsiaTheme="majorEastAsia" w:hAnsiTheme="majorEastAsia" w:hint="eastAsia"/>
          <w:noProof/>
          <w:color w:val="000000" w:themeColor="text1"/>
        </w:rPr>
        <w:t>する。</w:t>
      </w:r>
    </w:p>
    <w:p w14:paraId="491F5FF3" w14:textId="77777777" w:rsidR="00BB0A2B" w:rsidRPr="008D1D7B" w:rsidRDefault="00BB0A2B" w:rsidP="00BB0A2B">
      <w:pPr>
        <w:ind w:firstLineChars="500" w:firstLine="1050"/>
        <w:rPr>
          <w:rFonts w:asciiTheme="majorEastAsia" w:eastAsiaTheme="majorEastAsia" w:hAnsiTheme="majorEastAsia"/>
          <w:color w:val="000000" w:themeColor="text1"/>
        </w:rPr>
      </w:pPr>
    </w:p>
    <w:p w14:paraId="7306395D" w14:textId="35E3F838" w:rsidR="001608E9" w:rsidRPr="008D1D7B" w:rsidRDefault="00E51A52" w:rsidP="001608E9">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w:t>
      </w:r>
      <w:r w:rsidR="00DE3DF2" w:rsidRPr="008D1D7B">
        <w:rPr>
          <w:rFonts w:asciiTheme="majorEastAsia" w:eastAsiaTheme="majorEastAsia" w:hAnsiTheme="majorEastAsia" w:hint="eastAsia"/>
          <w:color w:val="000000" w:themeColor="text1"/>
        </w:rPr>
        <w:t>評価基準に具体的な数値が設定されているもの</w:t>
      </w:r>
      <w:r w:rsidR="00BB0A2B" w:rsidRPr="008D1D7B">
        <w:rPr>
          <w:rFonts w:asciiTheme="majorEastAsia" w:eastAsiaTheme="majorEastAsia" w:hAnsiTheme="majorEastAsia" w:hint="eastAsia"/>
          <w:color w:val="000000" w:themeColor="text1"/>
        </w:rPr>
        <w:t>について</w:t>
      </w:r>
    </w:p>
    <w:p w14:paraId="244B403B" w14:textId="77777777" w:rsidR="00CB2534" w:rsidRPr="008D1D7B" w:rsidRDefault="001608E9" w:rsidP="00CB2534">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w:t>
      </w:r>
      <w:r w:rsidR="00CB2534" w:rsidRPr="008D1D7B">
        <w:rPr>
          <w:rFonts w:asciiTheme="majorEastAsia" w:eastAsiaTheme="majorEastAsia" w:hAnsiTheme="majorEastAsia" w:hint="eastAsia"/>
          <w:color w:val="000000" w:themeColor="text1"/>
        </w:rPr>
        <w:t>①目標値が設定されているもの</w:t>
      </w:r>
    </w:p>
    <w:p w14:paraId="71E83D69" w14:textId="7588C81F" w:rsidR="00CB2534" w:rsidRPr="008D1D7B" w:rsidRDefault="00CB2534" w:rsidP="00CB2534">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目標値の達成度が【　120％以上 …４　/　目標値の95％以上120％未満　…３　/　80％以上95％未満　 …２　/　80％未満　…１】（回数・人数・金額が目標値になっているものは、実績・目標値ともに平均値を算出して評価する）</w:t>
      </w:r>
    </w:p>
    <w:p w14:paraId="2E82525B" w14:textId="3C1FA009" w:rsidR="001608E9" w:rsidRPr="008D1D7B" w:rsidRDefault="001608E9" w:rsidP="00CB2534">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②</w:t>
      </w:r>
      <w:r w:rsidR="00A847F4" w:rsidRPr="008D1D7B">
        <w:rPr>
          <w:rFonts w:asciiTheme="majorEastAsia" w:eastAsiaTheme="majorEastAsia" w:hAnsiTheme="majorEastAsia" w:hint="eastAsia"/>
          <w:noProof/>
          <w:color w:val="000000" w:themeColor="text1"/>
        </w:rPr>
        <w:t>参加者満足度調査</w:t>
      </w:r>
    </w:p>
    <w:p w14:paraId="70E311F4" w14:textId="6FF356C8" w:rsidR="00A847F4"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【満足度調査を行い、その分析結果をフィードバックした効果がその後の事業の満足度調査結果とし明確に表れている…４</w:t>
      </w:r>
    </w:p>
    <w:p w14:paraId="338BBCCB" w14:textId="77777777" w:rsidR="00A847F4"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満足度調査を行い、その分析結果をフィードバックしている…３</w:t>
      </w:r>
    </w:p>
    <w:p w14:paraId="4B3AF56A" w14:textId="5C18E090" w:rsidR="001608E9"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満足度調査は行っているが、分析をしていない・分析結果をフィードバックしていない…２ / 満足度調査を行っていない…１　】</w:t>
      </w:r>
    </w:p>
    <w:p w14:paraId="2FE5CFEE" w14:textId="2C83EFB3" w:rsidR="001608E9" w:rsidRPr="008D1D7B" w:rsidRDefault="001608E9" w:rsidP="00DE3DF2">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とし</w:t>
      </w:r>
      <w:r w:rsidR="00862620"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hint="eastAsia"/>
          <w:color w:val="000000" w:themeColor="text1"/>
        </w:rPr>
        <w:t>点数の平均</w:t>
      </w:r>
      <w:r w:rsidR="00800B11" w:rsidRPr="008D1D7B">
        <w:rPr>
          <w:rFonts w:asciiTheme="majorEastAsia" w:eastAsiaTheme="majorEastAsia" w:hAnsiTheme="majorEastAsia" w:hint="eastAsia"/>
          <w:color w:val="000000" w:themeColor="text1"/>
        </w:rPr>
        <w:t>を計算し</w:t>
      </w:r>
      <w:r w:rsidR="00BB0A2B" w:rsidRPr="008D1D7B">
        <w:rPr>
          <w:rFonts w:asciiTheme="majorEastAsia" w:eastAsiaTheme="majorEastAsia" w:hAnsiTheme="majorEastAsia" w:hint="eastAsia"/>
          <w:color w:val="000000" w:themeColor="text1"/>
        </w:rPr>
        <w:t>、</w:t>
      </w:r>
      <w:r w:rsidR="00800B11" w:rsidRPr="008D1D7B">
        <w:rPr>
          <w:rFonts w:asciiTheme="majorEastAsia" w:eastAsiaTheme="majorEastAsia" w:hAnsiTheme="majorEastAsia" w:hint="eastAsia"/>
          <w:color w:val="000000" w:themeColor="text1"/>
        </w:rPr>
        <w:t>平均</w:t>
      </w:r>
      <w:r w:rsidR="00BB0A2B" w:rsidRPr="008D1D7B">
        <w:rPr>
          <w:rFonts w:asciiTheme="majorEastAsia" w:eastAsiaTheme="majorEastAsia" w:hAnsiTheme="majorEastAsia" w:hint="eastAsia"/>
          <w:color w:val="000000" w:themeColor="text1"/>
        </w:rPr>
        <w:t>得点</w:t>
      </w:r>
      <w:r w:rsidR="00862620" w:rsidRPr="008D1D7B">
        <w:rPr>
          <w:rFonts w:asciiTheme="majorEastAsia" w:eastAsiaTheme="majorEastAsia" w:hAnsiTheme="majorEastAsia" w:hint="eastAsia"/>
          <w:color w:val="000000" w:themeColor="text1"/>
        </w:rPr>
        <w:t>が</w:t>
      </w:r>
      <w:r w:rsidR="00BB0A2B" w:rsidRPr="008D1D7B">
        <w:rPr>
          <w:rFonts w:asciiTheme="majorEastAsia" w:eastAsiaTheme="majorEastAsia" w:hAnsiTheme="majorEastAsia" w:hint="eastAsia"/>
          <w:color w:val="000000" w:themeColor="text1"/>
        </w:rPr>
        <w:t xml:space="preserve">【　</w:t>
      </w:r>
      <w:r w:rsidR="00DE3DF2" w:rsidRPr="008D1D7B">
        <w:rPr>
          <w:rFonts w:asciiTheme="majorEastAsia" w:eastAsiaTheme="majorEastAsia" w:hAnsiTheme="majorEastAsia" w:hint="eastAsia"/>
          <w:color w:val="000000" w:themeColor="text1"/>
        </w:rPr>
        <w:t>4～3.5　　…S</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7C54FB" w:rsidRDefault="007C54FB"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32"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" fillcolor="white [3201]" strokeweight=".5pt">
                <v:textbox>
                  <w:txbxContent>
                    <w:p w14:paraId="78920D97" w14:textId="77777777" w:rsidR="007C54FB" w:rsidRDefault="007C54FB"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8D1D7B">
        <w:rPr>
          <w:rFonts w:asciiTheme="majorEastAsia" w:eastAsiaTheme="majorEastAsia" w:hAnsiTheme="majorEastAsia" w:hint="eastAsia"/>
          <w:noProof/>
          <w:color w:val="000000" w:themeColor="text1"/>
        </w:rPr>
        <w:t xml:space="preserve">/　</w:t>
      </w:r>
      <w:r w:rsidR="00DE3DF2" w:rsidRPr="008D1D7B">
        <w:rPr>
          <w:rFonts w:asciiTheme="majorEastAsia" w:eastAsiaTheme="majorEastAsia" w:hAnsiTheme="majorEastAsia" w:hint="eastAsia"/>
          <w:color w:val="000000" w:themeColor="text1"/>
        </w:rPr>
        <w:t>3.4～2.5　…A</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hint="eastAsia"/>
          <w:noProof/>
          <w:color w:val="000000" w:themeColor="text1"/>
        </w:rPr>
        <w:t xml:space="preserve"> /　</w:t>
      </w:r>
      <w:r w:rsidR="00DE3DF2" w:rsidRPr="008D1D7B">
        <w:rPr>
          <w:rFonts w:asciiTheme="majorEastAsia" w:eastAsiaTheme="majorEastAsia" w:hAnsiTheme="majorEastAsia" w:hint="eastAsia"/>
          <w:color w:val="000000" w:themeColor="text1"/>
        </w:rPr>
        <w:t>2.4～1.5　…B</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hint="eastAsia"/>
          <w:noProof/>
          <w:color w:val="000000" w:themeColor="text1"/>
        </w:rPr>
        <w:t xml:space="preserve"> /　</w:t>
      </w:r>
      <w:r w:rsidR="00DE3DF2" w:rsidRPr="008D1D7B">
        <w:rPr>
          <w:rFonts w:asciiTheme="majorEastAsia" w:eastAsiaTheme="majorEastAsia" w:hAnsiTheme="majorEastAsia" w:hint="eastAsia"/>
          <w:color w:val="000000" w:themeColor="text1"/>
        </w:rPr>
        <w:t>1.4～1 　 …C</w:t>
      </w:r>
      <w:r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hint="eastAsia"/>
          <w:noProof/>
          <w:color w:val="000000" w:themeColor="text1"/>
        </w:rPr>
        <w:t>として評価</w:t>
      </w:r>
      <w:r w:rsidR="00862620" w:rsidRPr="008D1D7B">
        <w:rPr>
          <w:rFonts w:asciiTheme="majorEastAsia" w:eastAsiaTheme="majorEastAsia" w:hAnsiTheme="majorEastAsia" w:hint="eastAsia"/>
          <w:noProof/>
          <w:color w:val="000000" w:themeColor="text1"/>
        </w:rPr>
        <w:t>を決定</w:t>
      </w:r>
      <w:r w:rsidRPr="008D1D7B">
        <w:rPr>
          <w:rFonts w:asciiTheme="majorEastAsia" w:eastAsiaTheme="majorEastAsia" w:hAnsiTheme="majorEastAsia" w:hint="eastAsia"/>
          <w:noProof/>
          <w:color w:val="000000" w:themeColor="text1"/>
        </w:rPr>
        <w:t>する。</w:t>
      </w:r>
    </w:p>
    <w:p w14:paraId="68498F13" w14:textId="06FF3E32" w:rsidR="00E01069" w:rsidRPr="008D1D7B" w:rsidRDefault="00096590" w:rsidP="001608E9">
      <w:pPr>
        <w:rPr>
          <w:rFonts w:asciiTheme="majorEastAsia" w:eastAsiaTheme="majorEastAsia" w:hAnsiTheme="majorEastAsia"/>
          <w:color w:val="000000" w:themeColor="text1"/>
        </w:rPr>
      </w:pPr>
      <w:r w:rsidRPr="008D1D7B">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7C54FB" w:rsidRDefault="007C54FB"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8BC5" id="テキスト ボックス 1" o:spid="_x0000_s1033"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ptg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eaxtlCtkS+8dCM5DO8LMc+T5nzl8xixOILYNbxV/iRyrAR4JWomQG&#10;9ttL5wGPg4FWSkqc6JS6r3NmBSXqk8aROer2+2EFRKU/OOyhYnct012LnhcngJ2DY4HZRTHgvVqL&#10;0kJxi8tnEm5FE9Mc706pX4snvtkzuLy4mEwiCIfeMH+urw0PoQPLoc9uqltmTdvnHifkAtazz4bP&#10;2r3BBk8Nk7kHmcdZCDw3rLb848KI09Qut7CRdvWI2q7g8R8A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DfrhfptgIA&#10;AMoFAAAOAAAAAAAAAAAAAAAAAC4CAABkcnMvZTJvRG9jLnhtbFBLAQItABQABgAIAAAAIQBtAOF2&#10;4AAAAA0BAAAPAAAAAAAAAAAAAAAAABAFAABkcnMvZG93bnJldi54bWxQSwUGAAAAAAQABADzAAAA&#10;HQYAAAAA&#10;" fillcolor="white [3201]" strokeweight=".5pt">
                <v:textbox>
                  <w:txbxContent>
                    <w:p w14:paraId="13D77B88" w14:textId="1A518147" w:rsidR="007C54FB" w:rsidRDefault="007C54FB"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8D1D7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A03F" w14:textId="77777777" w:rsidR="007C54FB" w:rsidRDefault="007C54FB" w:rsidP="005350B3">
      <w:r>
        <w:separator/>
      </w:r>
    </w:p>
  </w:endnote>
  <w:endnote w:type="continuationSeparator" w:id="0">
    <w:p w14:paraId="6084A835" w14:textId="77777777" w:rsidR="007C54FB" w:rsidRDefault="007C54FB"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D8F3" w14:textId="77777777" w:rsidR="007C54FB" w:rsidRDefault="007C54FB" w:rsidP="005350B3">
      <w:r>
        <w:separator/>
      </w:r>
    </w:p>
  </w:footnote>
  <w:footnote w:type="continuationSeparator" w:id="0">
    <w:p w14:paraId="0A09560D" w14:textId="77777777" w:rsidR="007C54FB" w:rsidRDefault="007C54FB"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34A9"/>
    <w:rsid w:val="00006A3C"/>
    <w:rsid w:val="00015EE1"/>
    <w:rsid w:val="00023B75"/>
    <w:rsid w:val="0003326D"/>
    <w:rsid w:val="00033998"/>
    <w:rsid w:val="000377C5"/>
    <w:rsid w:val="000432C2"/>
    <w:rsid w:val="00052C95"/>
    <w:rsid w:val="0006161A"/>
    <w:rsid w:val="00063F69"/>
    <w:rsid w:val="00070CBF"/>
    <w:rsid w:val="00073E48"/>
    <w:rsid w:val="00085BC9"/>
    <w:rsid w:val="00087E89"/>
    <w:rsid w:val="000900C4"/>
    <w:rsid w:val="00096590"/>
    <w:rsid w:val="000B6E58"/>
    <w:rsid w:val="000C7E16"/>
    <w:rsid w:val="000D4537"/>
    <w:rsid w:val="000E0AD7"/>
    <w:rsid w:val="000E7007"/>
    <w:rsid w:val="000F4537"/>
    <w:rsid w:val="00102959"/>
    <w:rsid w:val="00111959"/>
    <w:rsid w:val="00114487"/>
    <w:rsid w:val="00117F6E"/>
    <w:rsid w:val="00126DCE"/>
    <w:rsid w:val="00132C54"/>
    <w:rsid w:val="0014337E"/>
    <w:rsid w:val="001608E9"/>
    <w:rsid w:val="0016648F"/>
    <w:rsid w:val="00171089"/>
    <w:rsid w:val="0017777C"/>
    <w:rsid w:val="00181FB5"/>
    <w:rsid w:val="001906D1"/>
    <w:rsid w:val="001A73A6"/>
    <w:rsid w:val="001B199C"/>
    <w:rsid w:val="001B795D"/>
    <w:rsid w:val="001C3BFC"/>
    <w:rsid w:val="001C5D99"/>
    <w:rsid w:val="001F1A91"/>
    <w:rsid w:val="001F4324"/>
    <w:rsid w:val="001F6E7F"/>
    <w:rsid w:val="00205044"/>
    <w:rsid w:val="002216B3"/>
    <w:rsid w:val="00222554"/>
    <w:rsid w:val="00223B22"/>
    <w:rsid w:val="00227B2F"/>
    <w:rsid w:val="0023275A"/>
    <w:rsid w:val="00233078"/>
    <w:rsid w:val="00246DDF"/>
    <w:rsid w:val="0026076C"/>
    <w:rsid w:val="00263EEC"/>
    <w:rsid w:val="00270C6D"/>
    <w:rsid w:val="00271B43"/>
    <w:rsid w:val="0027597A"/>
    <w:rsid w:val="002870A2"/>
    <w:rsid w:val="00287F6E"/>
    <w:rsid w:val="00292F14"/>
    <w:rsid w:val="002A4711"/>
    <w:rsid w:val="002A5DD5"/>
    <w:rsid w:val="002B7A4F"/>
    <w:rsid w:val="002C34FB"/>
    <w:rsid w:val="002C3521"/>
    <w:rsid w:val="002C5DB3"/>
    <w:rsid w:val="002D4C99"/>
    <w:rsid w:val="002E2E08"/>
    <w:rsid w:val="002E6637"/>
    <w:rsid w:val="002F556D"/>
    <w:rsid w:val="003133E5"/>
    <w:rsid w:val="00321EA6"/>
    <w:rsid w:val="003377EB"/>
    <w:rsid w:val="00347728"/>
    <w:rsid w:val="00352636"/>
    <w:rsid w:val="00365F75"/>
    <w:rsid w:val="00373B73"/>
    <w:rsid w:val="00380084"/>
    <w:rsid w:val="0038509C"/>
    <w:rsid w:val="00386C34"/>
    <w:rsid w:val="00391ED5"/>
    <w:rsid w:val="00394B79"/>
    <w:rsid w:val="003952E3"/>
    <w:rsid w:val="00396D88"/>
    <w:rsid w:val="003A4504"/>
    <w:rsid w:val="003B11C5"/>
    <w:rsid w:val="003B2A33"/>
    <w:rsid w:val="003B76E5"/>
    <w:rsid w:val="003C1116"/>
    <w:rsid w:val="003D0F2B"/>
    <w:rsid w:val="003E21F8"/>
    <w:rsid w:val="003E4BD5"/>
    <w:rsid w:val="003E5862"/>
    <w:rsid w:val="00401E28"/>
    <w:rsid w:val="004060B9"/>
    <w:rsid w:val="00411B6E"/>
    <w:rsid w:val="00415BDE"/>
    <w:rsid w:val="00416DD9"/>
    <w:rsid w:val="004238BC"/>
    <w:rsid w:val="004308E3"/>
    <w:rsid w:val="00431DC5"/>
    <w:rsid w:val="004569BA"/>
    <w:rsid w:val="00462E99"/>
    <w:rsid w:val="00464DE8"/>
    <w:rsid w:val="00472A80"/>
    <w:rsid w:val="00482A2E"/>
    <w:rsid w:val="00485DDD"/>
    <w:rsid w:val="00487892"/>
    <w:rsid w:val="004A1CE3"/>
    <w:rsid w:val="004A2803"/>
    <w:rsid w:val="004A518B"/>
    <w:rsid w:val="004A5A27"/>
    <w:rsid w:val="004B542D"/>
    <w:rsid w:val="004C3D0E"/>
    <w:rsid w:val="004D2DEB"/>
    <w:rsid w:val="004D4B2D"/>
    <w:rsid w:val="004E1AA9"/>
    <w:rsid w:val="004F0574"/>
    <w:rsid w:val="004F4F36"/>
    <w:rsid w:val="004F51E8"/>
    <w:rsid w:val="00510E31"/>
    <w:rsid w:val="00514DA5"/>
    <w:rsid w:val="005217FF"/>
    <w:rsid w:val="00533CD1"/>
    <w:rsid w:val="005350B3"/>
    <w:rsid w:val="00544611"/>
    <w:rsid w:val="005572FE"/>
    <w:rsid w:val="0056126D"/>
    <w:rsid w:val="00571BD4"/>
    <w:rsid w:val="0057265F"/>
    <w:rsid w:val="00580218"/>
    <w:rsid w:val="00590DA7"/>
    <w:rsid w:val="0059339B"/>
    <w:rsid w:val="005A35A7"/>
    <w:rsid w:val="005B139A"/>
    <w:rsid w:val="005B5D7F"/>
    <w:rsid w:val="005B6DD5"/>
    <w:rsid w:val="005E2767"/>
    <w:rsid w:val="005E2C8F"/>
    <w:rsid w:val="005F683E"/>
    <w:rsid w:val="0061303C"/>
    <w:rsid w:val="0061344C"/>
    <w:rsid w:val="006172B7"/>
    <w:rsid w:val="00617711"/>
    <w:rsid w:val="006236D3"/>
    <w:rsid w:val="00644D04"/>
    <w:rsid w:val="00655C9E"/>
    <w:rsid w:val="0065681A"/>
    <w:rsid w:val="00667443"/>
    <w:rsid w:val="00671EC8"/>
    <w:rsid w:val="006B5BA8"/>
    <w:rsid w:val="006B6D1E"/>
    <w:rsid w:val="006C5E20"/>
    <w:rsid w:val="006D65E0"/>
    <w:rsid w:val="006E0D7C"/>
    <w:rsid w:val="006E42A9"/>
    <w:rsid w:val="006F3FBF"/>
    <w:rsid w:val="00713402"/>
    <w:rsid w:val="00715D80"/>
    <w:rsid w:val="00717D88"/>
    <w:rsid w:val="00720657"/>
    <w:rsid w:val="00727FD5"/>
    <w:rsid w:val="007312D6"/>
    <w:rsid w:val="00732459"/>
    <w:rsid w:val="00754B09"/>
    <w:rsid w:val="00756373"/>
    <w:rsid w:val="00772667"/>
    <w:rsid w:val="0078122A"/>
    <w:rsid w:val="00791586"/>
    <w:rsid w:val="00796387"/>
    <w:rsid w:val="007A263E"/>
    <w:rsid w:val="007C54FB"/>
    <w:rsid w:val="007D0621"/>
    <w:rsid w:val="007F0B11"/>
    <w:rsid w:val="007F42DB"/>
    <w:rsid w:val="00800B11"/>
    <w:rsid w:val="0080354F"/>
    <w:rsid w:val="008134EE"/>
    <w:rsid w:val="008149D1"/>
    <w:rsid w:val="0083688A"/>
    <w:rsid w:val="0084361B"/>
    <w:rsid w:val="008441F1"/>
    <w:rsid w:val="00852FDA"/>
    <w:rsid w:val="00853352"/>
    <w:rsid w:val="008564BE"/>
    <w:rsid w:val="00862620"/>
    <w:rsid w:val="00875D12"/>
    <w:rsid w:val="00877AB1"/>
    <w:rsid w:val="008815F2"/>
    <w:rsid w:val="00892932"/>
    <w:rsid w:val="0089431A"/>
    <w:rsid w:val="008C0557"/>
    <w:rsid w:val="008C1570"/>
    <w:rsid w:val="008C6983"/>
    <w:rsid w:val="008D1D7B"/>
    <w:rsid w:val="008D2823"/>
    <w:rsid w:val="008E32EC"/>
    <w:rsid w:val="008E599E"/>
    <w:rsid w:val="008F2074"/>
    <w:rsid w:val="008F4AD5"/>
    <w:rsid w:val="00901C98"/>
    <w:rsid w:val="009064B6"/>
    <w:rsid w:val="0091361D"/>
    <w:rsid w:val="0092165A"/>
    <w:rsid w:val="009368E0"/>
    <w:rsid w:val="009423B1"/>
    <w:rsid w:val="00951400"/>
    <w:rsid w:val="00957AF5"/>
    <w:rsid w:val="009604C2"/>
    <w:rsid w:val="009608FD"/>
    <w:rsid w:val="00961425"/>
    <w:rsid w:val="00963E1D"/>
    <w:rsid w:val="009652B4"/>
    <w:rsid w:val="00977938"/>
    <w:rsid w:val="0098633B"/>
    <w:rsid w:val="00986432"/>
    <w:rsid w:val="0098651A"/>
    <w:rsid w:val="00992F11"/>
    <w:rsid w:val="00994846"/>
    <w:rsid w:val="00997716"/>
    <w:rsid w:val="009A08AB"/>
    <w:rsid w:val="009A1B7F"/>
    <w:rsid w:val="009B4E23"/>
    <w:rsid w:val="009B7E19"/>
    <w:rsid w:val="009C2867"/>
    <w:rsid w:val="009C3BB2"/>
    <w:rsid w:val="009C686E"/>
    <w:rsid w:val="009C6AF9"/>
    <w:rsid w:val="009C6CBC"/>
    <w:rsid w:val="009C6D2C"/>
    <w:rsid w:val="009D3D67"/>
    <w:rsid w:val="009F330E"/>
    <w:rsid w:val="00A20E88"/>
    <w:rsid w:val="00A27568"/>
    <w:rsid w:val="00A346B7"/>
    <w:rsid w:val="00A34D21"/>
    <w:rsid w:val="00A43AFC"/>
    <w:rsid w:val="00A60C2E"/>
    <w:rsid w:val="00A61F57"/>
    <w:rsid w:val="00A6555F"/>
    <w:rsid w:val="00A74232"/>
    <w:rsid w:val="00A814AA"/>
    <w:rsid w:val="00A847F4"/>
    <w:rsid w:val="00A9000D"/>
    <w:rsid w:val="00A9072A"/>
    <w:rsid w:val="00A910CC"/>
    <w:rsid w:val="00A913A4"/>
    <w:rsid w:val="00A92E7B"/>
    <w:rsid w:val="00A97D18"/>
    <w:rsid w:val="00AA3B82"/>
    <w:rsid w:val="00AB2F3C"/>
    <w:rsid w:val="00AB57BB"/>
    <w:rsid w:val="00AB766A"/>
    <w:rsid w:val="00AC2A8E"/>
    <w:rsid w:val="00AC2AB1"/>
    <w:rsid w:val="00AC43A8"/>
    <w:rsid w:val="00AC4AF7"/>
    <w:rsid w:val="00AC6106"/>
    <w:rsid w:val="00AD6327"/>
    <w:rsid w:val="00AE2F10"/>
    <w:rsid w:val="00AF4BCD"/>
    <w:rsid w:val="00B10E25"/>
    <w:rsid w:val="00B20E99"/>
    <w:rsid w:val="00B21625"/>
    <w:rsid w:val="00B248BC"/>
    <w:rsid w:val="00B2769E"/>
    <w:rsid w:val="00B32B68"/>
    <w:rsid w:val="00B406DD"/>
    <w:rsid w:val="00B44DB7"/>
    <w:rsid w:val="00B5172D"/>
    <w:rsid w:val="00B57E49"/>
    <w:rsid w:val="00B65C28"/>
    <w:rsid w:val="00B661CC"/>
    <w:rsid w:val="00B727C0"/>
    <w:rsid w:val="00B9628B"/>
    <w:rsid w:val="00B97A32"/>
    <w:rsid w:val="00BA6484"/>
    <w:rsid w:val="00BB0A2B"/>
    <w:rsid w:val="00BC0369"/>
    <w:rsid w:val="00BC2EF1"/>
    <w:rsid w:val="00BE1C7B"/>
    <w:rsid w:val="00C05E41"/>
    <w:rsid w:val="00C07DAF"/>
    <w:rsid w:val="00C15198"/>
    <w:rsid w:val="00C15370"/>
    <w:rsid w:val="00C1774C"/>
    <w:rsid w:val="00C445B8"/>
    <w:rsid w:val="00C52F79"/>
    <w:rsid w:val="00C650F3"/>
    <w:rsid w:val="00C83CDA"/>
    <w:rsid w:val="00C9135A"/>
    <w:rsid w:val="00CA4458"/>
    <w:rsid w:val="00CA688A"/>
    <w:rsid w:val="00CA7035"/>
    <w:rsid w:val="00CB2534"/>
    <w:rsid w:val="00CC26F9"/>
    <w:rsid w:val="00CD08B5"/>
    <w:rsid w:val="00CD1E95"/>
    <w:rsid w:val="00CD42B2"/>
    <w:rsid w:val="00CE49F7"/>
    <w:rsid w:val="00CE54F8"/>
    <w:rsid w:val="00CF2FBA"/>
    <w:rsid w:val="00D03AB1"/>
    <w:rsid w:val="00D067EA"/>
    <w:rsid w:val="00D3158A"/>
    <w:rsid w:val="00D3428E"/>
    <w:rsid w:val="00D4111F"/>
    <w:rsid w:val="00D601AC"/>
    <w:rsid w:val="00D61F23"/>
    <w:rsid w:val="00D63CD4"/>
    <w:rsid w:val="00D76659"/>
    <w:rsid w:val="00D84B59"/>
    <w:rsid w:val="00D87C6F"/>
    <w:rsid w:val="00D91E2E"/>
    <w:rsid w:val="00DB29D0"/>
    <w:rsid w:val="00DC1DF5"/>
    <w:rsid w:val="00DC79A2"/>
    <w:rsid w:val="00DD11AB"/>
    <w:rsid w:val="00DE1161"/>
    <w:rsid w:val="00DE2EE5"/>
    <w:rsid w:val="00DE3DF2"/>
    <w:rsid w:val="00DE736F"/>
    <w:rsid w:val="00E01069"/>
    <w:rsid w:val="00E025D8"/>
    <w:rsid w:val="00E03E9A"/>
    <w:rsid w:val="00E23756"/>
    <w:rsid w:val="00E26885"/>
    <w:rsid w:val="00E32376"/>
    <w:rsid w:val="00E3350A"/>
    <w:rsid w:val="00E41300"/>
    <w:rsid w:val="00E435BC"/>
    <w:rsid w:val="00E51A52"/>
    <w:rsid w:val="00E55B90"/>
    <w:rsid w:val="00E55D2D"/>
    <w:rsid w:val="00E5681A"/>
    <w:rsid w:val="00E56F81"/>
    <w:rsid w:val="00E62C0B"/>
    <w:rsid w:val="00E71B54"/>
    <w:rsid w:val="00E760AF"/>
    <w:rsid w:val="00E83856"/>
    <w:rsid w:val="00E879F8"/>
    <w:rsid w:val="00E93C61"/>
    <w:rsid w:val="00EA703A"/>
    <w:rsid w:val="00EB0A26"/>
    <w:rsid w:val="00EC3F11"/>
    <w:rsid w:val="00ED0832"/>
    <w:rsid w:val="00ED3A8C"/>
    <w:rsid w:val="00ED6641"/>
    <w:rsid w:val="00EE3700"/>
    <w:rsid w:val="00EF2202"/>
    <w:rsid w:val="00EF619E"/>
    <w:rsid w:val="00EF66F5"/>
    <w:rsid w:val="00EF7444"/>
    <w:rsid w:val="00EF7FB4"/>
    <w:rsid w:val="00F01B4B"/>
    <w:rsid w:val="00F06C27"/>
    <w:rsid w:val="00F108F7"/>
    <w:rsid w:val="00F11803"/>
    <w:rsid w:val="00F26E1F"/>
    <w:rsid w:val="00F371D1"/>
    <w:rsid w:val="00F43C37"/>
    <w:rsid w:val="00F44D09"/>
    <w:rsid w:val="00F55F21"/>
    <w:rsid w:val="00F57596"/>
    <w:rsid w:val="00F57B60"/>
    <w:rsid w:val="00F631F1"/>
    <w:rsid w:val="00F64DE9"/>
    <w:rsid w:val="00F70AF3"/>
    <w:rsid w:val="00F84AB8"/>
    <w:rsid w:val="00F84D59"/>
    <w:rsid w:val="00F86570"/>
    <w:rsid w:val="00F90EE4"/>
    <w:rsid w:val="00F91E9D"/>
    <w:rsid w:val="00F96E05"/>
    <w:rsid w:val="00FA0FB8"/>
    <w:rsid w:val="00FA564D"/>
    <w:rsid w:val="00FB00F4"/>
    <w:rsid w:val="00FB0738"/>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9C664D"/>
  <w15:docId w15:val="{3FC05FF0-7FC0-4DA6-B4D0-AFDE2EAC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40C963E-BA8B-44AB-AE24-73A9006D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1327</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14</cp:revision>
  <cp:lastPrinted>2018-12-26T01:07:00Z</cp:lastPrinted>
  <dcterms:created xsi:type="dcterms:W3CDTF">2018-12-25T07:35:00Z</dcterms:created>
  <dcterms:modified xsi:type="dcterms:W3CDTF">2019-01-10T06:38:00Z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