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80AF" w14:textId="44B30D6E" w:rsidR="00FD1C4C" w:rsidRPr="008B0108" w:rsidRDefault="007345AB" w:rsidP="00971652">
      <w:pPr>
        <w:jc w:val="center"/>
        <w:rPr>
          <w:b/>
          <w:sz w:val="16"/>
          <w:szCs w:val="16"/>
        </w:rPr>
      </w:pPr>
      <w:r w:rsidRPr="008B0108">
        <w:rPr>
          <w:b/>
          <w:noProof/>
          <w:sz w:val="22"/>
        </w:rPr>
        <mc:AlternateContent>
          <mc:Choice Requires="wps">
            <w:drawing>
              <wp:anchor distT="0" distB="0" distL="114300" distR="114300" simplePos="0" relativeHeight="251660288" behindDoc="0" locked="0" layoutInCell="1" allowOverlap="1" wp14:anchorId="4B778572" wp14:editId="1A4C9B66">
                <wp:simplePos x="0" y="0"/>
                <wp:positionH relativeFrom="column">
                  <wp:posOffset>11748135</wp:posOffset>
                </wp:positionH>
                <wp:positionV relativeFrom="paragraph">
                  <wp:posOffset>177165</wp:posOffset>
                </wp:positionV>
                <wp:extent cx="15430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43050" cy="571500"/>
                        </a:xfrm>
                        <a:prstGeom prst="rect">
                          <a:avLst/>
                        </a:prstGeom>
                        <a:solidFill>
                          <a:schemeClr val="lt1"/>
                        </a:solidFill>
                        <a:ln w="6350">
                          <a:solidFill>
                            <a:prstClr val="black"/>
                          </a:solidFill>
                        </a:ln>
                      </wps:spPr>
                      <wps:txbx>
                        <w:txbxContent>
                          <w:p w14:paraId="0AA1DCBA" w14:textId="77777777" w:rsidR="007345AB" w:rsidRPr="007345AB" w:rsidRDefault="007345AB" w:rsidP="007345AB">
                            <w:pPr>
                              <w:jc w:val="center"/>
                              <w:rPr>
                                <w:sz w:val="24"/>
                                <w:szCs w:val="24"/>
                              </w:rPr>
                            </w:pPr>
                            <w:r w:rsidRPr="007345AB">
                              <w:rPr>
                                <w:rFonts w:hint="eastAsia"/>
                                <w:sz w:val="24"/>
                                <w:szCs w:val="24"/>
                              </w:rPr>
                              <w:t>資料</w:t>
                            </w:r>
                            <w:r w:rsidRPr="007345AB">
                              <w:rPr>
                                <w:sz w:val="24"/>
                                <w:szCs w:val="24"/>
                              </w:rPr>
                              <w:t>４－２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778572" id="_x0000_t202" coordsize="21600,21600" o:spt="202" path="m,l,21600r21600,l21600,xe">
                <v:stroke joinstyle="miter"/>
                <v:path gradientshapeok="t" o:connecttype="rect"/>
              </v:shapetype>
              <v:shape id="テキスト ボックス 1" o:spid="_x0000_s1026" type="#_x0000_t202" style="position:absolute;left:0;text-align:left;margin-left:925.05pt;margin-top:13.95pt;width:121.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" fillcolor="white [3201]" strokeweight=".5pt">
                <v:textbox>
                  <w:txbxContent>
                    <w:p w14:paraId="0AA1DCBA" w14:textId="77777777" w:rsidR="007345AB" w:rsidRPr="007345AB" w:rsidRDefault="007345AB" w:rsidP="007345AB">
                      <w:pPr>
                        <w:jc w:val="center"/>
                        <w:rPr>
                          <w:sz w:val="24"/>
                          <w:szCs w:val="24"/>
                        </w:rPr>
                      </w:pPr>
                      <w:r w:rsidRPr="007345AB">
                        <w:rPr>
                          <w:rFonts w:hint="eastAsia"/>
                          <w:sz w:val="24"/>
                          <w:szCs w:val="24"/>
                        </w:rPr>
                        <w:t>資料</w:t>
                      </w:r>
                      <w:r w:rsidRPr="007345AB">
                        <w:rPr>
                          <w:sz w:val="24"/>
                          <w:szCs w:val="24"/>
                        </w:rPr>
                        <w:t>４－２</w:t>
                      </w:r>
                    </w:p>
                  </w:txbxContent>
                </v:textbox>
              </v:shape>
            </w:pict>
          </mc:Fallback>
        </mc:AlternateContent>
      </w:r>
      <w:r w:rsidR="005D3D16" w:rsidRPr="008B0108">
        <w:rPr>
          <w:rFonts w:hint="eastAsia"/>
          <w:b/>
          <w:sz w:val="22"/>
        </w:rPr>
        <w:t>令和</w:t>
      </w:r>
      <w:r w:rsidR="00A611E8" w:rsidRPr="008B0108">
        <w:rPr>
          <w:rFonts w:hint="eastAsia"/>
          <w:b/>
          <w:sz w:val="22"/>
        </w:rPr>
        <w:t>４</w:t>
      </w:r>
      <w:r w:rsidR="00E5514B" w:rsidRPr="008B0108">
        <w:rPr>
          <w:rFonts w:hint="eastAsia"/>
          <w:b/>
          <w:sz w:val="22"/>
        </w:rPr>
        <w:t>年度モニタリング評価実施による改善のための対応方針</w:t>
      </w:r>
    </w:p>
    <w:p w14:paraId="24171D1D" w14:textId="236CCB8F" w:rsidR="00F50D00" w:rsidRPr="00F50D00" w:rsidRDefault="00F50D00" w:rsidP="00ED4592">
      <w:pPr>
        <w:ind w:right="900"/>
        <w:jc w:val="right"/>
        <w:rPr>
          <w:b/>
          <w:sz w:val="18"/>
          <w:szCs w:val="18"/>
        </w:rPr>
      </w:pPr>
      <w:r w:rsidRPr="00F50D00">
        <w:rPr>
          <w:rFonts w:asciiTheme="minorEastAsia" w:hAnsiTheme="minorEastAsia" w:hint="eastAsia"/>
          <w:sz w:val="18"/>
          <w:szCs w:val="18"/>
        </w:rPr>
        <w:t>施設名：女性自立支援センター</w:t>
      </w:r>
    </w:p>
    <w:tbl>
      <w:tblPr>
        <w:tblStyle w:val="a3"/>
        <w:tblpPr w:leftFromText="142" w:rightFromText="142" w:vertAnchor="text" w:horzAnchor="margin" w:tblpY="6"/>
        <w:tblW w:w="0" w:type="auto"/>
        <w:tblLook w:val="04A0" w:firstRow="1" w:lastRow="0" w:firstColumn="1" w:lastColumn="0" w:noHBand="0" w:noVBand="1"/>
      </w:tblPr>
      <w:tblGrid>
        <w:gridCol w:w="2053"/>
        <w:gridCol w:w="2256"/>
        <w:gridCol w:w="3492"/>
        <w:gridCol w:w="3452"/>
        <w:gridCol w:w="3533"/>
      </w:tblGrid>
      <w:tr w:rsidR="00F50D00" w:rsidRPr="00F50D00" w14:paraId="30D6880C" w14:textId="77777777" w:rsidTr="00F50D00">
        <w:tc>
          <w:tcPr>
            <w:tcW w:w="2053" w:type="dxa"/>
          </w:tcPr>
          <w:p w14:paraId="23A5AF42" w14:textId="77777777" w:rsidR="00F50D00" w:rsidRPr="00F50D00" w:rsidRDefault="00F50D00" w:rsidP="00F50D00">
            <w:pPr>
              <w:jc w:val="center"/>
              <w:rPr>
                <w:rFonts w:asciiTheme="minorEastAsia" w:hAnsiTheme="minorEastAsia"/>
                <w:sz w:val="18"/>
                <w:szCs w:val="18"/>
              </w:rPr>
            </w:pPr>
            <w:r w:rsidRPr="00F50D00">
              <w:rPr>
                <w:rFonts w:asciiTheme="minorEastAsia" w:hAnsiTheme="minorEastAsia" w:hint="eastAsia"/>
                <w:sz w:val="18"/>
                <w:szCs w:val="18"/>
              </w:rPr>
              <w:t>評価項目</w:t>
            </w:r>
          </w:p>
        </w:tc>
        <w:tc>
          <w:tcPr>
            <w:tcW w:w="2256" w:type="dxa"/>
          </w:tcPr>
          <w:p w14:paraId="26413DDC" w14:textId="77777777" w:rsidR="00F50D00" w:rsidRPr="00F50D00" w:rsidRDefault="00F50D00" w:rsidP="00F50D00">
            <w:pPr>
              <w:jc w:val="center"/>
              <w:rPr>
                <w:rFonts w:asciiTheme="minorEastAsia" w:hAnsiTheme="minorEastAsia"/>
                <w:sz w:val="18"/>
                <w:szCs w:val="18"/>
              </w:rPr>
            </w:pPr>
            <w:r w:rsidRPr="00F50D00">
              <w:rPr>
                <w:rFonts w:asciiTheme="minorEastAsia" w:hAnsiTheme="minorEastAsia" w:hint="eastAsia"/>
                <w:sz w:val="18"/>
                <w:szCs w:val="18"/>
              </w:rPr>
              <w:t>評価基準</w:t>
            </w:r>
          </w:p>
        </w:tc>
        <w:tc>
          <w:tcPr>
            <w:tcW w:w="3492" w:type="dxa"/>
          </w:tcPr>
          <w:p w14:paraId="2FEEF452" w14:textId="77777777" w:rsidR="00F50D00" w:rsidRPr="00F50D00" w:rsidRDefault="00F50D00" w:rsidP="00F50D00">
            <w:pPr>
              <w:jc w:val="center"/>
              <w:rPr>
                <w:rFonts w:asciiTheme="minorEastAsia" w:hAnsiTheme="minorEastAsia"/>
                <w:sz w:val="18"/>
                <w:szCs w:val="18"/>
              </w:rPr>
            </w:pPr>
            <w:r w:rsidRPr="00F50D00">
              <w:rPr>
                <w:rFonts w:asciiTheme="minorEastAsia" w:hAnsiTheme="minorEastAsia" w:hint="eastAsia"/>
                <w:sz w:val="18"/>
                <w:szCs w:val="18"/>
              </w:rPr>
              <w:t>評価委員の指摘・提言等</w:t>
            </w:r>
          </w:p>
        </w:tc>
        <w:tc>
          <w:tcPr>
            <w:tcW w:w="3452" w:type="dxa"/>
            <w:shd w:val="clear" w:color="auto" w:fill="DAEEF3" w:themeFill="accent5" w:themeFillTint="33"/>
          </w:tcPr>
          <w:p w14:paraId="7D1FA7A1" w14:textId="77777777" w:rsidR="00F50D00" w:rsidRPr="00F50D00" w:rsidRDefault="00F50D00" w:rsidP="00F50D00">
            <w:pPr>
              <w:jc w:val="center"/>
              <w:rPr>
                <w:rFonts w:asciiTheme="minorEastAsia" w:hAnsiTheme="minorEastAsia"/>
                <w:sz w:val="18"/>
                <w:szCs w:val="18"/>
              </w:rPr>
            </w:pPr>
            <w:r w:rsidRPr="00F50D00">
              <w:rPr>
                <w:rFonts w:asciiTheme="minorEastAsia" w:hAnsiTheme="minorEastAsia" w:hint="eastAsia"/>
                <w:sz w:val="18"/>
                <w:szCs w:val="18"/>
              </w:rPr>
              <w:t>改善のための対応方針</w:t>
            </w:r>
          </w:p>
        </w:tc>
        <w:tc>
          <w:tcPr>
            <w:tcW w:w="3533" w:type="dxa"/>
            <w:shd w:val="clear" w:color="auto" w:fill="DAEEF3" w:themeFill="accent5" w:themeFillTint="33"/>
          </w:tcPr>
          <w:p w14:paraId="426ED462" w14:textId="77777777" w:rsidR="00F50D00" w:rsidRPr="00F50D00" w:rsidRDefault="00F50D00" w:rsidP="00F50D00">
            <w:pPr>
              <w:jc w:val="center"/>
              <w:rPr>
                <w:rFonts w:asciiTheme="minorEastAsia" w:hAnsiTheme="minorEastAsia"/>
                <w:sz w:val="18"/>
                <w:szCs w:val="18"/>
              </w:rPr>
            </w:pPr>
            <w:r w:rsidRPr="00F50D00">
              <w:rPr>
                <w:rFonts w:asciiTheme="minorEastAsia" w:hAnsiTheme="minorEastAsia" w:hint="eastAsia"/>
                <w:sz w:val="18"/>
                <w:szCs w:val="18"/>
              </w:rPr>
              <w:t>次年度以降の事業計画等への反映内容</w:t>
            </w:r>
          </w:p>
        </w:tc>
      </w:tr>
      <w:tr w:rsidR="00F50D00" w:rsidRPr="00F50D00" w14:paraId="5E1C1617" w14:textId="77777777" w:rsidTr="00F50D00">
        <w:trPr>
          <w:trHeight w:val="1903"/>
        </w:trPr>
        <w:tc>
          <w:tcPr>
            <w:tcW w:w="2053" w:type="dxa"/>
            <w:tcBorders>
              <w:bottom w:val="single" w:sz="4" w:space="0" w:color="auto"/>
            </w:tcBorders>
            <w:shd w:val="clear" w:color="auto" w:fill="auto"/>
          </w:tcPr>
          <w:p w14:paraId="312E0309" w14:textId="77777777" w:rsidR="00F50D00" w:rsidRPr="00F50D00" w:rsidRDefault="00F50D00" w:rsidP="00F50D00">
            <w:pPr>
              <w:rPr>
                <w:rFonts w:asciiTheme="minorEastAsia" w:hAnsiTheme="minorEastAsia"/>
                <w:sz w:val="18"/>
                <w:szCs w:val="18"/>
              </w:rPr>
            </w:pPr>
            <w:r w:rsidRPr="00F50D00">
              <w:rPr>
                <w:rFonts w:asciiTheme="minorEastAsia" w:hAnsiTheme="minorEastAsia" w:hint="eastAsia"/>
                <w:sz w:val="18"/>
                <w:szCs w:val="18"/>
              </w:rPr>
              <w:t>Ⅱ　施設の効用を最大限発揮するための方策</w:t>
            </w:r>
          </w:p>
          <w:p w14:paraId="4D373F78" w14:textId="77777777" w:rsidR="00F50D00" w:rsidRPr="00F50D00" w:rsidRDefault="00F50D00" w:rsidP="00F50D00">
            <w:pPr>
              <w:pStyle w:val="aa"/>
              <w:numPr>
                <w:ilvl w:val="0"/>
                <w:numId w:val="1"/>
              </w:numPr>
              <w:ind w:leftChars="0"/>
              <w:rPr>
                <w:rFonts w:asciiTheme="minorEastAsia" w:hAnsiTheme="minorEastAsia"/>
                <w:sz w:val="18"/>
                <w:szCs w:val="18"/>
              </w:rPr>
            </w:pPr>
          </w:p>
          <w:p w14:paraId="5B8AB835" w14:textId="77777777" w:rsidR="00F50D00" w:rsidRPr="00F50D00" w:rsidRDefault="00F50D00" w:rsidP="00F50D00">
            <w:pPr>
              <w:rPr>
                <w:rFonts w:asciiTheme="minorEastAsia" w:hAnsiTheme="minorEastAsia"/>
                <w:sz w:val="18"/>
                <w:szCs w:val="18"/>
              </w:rPr>
            </w:pPr>
            <w:r w:rsidRPr="00F50D00">
              <w:rPr>
                <w:rFonts w:asciiTheme="minorEastAsia" w:hAnsiTheme="minorEastAsia" w:hint="eastAsia"/>
                <w:sz w:val="18"/>
                <w:szCs w:val="18"/>
              </w:rPr>
              <w:t>サービスの向上を図るための具体的手法及び期待される効果</w:t>
            </w:r>
            <w:r w:rsidRPr="00F50D00">
              <w:rPr>
                <w:rFonts w:asciiTheme="minorEastAsia" w:hAnsiTheme="minorEastAsia"/>
                <w:sz w:val="18"/>
                <w:szCs w:val="18"/>
              </w:rPr>
              <w:br/>
            </w:r>
          </w:p>
          <w:p w14:paraId="73C9AC62" w14:textId="77777777" w:rsidR="00F50D00" w:rsidRPr="00F50D00" w:rsidRDefault="00F50D00" w:rsidP="00F50D00">
            <w:pPr>
              <w:rPr>
                <w:rFonts w:asciiTheme="minorEastAsia" w:hAnsiTheme="minorEastAsia"/>
                <w:sz w:val="18"/>
                <w:szCs w:val="18"/>
              </w:rPr>
            </w:pPr>
          </w:p>
          <w:p w14:paraId="1AE7115B" w14:textId="77777777" w:rsidR="00F50D00" w:rsidRPr="00F50D00" w:rsidRDefault="00F50D00" w:rsidP="00F50D00">
            <w:pPr>
              <w:pStyle w:val="aa"/>
              <w:numPr>
                <w:ilvl w:val="0"/>
                <w:numId w:val="1"/>
              </w:numPr>
              <w:ind w:leftChars="0"/>
              <w:rPr>
                <w:rFonts w:asciiTheme="minorEastAsia" w:hAnsiTheme="minorEastAsia"/>
                <w:sz w:val="18"/>
                <w:szCs w:val="18"/>
              </w:rPr>
            </w:pPr>
          </w:p>
          <w:p w14:paraId="2D919D50" w14:textId="77777777" w:rsidR="00F50D00" w:rsidRPr="00F50D00" w:rsidRDefault="00F50D00" w:rsidP="00F50D00">
            <w:pPr>
              <w:rPr>
                <w:rFonts w:asciiTheme="minorEastAsia" w:hAnsiTheme="minorEastAsia"/>
                <w:sz w:val="18"/>
                <w:szCs w:val="18"/>
              </w:rPr>
            </w:pPr>
            <w:r w:rsidRPr="00F50D00">
              <w:rPr>
                <w:rFonts w:asciiTheme="minorEastAsia" w:hAnsiTheme="minorEastAsia" w:hint="eastAsia"/>
                <w:sz w:val="18"/>
                <w:szCs w:val="18"/>
              </w:rPr>
              <w:t>利用者の自立支援を図るための具体的手法及び期待される効果</w:t>
            </w:r>
          </w:p>
        </w:tc>
        <w:tc>
          <w:tcPr>
            <w:tcW w:w="2256" w:type="dxa"/>
            <w:tcBorders>
              <w:bottom w:val="single" w:sz="4" w:space="0" w:color="auto"/>
            </w:tcBorders>
            <w:shd w:val="clear" w:color="auto" w:fill="auto"/>
          </w:tcPr>
          <w:p w14:paraId="464CC3F4"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○提案のあった自立支援を図るための取組み</w:t>
            </w:r>
          </w:p>
        </w:tc>
        <w:tc>
          <w:tcPr>
            <w:tcW w:w="3492" w:type="dxa"/>
            <w:shd w:val="clear" w:color="auto" w:fill="auto"/>
          </w:tcPr>
          <w:p w14:paraId="0A0642D5" w14:textId="77777777" w:rsidR="00F50D00" w:rsidRPr="00F50D00" w:rsidRDefault="00F50D00" w:rsidP="00F50D00">
            <w:pPr>
              <w:ind w:left="180" w:hangingChars="100" w:hanging="180"/>
              <w:jc w:val="left"/>
              <w:rPr>
                <w:rFonts w:asciiTheme="minorEastAsia" w:hAnsiTheme="minorEastAsia"/>
                <w:sz w:val="18"/>
                <w:szCs w:val="18"/>
              </w:rPr>
            </w:pPr>
            <w:r w:rsidRPr="00F50D00">
              <w:rPr>
                <w:rFonts w:asciiTheme="minorEastAsia" w:hAnsiTheme="minorEastAsia" w:hint="eastAsia"/>
                <w:sz w:val="18"/>
                <w:szCs w:val="18"/>
              </w:rPr>
              <w:t>○ 提案内容・評価要素欄中、「④サービス内容についての定期的な評価の実施や改善に取り組む体制の整備、評価を受けて改善した取組み内容」について、「次の自立支援計画書に向けての計画書」という名称は、利用者にとって分かりにくいため、名称の変更を検討されたい。</w:t>
            </w:r>
          </w:p>
          <w:p w14:paraId="2D3E9B07" w14:textId="77777777" w:rsidR="00F50D00" w:rsidRPr="00F50D00" w:rsidRDefault="00F50D00" w:rsidP="00F50D00">
            <w:pPr>
              <w:ind w:left="180" w:hangingChars="100" w:hanging="180"/>
              <w:jc w:val="left"/>
              <w:rPr>
                <w:rFonts w:asciiTheme="minorEastAsia" w:hAnsiTheme="minorEastAsia"/>
                <w:sz w:val="18"/>
                <w:szCs w:val="18"/>
              </w:rPr>
            </w:pPr>
          </w:p>
          <w:p w14:paraId="55CE377B"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○提案内容・評価要素欄中、「①利用者の衣食住や情報に関する生活スキル向上のための支援」について、自立支援や権利啓発についても、項目立てを検討されたい。</w:t>
            </w:r>
          </w:p>
          <w:p w14:paraId="63333EA7" w14:textId="77777777" w:rsidR="00F50D00" w:rsidRPr="00F50D00" w:rsidRDefault="00F50D00" w:rsidP="00F50D00">
            <w:pPr>
              <w:ind w:left="180" w:hangingChars="100" w:hanging="180"/>
              <w:rPr>
                <w:rFonts w:asciiTheme="minorEastAsia" w:hAnsiTheme="minorEastAsia"/>
                <w:sz w:val="18"/>
                <w:szCs w:val="18"/>
              </w:rPr>
            </w:pPr>
          </w:p>
          <w:p w14:paraId="3FF765C2" w14:textId="77777777" w:rsidR="00F50D00" w:rsidRPr="00F50D00" w:rsidRDefault="00F50D00" w:rsidP="00F50D00">
            <w:pPr>
              <w:ind w:left="180" w:hangingChars="100" w:hanging="180"/>
              <w:rPr>
                <w:rFonts w:asciiTheme="minorEastAsia" w:hAnsiTheme="minorEastAsia"/>
                <w:sz w:val="18"/>
                <w:szCs w:val="18"/>
              </w:rPr>
            </w:pPr>
          </w:p>
          <w:p w14:paraId="11079C32" w14:textId="77777777" w:rsidR="00F50D00" w:rsidRPr="00F50D00" w:rsidRDefault="00F50D00" w:rsidP="00F50D00">
            <w:pPr>
              <w:ind w:left="180" w:hangingChars="100" w:hanging="180"/>
              <w:rPr>
                <w:rFonts w:asciiTheme="minorEastAsia" w:hAnsiTheme="minorEastAsia"/>
                <w:sz w:val="18"/>
                <w:szCs w:val="18"/>
              </w:rPr>
            </w:pPr>
          </w:p>
          <w:p w14:paraId="6BFFE009" w14:textId="77777777" w:rsidR="00F50D00" w:rsidRPr="00F50D00" w:rsidRDefault="00F50D00" w:rsidP="00F50D00">
            <w:pPr>
              <w:ind w:left="180" w:hangingChars="100" w:hanging="180"/>
              <w:rPr>
                <w:rFonts w:asciiTheme="minorEastAsia" w:hAnsiTheme="minorEastAsia"/>
                <w:sz w:val="18"/>
                <w:szCs w:val="18"/>
              </w:rPr>
            </w:pPr>
          </w:p>
          <w:p w14:paraId="5242AA1C" w14:textId="77777777" w:rsidR="00F50D00" w:rsidRPr="00F50D00" w:rsidRDefault="00F50D00" w:rsidP="00F50D00">
            <w:pPr>
              <w:ind w:left="180" w:hangingChars="100" w:hanging="180"/>
              <w:rPr>
                <w:rFonts w:asciiTheme="minorEastAsia" w:hAnsiTheme="minorEastAsia"/>
                <w:sz w:val="18"/>
                <w:szCs w:val="18"/>
              </w:rPr>
            </w:pPr>
          </w:p>
          <w:p w14:paraId="6284E34A" w14:textId="77777777" w:rsidR="00F50D00" w:rsidRPr="00F50D00" w:rsidRDefault="00F50D00" w:rsidP="00F50D00">
            <w:pPr>
              <w:ind w:left="180" w:hangingChars="100" w:hanging="180"/>
              <w:rPr>
                <w:rFonts w:asciiTheme="minorEastAsia" w:hAnsiTheme="minorEastAsia"/>
                <w:sz w:val="18"/>
                <w:szCs w:val="18"/>
              </w:rPr>
            </w:pPr>
          </w:p>
          <w:p w14:paraId="1F107609" w14:textId="77777777" w:rsidR="00F50D00" w:rsidRPr="00F50D00" w:rsidRDefault="00F50D00" w:rsidP="00F50D00">
            <w:pPr>
              <w:ind w:left="180" w:hangingChars="100" w:hanging="180"/>
              <w:rPr>
                <w:rFonts w:asciiTheme="minorEastAsia" w:hAnsiTheme="minorEastAsia"/>
                <w:sz w:val="18"/>
                <w:szCs w:val="18"/>
              </w:rPr>
            </w:pPr>
          </w:p>
          <w:p w14:paraId="558CFD2D" w14:textId="77777777" w:rsidR="00F50D00" w:rsidRPr="00F50D00" w:rsidRDefault="00F50D00" w:rsidP="00F50D00">
            <w:pPr>
              <w:ind w:left="180" w:hangingChars="100" w:hanging="180"/>
              <w:rPr>
                <w:rFonts w:asciiTheme="minorEastAsia" w:hAnsiTheme="minorEastAsia"/>
                <w:sz w:val="18"/>
                <w:szCs w:val="18"/>
              </w:rPr>
            </w:pPr>
          </w:p>
          <w:p w14:paraId="1CD9933F" w14:textId="77777777" w:rsidR="00F50D00" w:rsidRPr="00F50D00" w:rsidRDefault="00F50D00" w:rsidP="00F50D00">
            <w:pPr>
              <w:ind w:left="180" w:hangingChars="100" w:hanging="180"/>
              <w:rPr>
                <w:rFonts w:asciiTheme="minorEastAsia" w:hAnsiTheme="minorEastAsia"/>
                <w:sz w:val="18"/>
                <w:szCs w:val="18"/>
              </w:rPr>
            </w:pPr>
          </w:p>
          <w:p w14:paraId="61F2A0F1" w14:textId="77777777" w:rsidR="00F50D00" w:rsidRPr="00F50D00" w:rsidRDefault="00F50D00" w:rsidP="00F50D00">
            <w:pPr>
              <w:ind w:left="180" w:hangingChars="100" w:hanging="180"/>
              <w:rPr>
                <w:rFonts w:asciiTheme="minorEastAsia" w:hAnsiTheme="minorEastAsia"/>
                <w:sz w:val="18"/>
                <w:szCs w:val="18"/>
              </w:rPr>
            </w:pPr>
          </w:p>
          <w:p w14:paraId="34151B36" w14:textId="77777777" w:rsidR="00F50D00" w:rsidRPr="00F50D00" w:rsidRDefault="00F50D00" w:rsidP="00F50D00">
            <w:pPr>
              <w:ind w:left="180" w:hangingChars="100" w:hanging="180"/>
              <w:rPr>
                <w:rFonts w:asciiTheme="minorEastAsia" w:hAnsiTheme="minorEastAsia"/>
                <w:sz w:val="18"/>
                <w:szCs w:val="18"/>
              </w:rPr>
            </w:pPr>
          </w:p>
          <w:p w14:paraId="28C1C268" w14:textId="77777777" w:rsidR="00F50D00" w:rsidRPr="00F50D00" w:rsidRDefault="00F50D00" w:rsidP="00F50D00">
            <w:pPr>
              <w:ind w:left="180" w:hangingChars="100" w:hanging="180"/>
              <w:rPr>
                <w:rFonts w:asciiTheme="minorEastAsia" w:hAnsiTheme="minorEastAsia"/>
                <w:sz w:val="18"/>
                <w:szCs w:val="18"/>
              </w:rPr>
            </w:pPr>
          </w:p>
          <w:p w14:paraId="2C4BD6D1" w14:textId="77777777" w:rsidR="00F50D00" w:rsidRPr="00F50D00" w:rsidRDefault="00F50D00" w:rsidP="00F50D00">
            <w:pPr>
              <w:ind w:left="180" w:hangingChars="100" w:hanging="180"/>
              <w:rPr>
                <w:rFonts w:asciiTheme="minorEastAsia" w:hAnsiTheme="minorEastAsia"/>
                <w:sz w:val="18"/>
                <w:szCs w:val="18"/>
              </w:rPr>
            </w:pPr>
          </w:p>
          <w:p w14:paraId="747CCAE4" w14:textId="77777777" w:rsidR="00F50D00" w:rsidRPr="00F50D00" w:rsidRDefault="00F50D00" w:rsidP="00F50D00">
            <w:pPr>
              <w:ind w:left="180" w:hangingChars="100" w:hanging="180"/>
              <w:rPr>
                <w:rFonts w:asciiTheme="minorEastAsia" w:hAnsiTheme="minorEastAsia"/>
                <w:sz w:val="18"/>
                <w:szCs w:val="18"/>
              </w:rPr>
            </w:pPr>
          </w:p>
          <w:p w14:paraId="72808B28" w14:textId="77777777" w:rsidR="00F50D00" w:rsidRPr="00F50D00" w:rsidRDefault="00F50D00" w:rsidP="00F50D00">
            <w:pPr>
              <w:ind w:left="180" w:hangingChars="100" w:hanging="180"/>
              <w:rPr>
                <w:rFonts w:asciiTheme="minorEastAsia" w:hAnsiTheme="minorEastAsia"/>
                <w:sz w:val="18"/>
                <w:szCs w:val="18"/>
              </w:rPr>
            </w:pPr>
          </w:p>
          <w:p w14:paraId="082FAC4E" w14:textId="0D96C483" w:rsidR="00F50D00" w:rsidRDefault="00F50D00" w:rsidP="00F50D00">
            <w:pPr>
              <w:rPr>
                <w:rFonts w:asciiTheme="minorEastAsia" w:hAnsiTheme="minorEastAsia"/>
                <w:sz w:val="18"/>
                <w:szCs w:val="18"/>
              </w:rPr>
            </w:pPr>
          </w:p>
          <w:p w14:paraId="6BFD7E20" w14:textId="77777777" w:rsidR="008B0108" w:rsidRPr="00F50D00" w:rsidRDefault="008B0108" w:rsidP="00F50D00">
            <w:pPr>
              <w:rPr>
                <w:rFonts w:asciiTheme="minorEastAsia" w:hAnsiTheme="minorEastAsia"/>
                <w:sz w:val="18"/>
                <w:szCs w:val="18"/>
              </w:rPr>
            </w:pPr>
          </w:p>
          <w:p w14:paraId="27F1DBB1"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提案内容・評価要素欄中、「②利用者と他者（子ども、両親、きょうだい等）との関係の支援」について、自己評価中、不適切な子どもの養育が見られる母親への助言を行った旨の記載があるが、親の役割の捉え方は人それぞれのため、「個々の状況の見極めをした上で状況に応じ必要な支援を行う」といった内容に修正されたい。</w:t>
            </w:r>
          </w:p>
        </w:tc>
        <w:tc>
          <w:tcPr>
            <w:tcW w:w="3452" w:type="dxa"/>
            <w:shd w:val="clear" w:color="auto" w:fill="DAEEF3" w:themeFill="accent5" w:themeFillTint="33"/>
          </w:tcPr>
          <w:p w14:paraId="0485E75A" w14:textId="77777777" w:rsidR="00F50D00" w:rsidRPr="00F50D00" w:rsidRDefault="00F50D00" w:rsidP="00F50D00">
            <w:pPr>
              <w:ind w:left="180" w:hangingChars="100" w:hanging="180"/>
              <w:jc w:val="left"/>
              <w:rPr>
                <w:rFonts w:asciiTheme="minorEastAsia" w:hAnsiTheme="minorEastAsia"/>
                <w:sz w:val="18"/>
                <w:szCs w:val="18"/>
              </w:rPr>
            </w:pPr>
            <w:r w:rsidRPr="00F50D00">
              <w:rPr>
                <w:rFonts w:asciiTheme="minorEastAsia" w:hAnsiTheme="minorEastAsia" w:hint="eastAsia"/>
                <w:sz w:val="18"/>
                <w:szCs w:val="18"/>
              </w:rPr>
              <w:lastRenderedPageBreak/>
              <w:t xml:space="preserve"> ○ 指定管理者に対し、利用者の主体的参画のもと自立支援計画を作成するよう、名称の変更について指示を行った。</w:t>
            </w:r>
          </w:p>
          <w:p w14:paraId="20091734" w14:textId="77777777" w:rsidR="00F50D00" w:rsidRPr="00F50D00" w:rsidRDefault="00F50D00" w:rsidP="00F50D00">
            <w:pPr>
              <w:ind w:left="180" w:hangingChars="100" w:hanging="180"/>
              <w:rPr>
                <w:rFonts w:asciiTheme="minorEastAsia" w:hAnsiTheme="minorEastAsia"/>
                <w:sz w:val="18"/>
                <w:szCs w:val="18"/>
              </w:rPr>
            </w:pPr>
          </w:p>
          <w:p w14:paraId="17CBDF83" w14:textId="77777777" w:rsidR="00F50D00" w:rsidRPr="00F50D00" w:rsidRDefault="00F50D00" w:rsidP="00F50D00">
            <w:pPr>
              <w:ind w:left="180" w:hangingChars="100" w:hanging="180"/>
              <w:rPr>
                <w:rFonts w:asciiTheme="minorEastAsia" w:hAnsiTheme="minorEastAsia"/>
                <w:sz w:val="18"/>
                <w:szCs w:val="18"/>
              </w:rPr>
            </w:pPr>
          </w:p>
          <w:p w14:paraId="034A7238" w14:textId="77777777" w:rsidR="00F50D00" w:rsidRPr="00F50D00" w:rsidRDefault="00F50D00" w:rsidP="00F50D00">
            <w:pPr>
              <w:ind w:left="180" w:hangingChars="100" w:hanging="180"/>
              <w:rPr>
                <w:rFonts w:asciiTheme="minorEastAsia" w:hAnsiTheme="minorEastAsia"/>
                <w:sz w:val="18"/>
                <w:szCs w:val="18"/>
              </w:rPr>
            </w:pPr>
          </w:p>
          <w:p w14:paraId="2DE59B11" w14:textId="77777777" w:rsidR="00F50D00" w:rsidRPr="00F50D00" w:rsidRDefault="00F50D00" w:rsidP="00F50D00">
            <w:pPr>
              <w:rPr>
                <w:rFonts w:asciiTheme="minorEastAsia" w:hAnsiTheme="minorEastAsia"/>
                <w:sz w:val="18"/>
                <w:szCs w:val="18"/>
              </w:rPr>
            </w:pPr>
          </w:p>
          <w:p w14:paraId="5C7AA9B3" w14:textId="77777777" w:rsidR="00F50D00" w:rsidRPr="00F50D00" w:rsidRDefault="00F50D00" w:rsidP="00F50D00">
            <w:pPr>
              <w:ind w:left="180" w:hangingChars="100" w:hanging="180"/>
              <w:rPr>
                <w:rFonts w:asciiTheme="minorEastAsia" w:hAnsiTheme="minorEastAsia"/>
                <w:sz w:val="18"/>
                <w:szCs w:val="18"/>
              </w:rPr>
            </w:pPr>
          </w:p>
          <w:p w14:paraId="68CD1FA7"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○退所後を想定した自立支援のための生活スキルとして、契約や各種手続き等を学ぶ機会を設けるための方法や手段を検討するよう指示を行った。</w:t>
            </w:r>
          </w:p>
          <w:p w14:paraId="20442B87" w14:textId="77777777" w:rsidR="00F50D00" w:rsidRPr="00F50D00" w:rsidRDefault="00F50D00" w:rsidP="00F50D00">
            <w:pPr>
              <w:ind w:leftChars="100" w:left="210"/>
              <w:rPr>
                <w:rFonts w:asciiTheme="minorEastAsia" w:hAnsiTheme="minorEastAsia"/>
                <w:sz w:val="18"/>
                <w:szCs w:val="18"/>
              </w:rPr>
            </w:pPr>
            <w:r w:rsidRPr="00F50D00">
              <w:rPr>
                <w:rFonts w:asciiTheme="minorEastAsia" w:hAnsiTheme="minorEastAsia" w:hint="eastAsia"/>
                <w:sz w:val="18"/>
                <w:szCs w:val="18"/>
              </w:rPr>
              <w:t>また、自立支援や権利啓発については、既存の評価要素も踏まえて、実施状況の記載内容を整理する。</w:t>
            </w:r>
          </w:p>
          <w:p w14:paraId="7246960F" w14:textId="77777777" w:rsidR="00F50D00" w:rsidRPr="00F50D00" w:rsidRDefault="00F50D00" w:rsidP="00F50D00">
            <w:pPr>
              <w:ind w:left="180" w:hangingChars="100" w:hanging="180"/>
              <w:rPr>
                <w:rFonts w:asciiTheme="minorEastAsia" w:hAnsiTheme="minorEastAsia"/>
                <w:sz w:val="18"/>
                <w:szCs w:val="18"/>
              </w:rPr>
            </w:pPr>
          </w:p>
          <w:p w14:paraId="18F7AA3F" w14:textId="77777777" w:rsidR="00F50D00" w:rsidRPr="00F50D00" w:rsidRDefault="00F50D00" w:rsidP="00F50D00">
            <w:pPr>
              <w:ind w:left="180" w:hangingChars="100" w:hanging="180"/>
              <w:rPr>
                <w:rFonts w:asciiTheme="minorEastAsia" w:hAnsiTheme="minorEastAsia"/>
                <w:sz w:val="18"/>
                <w:szCs w:val="18"/>
              </w:rPr>
            </w:pPr>
          </w:p>
          <w:p w14:paraId="704B02D5" w14:textId="77777777" w:rsidR="00F50D00" w:rsidRPr="00F50D00" w:rsidRDefault="00F50D00" w:rsidP="00F50D00">
            <w:pPr>
              <w:ind w:left="180" w:hangingChars="100" w:hanging="180"/>
              <w:rPr>
                <w:rFonts w:asciiTheme="minorEastAsia" w:hAnsiTheme="minorEastAsia"/>
                <w:sz w:val="18"/>
                <w:szCs w:val="18"/>
              </w:rPr>
            </w:pPr>
          </w:p>
          <w:p w14:paraId="08B89E51" w14:textId="77777777" w:rsidR="00F50D00" w:rsidRPr="00F50D00" w:rsidRDefault="00F50D00" w:rsidP="00F50D00">
            <w:pPr>
              <w:ind w:left="180" w:hangingChars="100" w:hanging="180"/>
              <w:rPr>
                <w:rFonts w:asciiTheme="minorEastAsia" w:hAnsiTheme="minorEastAsia"/>
                <w:sz w:val="18"/>
                <w:szCs w:val="18"/>
              </w:rPr>
            </w:pPr>
          </w:p>
          <w:p w14:paraId="2D9E437F" w14:textId="77777777" w:rsidR="00F50D00" w:rsidRPr="00F50D00" w:rsidRDefault="00F50D00" w:rsidP="00F50D00">
            <w:pPr>
              <w:ind w:left="180" w:hangingChars="100" w:hanging="180"/>
              <w:rPr>
                <w:rFonts w:asciiTheme="minorEastAsia" w:hAnsiTheme="minorEastAsia"/>
                <w:sz w:val="18"/>
                <w:szCs w:val="18"/>
              </w:rPr>
            </w:pPr>
          </w:p>
          <w:p w14:paraId="2B903036" w14:textId="77777777" w:rsidR="00F50D00" w:rsidRPr="00F50D00" w:rsidRDefault="00F50D00" w:rsidP="00F50D00">
            <w:pPr>
              <w:ind w:left="180" w:hangingChars="100" w:hanging="180"/>
              <w:rPr>
                <w:rFonts w:asciiTheme="minorEastAsia" w:hAnsiTheme="minorEastAsia"/>
                <w:sz w:val="18"/>
                <w:szCs w:val="18"/>
              </w:rPr>
            </w:pPr>
          </w:p>
          <w:p w14:paraId="55964F9F" w14:textId="77777777" w:rsidR="00F50D00" w:rsidRPr="00F50D00" w:rsidRDefault="00F50D00" w:rsidP="00F50D00">
            <w:pPr>
              <w:ind w:left="180" w:hangingChars="100" w:hanging="180"/>
              <w:rPr>
                <w:rFonts w:asciiTheme="minorEastAsia" w:hAnsiTheme="minorEastAsia"/>
                <w:sz w:val="18"/>
                <w:szCs w:val="18"/>
              </w:rPr>
            </w:pPr>
          </w:p>
          <w:p w14:paraId="027975F6" w14:textId="77777777" w:rsidR="00F50D00" w:rsidRPr="00F50D00" w:rsidRDefault="00F50D00" w:rsidP="00F50D00">
            <w:pPr>
              <w:ind w:left="180" w:hangingChars="100" w:hanging="180"/>
              <w:rPr>
                <w:rFonts w:asciiTheme="minorEastAsia" w:hAnsiTheme="minorEastAsia"/>
                <w:sz w:val="18"/>
                <w:szCs w:val="18"/>
              </w:rPr>
            </w:pPr>
          </w:p>
          <w:p w14:paraId="08AF00C3" w14:textId="77777777" w:rsidR="00F50D00" w:rsidRPr="00F50D00" w:rsidRDefault="00F50D00" w:rsidP="00F50D00">
            <w:pPr>
              <w:ind w:left="180" w:hangingChars="100" w:hanging="180"/>
              <w:rPr>
                <w:rFonts w:asciiTheme="minorEastAsia" w:hAnsiTheme="minorEastAsia"/>
                <w:sz w:val="18"/>
                <w:szCs w:val="18"/>
              </w:rPr>
            </w:pPr>
          </w:p>
          <w:p w14:paraId="3CBCFAA1" w14:textId="77777777" w:rsidR="00F50D00" w:rsidRPr="00F50D00" w:rsidRDefault="00F50D00" w:rsidP="00F50D00">
            <w:pPr>
              <w:ind w:left="180" w:hangingChars="100" w:hanging="180"/>
              <w:rPr>
                <w:rFonts w:asciiTheme="minorEastAsia" w:hAnsiTheme="minorEastAsia"/>
                <w:sz w:val="18"/>
                <w:szCs w:val="18"/>
              </w:rPr>
            </w:pPr>
          </w:p>
          <w:p w14:paraId="38E7CF64" w14:textId="77777777" w:rsidR="00F50D00" w:rsidRPr="00F50D00" w:rsidRDefault="00F50D00" w:rsidP="00F50D00">
            <w:pPr>
              <w:ind w:left="180" w:hangingChars="100" w:hanging="180"/>
              <w:rPr>
                <w:rFonts w:asciiTheme="minorEastAsia" w:hAnsiTheme="minorEastAsia"/>
                <w:sz w:val="18"/>
                <w:szCs w:val="18"/>
              </w:rPr>
            </w:pPr>
          </w:p>
          <w:p w14:paraId="300C02E0" w14:textId="77777777" w:rsidR="00F50D00" w:rsidRPr="00F50D00" w:rsidRDefault="00F50D00" w:rsidP="00F50D00">
            <w:pPr>
              <w:ind w:left="180" w:hangingChars="100" w:hanging="180"/>
              <w:rPr>
                <w:rFonts w:asciiTheme="minorEastAsia" w:hAnsiTheme="minorEastAsia"/>
                <w:sz w:val="18"/>
                <w:szCs w:val="18"/>
              </w:rPr>
            </w:pPr>
          </w:p>
          <w:p w14:paraId="57D71328" w14:textId="77777777" w:rsidR="00F50D00" w:rsidRPr="00F50D00" w:rsidRDefault="00F50D00" w:rsidP="00F50D00">
            <w:pPr>
              <w:rPr>
                <w:rFonts w:asciiTheme="minorEastAsia" w:hAnsiTheme="minorEastAsia"/>
                <w:sz w:val="18"/>
                <w:szCs w:val="18"/>
              </w:rPr>
            </w:pPr>
          </w:p>
          <w:p w14:paraId="7106BFD1" w14:textId="77777777" w:rsidR="00F50D00" w:rsidRPr="00F50D00" w:rsidRDefault="00F50D00" w:rsidP="00F50D00">
            <w:pPr>
              <w:ind w:left="180" w:hangingChars="100" w:hanging="180"/>
              <w:rPr>
                <w:rFonts w:asciiTheme="minorEastAsia" w:hAnsiTheme="minorEastAsia"/>
                <w:sz w:val="18"/>
                <w:szCs w:val="18"/>
              </w:rPr>
            </w:pPr>
          </w:p>
          <w:p w14:paraId="2AF9B069" w14:textId="77777777" w:rsidR="00F50D00" w:rsidRPr="00F50D00" w:rsidRDefault="00F50D00" w:rsidP="00F50D00">
            <w:pPr>
              <w:rPr>
                <w:rFonts w:asciiTheme="minorEastAsia" w:hAnsiTheme="minorEastAsia"/>
                <w:sz w:val="18"/>
                <w:szCs w:val="18"/>
              </w:rPr>
            </w:pPr>
          </w:p>
          <w:p w14:paraId="47F16CCF"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○ご指摘の内容を踏まえ、「個々の状況を見極めた上で状況に応じ必要な支援を行うとともに」に文言を修正する。</w:t>
            </w:r>
          </w:p>
        </w:tc>
        <w:tc>
          <w:tcPr>
            <w:tcW w:w="3533" w:type="dxa"/>
            <w:shd w:val="clear" w:color="auto" w:fill="DAEEF3" w:themeFill="accent5" w:themeFillTint="33"/>
          </w:tcPr>
          <w:p w14:paraId="13E811AD" w14:textId="77777777" w:rsidR="00F50D00" w:rsidRPr="00F50D00" w:rsidRDefault="00F50D00" w:rsidP="00F50D00">
            <w:pPr>
              <w:ind w:left="180" w:hangingChars="100" w:hanging="180"/>
              <w:jc w:val="left"/>
              <w:rPr>
                <w:rFonts w:asciiTheme="minorEastAsia" w:hAnsiTheme="minorEastAsia"/>
                <w:sz w:val="18"/>
                <w:szCs w:val="18"/>
              </w:rPr>
            </w:pPr>
            <w:r w:rsidRPr="00F50D00">
              <w:rPr>
                <w:rFonts w:asciiTheme="minorEastAsia" w:hAnsiTheme="minorEastAsia" w:hint="eastAsia"/>
                <w:sz w:val="18"/>
                <w:szCs w:val="18"/>
              </w:rPr>
              <w:lastRenderedPageBreak/>
              <w:t>○ご提案の内容を踏まえ、「次の自立支援計画書に向けて」と名称を変更し、所管課の意見欄にて反映することとする。</w:t>
            </w:r>
          </w:p>
          <w:p w14:paraId="48FAD078" w14:textId="77777777" w:rsidR="00F50D00" w:rsidRPr="00F50D00" w:rsidRDefault="00F50D00" w:rsidP="00F50D00">
            <w:pPr>
              <w:ind w:left="180" w:hangingChars="100" w:hanging="180"/>
              <w:rPr>
                <w:rFonts w:asciiTheme="minorEastAsia" w:hAnsiTheme="minorEastAsia"/>
                <w:sz w:val="18"/>
                <w:szCs w:val="18"/>
              </w:rPr>
            </w:pPr>
          </w:p>
          <w:p w14:paraId="591C7564" w14:textId="77777777" w:rsidR="00F50D00" w:rsidRPr="00F50D00" w:rsidRDefault="00F50D00" w:rsidP="00F50D00">
            <w:pPr>
              <w:ind w:left="180" w:hangingChars="100" w:hanging="180"/>
              <w:rPr>
                <w:rFonts w:asciiTheme="minorEastAsia" w:hAnsiTheme="minorEastAsia"/>
                <w:sz w:val="18"/>
                <w:szCs w:val="18"/>
              </w:rPr>
            </w:pPr>
          </w:p>
          <w:p w14:paraId="33D06973" w14:textId="77777777" w:rsidR="00F50D00" w:rsidRPr="00F50D00" w:rsidRDefault="00F50D00" w:rsidP="00F50D00">
            <w:pPr>
              <w:ind w:left="180" w:hangingChars="100" w:hanging="180"/>
              <w:rPr>
                <w:rFonts w:asciiTheme="minorEastAsia" w:hAnsiTheme="minorEastAsia"/>
                <w:sz w:val="18"/>
                <w:szCs w:val="18"/>
              </w:rPr>
            </w:pPr>
          </w:p>
          <w:p w14:paraId="5D6A3EBC" w14:textId="77777777" w:rsidR="00F50D00" w:rsidRPr="00F50D00" w:rsidRDefault="00F50D00" w:rsidP="00F50D00">
            <w:pPr>
              <w:ind w:left="180" w:hangingChars="100" w:hanging="180"/>
              <w:rPr>
                <w:rFonts w:asciiTheme="minorEastAsia" w:hAnsiTheme="minorEastAsia"/>
                <w:sz w:val="18"/>
                <w:szCs w:val="18"/>
              </w:rPr>
            </w:pPr>
          </w:p>
          <w:p w14:paraId="1E85F8EB" w14:textId="77777777" w:rsidR="00F50D00" w:rsidRPr="00F50D00" w:rsidRDefault="00F50D00" w:rsidP="00F50D00">
            <w:pPr>
              <w:rPr>
                <w:rFonts w:asciiTheme="minorEastAsia" w:hAnsiTheme="minorEastAsia"/>
                <w:sz w:val="18"/>
                <w:szCs w:val="18"/>
              </w:rPr>
            </w:pPr>
          </w:p>
          <w:p w14:paraId="14AB0BD7"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○提案内容・評価要素欄中、「①利用者の衣食住や情報に関する生活スキル向上のための支援」について、以下のとおり実施状況の記載内容を整理することとする。</w:t>
            </w:r>
          </w:p>
          <w:p w14:paraId="00F200FD"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・日常的な生活スキル（衣食住）</w:t>
            </w:r>
          </w:p>
          <w:p w14:paraId="5F1CA121"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・自立に向けた社会生活スキル（情報・その他）</w:t>
            </w:r>
          </w:p>
          <w:p w14:paraId="685E6A2B" w14:textId="77777777" w:rsidR="00F50D00" w:rsidRPr="00F50D00" w:rsidRDefault="00F50D00" w:rsidP="00F50D00">
            <w:pPr>
              <w:ind w:leftChars="100" w:left="210"/>
              <w:rPr>
                <w:rFonts w:asciiTheme="minorEastAsia" w:hAnsiTheme="minorEastAsia"/>
                <w:sz w:val="18"/>
                <w:szCs w:val="18"/>
              </w:rPr>
            </w:pPr>
            <w:r w:rsidRPr="00F50D00">
              <w:rPr>
                <w:rFonts w:asciiTheme="minorEastAsia" w:hAnsiTheme="minorEastAsia" w:hint="eastAsia"/>
                <w:sz w:val="18"/>
                <w:szCs w:val="18"/>
              </w:rPr>
              <w:t>「日常的な生活スキル（衣食住）」にはこれまでと同様の内容を、「自立に向けた社会生活スキル（情報ほか）」には、情報や契約や各種手続き等を学ぶ機会を設けるための方法や手段を検討し、実施内容を記載することとする。</w:t>
            </w:r>
          </w:p>
          <w:p w14:paraId="091BF09B" w14:textId="77777777" w:rsidR="00F50D00" w:rsidRPr="00F50D00" w:rsidRDefault="00F50D00" w:rsidP="00F50D00">
            <w:pPr>
              <w:rPr>
                <w:rFonts w:asciiTheme="minorEastAsia" w:hAnsiTheme="minorEastAsia"/>
                <w:sz w:val="18"/>
                <w:szCs w:val="18"/>
              </w:rPr>
            </w:pPr>
          </w:p>
          <w:p w14:paraId="0FEA1CE3"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 xml:space="preserve">　権利啓発については、支援全般に係る内容であるため、「Ⅱ（１））サービスの向上を図るための具体的手法及び期待される効果」内に「権利啓発の取組み」を支援の内容として新たに追加し、実施状況を記載することとする。</w:t>
            </w:r>
          </w:p>
          <w:p w14:paraId="2362FB3F" w14:textId="77777777" w:rsidR="00F50D00" w:rsidRPr="00F50D00" w:rsidRDefault="00F50D00" w:rsidP="00F50D00">
            <w:pPr>
              <w:ind w:left="180" w:hangingChars="100" w:hanging="180"/>
              <w:rPr>
                <w:rFonts w:asciiTheme="minorEastAsia" w:hAnsiTheme="minorEastAsia"/>
                <w:sz w:val="18"/>
                <w:szCs w:val="18"/>
              </w:rPr>
            </w:pPr>
          </w:p>
          <w:p w14:paraId="274D5E01"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○ご指摘の内容について、指定管理者の実施状況の記載内容に反映する。</w:t>
            </w:r>
          </w:p>
        </w:tc>
      </w:tr>
      <w:tr w:rsidR="00F50D00" w:rsidRPr="00F50D00" w14:paraId="3323AFD0" w14:textId="77777777" w:rsidTr="00F50D00">
        <w:trPr>
          <w:trHeight w:val="1903"/>
        </w:trPr>
        <w:tc>
          <w:tcPr>
            <w:tcW w:w="2053" w:type="dxa"/>
            <w:tcBorders>
              <w:top w:val="single" w:sz="4" w:space="0" w:color="auto"/>
              <w:bottom w:val="single" w:sz="4" w:space="0" w:color="auto"/>
            </w:tcBorders>
            <w:shd w:val="clear" w:color="auto" w:fill="auto"/>
          </w:tcPr>
          <w:p w14:paraId="7688665D" w14:textId="77777777" w:rsidR="00F50D00" w:rsidRPr="00F50D00" w:rsidRDefault="00F50D00" w:rsidP="00F50D00">
            <w:pPr>
              <w:rPr>
                <w:rFonts w:asciiTheme="minorEastAsia" w:hAnsiTheme="minorEastAsia"/>
                <w:sz w:val="18"/>
                <w:szCs w:val="18"/>
              </w:rPr>
            </w:pPr>
            <w:r w:rsidRPr="00F50D00">
              <w:rPr>
                <w:rFonts w:asciiTheme="minorEastAsia" w:hAnsiTheme="minorEastAsia" w:hint="eastAsia"/>
                <w:sz w:val="18"/>
                <w:szCs w:val="18"/>
              </w:rPr>
              <w:lastRenderedPageBreak/>
              <w:t>Ⅴ　その他管理に際して必要な事項</w:t>
            </w:r>
          </w:p>
          <w:p w14:paraId="69CC0135" w14:textId="77777777" w:rsidR="00F50D00" w:rsidRPr="00F50D00" w:rsidRDefault="00F50D00" w:rsidP="00F50D00">
            <w:pPr>
              <w:rPr>
                <w:rFonts w:asciiTheme="minorEastAsia" w:hAnsiTheme="minorEastAsia"/>
                <w:sz w:val="18"/>
                <w:szCs w:val="18"/>
              </w:rPr>
            </w:pPr>
          </w:p>
        </w:tc>
        <w:tc>
          <w:tcPr>
            <w:tcW w:w="2256" w:type="dxa"/>
            <w:tcBorders>
              <w:top w:val="single" w:sz="4" w:space="0" w:color="auto"/>
              <w:bottom w:val="single" w:sz="4" w:space="0" w:color="auto"/>
            </w:tcBorders>
            <w:shd w:val="clear" w:color="auto" w:fill="auto"/>
          </w:tcPr>
          <w:p w14:paraId="52573F2C"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○社会貢献活動等への取組</w:t>
            </w:r>
          </w:p>
        </w:tc>
        <w:tc>
          <w:tcPr>
            <w:tcW w:w="3492" w:type="dxa"/>
            <w:shd w:val="clear" w:color="auto" w:fill="auto"/>
          </w:tcPr>
          <w:p w14:paraId="781F4A8E" w14:textId="77777777" w:rsidR="00F50D00" w:rsidRPr="00F50D00" w:rsidRDefault="00F50D00" w:rsidP="008B0108">
            <w:pPr>
              <w:ind w:left="180" w:hangingChars="100" w:hanging="180"/>
              <w:rPr>
                <w:rFonts w:asciiTheme="minorEastAsia" w:hAnsiTheme="minorEastAsia"/>
                <w:sz w:val="18"/>
                <w:szCs w:val="18"/>
              </w:rPr>
            </w:pPr>
            <w:r w:rsidRPr="00F50D00">
              <w:rPr>
                <w:rFonts w:asciiTheme="minorEastAsia" w:hAnsiTheme="minorEastAsia" w:hint="eastAsia"/>
                <w:sz w:val="18"/>
                <w:szCs w:val="18"/>
              </w:rPr>
              <w:t>○各施設に第三者委員や苦情窓口を設置し、利用者の苦情や要望を受け付ける体制を整えたとの記載があるが、利用者支援の内容であるため、記載場所を見直されたい。</w:t>
            </w:r>
          </w:p>
        </w:tc>
        <w:tc>
          <w:tcPr>
            <w:tcW w:w="3452" w:type="dxa"/>
            <w:shd w:val="clear" w:color="auto" w:fill="DAEEF3" w:themeFill="accent5" w:themeFillTint="33"/>
          </w:tcPr>
          <w:p w14:paraId="637C260A"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○府は指定管理者に対し、第三者委員等の体制に関する記入箇所を見直すよう指示を行った。</w:t>
            </w:r>
          </w:p>
        </w:tc>
        <w:tc>
          <w:tcPr>
            <w:tcW w:w="3533" w:type="dxa"/>
            <w:shd w:val="clear" w:color="auto" w:fill="DAEEF3" w:themeFill="accent5" w:themeFillTint="33"/>
          </w:tcPr>
          <w:p w14:paraId="2CCC4299" w14:textId="77777777" w:rsidR="00F50D00" w:rsidRPr="00F50D00" w:rsidRDefault="00F50D00" w:rsidP="00F50D00">
            <w:pPr>
              <w:ind w:left="180" w:hangingChars="100" w:hanging="180"/>
              <w:rPr>
                <w:rFonts w:asciiTheme="minorEastAsia" w:hAnsiTheme="minorEastAsia"/>
                <w:sz w:val="18"/>
                <w:szCs w:val="18"/>
              </w:rPr>
            </w:pPr>
            <w:r w:rsidRPr="00F50D00">
              <w:rPr>
                <w:rFonts w:asciiTheme="minorEastAsia" w:hAnsiTheme="minorEastAsia" w:hint="eastAsia"/>
                <w:sz w:val="18"/>
                <w:szCs w:val="18"/>
              </w:rPr>
              <w:t>○「Ⅰ（１）施設の設置目的及び具体的な管理運営方針」において記入することとする。</w:t>
            </w:r>
          </w:p>
        </w:tc>
      </w:tr>
    </w:tbl>
    <w:p w14:paraId="5F6807AD" w14:textId="77777777" w:rsidR="008B0108" w:rsidRPr="00F50D00" w:rsidRDefault="008B0108" w:rsidP="008B0108">
      <w:pPr>
        <w:widowControl/>
        <w:jc w:val="left"/>
        <w:rPr>
          <w:color w:val="000000" w:themeColor="text1"/>
          <w:sz w:val="18"/>
          <w:szCs w:val="18"/>
        </w:rPr>
      </w:pPr>
    </w:p>
    <w:sectPr w:rsidR="008B0108" w:rsidRPr="00F50D00" w:rsidSect="008B0108">
      <w:footerReference w:type="default" r:id="rId10"/>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2116" w14:textId="77777777" w:rsidR="00DA21C1" w:rsidRDefault="00DA21C1" w:rsidP="005639F0">
      <w:r>
        <w:separator/>
      </w:r>
    </w:p>
  </w:endnote>
  <w:endnote w:type="continuationSeparator" w:id="0">
    <w:p w14:paraId="53AA7041" w14:textId="77777777" w:rsidR="00DA21C1" w:rsidRDefault="00DA21C1"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97531"/>
      <w:docPartObj>
        <w:docPartGallery w:val="Page Numbers (Bottom of Page)"/>
        <w:docPartUnique/>
      </w:docPartObj>
    </w:sdtPr>
    <w:sdtEndPr/>
    <w:sdtContent>
      <w:p w14:paraId="60E06597" w14:textId="77777777" w:rsidR="006207F4" w:rsidRDefault="006207F4">
        <w:pPr>
          <w:pStyle w:val="a6"/>
          <w:jc w:val="center"/>
        </w:pPr>
        <w:r>
          <w:fldChar w:fldCharType="begin"/>
        </w:r>
        <w:r>
          <w:instrText>PAGE   \* MERGEFORMAT</w:instrText>
        </w:r>
        <w:r>
          <w:fldChar w:fldCharType="separate"/>
        </w:r>
        <w:r w:rsidR="00365C09" w:rsidRPr="00365C09">
          <w:rPr>
            <w:noProof/>
            <w:lang w:val="ja-JP"/>
          </w:rPr>
          <w:t>3</w:t>
        </w:r>
        <w:r>
          <w:fldChar w:fldCharType="end"/>
        </w:r>
      </w:p>
    </w:sdtContent>
  </w:sdt>
  <w:p w14:paraId="1BA64C97" w14:textId="77777777" w:rsidR="006207F4" w:rsidRDefault="006207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390B" w14:textId="77777777" w:rsidR="00DA21C1" w:rsidRDefault="00DA21C1" w:rsidP="005639F0">
      <w:r>
        <w:separator/>
      </w:r>
    </w:p>
  </w:footnote>
  <w:footnote w:type="continuationSeparator" w:id="0">
    <w:p w14:paraId="099D27C0" w14:textId="77777777" w:rsidR="00DA21C1" w:rsidRDefault="00DA21C1"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61C"/>
    <w:multiLevelType w:val="hybridMultilevel"/>
    <w:tmpl w:val="6FB63B48"/>
    <w:lvl w:ilvl="0" w:tplc="19402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652"/>
    <w:rsid w:val="000709B8"/>
    <w:rsid w:val="00092B89"/>
    <w:rsid w:val="000D435C"/>
    <w:rsid w:val="001034C3"/>
    <w:rsid w:val="001212A8"/>
    <w:rsid w:val="001553A6"/>
    <w:rsid w:val="00162F75"/>
    <w:rsid w:val="00193EEB"/>
    <w:rsid w:val="001B48D4"/>
    <w:rsid w:val="001B532F"/>
    <w:rsid w:val="001E5E7D"/>
    <w:rsid w:val="001F26A0"/>
    <w:rsid w:val="002104F8"/>
    <w:rsid w:val="002831B5"/>
    <w:rsid w:val="00283D8F"/>
    <w:rsid w:val="0029180D"/>
    <w:rsid w:val="00292357"/>
    <w:rsid w:val="002B794E"/>
    <w:rsid w:val="00304DD2"/>
    <w:rsid w:val="00320671"/>
    <w:rsid w:val="003367B7"/>
    <w:rsid w:val="0034673F"/>
    <w:rsid w:val="00356D1D"/>
    <w:rsid w:val="00360780"/>
    <w:rsid w:val="00365C09"/>
    <w:rsid w:val="003752B2"/>
    <w:rsid w:val="003B0C53"/>
    <w:rsid w:val="003B4DF0"/>
    <w:rsid w:val="003B6993"/>
    <w:rsid w:val="003D0F58"/>
    <w:rsid w:val="003E2461"/>
    <w:rsid w:val="003F0D1D"/>
    <w:rsid w:val="003F21F5"/>
    <w:rsid w:val="00471D42"/>
    <w:rsid w:val="004A794B"/>
    <w:rsid w:val="004C34FD"/>
    <w:rsid w:val="00521070"/>
    <w:rsid w:val="00522581"/>
    <w:rsid w:val="00525F34"/>
    <w:rsid w:val="00540465"/>
    <w:rsid w:val="005433BE"/>
    <w:rsid w:val="00554E61"/>
    <w:rsid w:val="005639F0"/>
    <w:rsid w:val="005D3D16"/>
    <w:rsid w:val="005D4EA0"/>
    <w:rsid w:val="005D5DF1"/>
    <w:rsid w:val="005E5DB8"/>
    <w:rsid w:val="005F5AAB"/>
    <w:rsid w:val="006207F4"/>
    <w:rsid w:val="00662BAF"/>
    <w:rsid w:val="0067554D"/>
    <w:rsid w:val="00683E35"/>
    <w:rsid w:val="006B26B8"/>
    <w:rsid w:val="006B62C6"/>
    <w:rsid w:val="006C2106"/>
    <w:rsid w:val="006D1955"/>
    <w:rsid w:val="006D2CB6"/>
    <w:rsid w:val="007041D5"/>
    <w:rsid w:val="0072204B"/>
    <w:rsid w:val="007303DA"/>
    <w:rsid w:val="0073171A"/>
    <w:rsid w:val="00733188"/>
    <w:rsid w:val="007345AB"/>
    <w:rsid w:val="0073667B"/>
    <w:rsid w:val="00745E5D"/>
    <w:rsid w:val="00772DA8"/>
    <w:rsid w:val="00777DCE"/>
    <w:rsid w:val="007A61F8"/>
    <w:rsid w:val="007E18D3"/>
    <w:rsid w:val="007E1B15"/>
    <w:rsid w:val="007E5D97"/>
    <w:rsid w:val="007F1332"/>
    <w:rsid w:val="008048B7"/>
    <w:rsid w:val="00805D58"/>
    <w:rsid w:val="00813A7E"/>
    <w:rsid w:val="00822341"/>
    <w:rsid w:val="008543F2"/>
    <w:rsid w:val="00863118"/>
    <w:rsid w:val="00873BB4"/>
    <w:rsid w:val="008802E2"/>
    <w:rsid w:val="008A183A"/>
    <w:rsid w:val="008B0108"/>
    <w:rsid w:val="008D5782"/>
    <w:rsid w:val="00911656"/>
    <w:rsid w:val="00931E1A"/>
    <w:rsid w:val="0093371F"/>
    <w:rsid w:val="009642A0"/>
    <w:rsid w:val="00967102"/>
    <w:rsid w:val="00971652"/>
    <w:rsid w:val="00985D19"/>
    <w:rsid w:val="009C39A7"/>
    <w:rsid w:val="00A37E1C"/>
    <w:rsid w:val="00A611E8"/>
    <w:rsid w:val="00A615F0"/>
    <w:rsid w:val="00A920B4"/>
    <w:rsid w:val="00AC6999"/>
    <w:rsid w:val="00AE5939"/>
    <w:rsid w:val="00AE6073"/>
    <w:rsid w:val="00B00496"/>
    <w:rsid w:val="00B50AB4"/>
    <w:rsid w:val="00B61624"/>
    <w:rsid w:val="00BC4370"/>
    <w:rsid w:val="00BF1C73"/>
    <w:rsid w:val="00BF296C"/>
    <w:rsid w:val="00BF45A4"/>
    <w:rsid w:val="00BF5CBD"/>
    <w:rsid w:val="00C150AD"/>
    <w:rsid w:val="00C2384E"/>
    <w:rsid w:val="00C23F96"/>
    <w:rsid w:val="00C24200"/>
    <w:rsid w:val="00C31DE7"/>
    <w:rsid w:val="00C33612"/>
    <w:rsid w:val="00C36015"/>
    <w:rsid w:val="00C44CC6"/>
    <w:rsid w:val="00C84916"/>
    <w:rsid w:val="00C95D12"/>
    <w:rsid w:val="00CE626E"/>
    <w:rsid w:val="00D043F9"/>
    <w:rsid w:val="00D2235D"/>
    <w:rsid w:val="00D2675E"/>
    <w:rsid w:val="00D27C6A"/>
    <w:rsid w:val="00D35C10"/>
    <w:rsid w:val="00D54177"/>
    <w:rsid w:val="00D92F71"/>
    <w:rsid w:val="00DA21C1"/>
    <w:rsid w:val="00DA78A0"/>
    <w:rsid w:val="00DC32B4"/>
    <w:rsid w:val="00E15CCA"/>
    <w:rsid w:val="00E35733"/>
    <w:rsid w:val="00E5514B"/>
    <w:rsid w:val="00EA39D2"/>
    <w:rsid w:val="00ED4592"/>
    <w:rsid w:val="00F03979"/>
    <w:rsid w:val="00F45F94"/>
    <w:rsid w:val="00F50D00"/>
    <w:rsid w:val="00F61338"/>
    <w:rsid w:val="00F969A8"/>
    <w:rsid w:val="00FB2B0A"/>
    <w:rsid w:val="00FB3C49"/>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1914F93"/>
  <w15:docId w15:val="{13031B61-018B-4C0B-8A76-C68B9D4C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7E1B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B15"/>
    <w:rPr>
      <w:rFonts w:asciiTheme="majorHAnsi" w:eastAsiaTheme="majorEastAsia" w:hAnsiTheme="majorHAnsi" w:cstheme="majorBidi"/>
      <w:sz w:val="18"/>
      <w:szCs w:val="18"/>
    </w:rPr>
  </w:style>
  <w:style w:type="paragraph" w:styleId="Web">
    <w:name w:val="Normal (Web)"/>
    <w:basedOn w:val="a"/>
    <w:uiPriority w:val="99"/>
    <w:semiHidden/>
    <w:unhideWhenUsed/>
    <w:rsid w:val="00EA39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D4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DBDD4A-FE5D-47FD-9FC7-21CCADC33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E82050-6EEF-4B15-9BEF-E8EC1020F3D0}">
  <ds:schemaRefs>
    <ds:schemaRef ds:uri="http://schemas.microsoft.com/sharepoint/v3/contenttype/forms"/>
  </ds:schemaRefs>
</ds:datastoreItem>
</file>

<file path=customXml/itemProps3.xml><?xml version="1.0" encoding="utf-8"?>
<ds:datastoreItem xmlns:ds="http://schemas.openxmlformats.org/officeDocument/2006/customXml" ds:itemID="{B74E4B95-8B73-4CA7-8F1D-06A9590A7C29}">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古田　恵莉</cp:lastModifiedBy>
  <cp:revision>59</cp:revision>
  <cp:lastPrinted>2023-12-12T10:59:00Z</cp:lastPrinted>
  <dcterms:created xsi:type="dcterms:W3CDTF">2018-06-03T06:17:00Z</dcterms:created>
  <dcterms:modified xsi:type="dcterms:W3CDTF">2023-12-12T11:05:00Z</dcterms:modified>
</cp:coreProperties>
</file>