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72D" w:rsidRPr="0073016B" w:rsidRDefault="0029543C" w:rsidP="00017B11">
      <w:pPr>
        <w:jc w:val="right"/>
        <w:rPr>
          <w:rFonts w:asciiTheme="minorEastAsia" w:hAnsiTheme="minorEastAsia"/>
          <w:sz w:val="22"/>
        </w:rPr>
      </w:pPr>
      <w:r w:rsidRPr="00D6565F">
        <w:rPr>
          <w:rFonts w:asciiTheme="minorEastAsia" w:hAnsiTheme="minorEastAsia" w:hint="eastAsia"/>
          <w:spacing w:val="30"/>
          <w:kern w:val="0"/>
          <w:sz w:val="22"/>
          <w:fitText w:val="1760" w:id="-1508646144"/>
        </w:rPr>
        <w:t>教私</w:t>
      </w:r>
      <w:r w:rsidR="002E672D" w:rsidRPr="00D6565F">
        <w:rPr>
          <w:rFonts w:asciiTheme="minorEastAsia" w:hAnsiTheme="minorEastAsia" w:hint="eastAsia"/>
          <w:spacing w:val="30"/>
          <w:kern w:val="0"/>
          <w:sz w:val="22"/>
          <w:fitText w:val="1760" w:id="-1508646144"/>
        </w:rPr>
        <w:t>第</w:t>
      </w:r>
      <w:r w:rsidR="00690B66" w:rsidRPr="00D6565F">
        <w:rPr>
          <w:rFonts w:asciiTheme="minorEastAsia" w:hAnsiTheme="minorEastAsia" w:hint="eastAsia"/>
          <w:spacing w:val="30"/>
          <w:kern w:val="0"/>
          <w:sz w:val="22"/>
          <w:fitText w:val="1760" w:id="-1508646144"/>
        </w:rPr>
        <w:t>1512</w:t>
      </w:r>
      <w:r w:rsidR="002E672D" w:rsidRPr="00D6565F">
        <w:rPr>
          <w:rFonts w:asciiTheme="minorEastAsia" w:hAnsiTheme="minorEastAsia" w:hint="eastAsia"/>
          <w:kern w:val="0"/>
          <w:sz w:val="22"/>
          <w:fitText w:val="1760" w:id="-1508646144"/>
        </w:rPr>
        <w:t>号</w:t>
      </w:r>
    </w:p>
    <w:p w:rsidR="002E672D" w:rsidRPr="0073016B" w:rsidRDefault="00AE1AAB" w:rsidP="00017B11">
      <w:pPr>
        <w:jc w:val="right"/>
        <w:rPr>
          <w:rFonts w:asciiTheme="minorEastAsia" w:hAnsiTheme="minorEastAsia"/>
          <w:kern w:val="0"/>
          <w:sz w:val="22"/>
        </w:rPr>
      </w:pPr>
      <w:r w:rsidRPr="0073016B">
        <w:rPr>
          <w:rFonts w:asciiTheme="minorEastAsia" w:hAnsiTheme="minorEastAsia" w:hint="eastAsia"/>
          <w:kern w:val="0"/>
          <w:sz w:val="22"/>
        </w:rPr>
        <w:t>令和４</w:t>
      </w:r>
      <w:r w:rsidR="00700440" w:rsidRPr="0073016B">
        <w:rPr>
          <w:rFonts w:asciiTheme="minorEastAsia" w:hAnsiTheme="minorEastAsia" w:hint="eastAsia"/>
          <w:kern w:val="0"/>
          <w:sz w:val="22"/>
        </w:rPr>
        <w:t>年６</w:t>
      </w:r>
      <w:r w:rsidR="002E672D" w:rsidRPr="0073016B">
        <w:rPr>
          <w:rFonts w:asciiTheme="minorEastAsia" w:hAnsiTheme="minorEastAsia" w:hint="eastAsia"/>
          <w:kern w:val="0"/>
          <w:sz w:val="22"/>
        </w:rPr>
        <w:t>月</w:t>
      </w:r>
      <w:r w:rsidR="00690B66">
        <w:rPr>
          <w:rFonts w:asciiTheme="minorEastAsia" w:hAnsiTheme="minorEastAsia" w:hint="eastAsia"/>
          <w:kern w:val="0"/>
          <w:sz w:val="22"/>
        </w:rPr>
        <w:t>２</w:t>
      </w:r>
      <w:r w:rsidR="002E672D" w:rsidRPr="0073016B">
        <w:rPr>
          <w:rFonts w:asciiTheme="minorEastAsia" w:hAnsiTheme="minorEastAsia" w:hint="eastAsia"/>
          <w:kern w:val="0"/>
          <w:sz w:val="22"/>
        </w:rPr>
        <w:t>日</w:t>
      </w:r>
    </w:p>
    <w:p w:rsidR="00017B11" w:rsidRPr="0073016B" w:rsidRDefault="00017B11" w:rsidP="005B028C">
      <w:pPr>
        <w:ind w:right="440"/>
        <w:rPr>
          <w:rFonts w:asciiTheme="minorEastAsia" w:hAnsiTheme="minorEastAsia"/>
          <w:sz w:val="22"/>
        </w:rPr>
      </w:pPr>
    </w:p>
    <w:p w:rsidR="00017B11" w:rsidRPr="0073016B" w:rsidRDefault="00017B11" w:rsidP="005B028C">
      <w:pPr>
        <w:ind w:firstLineChars="100" w:firstLine="220"/>
        <w:rPr>
          <w:rFonts w:asciiTheme="minorEastAsia" w:hAnsiTheme="minorEastAsia"/>
          <w:sz w:val="22"/>
        </w:rPr>
      </w:pPr>
      <w:r w:rsidRPr="0073016B">
        <w:rPr>
          <w:rFonts w:asciiTheme="minorEastAsia" w:hAnsiTheme="minorEastAsia" w:hint="eastAsia"/>
          <w:sz w:val="22"/>
        </w:rPr>
        <w:t>関係私立学校設置者　様</w:t>
      </w:r>
    </w:p>
    <w:p w:rsidR="00017B11" w:rsidRPr="0073016B" w:rsidRDefault="004C2881" w:rsidP="005B028C">
      <w:pPr>
        <w:wordWrap w:val="0"/>
        <w:jc w:val="right"/>
        <w:rPr>
          <w:rFonts w:asciiTheme="minorEastAsia" w:hAnsiTheme="minorEastAsia"/>
          <w:sz w:val="22"/>
        </w:rPr>
      </w:pPr>
      <w:r w:rsidRPr="0073016B">
        <w:rPr>
          <w:rFonts w:asciiTheme="minorEastAsia" w:hAnsiTheme="minorEastAsia" w:hint="eastAsia"/>
          <w:sz w:val="22"/>
        </w:rPr>
        <w:t>大阪府教育長</w:t>
      </w:r>
    </w:p>
    <w:p w:rsidR="00017B11" w:rsidRPr="0073016B" w:rsidRDefault="00017B11" w:rsidP="002E672D">
      <w:pPr>
        <w:rPr>
          <w:rFonts w:asciiTheme="minorEastAsia" w:hAnsiTheme="minorEastAsia"/>
          <w:sz w:val="22"/>
        </w:rPr>
      </w:pPr>
    </w:p>
    <w:p w:rsidR="002E672D" w:rsidRPr="0073016B" w:rsidRDefault="00AE1AAB" w:rsidP="00017B11">
      <w:pPr>
        <w:jc w:val="center"/>
        <w:rPr>
          <w:rFonts w:asciiTheme="minorEastAsia" w:hAnsiTheme="minorEastAsia"/>
          <w:sz w:val="22"/>
        </w:rPr>
      </w:pPr>
      <w:r w:rsidRPr="0073016B">
        <w:rPr>
          <w:rFonts w:asciiTheme="minorEastAsia" w:hAnsiTheme="minorEastAsia" w:hint="eastAsia"/>
          <w:sz w:val="22"/>
        </w:rPr>
        <w:t>「</w:t>
      </w:r>
      <w:r w:rsidR="002E672D" w:rsidRPr="0073016B">
        <w:rPr>
          <w:rFonts w:asciiTheme="minorEastAsia" w:hAnsiTheme="minorEastAsia" w:hint="eastAsia"/>
          <w:sz w:val="22"/>
        </w:rPr>
        <w:t>平成</w:t>
      </w:r>
      <w:r w:rsidR="00250D81" w:rsidRPr="0073016B">
        <w:rPr>
          <w:rFonts w:asciiTheme="minorEastAsia" w:hAnsiTheme="minorEastAsia" w:hint="eastAsia"/>
          <w:sz w:val="22"/>
        </w:rPr>
        <w:t>27</w:t>
      </w:r>
      <w:r w:rsidR="002E672D" w:rsidRPr="0073016B">
        <w:rPr>
          <w:rFonts w:asciiTheme="minorEastAsia" w:hAnsiTheme="minorEastAsia" w:hint="eastAsia"/>
          <w:sz w:val="22"/>
        </w:rPr>
        <w:t>年度以後の監査事項の指定</w:t>
      </w:r>
      <w:r w:rsidR="00017B11" w:rsidRPr="0073016B">
        <w:rPr>
          <w:rFonts w:asciiTheme="minorEastAsia" w:hAnsiTheme="minorEastAsia" w:hint="eastAsia"/>
          <w:sz w:val="22"/>
        </w:rPr>
        <w:t>等</w:t>
      </w:r>
      <w:r w:rsidR="002E672D" w:rsidRPr="0073016B">
        <w:rPr>
          <w:rFonts w:asciiTheme="minorEastAsia" w:hAnsiTheme="minorEastAsia" w:hint="eastAsia"/>
          <w:sz w:val="22"/>
        </w:rPr>
        <w:t>について（通知）</w:t>
      </w:r>
      <w:r w:rsidRPr="0073016B">
        <w:rPr>
          <w:rFonts w:asciiTheme="minorEastAsia" w:hAnsiTheme="minorEastAsia" w:hint="eastAsia"/>
          <w:sz w:val="22"/>
        </w:rPr>
        <w:t>」の一部改正について（通知）</w:t>
      </w:r>
    </w:p>
    <w:p w:rsidR="00017B11" w:rsidRPr="0073016B" w:rsidRDefault="00017B11" w:rsidP="002E672D">
      <w:pPr>
        <w:rPr>
          <w:rFonts w:asciiTheme="minorEastAsia" w:hAnsiTheme="minorEastAsia"/>
          <w:sz w:val="22"/>
        </w:rPr>
      </w:pPr>
    </w:p>
    <w:p w:rsidR="009F54E8" w:rsidRPr="0073016B" w:rsidRDefault="002E672D" w:rsidP="005B028C">
      <w:pPr>
        <w:ind w:firstLineChars="100" w:firstLine="220"/>
        <w:rPr>
          <w:rFonts w:asciiTheme="minorEastAsia" w:hAnsiTheme="minorEastAsia"/>
          <w:sz w:val="22"/>
        </w:rPr>
      </w:pPr>
      <w:r w:rsidRPr="0073016B">
        <w:rPr>
          <w:rFonts w:asciiTheme="minorEastAsia" w:hAnsiTheme="minorEastAsia" w:hint="eastAsia"/>
          <w:sz w:val="22"/>
        </w:rPr>
        <w:t>私立学校振興助成法（昭和</w:t>
      </w:r>
      <w:r w:rsidR="007D7219" w:rsidRPr="0073016B">
        <w:rPr>
          <w:rFonts w:asciiTheme="minorEastAsia" w:hAnsiTheme="minorEastAsia" w:hint="eastAsia"/>
          <w:sz w:val="22"/>
        </w:rPr>
        <w:t>50</w:t>
      </w:r>
      <w:r w:rsidRPr="0073016B">
        <w:rPr>
          <w:rFonts w:asciiTheme="minorEastAsia" w:hAnsiTheme="minorEastAsia" w:hint="eastAsia"/>
          <w:sz w:val="22"/>
        </w:rPr>
        <w:t>年法律第</w:t>
      </w:r>
      <w:r w:rsidR="007D7219" w:rsidRPr="0073016B">
        <w:rPr>
          <w:rFonts w:asciiTheme="minorEastAsia" w:hAnsiTheme="minorEastAsia" w:hint="eastAsia"/>
          <w:sz w:val="22"/>
        </w:rPr>
        <w:t>61</w:t>
      </w:r>
      <w:r w:rsidRPr="0073016B">
        <w:rPr>
          <w:rFonts w:asciiTheme="minorEastAsia" w:hAnsiTheme="minorEastAsia" w:hint="eastAsia"/>
          <w:sz w:val="22"/>
        </w:rPr>
        <w:t>号）第14</w:t>
      </w:r>
      <w:r w:rsidR="00AE1AAB" w:rsidRPr="0073016B">
        <w:rPr>
          <w:rFonts w:asciiTheme="minorEastAsia" w:hAnsiTheme="minorEastAsia" w:hint="eastAsia"/>
          <w:sz w:val="22"/>
        </w:rPr>
        <w:t>条第</w:t>
      </w:r>
      <w:r w:rsidR="00872BFF" w:rsidRPr="0073016B">
        <w:rPr>
          <w:rFonts w:asciiTheme="minorEastAsia" w:hAnsiTheme="minorEastAsia" w:hint="eastAsia"/>
          <w:sz w:val="22"/>
        </w:rPr>
        <w:t>２</w:t>
      </w:r>
      <w:r w:rsidRPr="0073016B">
        <w:rPr>
          <w:rFonts w:asciiTheme="minorEastAsia" w:hAnsiTheme="minorEastAsia" w:hint="eastAsia"/>
          <w:sz w:val="22"/>
        </w:rPr>
        <w:t>項の規定</w:t>
      </w:r>
      <w:r w:rsidR="00E13928" w:rsidRPr="0073016B">
        <w:rPr>
          <w:rFonts w:asciiTheme="minorEastAsia" w:hAnsiTheme="minorEastAsia" w:hint="eastAsia"/>
          <w:sz w:val="22"/>
        </w:rPr>
        <w:t>に</w:t>
      </w:r>
      <w:r w:rsidR="00AE1AAB" w:rsidRPr="0073016B">
        <w:rPr>
          <w:rFonts w:asciiTheme="minorEastAsia" w:hAnsiTheme="minorEastAsia" w:hint="eastAsia"/>
          <w:sz w:val="22"/>
        </w:rPr>
        <w:t>基づき</w:t>
      </w:r>
      <w:r w:rsidR="007D7219" w:rsidRPr="0073016B">
        <w:rPr>
          <w:rFonts w:asciiTheme="minorEastAsia" w:hAnsiTheme="minorEastAsia" w:hint="eastAsia"/>
          <w:sz w:val="22"/>
        </w:rPr>
        <w:t>、</w:t>
      </w:r>
      <w:r w:rsidR="00872BFF" w:rsidRPr="0073016B">
        <w:rPr>
          <w:rFonts w:asciiTheme="minorEastAsia" w:hAnsiTheme="minorEastAsia" w:hint="eastAsia"/>
          <w:sz w:val="22"/>
        </w:rPr>
        <w:t>経常費補助金を受ける学校法人で</w:t>
      </w:r>
      <w:r w:rsidR="007D7219" w:rsidRPr="0073016B">
        <w:rPr>
          <w:rFonts w:asciiTheme="minorEastAsia" w:hAnsiTheme="minorEastAsia" w:hint="eastAsia"/>
          <w:sz w:val="22"/>
        </w:rPr>
        <w:t>大阪府知事</w:t>
      </w:r>
      <w:r w:rsidR="009D5521" w:rsidRPr="0073016B">
        <w:rPr>
          <w:rFonts w:asciiTheme="minorEastAsia" w:hAnsiTheme="minorEastAsia" w:hint="eastAsia"/>
          <w:sz w:val="22"/>
        </w:rPr>
        <w:t>を所轄庁とするもの</w:t>
      </w:r>
      <w:r w:rsidR="007D7219" w:rsidRPr="0073016B">
        <w:rPr>
          <w:rFonts w:asciiTheme="minorEastAsia" w:hAnsiTheme="minorEastAsia" w:hint="eastAsia"/>
          <w:sz w:val="22"/>
        </w:rPr>
        <w:t>（</w:t>
      </w:r>
      <w:r w:rsidR="0010688D" w:rsidRPr="0073016B">
        <w:rPr>
          <w:rFonts w:asciiTheme="minorEastAsia" w:hAnsiTheme="minorEastAsia" w:hint="eastAsia"/>
          <w:sz w:val="22"/>
        </w:rPr>
        <w:t>同法附則第２条第２項に規定する学校法人以外の私立の幼稚園の設置者等及び同法附則第２条の２第１項に規定する幼保連携型認定こども園を設置する社会福祉法人を含む</w:t>
      </w:r>
      <w:r w:rsidR="00BF78E3" w:rsidRPr="0073016B">
        <w:rPr>
          <w:rFonts w:asciiTheme="minorEastAsia" w:hAnsiTheme="minorEastAsia" w:hint="eastAsia"/>
          <w:sz w:val="22"/>
        </w:rPr>
        <w:t>。</w:t>
      </w:r>
      <w:r w:rsidR="007D7219" w:rsidRPr="0073016B">
        <w:rPr>
          <w:rFonts w:asciiTheme="minorEastAsia" w:hAnsiTheme="minorEastAsia" w:hint="eastAsia"/>
          <w:sz w:val="22"/>
        </w:rPr>
        <w:t>）</w:t>
      </w:r>
      <w:r w:rsidR="009D5521" w:rsidRPr="0073016B">
        <w:rPr>
          <w:rFonts w:asciiTheme="minorEastAsia" w:hAnsiTheme="minorEastAsia" w:hint="eastAsia"/>
          <w:sz w:val="22"/>
        </w:rPr>
        <w:t>は、</w:t>
      </w:r>
      <w:r w:rsidRPr="0073016B">
        <w:rPr>
          <w:rFonts w:asciiTheme="minorEastAsia" w:hAnsiTheme="minorEastAsia" w:hint="eastAsia"/>
          <w:sz w:val="22"/>
        </w:rPr>
        <w:t>貸借対照表、収支計算書その他の財務計算に関する書類</w:t>
      </w:r>
      <w:r w:rsidR="007D7219" w:rsidRPr="0073016B">
        <w:rPr>
          <w:rFonts w:asciiTheme="minorEastAsia" w:hAnsiTheme="minorEastAsia" w:hint="eastAsia"/>
          <w:sz w:val="22"/>
        </w:rPr>
        <w:t>（以下「計算書類」という。）</w:t>
      </w:r>
      <w:r w:rsidR="009D5521" w:rsidRPr="0073016B">
        <w:rPr>
          <w:rFonts w:asciiTheme="minorEastAsia" w:hAnsiTheme="minorEastAsia" w:hint="eastAsia"/>
          <w:sz w:val="22"/>
        </w:rPr>
        <w:t>を大阪府</w:t>
      </w:r>
      <w:r w:rsidR="001F625B">
        <w:rPr>
          <w:rFonts w:asciiTheme="minorEastAsia" w:hAnsiTheme="minorEastAsia" w:hint="eastAsia"/>
          <w:sz w:val="22"/>
        </w:rPr>
        <w:t>知事に届け出ることとされ、さらに同条第３項の規定に基づき、計算書類</w:t>
      </w:r>
      <w:r w:rsidR="009D5521" w:rsidRPr="0073016B">
        <w:rPr>
          <w:rFonts w:asciiTheme="minorEastAsia" w:hAnsiTheme="minorEastAsia" w:hint="eastAsia"/>
          <w:sz w:val="22"/>
        </w:rPr>
        <w:t>には</w:t>
      </w:r>
      <w:r w:rsidRPr="0073016B">
        <w:rPr>
          <w:rFonts w:asciiTheme="minorEastAsia" w:hAnsiTheme="minorEastAsia" w:hint="eastAsia"/>
          <w:sz w:val="22"/>
        </w:rPr>
        <w:t>公認会計士又は監査法人</w:t>
      </w:r>
      <w:r w:rsidR="00D15490" w:rsidRPr="0073016B">
        <w:rPr>
          <w:rFonts w:asciiTheme="minorEastAsia" w:hAnsiTheme="minorEastAsia" w:hint="eastAsia"/>
          <w:sz w:val="22"/>
        </w:rPr>
        <w:t>（以下「公認会計士等」という。）</w:t>
      </w:r>
      <w:r w:rsidRPr="0073016B">
        <w:rPr>
          <w:rFonts w:asciiTheme="minorEastAsia" w:hAnsiTheme="minorEastAsia" w:hint="eastAsia"/>
          <w:sz w:val="22"/>
        </w:rPr>
        <w:t>の監査報告書</w:t>
      </w:r>
      <w:r w:rsidR="009D5521" w:rsidRPr="0073016B">
        <w:rPr>
          <w:rFonts w:asciiTheme="minorEastAsia" w:hAnsiTheme="minorEastAsia" w:hint="eastAsia"/>
          <w:sz w:val="22"/>
        </w:rPr>
        <w:t>を添付することとされております。</w:t>
      </w:r>
    </w:p>
    <w:p w:rsidR="004235D7" w:rsidRPr="0073016B" w:rsidRDefault="009D5521" w:rsidP="004235D7">
      <w:pPr>
        <w:ind w:firstLineChars="100" w:firstLine="220"/>
        <w:rPr>
          <w:rFonts w:ascii="ＭＳ 明朝" w:eastAsia="ＭＳ 明朝" w:cs="ＭＳ 明朝"/>
          <w:kern w:val="0"/>
          <w:sz w:val="24"/>
          <w:szCs w:val="24"/>
        </w:rPr>
      </w:pPr>
      <w:r w:rsidRPr="0073016B">
        <w:rPr>
          <w:rFonts w:asciiTheme="minorEastAsia" w:hAnsiTheme="minorEastAsia" w:hint="eastAsia"/>
          <w:sz w:val="22"/>
        </w:rPr>
        <w:t>届出の方法等については、別添の平成28年６月</w:t>
      </w:r>
      <w:r w:rsidR="009619D3" w:rsidRPr="0073016B">
        <w:rPr>
          <w:rFonts w:asciiTheme="minorEastAsia" w:hAnsiTheme="minorEastAsia" w:hint="eastAsia"/>
          <w:sz w:val="22"/>
        </w:rPr>
        <w:t>３</w:t>
      </w:r>
      <w:r w:rsidRPr="0073016B">
        <w:rPr>
          <w:rFonts w:asciiTheme="minorEastAsia" w:hAnsiTheme="minorEastAsia" w:hint="eastAsia"/>
          <w:sz w:val="22"/>
        </w:rPr>
        <w:t>日</w:t>
      </w:r>
      <w:r w:rsidR="009619D3" w:rsidRPr="0073016B">
        <w:rPr>
          <w:rFonts w:asciiTheme="minorEastAsia" w:hAnsiTheme="minorEastAsia" w:hint="eastAsia"/>
          <w:sz w:val="22"/>
        </w:rPr>
        <w:t>付け教私第1375</w:t>
      </w:r>
      <w:r w:rsidR="00C75D1D" w:rsidRPr="0073016B">
        <w:rPr>
          <w:rFonts w:asciiTheme="minorEastAsia" w:hAnsiTheme="minorEastAsia" w:hint="eastAsia"/>
          <w:sz w:val="22"/>
        </w:rPr>
        <w:t>号大阪府教育長</w:t>
      </w:r>
      <w:r w:rsidR="009619D3" w:rsidRPr="0073016B">
        <w:rPr>
          <w:rFonts w:asciiTheme="minorEastAsia" w:hAnsiTheme="minorEastAsia" w:hint="eastAsia"/>
          <w:sz w:val="22"/>
        </w:rPr>
        <w:t>通知「平成27年度以後の監査事項の指定等について（通知）」において示している</w:t>
      </w:r>
      <w:r w:rsidR="00E24A26" w:rsidRPr="0073016B">
        <w:rPr>
          <w:rFonts w:asciiTheme="minorEastAsia" w:hAnsiTheme="minorEastAsia" w:hint="eastAsia"/>
          <w:sz w:val="22"/>
        </w:rPr>
        <w:t>ところですが、このたび、「デジタル社会の形成を図るための関係法律の整備に関する法律」（令和３年５月19日公布）</w:t>
      </w:r>
      <w:r w:rsidR="00125B58" w:rsidRPr="0073016B">
        <w:rPr>
          <w:rFonts w:asciiTheme="minorEastAsia" w:hAnsiTheme="minorEastAsia" w:hint="eastAsia"/>
          <w:sz w:val="22"/>
        </w:rPr>
        <w:t>による公認会計士法の改正等を受けて、本通知４(</w:t>
      </w:r>
      <w:r w:rsidR="00125B58" w:rsidRPr="0073016B">
        <w:rPr>
          <w:rFonts w:asciiTheme="minorEastAsia" w:hAnsiTheme="minorEastAsia"/>
          <w:sz w:val="22"/>
        </w:rPr>
        <w:t>2)</w:t>
      </w:r>
      <w:r w:rsidR="00125B58" w:rsidRPr="0073016B">
        <w:rPr>
          <w:rFonts w:asciiTheme="minorEastAsia" w:hAnsiTheme="minorEastAsia" w:hint="eastAsia"/>
          <w:sz w:val="22"/>
        </w:rPr>
        <w:t>「届出方法等について」を下記のとおり改めますので、通知します。</w:t>
      </w:r>
    </w:p>
    <w:p w:rsidR="00125B58" w:rsidRPr="0073016B" w:rsidRDefault="004235D7" w:rsidP="004235D7">
      <w:pPr>
        <w:rPr>
          <w:rFonts w:ascii="ＭＳ 明朝" w:eastAsia="ＭＳ 明朝" w:cs="ＭＳ 明朝"/>
          <w:kern w:val="0"/>
          <w:sz w:val="22"/>
        </w:rPr>
      </w:pPr>
      <w:r w:rsidRPr="0073016B">
        <w:rPr>
          <w:rFonts w:ascii="ＭＳ 明朝" w:eastAsia="ＭＳ 明朝" w:cs="ＭＳ 明朝"/>
          <w:kern w:val="0"/>
          <w:sz w:val="24"/>
          <w:szCs w:val="24"/>
        </w:rPr>
        <w:t xml:space="preserve"> </w:t>
      </w:r>
      <w:r w:rsidRPr="0073016B">
        <w:rPr>
          <w:rFonts w:ascii="ＭＳ 明朝" w:eastAsia="ＭＳ 明朝" w:cs="ＭＳ 明朝" w:hint="eastAsia"/>
          <w:kern w:val="0"/>
          <w:sz w:val="22"/>
        </w:rPr>
        <w:t>なお、平成</w:t>
      </w:r>
      <w:r w:rsidRPr="0073016B">
        <w:rPr>
          <w:rFonts w:ascii="ＭＳ 明朝" w:eastAsia="ＭＳ 明朝" w:cs="ＭＳ 明朝"/>
          <w:kern w:val="0"/>
          <w:sz w:val="22"/>
        </w:rPr>
        <w:t>28</w:t>
      </w:r>
      <w:r w:rsidRPr="0073016B">
        <w:rPr>
          <w:rFonts w:ascii="ＭＳ 明朝" w:eastAsia="ＭＳ 明朝" w:cs="ＭＳ 明朝" w:hint="eastAsia"/>
          <w:kern w:val="0"/>
          <w:sz w:val="22"/>
        </w:rPr>
        <w:t>年大阪府公告第</w:t>
      </w:r>
      <w:r w:rsidRPr="0073016B">
        <w:rPr>
          <w:rFonts w:ascii="ＭＳ 明朝" w:eastAsia="ＭＳ 明朝" w:cs="ＭＳ 明朝"/>
          <w:kern w:val="0"/>
          <w:sz w:val="22"/>
        </w:rPr>
        <w:t>26</w:t>
      </w:r>
      <w:r w:rsidRPr="0073016B">
        <w:rPr>
          <w:rFonts w:ascii="ＭＳ 明朝" w:eastAsia="ＭＳ 明朝" w:cs="ＭＳ 明朝" w:hint="eastAsia"/>
          <w:kern w:val="0"/>
          <w:sz w:val="22"/>
        </w:rPr>
        <w:t>号をもって、知事の権限に属する大阪府庶務規定（昭和</w:t>
      </w:r>
      <w:r w:rsidRPr="0073016B">
        <w:rPr>
          <w:rFonts w:ascii="ＭＳ 明朝" w:eastAsia="ＭＳ 明朝" w:cs="ＭＳ 明朝"/>
          <w:kern w:val="0"/>
          <w:sz w:val="22"/>
        </w:rPr>
        <w:t>28</w:t>
      </w:r>
      <w:r w:rsidRPr="0073016B">
        <w:rPr>
          <w:rFonts w:ascii="ＭＳ 明朝" w:eastAsia="ＭＳ 明朝" w:cs="ＭＳ 明朝" w:hint="eastAsia"/>
          <w:kern w:val="0"/>
          <w:sz w:val="22"/>
        </w:rPr>
        <w:t>年大阪府訓令第１号）第６条第２項第１号に掲げる事務（私立学校に関すること）を、平成</w:t>
      </w:r>
      <w:r w:rsidRPr="0073016B">
        <w:rPr>
          <w:rFonts w:ascii="ＭＳ 明朝" w:eastAsia="ＭＳ 明朝" w:cs="ＭＳ 明朝"/>
          <w:kern w:val="0"/>
          <w:sz w:val="22"/>
        </w:rPr>
        <w:t>28</w:t>
      </w:r>
      <w:r w:rsidRPr="0073016B">
        <w:rPr>
          <w:rFonts w:ascii="ＭＳ 明朝" w:eastAsia="ＭＳ 明朝" w:cs="ＭＳ 明朝" w:hint="eastAsia"/>
          <w:kern w:val="0"/>
          <w:sz w:val="22"/>
        </w:rPr>
        <w:t>年４月１日から教育長に委任しているため、本通知中「大阪府知事」とあるのは、「大阪府教育長」と読み替えるものとします。</w:t>
      </w:r>
    </w:p>
    <w:p w:rsidR="004235D7" w:rsidRPr="0073016B" w:rsidRDefault="004235D7" w:rsidP="004235D7">
      <w:pPr>
        <w:rPr>
          <w:rFonts w:asciiTheme="minorEastAsia" w:hAnsiTheme="minorEastAsia"/>
          <w:sz w:val="22"/>
        </w:rPr>
      </w:pPr>
    </w:p>
    <w:p w:rsidR="00125B58" w:rsidRPr="0073016B" w:rsidRDefault="00125B58" w:rsidP="00125B58">
      <w:pPr>
        <w:pStyle w:val="a4"/>
      </w:pPr>
      <w:r w:rsidRPr="0073016B">
        <w:rPr>
          <w:rFonts w:hint="eastAsia"/>
        </w:rPr>
        <w:t>記</w:t>
      </w:r>
    </w:p>
    <w:p w:rsidR="00125B58" w:rsidRPr="0073016B" w:rsidRDefault="00125B58" w:rsidP="00125B58"/>
    <w:p w:rsidR="00125B58" w:rsidRPr="0073016B" w:rsidRDefault="001F625B" w:rsidP="00125B58">
      <w:r>
        <w:rPr>
          <w:rFonts w:hint="eastAsia"/>
        </w:rPr>
        <w:t>４　計算書類等</w:t>
      </w:r>
      <w:r w:rsidR="00125B58" w:rsidRPr="0073016B">
        <w:rPr>
          <w:rFonts w:hint="eastAsia"/>
        </w:rPr>
        <w:t>の届出について</w:t>
      </w:r>
    </w:p>
    <w:p w:rsidR="00125B58" w:rsidRPr="0073016B" w:rsidRDefault="001F625B" w:rsidP="003E1CB3">
      <w:pPr>
        <w:ind w:firstLineChars="67" w:firstLine="141"/>
        <w:rPr>
          <w:rFonts w:asciiTheme="minorEastAsia" w:hAnsiTheme="minorEastAsia"/>
        </w:rPr>
      </w:pPr>
      <w:r>
        <w:rPr>
          <w:rFonts w:asciiTheme="minorEastAsia" w:hAnsiTheme="minorEastAsia" w:hint="eastAsia"/>
        </w:rPr>
        <w:t>(</w:t>
      </w:r>
      <w:r>
        <w:rPr>
          <w:rFonts w:asciiTheme="minorEastAsia" w:hAnsiTheme="minorEastAsia"/>
        </w:rPr>
        <w:t>2)</w:t>
      </w:r>
      <w:r w:rsidR="00125B58" w:rsidRPr="0073016B">
        <w:rPr>
          <w:rFonts w:asciiTheme="minorEastAsia" w:hAnsiTheme="minorEastAsia" w:hint="eastAsia"/>
        </w:rPr>
        <w:t xml:space="preserve">　届出方法等について</w:t>
      </w:r>
    </w:p>
    <w:p w:rsidR="00125B58" w:rsidRPr="0073016B" w:rsidRDefault="00125B58" w:rsidP="001F625B">
      <w:pPr>
        <w:ind w:leftChars="269" w:left="781" w:hangingChars="103" w:hanging="216"/>
        <w:rPr>
          <w:rFonts w:asciiTheme="minorEastAsia" w:hAnsiTheme="minorEastAsia"/>
        </w:rPr>
      </w:pPr>
      <w:r w:rsidRPr="0073016B">
        <w:rPr>
          <w:rFonts w:asciiTheme="minorEastAsia" w:hAnsiTheme="minorEastAsia" w:hint="eastAsia"/>
        </w:rPr>
        <w:t>ア　計算書類は学校法人会計基準の第１号様式から第10号様式</w:t>
      </w:r>
      <w:r w:rsidR="00D15490" w:rsidRPr="0073016B">
        <w:rPr>
          <w:rFonts w:asciiTheme="minorEastAsia" w:hAnsiTheme="minorEastAsia" w:hint="eastAsia"/>
        </w:rPr>
        <w:t>（省略できるものを除く）</w:t>
      </w:r>
      <w:r w:rsidRPr="0073016B">
        <w:rPr>
          <w:rFonts w:asciiTheme="minorEastAsia" w:hAnsiTheme="minorEastAsia" w:hint="eastAsia"/>
        </w:rPr>
        <w:t>の順序とすること。なお収益事業がある場合には</w:t>
      </w:r>
      <w:r w:rsidR="00810ABA" w:rsidRPr="0073016B">
        <w:rPr>
          <w:rFonts w:asciiTheme="minorEastAsia" w:hAnsiTheme="minorEastAsia" w:hint="eastAsia"/>
        </w:rPr>
        <w:t>当該事業の計算書類を第10号様式の後に追加すること。</w:t>
      </w:r>
    </w:p>
    <w:p w:rsidR="00810ABA" w:rsidRPr="0073016B" w:rsidRDefault="00810ABA" w:rsidP="00D15490">
      <w:pPr>
        <w:ind w:leftChars="269" w:left="796" w:hangingChars="110" w:hanging="231"/>
        <w:rPr>
          <w:rFonts w:asciiTheme="minorEastAsia" w:hAnsiTheme="minorEastAsia"/>
        </w:rPr>
      </w:pPr>
      <w:r w:rsidRPr="0073016B">
        <w:rPr>
          <w:rFonts w:asciiTheme="minorEastAsia" w:hAnsiTheme="minorEastAsia" w:hint="eastAsia"/>
        </w:rPr>
        <w:t>イ　公認会計士</w:t>
      </w:r>
      <w:r w:rsidR="00D15490" w:rsidRPr="0073016B">
        <w:rPr>
          <w:rFonts w:asciiTheme="minorEastAsia" w:hAnsiTheme="minorEastAsia" w:hint="eastAsia"/>
        </w:rPr>
        <w:t>等</w:t>
      </w:r>
      <w:r w:rsidRPr="0073016B">
        <w:rPr>
          <w:rFonts w:asciiTheme="minorEastAsia" w:hAnsiTheme="minorEastAsia" w:hint="eastAsia"/>
        </w:rPr>
        <w:t>の監査報告書の原本は、当該監査報告書（署名のあるものを必要とし、写しでは足りないこと。）を監査証明の対象となった計算書類の前にとじ込み、原本を紙媒体で届け出ること。この場合の計算書類の用紙は日本産業規格Ａ４判に統一すること。ただし資金収支内訳表、人件費内訳表及び事業活動収支内訳表で部門別の区分が多い場合にはこの限りではない。</w:t>
      </w:r>
      <w:bookmarkStart w:id="0" w:name="_GoBack"/>
      <w:bookmarkEnd w:id="0"/>
    </w:p>
    <w:p w:rsidR="00810ABA" w:rsidRPr="0073016B" w:rsidRDefault="00810ABA" w:rsidP="00810ABA">
      <w:pPr>
        <w:ind w:leftChars="270" w:left="991" w:hangingChars="202" w:hanging="424"/>
        <w:rPr>
          <w:rFonts w:asciiTheme="minorEastAsia" w:hAnsiTheme="minorEastAsia"/>
        </w:rPr>
      </w:pPr>
      <w:r w:rsidRPr="0073016B">
        <w:rPr>
          <w:rFonts w:asciiTheme="minorEastAsia" w:hAnsiTheme="minorEastAsia" w:hint="eastAsia"/>
        </w:rPr>
        <w:t>ウ　収支予算書は計算書類とは別につづり、届け出ること。</w:t>
      </w:r>
    </w:p>
    <w:p w:rsidR="00D15490" w:rsidRPr="0073016B" w:rsidRDefault="00D15490" w:rsidP="002E672D">
      <w:pPr>
        <w:rPr>
          <w:rFonts w:asciiTheme="minorEastAsia" w:hAnsiTheme="minorEastAsia"/>
          <w:sz w:val="22"/>
        </w:rPr>
      </w:pPr>
    </w:p>
    <w:p w:rsidR="004235D7" w:rsidRPr="0073016B" w:rsidRDefault="004235D7" w:rsidP="002E672D">
      <w:pPr>
        <w:rPr>
          <w:rFonts w:asciiTheme="minorEastAsia" w:hAnsiTheme="minorEastAsia"/>
          <w:sz w:val="22"/>
        </w:rPr>
      </w:pPr>
    </w:p>
    <w:p w:rsidR="002E672D" w:rsidRPr="0073016B" w:rsidRDefault="002E672D" w:rsidP="002E672D">
      <w:pPr>
        <w:rPr>
          <w:rFonts w:asciiTheme="minorEastAsia" w:hAnsiTheme="minorEastAsia"/>
          <w:sz w:val="22"/>
        </w:rPr>
      </w:pPr>
      <w:r w:rsidRPr="0073016B">
        <w:rPr>
          <w:rFonts w:asciiTheme="minorEastAsia" w:hAnsiTheme="minorEastAsia" w:hint="eastAsia"/>
          <w:sz w:val="22"/>
        </w:rPr>
        <w:lastRenderedPageBreak/>
        <w:t>添付資料</w:t>
      </w:r>
    </w:p>
    <w:p w:rsidR="00416A75" w:rsidRPr="0073016B" w:rsidRDefault="00810ABA" w:rsidP="002E672D">
      <w:pPr>
        <w:rPr>
          <w:rFonts w:asciiTheme="minorEastAsia" w:hAnsiTheme="minorEastAsia"/>
          <w:sz w:val="22"/>
        </w:rPr>
      </w:pPr>
      <w:r w:rsidRPr="0073016B">
        <w:rPr>
          <w:rFonts w:asciiTheme="minorEastAsia" w:hAnsiTheme="minorEastAsia" w:hint="eastAsia"/>
          <w:sz w:val="22"/>
        </w:rPr>
        <w:t>別添</w:t>
      </w:r>
      <w:r w:rsidR="00D6565F">
        <w:rPr>
          <w:rFonts w:asciiTheme="minorEastAsia" w:hAnsiTheme="minorEastAsia" w:hint="eastAsia"/>
          <w:sz w:val="22"/>
        </w:rPr>
        <w:t xml:space="preserve">　</w:t>
      </w:r>
      <w:r w:rsidRPr="0073016B">
        <w:rPr>
          <w:rFonts w:asciiTheme="minorEastAsia" w:hAnsiTheme="minorEastAsia" w:hint="eastAsia"/>
          <w:sz w:val="22"/>
        </w:rPr>
        <w:t>平成27年度以後の監査事項の指定等について（通知）</w:t>
      </w:r>
    </w:p>
    <w:p w:rsidR="002E672D" w:rsidRPr="0073016B" w:rsidRDefault="005F7216" w:rsidP="002E672D">
      <w:pPr>
        <w:rPr>
          <w:rFonts w:asciiTheme="minorEastAsia" w:hAnsiTheme="minorEastAsia"/>
          <w:sz w:val="22"/>
        </w:rPr>
      </w:pPr>
      <w:r w:rsidRPr="0073016B">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D954002" wp14:editId="61C57746">
                <wp:simplePos x="0" y="0"/>
                <wp:positionH relativeFrom="column">
                  <wp:posOffset>2117090</wp:posOffset>
                </wp:positionH>
                <wp:positionV relativeFrom="paragraph">
                  <wp:posOffset>318135</wp:posOffset>
                </wp:positionV>
                <wp:extent cx="4000500" cy="1238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12382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E69AC" w:rsidRPr="005F7216" w:rsidRDefault="000E69AC" w:rsidP="000E69AC">
                            <w:pPr>
                              <w:jc w:val="left"/>
                              <w:rPr>
                                <w:rFonts w:asciiTheme="minorEastAsia" w:hAnsiTheme="minorEastAsia"/>
                              </w:rPr>
                            </w:pPr>
                            <w:r w:rsidRPr="005F7216">
                              <w:rPr>
                                <w:rFonts w:asciiTheme="minorEastAsia" w:hAnsiTheme="minorEastAsia" w:hint="eastAsia"/>
                              </w:rPr>
                              <w:t>【問い合わせ先】</w:t>
                            </w:r>
                          </w:p>
                          <w:p w:rsidR="000E69AC" w:rsidRDefault="00DE01A2" w:rsidP="00EF0693">
                            <w:pPr>
                              <w:ind w:firstLineChars="100" w:firstLine="210"/>
                              <w:jc w:val="left"/>
                              <w:rPr>
                                <w:rFonts w:asciiTheme="minorEastAsia" w:hAnsiTheme="minorEastAsia"/>
                              </w:rPr>
                            </w:pPr>
                            <w:r>
                              <w:rPr>
                                <w:rFonts w:asciiTheme="minorEastAsia" w:hAnsiTheme="minorEastAsia" w:hint="eastAsia"/>
                              </w:rPr>
                              <w:t>大阪府教育庁私学</w:t>
                            </w:r>
                            <w:r w:rsidR="000E69AC" w:rsidRPr="005F7216">
                              <w:rPr>
                                <w:rFonts w:asciiTheme="minorEastAsia" w:hAnsiTheme="minorEastAsia" w:hint="eastAsia"/>
                              </w:rPr>
                              <w:t>課</w:t>
                            </w:r>
                          </w:p>
                          <w:p w:rsidR="00546B66" w:rsidRPr="005F7216" w:rsidRDefault="00546B66" w:rsidP="00810ABA">
                            <w:pPr>
                              <w:ind w:firstLineChars="202" w:firstLine="424"/>
                              <w:jc w:val="left"/>
                              <w:rPr>
                                <w:rFonts w:asciiTheme="minorEastAsia" w:hAnsiTheme="minorEastAsia"/>
                              </w:rPr>
                            </w:pPr>
                            <w:r w:rsidRPr="00546B66">
                              <w:rPr>
                                <w:rFonts w:asciiTheme="minorEastAsia" w:hAnsiTheme="minorEastAsia" w:hint="eastAsia"/>
                              </w:rPr>
                              <w:t xml:space="preserve">総務・専各振興グループ </w:t>
                            </w:r>
                            <w:r w:rsidR="00D15490">
                              <w:rPr>
                                <w:rFonts w:asciiTheme="minorEastAsia" w:hAnsiTheme="minorEastAsia" w:hint="eastAsia"/>
                              </w:rPr>
                              <w:t>岸良</w:t>
                            </w:r>
                            <w:r w:rsidRPr="00546B66">
                              <w:rPr>
                                <w:rFonts w:asciiTheme="minorEastAsia" w:hAnsiTheme="minorEastAsia" w:hint="eastAsia"/>
                              </w:rPr>
                              <w:t>（</w:t>
                            </w:r>
                            <w:r w:rsidR="00810ABA">
                              <w:rPr>
                                <w:rFonts w:asciiTheme="minorEastAsia" w:hAnsiTheme="minorEastAsia"/>
                              </w:rPr>
                              <w:t>06-6210-9272</w:t>
                            </w:r>
                            <w:r w:rsidRPr="00546B66">
                              <w:rPr>
                                <w:rFonts w:asciiTheme="minorEastAsia" w:hAnsiTheme="minorEastAsia" w:hint="eastAsia"/>
                              </w:rPr>
                              <w:t xml:space="preserve"> 内線</w:t>
                            </w:r>
                            <w:r w:rsidR="004A6AB9">
                              <w:rPr>
                                <w:rFonts w:asciiTheme="minorEastAsia" w:hAnsiTheme="minorEastAsia" w:hint="eastAsia"/>
                              </w:rPr>
                              <w:t>4862</w:t>
                            </w:r>
                            <w:r w:rsidRPr="00546B66">
                              <w:rPr>
                                <w:rFonts w:asciiTheme="minorEastAsia" w:hAnsiTheme="minorEastAsia" w:hint="eastAsia"/>
                              </w:rPr>
                              <w:t>）</w:t>
                            </w:r>
                          </w:p>
                          <w:p w:rsidR="000E69AC" w:rsidRPr="005F7216" w:rsidRDefault="000E69AC" w:rsidP="00EF0693">
                            <w:pPr>
                              <w:ind w:firstLineChars="200" w:firstLine="420"/>
                              <w:jc w:val="left"/>
                              <w:rPr>
                                <w:rFonts w:asciiTheme="minorEastAsia" w:hAnsiTheme="minorEastAsia"/>
                              </w:rPr>
                            </w:pPr>
                            <w:r w:rsidRPr="005F7216">
                              <w:rPr>
                                <w:rFonts w:asciiTheme="minorEastAsia" w:hAnsiTheme="minorEastAsia" w:hint="eastAsia"/>
                              </w:rPr>
                              <w:t xml:space="preserve">小中高振興グループ </w:t>
                            </w:r>
                            <w:r w:rsidR="00DB1ACD" w:rsidRPr="005F7216">
                              <w:rPr>
                                <w:rFonts w:asciiTheme="minorEastAsia" w:hAnsiTheme="minorEastAsia" w:hint="eastAsia"/>
                              </w:rPr>
                              <w:t xml:space="preserve">　　</w:t>
                            </w:r>
                            <w:r w:rsidR="00AF2F53">
                              <w:rPr>
                                <w:rFonts w:asciiTheme="minorEastAsia" w:hAnsiTheme="minorEastAsia" w:hint="eastAsia"/>
                              </w:rPr>
                              <w:t>岡本</w:t>
                            </w:r>
                            <w:r w:rsidRPr="005F7216">
                              <w:rPr>
                                <w:rFonts w:asciiTheme="minorEastAsia" w:hAnsiTheme="minorEastAsia" w:hint="eastAsia"/>
                              </w:rPr>
                              <w:t>（</w:t>
                            </w:r>
                            <w:r w:rsidR="00810ABA">
                              <w:rPr>
                                <w:rFonts w:asciiTheme="minorEastAsia" w:hAnsiTheme="minorEastAsia" w:hint="eastAsia"/>
                              </w:rPr>
                              <w:t>06-</w:t>
                            </w:r>
                            <w:r w:rsidR="004A6AB9">
                              <w:rPr>
                                <w:rFonts w:asciiTheme="minorEastAsia" w:hAnsiTheme="minorEastAsia"/>
                              </w:rPr>
                              <w:t>6210-9275</w:t>
                            </w:r>
                            <w:r w:rsidR="00DB1ACD" w:rsidRPr="005F7216">
                              <w:rPr>
                                <w:rFonts w:asciiTheme="minorEastAsia" w:hAnsiTheme="minorEastAsia" w:hint="eastAsia"/>
                              </w:rPr>
                              <w:t xml:space="preserve"> </w:t>
                            </w:r>
                            <w:r w:rsidRPr="005F7216">
                              <w:rPr>
                                <w:rFonts w:asciiTheme="minorEastAsia" w:hAnsiTheme="minorEastAsia" w:hint="eastAsia"/>
                              </w:rPr>
                              <w:t>内線</w:t>
                            </w:r>
                            <w:r w:rsidR="00AF2F53">
                              <w:rPr>
                                <w:rFonts w:asciiTheme="minorEastAsia" w:hAnsiTheme="minorEastAsia" w:hint="eastAsia"/>
                              </w:rPr>
                              <w:t>4852</w:t>
                            </w:r>
                            <w:r w:rsidRPr="005F7216">
                              <w:rPr>
                                <w:rFonts w:asciiTheme="minorEastAsia" w:hAnsiTheme="minorEastAsia" w:hint="eastAsia"/>
                              </w:rPr>
                              <w:t>）</w:t>
                            </w:r>
                          </w:p>
                          <w:p w:rsidR="000E69AC" w:rsidRPr="005F7216" w:rsidRDefault="000E69AC" w:rsidP="00EF0693">
                            <w:pPr>
                              <w:ind w:firstLineChars="200" w:firstLine="420"/>
                              <w:jc w:val="left"/>
                              <w:rPr>
                                <w:rFonts w:asciiTheme="minorEastAsia" w:hAnsiTheme="minorEastAsia"/>
                              </w:rPr>
                            </w:pPr>
                            <w:r w:rsidRPr="005F7216">
                              <w:rPr>
                                <w:rFonts w:asciiTheme="minorEastAsia" w:hAnsiTheme="minorEastAsia" w:hint="eastAsia"/>
                              </w:rPr>
                              <w:t xml:space="preserve">幼稚園振興グループ </w:t>
                            </w:r>
                            <w:r w:rsidR="00810ABA">
                              <w:rPr>
                                <w:rFonts w:asciiTheme="minorEastAsia" w:hAnsiTheme="minorEastAsia" w:hint="eastAsia"/>
                              </w:rPr>
                              <w:t xml:space="preserve">　　</w:t>
                            </w:r>
                            <w:r w:rsidR="003E1CB3">
                              <w:rPr>
                                <w:rFonts w:asciiTheme="minorEastAsia" w:hAnsiTheme="minorEastAsia" w:hint="eastAsia"/>
                              </w:rPr>
                              <w:t>菅</w:t>
                            </w:r>
                            <w:r w:rsidR="003E1CB3">
                              <w:rPr>
                                <w:rFonts w:asciiTheme="minorEastAsia" w:hAnsiTheme="minorEastAsia"/>
                              </w:rPr>
                              <w:t xml:space="preserve">　</w:t>
                            </w:r>
                            <w:r w:rsidRPr="005F7216">
                              <w:rPr>
                                <w:rFonts w:asciiTheme="minorEastAsia" w:hAnsiTheme="minorEastAsia" w:hint="eastAsia"/>
                              </w:rPr>
                              <w:t>（</w:t>
                            </w:r>
                            <w:r w:rsidR="00810ABA">
                              <w:rPr>
                                <w:rFonts w:asciiTheme="minorEastAsia" w:hAnsiTheme="minorEastAsia"/>
                              </w:rPr>
                              <w:t>06-6210-9273</w:t>
                            </w:r>
                            <w:r w:rsidR="00DB1ACD" w:rsidRPr="005F7216">
                              <w:rPr>
                                <w:rFonts w:asciiTheme="minorEastAsia" w:hAnsiTheme="minorEastAsia" w:hint="eastAsia"/>
                              </w:rPr>
                              <w:t xml:space="preserve"> </w:t>
                            </w:r>
                            <w:r w:rsidRPr="005F7216">
                              <w:rPr>
                                <w:rFonts w:asciiTheme="minorEastAsia" w:hAnsiTheme="minorEastAsia" w:hint="eastAsia"/>
                              </w:rPr>
                              <w:t>内線</w:t>
                            </w:r>
                            <w:r w:rsidR="004A6AB9">
                              <w:rPr>
                                <w:rFonts w:asciiTheme="minorEastAsia" w:hAnsiTheme="minorEastAsia" w:hint="eastAsia"/>
                              </w:rPr>
                              <w:t>4816</w:t>
                            </w:r>
                            <w:r w:rsidRPr="005F7216">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54002" id="正方形/長方形 1" o:spid="_x0000_s1026" style="position:absolute;left:0;text-align:left;margin-left:166.7pt;margin-top:25.05pt;width:31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" fillcolor="white [3201]" strokecolor="black [3213]">
                <v:textbox>
                  <w:txbxContent>
                    <w:p w:rsidR="000E69AC" w:rsidRPr="005F7216" w:rsidRDefault="000E69AC" w:rsidP="000E69AC">
                      <w:pPr>
                        <w:jc w:val="left"/>
                        <w:rPr>
                          <w:rFonts w:asciiTheme="minorEastAsia" w:hAnsiTheme="minorEastAsia"/>
                        </w:rPr>
                      </w:pPr>
                      <w:r w:rsidRPr="005F7216">
                        <w:rPr>
                          <w:rFonts w:asciiTheme="minorEastAsia" w:hAnsiTheme="minorEastAsia" w:hint="eastAsia"/>
                        </w:rPr>
                        <w:t>【問い合わせ先】</w:t>
                      </w:r>
                    </w:p>
                    <w:p w:rsidR="000E69AC" w:rsidRDefault="00DE01A2" w:rsidP="00EF0693">
                      <w:pPr>
                        <w:ind w:firstLineChars="100" w:firstLine="210"/>
                        <w:jc w:val="left"/>
                        <w:rPr>
                          <w:rFonts w:asciiTheme="minorEastAsia" w:hAnsiTheme="minorEastAsia"/>
                        </w:rPr>
                      </w:pPr>
                      <w:r>
                        <w:rPr>
                          <w:rFonts w:asciiTheme="minorEastAsia" w:hAnsiTheme="minorEastAsia" w:hint="eastAsia"/>
                        </w:rPr>
                        <w:t>大阪府教育庁私学</w:t>
                      </w:r>
                      <w:r w:rsidR="000E69AC" w:rsidRPr="005F7216">
                        <w:rPr>
                          <w:rFonts w:asciiTheme="minorEastAsia" w:hAnsiTheme="minorEastAsia" w:hint="eastAsia"/>
                        </w:rPr>
                        <w:t>課</w:t>
                      </w:r>
                    </w:p>
                    <w:p w:rsidR="00546B66" w:rsidRPr="005F7216" w:rsidRDefault="00546B66" w:rsidP="00810ABA">
                      <w:pPr>
                        <w:ind w:firstLineChars="202" w:firstLine="424"/>
                        <w:jc w:val="left"/>
                        <w:rPr>
                          <w:rFonts w:asciiTheme="minorEastAsia" w:hAnsiTheme="minorEastAsia"/>
                        </w:rPr>
                      </w:pPr>
                      <w:r w:rsidRPr="00546B66">
                        <w:rPr>
                          <w:rFonts w:asciiTheme="minorEastAsia" w:hAnsiTheme="minorEastAsia" w:hint="eastAsia"/>
                        </w:rPr>
                        <w:t xml:space="preserve">総務・専各振興グループ </w:t>
                      </w:r>
                      <w:r w:rsidR="00D15490">
                        <w:rPr>
                          <w:rFonts w:asciiTheme="minorEastAsia" w:hAnsiTheme="minorEastAsia" w:hint="eastAsia"/>
                        </w:rPr>
                        <w:t>岸良</w:t>
                      </w:r>
                      <w:r w:rsidRPr="00546B66">
                        <w:rPr>
                          <w:rFonts w:asciiTheme="minorEastAsia" w:hAnsiTheme="minorEastAsia" w:hint="eastAsia"/>
                        </w:rPr>
                        <w:t>（</w:t>
                      </w:r>
                      <w:r w:rsidR="00810ABA">
                        <w:rPr>
                          <w:rFonts w:asciiTheme="minorEastAsia" w:hAnsiTheme="minorEastAsia"/>
                        </w:rPr>
                        <w:t>06-6210-9272</w:t>
                      </w:r>
                      <w:r w:rsidRPr="00546B66">
                        <w:rPr>
                          <w:rFonts w:asciiTheme="minorEastAsia" w:hAnsiTheme="minorEastAsia" w:hint="eastAsia"/>
                        </w:rPr>
                        <w:t xml:space="preserve"> 内線</w:t>
                      </w:r>
                      <w:r w:rsidR="004A6AB9">
                        <w:rPr>
                          <w:rFonts w:asciiTheme="minorEastAsia" w:hAnsiTheme="minorEastAsia" w:hint="eastAsia"/>
                        </w:rPr>
                        <w:t>4862</w:t>
                      </w:r>
                      <w:r w:rsidRPr="00546B66">
                        <w:rPr>
                          <w:rFonts w:asciiTheme="minorEastAsia" w:hAnsiTheme="minorEastAsia" w:hint="eastAsia"/>
                        </w:rPr>
                        <w:t>）</w:t>
                      </w:r>
                    </w:p>
                    <w:p w:rsidR="000E69AC" w:rsidRPr="005F7216" w:rsidRDefault="000E69AC" w:rsidP="00EF0693">
                      <w:pPr>
                        <w:ind w:firstLineChars="200" w:firstLine="420"/>
                        <w:jc w:val="left"/>
                        <w:rPr>
                          <w:rFonts w:asciiTheme="minorEastAsia" w:hAnsiTheme="minorEastAsia"/>
                        </w:rPr>
                      </w:pPr>
                      <w:r w:rsidRPr="005F7216">
                        <w:rPr>
                          <w:rFonts w:asciiTheme="minorEastAsia" w:hAnsiTheme="minorEastAsia" w:hint="eastAsia"/>
                        </w:rPr>
                        <w:t xml:space="preserve">小中高振興グループ </w:t>
                      </w:r>
                      <w:r w:rsidR="00DB1ACD" w:rsidRPr="005F7216">
                        <w:rPr>
                          <w:rFonts w:asciiTheme="minorEastAsia" w:hAnsiTheme="minorEastAsia" w:hint="eastAsia"/>
                        </w:rPr>
                        <w:t xml:space="preserve">　　</w:t>
                      </w:r>
                      <w:r w:rsidR="00AF2F53">
                        <w:rPr>
                          <w:rFonts w:asciiTheme="minorEastAsia" w:hAnsiTheme="minorEastAsia" w:hint="eastAsia"/>
                        </w:rPr>
                        <w:t>岡本</w:t>
                      </w:r>
                      <w:r w:rsidRPr="005F7216">
                        <w:rPr>
                          <w:rFonts w:asciiTheme="minorEastAsia" w:hAnsiTheme="minorEastAsia" w:hint="eastAsia"/>
                        </w:rPr>
                        <w:t>（</w:t>
                      </w:r>
                      <w:r w:rsidR="00810ABA">
                        <w:rPr>
                          <w:rFonts w:asciiTheme="minorEastAsia" w:hAnsiTheme="minorEastAsia" w:hint="eastAsia"/>
                        </w:rPr>
                        <w:t>06-</w:t>
                      </w:r>
                      <w:r w:rsidR="004A6AB9">
                        <w:rPr>
                          <w:rFonts w:asciiTheme="minorEastAsia" w:hAnsiTheme="minorEastAsia"/>
                        </w:rPr>
                        <w:t>6210-9275</w:t>
                      </w:r>
                      <w:r w:rsidR="00DB1ACD" w:rsidRPr="005F7216">
                        <w:rPr>
                          <w:rFonts w:asciiTheme="minorEastAsia" w:hAnsiTheme="minorEastAsia" w:hint="eastAsia"/>
                        </w:rPr>
                        <w:t xml:space="preserve"> </w:t>
                      </w:r>
                      <w:r w:rsidRPr="005F7216">
                        <w:rPr>
                          <w:rFonts w:asciiTheme="minorEastAsia" w:hAnsiTheme="minorEastAsia" w:hint="eastAsia"/>
                        </w:rPr>
                        <w:t>内線</w:t>
                      </w:r>
                      <w:r w:rsidR="00AF2F53">
                        <w:rPr>
                          <w:rFonts w:asciiTheme="minorEastAsia" w:hAnsiTheme="minorEastAsia" w:hint="eastAsia"/>
                        </w:rPr>
                        <w:t>4852</w:t>
                      </w:r>
                      <w:r w:rsidRPr="005F7216">
                        <w:rPr>
                          <w:rFonts w:asciiTheme="minorEastAsia" w:hAnsiTheme="minorEastAsia" w:hint="eastAsia"/>
                        </w:rPr>
                        <w:t>）</w:t>
                      </w:r>
                    </w:p>
                    <w:p w:rsidR="000E69AC" w:rsidRPr="005F7216" w:rsidRDefault="000E69AC" w:rsidP="00EF0693">
                      <w:pPr>
                        <w:ind w:firstLineChars="200" w:firstLine="420"/>
                        <w:jc w:val="left"/>
                        <w:rPr>
                          <w:rFonts w:asciiTheme="minorEastAsia" w:hAnsiTheme="minorEastAsia"/>
                        </w:rPr>
                      </w:pPr>
                      <w:r w:rsidRPr="005F7216">
                        <w:rPr>
                          <w:rFonts w:asciiTheme="minorEastAsia" w:hAnsiTheme="minorEastAsia" w:hint="eastAsia"/>
                        </w:rPr>
                        <w:t xml:space="preserve">幼稚園振興グループ </w:t>
                      </w:r>
                      <w:r w:rsidR="00810ABA">
                        <w:rPr>
                          <w:rFonts w:asciiTheme="minorEastAsia" w:hAnsiTheme="minorEastAsia" w:hint="eastAsia"/>
                        </w:rPr>
                        <w:t xml:space="preserve">　　</w:t>
                      </w:r>
                      <w:r w:rsidR="003E1CB3">
                        <w:rPr>
                          <w:rFonts w:asciiTheme="minorEastAsia" w:hAnsiTheme="minorEastAsia" w:hint="eastAsia"/>
                        </w:rPr>
                        <w:t>菅</w:t>
                      </w:r>
                      <w:r w:rsidR="003E1CB3">
                        <w:rPr>
                          <w:rFonts w:asciiTheme="minorEastAsia" w:hAnsiTheme="minorEastAsia"/>
                        </w:rPr>
                        <w:t xml:space="preserve">　</w:t>
                      </w:r>
                      <w:r w:rsidRPr="005F7216">
                        <w:rPr>
                          <w:rFonts w:asciiTheme="minorEastAsia" w:hAnsiTheme="minorEastAsia" w:hint="eastAsia"/>
                        </w:rPr>
                        <w:t>（</w:t>
                      </w:r>
                      <w:r w:rsidR="00810ABA">
                        <w:rPr>
                          <w:rFonts w:asciiTheme="minorEastAsia" w:hAnsiTheme="minorEastAsia"/>
                        </w:rPr>
                        <w:t>06-6210-9273</w:t>
                      </w:r>
                      <w:r w:rsidR="00DB1ACD" w:rsidRPr="005F7216">
                        <w:rPr>
                          <w:rFonts w:asciiTheme="minorEastAsia" w:hAnsiTheme="minorEastAsia" w:hint="eastAsia"/>
                        </w:rPr>
                        <w:t xml:space="preserve"> </w:t>
                      </w:r>
                      <w:r w:rsidRPr="005F7216">
                        <w:rPr>
                          <w:rFonts w:asciiTheme="minorEastAsia" w:hAnsiTheme="minorEastAsia" w:hint="eastAsia"/>
                        </w:rPr>
                        <w:t>内線</w:t>
                      </w:r>
                      <w:r w:rsidR="004A6AB9">
                        <w:rPr>
                          <w:rFonts w:asciiTheme="minorEastAsia" w:hAnsiTheme="minorEastAsia" w:hint="eastAsia"/>
                        </w:rPr>
                        <w:t>4816</w:t>
                      </w:r>
                      <w:r w:rsidRPr="005F7216">
                        <w:rPr>
                          <w:rFonts w:asciiTheme="minorEastAsia" w:hAnsiTheme="minorEastAsia" w:hint="eastAsia"/>
                        </w:rPr>
                        <w:t>）</w:t>
                      </w:r>
                    </w:p>
                  </w:txbxContent>
                </v:textbox>
              </v:rect>
            </w:pict>
          </mc:Fallback>
        </mc:AlternateContent>
      </w:r>
    </w:p>
    <w:sectPr w:rsidR="002E672D" w:rsidRPr="0073016B" w:rsidSect="005B028C">
      <w:pgSz w:w="11906" w:h="16838"/>
      <w:pgMar w:top="1134" w:right="1247"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26" w:rsidRDefault="003A2126" w:rsidP="00BF78E3">
      <w:r>
        <w:separator/>
      </w:r>
    </w:p>
  </w:endnote>
  <w:endnote w:type="continuationSeparator" w:id="0">
    <w:p w:rsidR="003A2126" w:rsidRDefault="003A2126" w:rsidP="00BF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26" w:rsidRDefault="003A2126" w:rsidP="00BF78E3">
      <w:r>
        <w:separator/>
      </w:r>
    </w:p>
  </w:footnote>
  <w:footnote w:type="continuationSeparator" w:id="0">
    <w:p w:rsidR="003A2126" w:rsidRDefault="003A2126" w:rsidP="00BF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3019"/>
    <w:multiLevelType w:val="hybridMultilevel"/>
    <w:tmpl w:val="569ABD2C"/>
    <w:lvl w:ilvl="0" w:tplc="FF085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77204B"/>
    <w:multiLevelType w:val="hybridMultilevel"/>
    <w:tmpl w:val="8A509D10"/>
    <w:lvl w:ilvl="0" w:tplc="31D07B0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125D8"/>
    <w:multiLevelType w:val="hybridMultilevel"/>
    <w:tmpl w:val="C92057FA"/>
    <w:lvl w:ilvl="0" w:tplc="3794B0E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E1CDA"/>
    <w:multiLevelType w:val="hybridMultilevel"/>
    <w:tmpl w:val="9E9E9908"/>
    <w:lvl w:ilvl="0" w:tplc="4C6EA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3600C0"/>
    <w:multiLevelType w:val="hybridMultilevel"/>
    <w:tmpl w:val="01F43108"/>
    <w:lvl w:ilvl="0" w:tplc="1C925F1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7747054"/>
    <w:multiLevelType w:val="hybridMultilevel"/>
    <w:tmpl w:val="79ECC302"/>
    <w:lvl w:ilvl="0" w:tplc="D8886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404553"/>
    <w:multiLevelType w:val="hybridMultilevel"/>
    <w:tmpl w:val="093EFFFA"/>
    <w:lvl w:ilvl="0" w:tplc="B4246B1C">
      <w:start w:val="2"/>
      <w:numFmt w:val="decimalFullWidth"/>
      <w:lvlText w:val="（%1）"/>
      <w:lvlJc w:val="left"/>
      <w:pPr>
        <w:ind w:left="720" w:hanging="720"/>
      </w:pPr>
      <w:rPr>
        <w:rFonts w:hint="default"/>
      </w:rPr>
    </w:lvl>
    <w:lvl w:ilvl="1" w:tplc="BA48063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2D"/>
    <w:rsid w:val="00003AFC"/>
    <w:rsid w:val="00017B11"/>
    <w:rsid w:val="0004746C"/>
    <w:rsid w:val="00062786"/>
    <w:rsid w:val="0006683C"/>
    <w:rsid w:val="00073566"/>
    <w:rsid w:val="00077623"/>
    <w:rsid w:val="00080550"/>
    <w:rsid w:val="00081BBE"/>
    <w:rsid w:val="000A3999"/>
    <w:rsid w:val="000C256E"/>
    <w:rsid w:val="000D63F3"/>
    <w:rsid w:val="000E69AC"/>
    <w:rsid w:val="0010688D"/>
    <w:rsid w:val="00125B58"/>
    <w:rsid w:val="001B13A2"/>
    <w:rsid w:val="001C693A"/>
    <w:rsid w:val="001D6F5B"/>
    <w:rsid w:val="001E7943"/>
    <w:rsid w:val="001F625B"/>
    <w:rsid w:val="00250D81"/>
    <w:rsid w:val="0029543C"/>
    <w:rsid w:val="002E672D"/>
    <w:rsid w:val="003A2126"/>
    <w:rsid w:val="003D576B"/>
    <w:rsid w:val="003E1CB3"/>
    <w:rsid w:val="00416A75"/>
    <w:rsid w:val="004235D7"/>
    <w:rsid w:val="00437AFB"/>
    <w:rsid w:val="00457E47"/>
    <w:rsid w:val="004A5682"/>
    <w:rsid w:val="004A6AB9"/>
    <w:rsid w:val="004C2881"/>
    <w:rsid w:val="004F3013"/>
    <w:rsid w:val="004F399A"/>
    <w:rsid w:val="00503395"/>
    <w:rsid w:val="00530CC4"/>
    <w:rsid w:val="00546B66"/>
    <w:rsid w:val="00561BC7"/>
    <w:rsid w:val="005B028C"/>
    <w:rsid w:val="005B2C6A"/>
    <w:rsid w:val="005C603B"/>
    <w:rsid w:val="005F7216"/>
    <w:rsid w:val="00655F19"/>
    <w:rsid w:val="00682954"/>
    <w:rsid w:val="00690B66"/>
    <w:rsid w:val="0069353A"/>
    <w:rsid w:val="006C1E94"/>
    <w:rsid w:val="00700440"/>
    <w:rsid w:val="0073016B"/>
    <w:rsid w:val="007431BC"/>
    <w:rsid w:val="00747D16"/>
    <w:rsid w:val="007D174E"/>
    <w:rsid w:val="007D7219"/>
    <w:rsid w:val="00810ABA"/>
    <w:rsid w:val="00822F37"/>
    <w:rsid w:val="008646E6"/>
    <w:rsid w:val="00872BFF"/>
    <w:rsid w:val="00882F03"/>
    <w:rsid w:val="008860D2"/>
    <w:rsid w:val="008C1D04"/>
    <w:rsid w:val="009118DC"/>
    <w:rsid w:val="00915EE2"/>
    <w:rsid w:val="009619D3"/>
    <w:rsid w:val="009705CA"/>
    <w:rsid w:val="009D5521"/>
    <w:rsid w:val="009F45E2"/>
    <w:rsid w:val="009F54E8"/>
    <w:rsid w:val="00A12BF8"/>
    <w:rsid w:val="00A12CA4"/>
    <w:rsid w:val="00AB3A6F"/>
    <w:rsid w:val="00AD1D02"/>
    <w:rsid w:val="00AE1AAB"/>
    <w:rsid w:val="00AF2F53"/>
    <w:rsid w:val="00B55D90"/>
    <w:rsid w:val="00B63DB6"/>
    <w:rsid w:val="00B702F4"/>
    <w:rsid w:val="00B76B9C"/>
    <w:rsid w:val="00B92B93"/>
    <w:rsid w:val="00BD00CA"/>
    <w:rsid w:val="00BF78E3"/>
    <w:rsid w:val="00C25D16"/>
    <w:rsid w:val="00C41711"/>
    <w:rsid w:val="00C75D1D"/>
    <w:rsid w:val="00CA1DE0"/>
    <w:rsid w:val="00CB270D"/>
    <w:rsid w:val="00CC2E7B"/>
    <w:rsid w:val="00CD6911"/>
    <w:rsid w:val="00CE61B4"/>
    <w:rsid w:val="00D15490"/>
    <w:rsid w:val="00D44424"/>
    <w:rsid w:val="00D568F3"/>
    <w:rsid w:val="00D6565F"/>
    <w:rsid w:val="00DB1ACD"/>
    <w:rsid w:val="00DE01A2"/>
    <w:rsid w:val="00DE1F21"/>
    <w:rsid w:val="00E015A3"/>
    <w:rsid w:val="00E13928"/>
    <w:rsid w:val="00E24A26"/>
    <w:rsid w:val="00E517F6"/>
    <w:rsid w:val="00E55C32"/>
    <w:rsid w:val="00E846C1"/>
    <w:rsid w:val="00EF0693"/>
    <w:rsid w:val="00F73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FFAE38"/>
  <w15:docId w15:val="{D1BCBDA3-CF44-45CB-8EE1-74BE37E0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72D"/>
    <w:pPr>
      <w:ind w:leftChars="400" w:left="840"/>
    </w:pPr>
  </w:style>
  <w:style w:type="paragraph" w:styleId="a4">
    <w:name w:val="Note Heading"/>
    <w:basedOn w:val="a"/>
    <w:next w:val="a"/>
    <w:link w:val="a5"/>
    <w:uiPriority w:val="99"/>
    <w:unhideWhenUsed/>
    <w:rsid w:val="009F54E8"/>
    <w:pPr>
      <w:jc w:val="center"/>
    </w:pPr>
  </w:style>
  <w:style w:type="character" w:customStyle="1" w:styleId="a5">
    <w:name w:val="記 (文字)"/>
    <w:basedOn w:val="a0"/>
    <w:link w:val="a4"/>
    <w:uiPriority w:val="99"/>
    <w:rsid w:val="009F54E8"/>
  </w:style>
  <w:style w:type="paragraph" w:styleId="a6">
    <w:name w:val="Closing"/>
    <w:basedOn w:val="a"/>
    <w:link w:val="a7"/>
    <w:uiPriority w:val="99"/>
    <w:unhideWhenUsed/>
    <w:rsid w:val="009F54E8"/>
    <w:pPr>
      <w:jc w:val="right"/>
    </w:pPr>
  </w:style>
  <w:style w:type="character" w:customStyle="1" w:styleId="a7">
    <w:name w:val="結語 (文字)"/>
    <w:basedOn w:val="a0"/>
    <w:link w:val="a6"/>
    <w:uiPriority w:val="99"/>
    <w:rsid w:val="009F54E8"/>
  </w:style>
  <w:style w:type="paragraph" w:styleId="a8">
    <w:name w:val="header"/>
    <w:basedOn w:val="a"/>
    <w:link w:val="a9"/>
    <w:uiPriority w:val="99"/>
    <w:unhideWhenUsed/>
    <w:rsid w:val="00BF78E3"/>
    <w:pPr>
      <w:tabs>
        <w:tab w:val="center" w:pos="4252"/>
        <w:tab w:val="right" w:pos="8504"/>
      </w:tabs>
      <w:snapToGrid w:val="0"/>
    </w:pPr>
  </w:style>
  <w:style w:type="character" w:customStyle="1" w:styleId="a9">
    <w:name w:val="ヘッダー (文字)"/>
    <w:basedOn w:val="a0"/>
    <w:link w:val="a8"/>
    <w:uiPriority w:val="99"/>
    <w:rsid w:val="00BF78E3"/>
  </w:style>
  <w:style w:type="paragraph" w:styleId="aa">
    <w:name w:val="footer"/>
    <w:basedOn w:val="a"/>
    <w:link w:val="ab"/>
    <w:uiPriority w:val="99"/>
    <w:unhideWhenUsed/>
    <w:rsid w:val="00BF78E3"/>
    <w:pPr>
      <w:tabs>
        <w:tab w:val="center" w:pos="4252"/>
        <w:tab w:val="right" w:pos="8504"/>
      </w:tabs>
      <w:snapToGrid w:val="0"/>
    </w:pPr>
  </w:style>
  <w:style w:type="character" w:customStyle="1" w:styleId="ab">
    <w:name w:val="フッター (文字)"/>
    <w:basedOn w:val="a0"/>
    <w:link w:val="aa"/>
    <w:uiPriority w:val="99"/>
    <w:rsid w:val="00BF78E3"/>
  </w:style>
  <w:style w:type="paragraph" w:styleId="ac">
    <w:name w:val="Balloon Text"/>
    <w:basedOn w:val="a"/>
    <w:link w:val="ad"/>
    <w:uiPriority w:val="99"/>
    <w:semiHidden/>
    <w:unhideWhenUsed/>
    <w:rsid w:val="00437AF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AFB"/>
    <w:rPr>
      <w:rFonts w:asciiTheme="majorHAnsi" w:eastAsiaTheme="majorEastAsia" w:hAnsiTheme="majorHAnsi" w:cstheme="majorBidi"/>
      <w:sz w:val="18"/>
      <w:szCs w:val="18"/>
    </w:rPr>
  </w:style>
  <w:style w:type="paragraph" w:customStyle="1" w:styleId="Default">
    <w:name w:val="Default"/>
    <w:rsid w:val="00D1549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1B7E1-1F7A-4D30-91E5-F2489716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三林　広奈</dc:creator>
  <cp:lastModifiedBy>岡本　弘</cp:lastModifiedBy>
  <cp:revision>16</cp:revision>
  <cp:lastPrinted>2022-05-31T06:28:00Z</cp:lastPrinted>
  <dcterms:created xsi:type="dcterms:W3CDTF">2022-05-30T09:42:00Z</dcterms:created>
  <dcterms:modified xsi:type="dcterms:W3CDTF">2022-06-02T08:35:00Z</dcterms:modified>
</cp:coreProperties>
</file>