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D" w:rsidRPr="00415578" w:rsidRDefault="002E5540" w:rsidP="006C7CC0">
      <w:pPr>
        <w:jc w:val="center"/>
        <w:rPr>
          <w:rFonts w:ascii="ＭＳ ゴシック" w:eastAsia="ＭＳ ゴシック" w:hAnsi="ＭＳ ゴシック"/>
          <w:b/>
          <w:sz w:val="24"/>
        </w:rPr>
      </w:pPr>
      <w:bookmarkStart w:id="0" w:name="_GoBack"/>
      <w:bookmarkEnd w:id="0"/>
      <w:r w:rsidRPr="00415578">
        <w:rPr>
          <w:rFonts w:ascii="ＭＳ ゴシック" w:eastAsia="ＭＳ ゴシック" w:hAnsi="ＭＳ ゴシック" w:hint="eastAsia"/>
          <w:b/>
          <w:sz w:val="24"/>
        </w:rPr>
        <w:t>令和３</w:t>
      </w:r>
      <w:r w:rsidR="000D0FAF" w:rsidRPr="00415578">
        <w:rPr>
          <w:rFonts w:ascii="ＭＳ ゴシック" w:eastAsia="ＭＳ ゴシック" w:hAnsi="ＭＳ ゴシック" w:hint="eastAsia"/>
          <w:b/>
          <w:sz w:val="24"/>
        </w:rPr>
        <w:t xml:space="preserve">年度　</w:t>
      </w:r>
      <w:r w:rsidR="00904C5D" w:rsidRPr="00415578">
        <w:rPr>
          <w:rFonts w:ascii="ＭＳ ゴシック" w:eastAsia="ＭＳ ゴシック" w:hAnsi="ＭＳ ゴシック" w:hint="eastAsia"/>
          <w:b/>
          <w:sz w:val="24"/>
        </w:rPr>
        <w:t>おおさか気候変動適応・普及強化事業</w:t>
      </w:r>
    </w:p>
    <w:p w:rsidR="000D0FAF" w:rsidRPr="00415578" w:rsidRDefault="0052738E" w:rsidP="0052738E">
      <w:pPr>
        <w:jc w:val="center"/>
        <w:rPr>
          <w:rFonts w:ascii="ＭＳ ゴシック" w:eastAsia="ＭＳ ゴシック" w:hAnsi="ＭＳ ゴシック"/>
          <w:b/>
          <w:sz w:val="24"/>
        </w:rPr>
      </w:pPr>
      <w:r w:rsidRPr="00415578">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282574</wp:posOffset>
                </wp:positionV>
                <wp:extent cx="5857875" cy="7515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57875" cy="7515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0C1D4" id="正方形/長方形 2" o:spid="_x0000_s1026" style="position:absolute;left:0;text-align:left;margin-left:-14.55pt;margin-top:22.25pt;width:461.25pt;height:5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" filled="f" strokecolor="black [3213]" strokeweight="1pt"/>
            </w:pict>
          </mc:Fallback>
        </mc:AlternateContent>
      </w:r>
      <w:r w:rsidR="00560357" w:rsidRPr="00415578">
        <w:rPr>
          <w:rFonts w:ascii="ＭＳ ゴシック" w:eastAsia="ＭＳ ゴシック" w:hAnsi="ＭＳ ゴシック" w:hint="eastAsia"/>
          <w:b/>
          <w:sz w:val="24"/>
        </w:rPr>
        <w:t>教育</w:t>
      </w:r>
      <w:r w:rsidR="00904C5D" w:rsidRPr="00415578">
        <w:rPr>
          <w:rFonts w:ascii="ＭＳ ゴシック" w:eastAsia="ＭＳ ゴシック" w:hAnsi="ＭＳ ゴシック" w:hint="eastAsia"/>
          <w:b/>
          <w:sz w:val="24"/>
        </w:rPr>
        <w:t>関係者向け普及啓発セミナー</w:t>
      </w:r>
      <w:r w:rsidR="000D0FAF" w:rsidRPr="00415578">
        <w:rPr>
          <w:rFonts w:ascii="ＭＳ ゴシック" w:eastAsia="ＭＳ ゴシック" w:hAnsi="ＭＳ ゴシック" w:hint="eastAsia"/>
          <w:b/>
          <w:sz w:val="24"/>
        </w:rPr>
        <w:t xml:space="preserve">　実施要領</w:t>
      </w:r>
    </w:p>
    <w:p w:rsidR="006C7CC0" w:rsidRPr="002E5540" w:rsidRDefault="006C7CC0">
      <w:pPr>
        <w:rPr>
          <w:rFonts w:ascii="ＭＳ ゴシック" w:eastAsia="ＭＳ ゴシック" w:hAnsi="ＭＳ ゴシック"/>
        </w:rPr>
      </w:pPr>
    </w:p>
    <w:p w:rsidR="000D0FAF" w:rsidRPr="009C32D5" w:rsidRDefault="000D0FAF" w:rsidP="00904C5D">
      <w:pPr>
        <w:spacing w:line="280" w:lineRule="exact"/>
        <w:ind w:left="1680" w:hangingChars="700" w:hanging="168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 xml:space="preserve">１　</w:t>
      </w:r>
      <w:r w:rsidRPr="00A13310">
        <w:rPr>
          <w:rFonts w:ascii="ＭＳ ゴシック" w:eastAsia="ＭＳ ゴシック" w:hAnsi="ＭＳ ゴシック" w:hint="eastAsia"/>
          <w:spacing w:val="180"/>
          <w:kern w:val="0"/>
          <w:sz w:val="24"/>
          <w:szCs w:val="24"/>
          <w:fitText w:val="840" w:id="-1791337977"/>
        </w:rPr>
        <w:t>目</w:t>
      </w:r>
      <w:r w:rsidRPr="00A13310">
        <w:rPr>
          <w:rFonts w:ascii="ＭＳ ゴシック" w:eastAsia="ＭＳ ゴシック" w:hAnsi="ＭＳ ゴシック" w:hint="eastAsia"/>
          <w:kern w:val="0"/>
          <w:sz w:val="24"/>
          <w:szCs w:val="24"/>
          <w:fitText w:val="840" w:id="-1791337977"/>
        </w:rPr>
        <w:t>的</w:t>
      </w:r>
      <w:r w:rsidRPr="009C32D5">
        <w:rPr>
          <w:rFonts w:ascii="ＭＳ ゴシック" w:eastAsia="ＭＳ ゴシック" w:hAnsi="ＭＳ ゴシック" w:hint="eastAsia"/>
          <w:sz w:val="24"/>
          <w:szCs w:val="24"/>
        </w:rPr>
        <w:t xml:space="preserve">　</w:t>
      </w:r>
      <w:r w:rsidR="00E47538" w:rsidRPr="009C32D5">
        <w:rPr>
          <w:rFonts w:ascii="ＭＳ ゴシック" w:eastAsia="ＭＳ ゴシック" w:hAnsi="ＭＳ ゴシック" w:hint="eastAsia"/>
          <w:sz w:val="24"/>
          <w:szCs w:val="24"/>
        </w:rPr>
        <w:t xml:space="preserve">　</w:t>
      </w:r>
      <w:r w:rsidR="00904C5D" w:rsidRPr="009C32D5">
        <w:rPr>
          <w:rFonts w:ascii="ＭＳ ゴシック" w:eastAsia="ＭＳ ゴシック" w:hAnsi="ＭＳ ゴシック" w:hint="eastAsia"/>
          <w:sz w:val="24"/>
          <w:szCs w:val="24"/>
        </w:rPr>
        <w:t>暑熱環境の悪化により影響が生じやすい子どもに関わる教育関係者が日常生活や事業活動の中で習慣化できる暑さ対策の指導及び支援手法を習得すること</w:t>
      </w:r>
    </w:p>
    <w:p w:rsidR="00904C5D" w:rsidRPr="009C32D5" w:rsidRDefault="00904C5D" w:rsidP="00904C5D">
      <w:pPr>
        <w:spacing w:line="280" w:lineRule="exact"/>
        <w:ind w:left="1680" w:hangingChars="700" w:hanging="1680"/>
        <w:rPr>
          <w:rFonts w:ascii="ＭＳ ゴシック" w:eastAsia="ＭＳ ゴシック" w:hAnsi="ＭＳ ゴシック"/>
          <w:sz w:val="24"/>
          <w:szCs w:val="24"/>
        </w:rPr>
      </w:pPr>
    </w:p>
    <w:p w:rsidR="000D0FAF" w:rsidRPr="009C32D5" w:rsidRDefault="000D0FAF" w:rsidP="00904C5D">
      <w:pPr>
        <w:spacing w:line="280" w:lineRule="exact"/>
        <w:ind w:left="1440" w:hangingChars="600" w:hanging="144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 xml:space="preserve">２　</w:t>
      </w:r>
      <w:r w:rsidRPr="009C32D5">
        <w:rPr>
          <w:rFonts w:ascii="ＭＳ ゴシック" w:eastAsia="ＭＳ ゴシック" w:hAnsi="ＭＳ ゴシック" w:hint="eastAsia"/>
          <w:spacing w:val="180"/>
          <w:kern w:val="0"/>
          <w:sz w:val="24"/>
          <w:szCs w:val="24"/>
          <w:fitText w:val="840" w:id="-1791337978"/>
        </w:rPr>
        <w:t>主</w:t>
      </w:r>
      <w:r w:rsidRPr="009C32D5">
        <w:rPr>
          <w:rFonts w:ascii="ＭＳ ゴシック" w:eastAsia="ＭＳ ゴシック" w:hAnsi="ＭＳ ゴシック" w:hint="eastAsia"/>
          <w:kern w:val="0"/>
          <w:sz w:val="24"/>
          <w:szCs w:val="24"/>
          <w:fitText w:val="840" w:id="-1791337978"/>
        </w:rPr>
        <w:t>催</w:t>
      </w:r>
      <w:r w:rsidRPr="009C32D5">
        <w:rPr>
          <w:rFonts w:ascii="ＭＳ ゴシック" w:eastAsia="ＭＳ ゴシック" w:hAnsi="ＭＳ ゴシック" w:hint="eastAsia"/>
          <w:sz w:val="24"/>
          <w:szCs w:val="24"/>
        </w:rPr>
        <w:t xml:space="preserve">　</w:t>
      </w:r>
      <w:r w:rsidR="00904C5D" w:rsidRPr="009C32D5">
        <w:rPr>
          <w:rFonts w:ascii="ＭＳ ゴシック" w:eastAsia="ＭＳ ゴシック" w:hAnsi="ＭＳ ゴシック" w:hint="eastAsia"/>
          <w:sz w:val="24"/>
          <w:szCs w:val="24"/>
        </w:rPr>
        <w:t>大阪府環境農林水産部エネルギー政策課</w:t>
      </w:r>
    </w:p>
    <w:p w:rsidR="000D0FAF" w:rsidRPr="009C32D5" w:rsidRDefault="000D0FAF" w:rsidP="00AB51B3">
      <w:pPr>
        <w:spacing w:line="280" w:lineRule="exact"/>
        <w:ind w:left="1200" w:hangingChars="500" w:hanging="1200"/>
        <w:rPr>
          <w:rFonts w:ascii="ＭＳ ゴシック" w:eastAsia="ＭＳ ゴシック" w:hAnsi="ＭＳ ゴシック"/>
          <w:sz w:val="24"/>
          <w:szCs w:val="24"/>
        </w:rPr>
      </w:pPr>
    </w:p>
    <w:p w:rsidR="000D0FAF" w:rsidRPr="009C32D5" w:rsidRDefault="000D0FAF" w:rsidP="00AB51B3">
      <w:pPr>
        <w:spacing w:line="280" w:lineRule="exact"/>
        <w:ind w:left="1200" w:hangingChars="500" w:hanging="120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 xml:space="preserve">３　</w:t>
      </w:r>
      <w:r w:rsidRPr="009C32D5">
        <w:rPr>
          <w:rFonts w:ascii="ＭＳ ゴシック" w:eastAsia="ＭＳ ゴシック" w:hAnsi="ＭＳ ゴシック" w:hint="eastAsia"/>
          <w:spacing w:val="180"/>
          <w:kern w:val="0"/>
          <w:sz w:val="24"/>
          <w:szCs w:val="24"/>
          <w:fitText w:val="840" w:id="-1791337979"/>
        </w:rPr>
        <w:t>日</w:t>
      </w:r>
      <w:r w:rsidRPr="009C32D5">
        <w:rPr>
          <w:rFonts w:ascii="ＭＳ ゴシック" w:eastAsia="ＭＳ ゴシック" w:hAnsi="ＭＳ ゴシック" w:hint="eastAsia"/>
          <w:kern w:val="0"/>
          <w:sz w:val="24"/>
          <w:szCs w:val="24"/>
          <w:fitText w:val="840" w:id="-1791337979"/>
        </w:rPr>
        <w:t>時</w:t>
      </w:r>
      <w:r w:rsidRPr="009C32D5">
        <w:rPr>
          <w:rFonts w:ascii="ＭＳ ゴシック" w:eastAsia="ＭＳ ゴシック" w:hAnsi="ＭＳ ゴシック" w:hint="eastAsia"/>
          <w:sz w:val="24"/>
          <w:szCs w:val="24"/>
        </w:rPr>
        <w:t xml:space="preserve">　</w:t>
      </w:r>
      <w:r w:rsidR="00904C5D" w:rsidRPr="009C32D5">
        <w:rPr>
          <w:rFonts w:ascii="ＭＳ ゴシック" w:eastAsia="ＭＳ ゴシック" w:hAnsi="ＭＳ ゴシック" w:hint="eastAsia"/>
          <w:sz w:val="24"/>
          <w:szCs w:val="24"/>
        </w:rPr>
        <w:t>令和３年６月25日（金）午後２時から午後４時５分</w:t>
      </w:r>
    </w:p>
    <w:p w:rsidR="00A73E9B" w:rsidRPr="009C32D5" w:rsidRDefault="00A73E9B" w:rsidP="005139F2">
      <w:pPr>
        <w:spacing w:line="280" w:lineRule="exact"/>
        <w:rPr>
          <w:rFonts w:ascii="ＭＳ ゴシック" w:eastAsia="ＭＳ ゴシック" w:hAnsi="ＭＳ ゴシック"/>
          <w:sz w:val="24"/>
          <w:szCs w:val="24"/>
        </w:rPr>
      </w:pPr>
    </w:p>
    <w:p w:rsidR="009C32D5" w:rsidRPr="009C32D5" w:rsidRDefault="005139F2" w:rsidP="009C32D5">
      <w:pPr>
        <w:spacing w:line="280" w:lineRule="exact"/>
        <w:ind w:left="1200" w:hangingChars="500" w:hanging="120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４</w:t>
      </w:r>
      <w:r w:rsidR="000D0FAF" w:rsidRPr="009C32D5">
        <w:rPr>
          <w:rFonts w:ascii="ＭＳ ゴシック" w:eastAsia="ＭＳ ゴシック" w:hAnsi="ＭＳ ゴシック" w:hint="eastAsia"/>
          <w:sz w:val="24"/>
          <w:szCs w:val="24"/>
        </w:rPr>
        <w:t xml:space="preserve">　</w:t>
      </w:r>
      <w:r w:rsidR="000D0FAF" w:rsidRPr="009C32D5">
        <w:rPr>
          <w:rFonts w:ascii="ＭＳ ゴシック" w:eastAsia="ＭＳ ゴシック" w:hAnsi="ＭＳ ゴシック" w:hint="eastAsia"/>
          <w:w w:val="87"/>
          <w:kern w:val="0"/>
          <w:sz w:val="24"/>
          <w:szCs w:val="24"/>
          <w:fitText w:val="840" w:id="-1791337981"/>
        </w:rPr>
        <w:t>開催方法</w:t>
      </w:r>
      <w:r w:rsidR="00904C5D" w:rsidRPr="009C32D5">
        <w:rPr>
          <w:rFonts w:ascii="ＭＳ ゴシック" w:eastAsia="ＭＳ ゴシック" w:hAnsi="ＭＳ ゴシック" w:hint="eastAsia"/>
          <w:sz w:val="24"/>
          <w:szCs w:val="24"/>
        </w:rPr>
        <w:t xml:space="preserve">　WEBシステムによるオンラインでの開催</w:t>
      </w:r>
    </w:p>
    <w:p w:rsidR="009C32D5" w:rsidRPr="009C32D5" w:rsidRDefault="009C32D5" w:rsidP="009C32D5">
      <w:pPr>
        <w:spacing w:line="280" w:lineRule="exact"/>
        <w:ind w:leftChars="500" w:left="1050" w:firstLineChars="200" w:firstLine="48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※申込フォームのURLは依頼文に記載</w:t>
      </w:r>
    </w:p>
    <w:p w:rsidR="00904C5D" w:rsidRPr="009C32D5" w:rsidRDefault="00904C5D" w:rsidP="005139F2">
      <w:pPr>
        <w:spacing w:line="280" w:lineRule="exact"/>
        <w:ind w:left="1200" w:hangingChars="500" w:hanging="1200"/>
        <w:rPr>
          <w:rFonts w:ascii="ＭＳ ゴシック" w:eastAsia="ＭＳ ゴシック" w:hAnsi="ＭＳ ゴシック"/>
          <w:sz w:val="24"/>
          <w:szCs w:val="24"/>
        </w:rPr>
      </w:pPr>
    </w:p>
    <w:p w:rsidR="00904C5D" w:rsidRPr="009C32D5" w:rsidRDefault="00904C5D" w:rsidP="00A13310">
      <w:pPr>
        <w:spacing w:line="280" w:lineRule="exact"/>
        <w:ind w:left="1680" w:hangingChars="700" w:hanging="168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 xml:space="preserve">５　</w:t>
      </w:r>
      <w:r w:rsidRPr="009C32D5">
        <w:rPr>
          <w:rFonts w:ascii="ＭＳ ゴシック" w:eastAsia="ＭＳ ゴシック" w:hAnsi="ＭＳ ゴシック" w:hint="eastAsia"/>
          <w:spacing w:val="30"/>
          <w:kern w:val="0"/>
          <w:sz w:val="24"/>
          <w:szCs w:val="24"/>
          <w:fitText w:val="840" w:id="-1781802240"/>
        </w:rPr>
        <w:t>対象</w:t>
      </w:r>
      <w:r w:rsidRPr="009C32D5">
        <w:rPr>
          <w:rFonts w:ascii="ＭＳ ゴシック" w:eastAsia="ＭＳ ゴシック" w:hAnsi="ＭＳ ゴシック" w:hint="eastAsia"/>
          <w:kern w:val="0"/>
          <w:sz w:val="24"/>
          <w:szCs w:val="24"/>
          <w:fitText w:val="840" w:id="-1781802240"/>
        </w:rPr>
        <w:t>者</w:t>
      </w:r>
      <w:r w:rsidRPr="009C32D5">
        <w:rPr>
          <w:rFonts w:ascii="ＭＳ ゴシック" w:eastAsia="ＭＳ ゴシック" w:hAnsi="ＭＳ ゴシック" w:hint="eastAsia"/>
          <w:sz w:val="24"/>
          <w:szCs w:val="24"/>
        </w:rPr>
        <w:t xml:space="preserve">　府内学校園教職員、市町村教育委員会関係者</w:t>
      </w:r>
      <w:r w:rsidR="00A13310">
        <w:rPr>
          <w:rFonts w:ascii="ＭＳ ゴシック" w:eastAsia="ＭＳ ゴシック" w:hAnsi="ＭＳ ゴシック" w:hint="eastAsia"/>
          <w:sz w:val="24"/>
          <w:szCs w:val="24"/>
        </w:rPr>
        <w:t>、府内私立学校園教職員</w:t>
      </w:r>
    </w:p>
    <w:p w:rsidR="00904C5D" w:rsidRPr="009C32D5" w:rsidRDefault="00904C5D" w:rsidP="005139F2">
      <w:pPr>
        <w:spacing w:line="280" w:lineRule="exact"/>
        <w:ind w:left="1200" w:hangingChars="500" w:hanging="1200"/>
        <w:rPr>
          <w:rFonts w:ascii="ＭＳ ゴシック" w:eastAsia="ＭＳ ゴシック" w:hAnsi="ＭＳ ゴシック"/>
          <w:sz w:val="24"/>
          <w:szCs w:val="24"/>
        </w:rPr>
      </w:pPr>
    </w:p>
    <w:p w:rsidR="00904C5D" w:rsidRPr="009C32D5" w:rsidRDefault="00904C5D" w:rsidP="005139F2">
      <w:pPr>
        <w:spacing w:line="280" w:lineRule="exact"/>
        <w:ind w:left="1200" w:hangingChars="500" w:hanging="120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 xml:space="preserve">６　</w:t>
      </w:r>
      <w:r w:rsidRPr="009C32D5">
        <w:rPr>
          <w:rFonts w:ascii="ＭＳ ゴシック" w:eastAsia="ＭＳ ゴシック" w:hAnsi="ＭＳ ゴシック" w:hint="eastAsia"/>
          <w:kern w:val="0"/>
          <w:sz w:val="24"/>
          <w:szCs w:val="24"/>
        </w:rPr>
        <w:t>参加想定人数</w:t>
      </w:r>
      <w:r w:rsidRPr="009C32D5">
        <w:rPr>
          <w:rFonts w:ascii="ＭＳ ゴシック" w:eastAsia="ＭＳ ゴシック" w:hAnsi="ＭＳ ゴシック" w:hint="eastAsia"/>
          <w:sz w:val="24"/>
          <w:szCs w:val="24"/>
        </w:rPr>
        <w:t xml:space="preserve">　１００名</w:t>
      </w:r>
    </w:p>
    <w:p w:rsidR="00740CDB" w:rsidRPr="009C32D5" w:rsidRDefault="00740CDB" w:rsidP="00AB51B3">
      <w:pPr>
        <w:spacing w:line="280" w:lineRule="exact"/>
        <w:rPr>
          <w:rFonts w:ascii="ＭＳ ゴシック" w:eastAsia="ＭＳ ゴシック" w:hAnsi="ＭＳ ゴシック"/>
          <w:sz w:val="24"/>
          <w:szCs w:val="24"/>
        </w:rPr>
      </w:pPr>
    </w:p>
    <w:p w:rsidR="00066293" w:rsidRPr="009C32D5" w:rsidRDefault="00904C5D" w:rsidP="00AB51B3">
      <w:pPr>
        <w:spacing w:line="280" w:lineRule="exact"/>
        <w:ind w:left="1200" w:hangingChars="500" w:hanging="1200"/>
        <w:rPr>
          <w:rFonts w:ascii="ＭＳ ゴシック" w:eastAsia="ＭＳ ゴシック" w:hAnsi="ＭＳ ゴシック"/>
          <w:kern w:val="0"/>
          <w:sz w:val="24"/>
          <w:szCs w:val="24"/>
        </w:rPr>
      </w:pPr>
      <w:r w:rsidRPr="009C32D5">
        <w:rPr>
          <w:rFonts w:ascii="ＭＳ ゴシック" w:eastAsia="ＭＳ ゴシック" w:hAnsi="ＭＳ ゴシック" w:hint="eastAsia"/>
          <w:sz w:val="24"/>
          <w:szCs w:val="24"/>
        </w:rPr>
        <w:t>７</w:t>
      </w:r>
      <w:r w:rsidR="00066293" w:rsidRPr="009C32D5">
        <w:rPr>
          <w:rFonts w:ascii="ＭＳ ゴシック" w:eastAsia="ＭＳ ゴシック" w:hAnsi="ＭＳ ゴシック" w:hint="eastAsia"/>
          <w:sz w:val="24"/>
          <w:szCs w:val="24"/>
        </w:rPr>
        <w:t xml:space="preserve">　</w:t>
      </w:r>
      <w:r w:rsidR="00A73E9B" w:rsidRPr="00816A13">
        <w:rPr>
          <w:rFonts w:ascii="ＭＳ ゴシック" w:eastAsia="ＭＳ ゴシック" w:hAnsi="ＭＳ ゴシック" w:hint="eastAsia"/>
          <w:w w:val="87"/>
          <w:kern w:val="0"/>
          <w:sz w:val="24"/>
          <w:szCs w:val="24"/>
          <w:fitText w:val="840" w:id="-1791337982"/>
        </w:rPr>
        <w:t>講演内容</w:t>
      </w:r>
    </w:p>
    <w:p w:rsidR="00AB51B3" w:rsidRPr="009C32D5" w:rsidRDefault="00E14D79" w:rsidP="00E14D79">
      <w:pPr>
        <w:spacing w:line="280" w:lineRule="exact"/>
        <w:ind w:firstLineChars="400" w:firstLine="960"/>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w:t>
      </w:r>
      <w:r w:rsidR="00AB51B3" w:rsidRPr="009C32D5">
        <w:rPr>
          <w:rFonts w:ascii="ＭＳ ゴシック" w:eastAsia="ＭＳ ゴシック" w:hAnsi="ＭＳ ゴシック" w:hint="eastAsia"/>
          <w:sz w:val="24"/>
          <w:szCs w:val="24"/>
        </w:rPr>
        <w:t>開催スケジュール</w:t>
      </w:r>
    </w:p>
    <w:p w:rsidR="00AB51B3" w:rsidRPr="009C32D5" w:rsidRDefault="009C32D5" w:rsidP="009C32D5">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C32D5">
        <w:rPr>
          <w:rFonts w:ascii="ＭＳ ゴシック" w:eastAsia="ＭＳ ゴシック" w:hAnsi="ＭＳ ゴシック" w:hint="eastAsia"/>
          <w:sz w:val="24"/>
          <w:szCs w:val="24"/>
        </w:rPr>
        <w:t>14：00</w:t>
      </w:r>
      <w:r>
        <w:rPr>
          <w:rFonts w:ascii="ＭＳ ゴシック" w:eastAsia="ＭＳ ゴシック" w:hAnsi="ＭＳ ゴシック" w:hint="eastAsia"/>
          <w:sz w:val="24"/>
          <w:szCs w:val="24"/>
        </w:rPr>
        <w:t xml:space="preserve">　　　　　　　　　　　　　　　　　　　　　　　　　</w:t>
      </w:r>
      <w:r w:rsidR="00AB51B3" w:rsidRPr="009C32D5">
        <w:rPr>
          <w:rFonts w:ascii="ＭＳ ゴシック" w:eastAsia="ＭＳ ゴシック" w:hAnsi="ＭＳ ゴシック" w:hint="eastAsia"/>
          <w:sz w:val="24"/>
          <w:szCs w:val="24"/>
        </w:rPr>
        <w:t>16：</w:t>
      </w:r>
      <w:r w:rsidR="00904C5D" w:rsidRPr="009C32D5">
        <w:rPr>
          <w:rFonts w:ascii="ＭＳ ゴシック" w:eastAsia="ＭＳ ゴシック" w:hAnsi="ＭＳ ゴシック" w:hint="eastAsia"/>
          <w:sz w:val="24"/>
          <w:szCs w:val="24"/>
        </w:rPr>
        <w:t>05</w:t>
      </w:r>
    </w:p>
    <w:tbl>
      <w:tblPr>
        <w:tblStyle w:val="ad"/>
        <w:tblW w:w="0" w:type="auto"/>
        <w:tblInd w:w="1129" w:type="dxa"/>
        <w:tblLook w:val="04A0" w:firstRow="1" w:lastRow="0" w:firstColumn="1" w:lastColumn="0" w:noHBand="0" w:noVBand="1"/>
      </w:tblPr>
      <w:tblGrid>
        <w:gridCol w:w="838"/>
        <w:gridCol w:w="1289"/>
        <w:gridCol w:w="1417"/>
        <w:gridCol w:w="709"/>
        <w:gridCol w:w="1559"/>
        <w:gridCol w:w="1553"/>
      </w:tblGrid>
      <w:tr w:rsidR="00AB51B3" w:rsidRPr="009C32D5" w:rsidTr="006D002C">
        <w:trPr>
          <w:trHeight w:val="109"/>
        </w:trPr>
        <w:tc>
          <w:tcPr>
            <w:tcW w:w="838" w:type="dxa"/>
          </w:tcPr>
          <w:p w:rsidR="00AB51B3" w:rsidRPr="009C32D5" w:rsidRDefault="00AB51B3" w:rsidP="00AB51B3">
            <w:pPr>
              <w:spacing w:line="280" w:lineRule="exact"/>
              <w:jc w:val="center"/>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５分</w:t>
            </w:r>
          </w:p>
        </w:tc>
        <w:tc>
          <w:tcPr>
            <w:tcW w:w="1289" w:type="dxa"/>
          </w:tcPr>
          <w:p w:rsidR="00AB51B3" w:rsidRPr="009C32D5" w:rsidRDefault="00904C5D" w:rsidP="00AB51B3">
            <w:pPr>
              <w:spacing w:line="280" w:lineRule="exact"/>
              <w:jc w:val="center"/>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20</w:t>
            </w:r>
            <w:r w:rsidR="00AB51B3" w:rsidRPr="009C32D5">
              <w:rPr>
                <w:rFonts w:ascii="ＭＳ ゴシック" w:eastAsia="ＭＳ ゴシック" w:hAnsi="ＭＳ ゴシック" w:hint="eastAsia"/>
                <w:sz w:val="24"/>
                <w:szCs w:val="24"/>
              </w:rPr>
              <w:t>分</w:t>
            </w:r>
          </w:p>
        </w:tc>
        <w:tc>
          <w:tcPr>
            <w:tcW w:w="1417" w:type="dxa"/>
          </w:tcPr>
          <w:p w:rsidR="00AB51B3" w:rsidRPr="009C32D5" w:rsidRDefault="00816A13" w:rsidP="00AB51B3">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r w:rsidR="00AB51B3" w:rsidRPr="009C32D5">
              <w:rPr>
                <w:rFonts w:ascii="ＭＳ ゴシック" w:eastAsia="ＭＳ ゴシック" w:hAnsi="ＭＳ ゴシック" w:hint="eastAsia"/>
                <w:sz w:val="24"/>
                <w:szCs w:val="24"/>
              </w:rPr>
              <w:t>分</w:t>
            </w:r>
          </w:p>
        </w:tc>
        <w:tc>
          <w:tcPr>
            <w:tcW w:w="709" w:type="dxa"/>
          </w:tcPr>
          <w:p w:rsidR="00AB51B3" w:rsidRPr="009C32D5" w:rsidRDefault="00AB51B3" w:rsidP="00AB51B3">
            <w:pPr>
              <w:spacing w:line="280" w:lineRule="exact"/>
              <w:jc w:val="center"/>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１０分</w:t>
            </w:r>
          </w:p>
        </w:tc>
        <w:tc>
          <w:tcPr>
            <w:tcW w:w="1559" w:type="dxa"/>
          </w:tcPr>
          <w:p w:rsidR="00AB51B3" w:rsidRPr="009C32D5" w:rsidRDefault="00816A13" w:rsidP="00AB51B3">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r w:rsidR="00AB51B3" w:rsidRPr="009C32D5">
              <w:rPr>
                <w:rFonts w:ascii="ＭＳ ゴシック" w:eastAsia="ＭＳ ゴシック" w:hAnsi="ＭＳ ゴシック" w:hint="eastAsia"/>
                <w:sz w:val="24"/>
                <w:szCs w:val="24"/>
              </w:rPr>
              <w:t>分</w:t>
            </w:r>
          </w:p>
        </w:tc>
        <w:tc>
          <w:tcPr>
            <w:tcW w:w="1553" w:type="dxa"/>
          </w:tcPr>
          <w:p w:rsidR="00AB51B3" w:rsidRPr="009C32D5" w:rsidRDefault="00816A13" w:rsidP="00AB51B3">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r w:rsidR="00AB51B3" w:rsidRPr="009C32D5">
              <w:rPr>
                <w:rFonts w:ascii="ＭＳ ゴシック" w:eastAsia="ＭＳ ゴシック" w:hAnsi="ＭＳ ゴシック" w:hint="eastAsia"/>
                <w:sz w:val="24"/>
                <w:szCs w:val="24"/>
              </w:rPr>
              <w:t>分</w:t>
            </w:r>
          </w:p>
        </w:tc>
      </w:tr>
      <w:tr w:rsidR="00AB51B3" w:rsidRPr="009C32D5" w:rsidTr="006D002C">
        <w:tc>
          <w:tcPr>
            <w:tcW w:w="838" w:type="dxa"/>
          </w:tcPr>
          <w:p w:rsidR="00AB51B3" w:rsidRPr="009C32D5" w:rsidRDefault="00AB51B3" w:rsidP="00AB51B3">
            <w:pPr>
              <w:spacing w:line="280" w:lineRule="exact"/>
              <w:rPr>
                <w:rFonts w:ascii="ＭＳ ゴシック" w:eastAsia="ＭＳ ゴシック" w:hAnsi="ＭＳ ゴシック"/>
                <w:sz w:val="24"/>
                <w:szCs w:val="24"/>
              </w:rPr>
            </w:pPr>
            <w:r w:rsidRPr="00816A13">
              <w:rPr>
                <w:rFonts w:ascii="ＭＳ ゴシック" w:eastAsia="ＭＳ ゴシック" w:hAnsi="ＭＳ ゴシック" w:hint="eastAsia"/>
                <w:sz w:val="20"/>
                <w:szCs w:val="24"/>
              </w:rPr>
              <w:t>開催の挨拶</w:t>
            </w:r>
          </w:p>
        </w:tc>
        <w:tc>
          <w:tcPr>
            <w:tcW w:w="1289" w:type="dxa"/>
          </w:tcPr>
          <w:p w:rsidR="00AB51B3" w:rsidRPr="009C32D5" w:rsidRDefault="00AB51B3" w:rsidP="00AB51B3">
            <w:pPr>
              <w:spacing w:line="280" w:lineRule="exact"/>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講演①</w:t>
            </w:r>
          </w:p>
        </w:tc>
        <w:tc>
          <w:tcPr>
            <w:tcW w:w="1417" w:type="dxa"/>
          </w:tcPr>
          <w:p w:rsidR="00AB51B3" w:rsidRPr="009C32D5" w:rsidRDefault="00AB51B3" w:rsidP="00AB51B3">
            <w:pPr>
              <w:spacing w:line="280" w:lineRule="exact"/>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講演②</w:t>
            </w:r>
          </w:p>
        </w:tc>
        <w:tc>
          <w:tcPr>
            <w:tcW w:w="709" w:type="dxa"/>
          </w:tcPr>
          <w:p w:rsidR="00AB51B3" w:rsidRPr="009C32D5" w:rsidRDefault="00AB51B3" w:rsidP="00AB51B3">
            <w:pPr>
              <w:spacing w:line="280" w:lineRule="exact"/>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休憩</w:t>
            </w:r>
          </w:p>
        </w:tc>
        <w:tc>
          <w:tcPr>
            <w:tcW w:w="1559" w:type="dxa"/>
          </w:tcPr>
          <w:p w:rsidR="00AB51B3" w:rsidRPr="009C32D5" w:rsidRDefault="00AB51B3" w:rsidP="00AB51B3">
            <w:pPr>
              <w:spacing w:line="280" w:lineRule="exact"/>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講演③</w:t>
            </w:r>
          </w:p>
        </w:tc>
        <w:tc>
          <w:tcPr>
            <w:tcW w:w="1553" w:type="dxa"/>
          </w:tcPr>
          <w:p w:rsidR="00AB51B3" w:rsidRPr="009C32D5" w:rsidRDefault="00AB51B3" w:rsidP="00AB51B3">
            <w:pPr>
              <w:spacing w:line="280" w:lineRule="exact"/>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講演④</w:t>
            </w:r>
          </w:p>
        </w:tc>
      </w:tr>
    </w:tbl>
    <w:p w:rsidR="00AB51B3" w:rsidRPr="009C32D5" w:rsidRDefault="00AB51B3" w:rsidP="00AB51B3">
      <w:pPr>
        <w:spacing w:line="280" w:lineRule="exact"/>
        <w:ind w:left="1200" w:hangingChars="500" w:hanging="1200"/>
        <w:rPr>
          <w:rFonts w:ascii="ＭＳ ゴシック" w:eastAsia="ＭＳ ゴシック" w:hAnsi="ＭＳ ゴシック"/>
          <w:kern w:val="0"/>
          <w:sz w:val="24"/>
          <w:szCs w:val="24"/>
        </w:rPr>
      </w:pPr>
    </w:p>
    <w:p w:rsidR="00904C5D" w:rsidRPr="009C32D5" w:rsidRDefault="00AB51B3" w:rsidP="00AB51B3">
      <w:pPr>
        <w:spacing w:line="280" w:lineRule="exact"/>
        <w:ind w:left="1200" w:hangingChars="500" w:hanging="1200"/>
        <w:rPr>
          <w:rFonts w:ascii="ＭＳ ゴシック" w:eastAsia="ＭＳ ゴシック" w:hAnsi="ＭＳ ゴシック"/>
          <w:kern w:val="0"/>
          <w:sz w:val="24"/>
          <w:szCs w:val="24"/>
        </w:rPr>
      </w:pPr>
      <w:r w:rsidRPr="009C32D5">
        <w:rPr>
          <w:rFonts w:ascii="ＭＳ ゴシック" w:eastAsia="ＭＳ ゴシック" w:hAnsi="ＭＳ ゴシック" w:hint="eastAsia"/>
          <w:kern w:val="0"/>
          <w:sz w:val="24"/>
          <w:szCs w:val="24"/>
        </w:rPr>
        <w:t xml:space="preserve">　　</w:t>
      </w:r>
      <w:r w:rsidR="00E14D79" w:rsidRPr="009C32D5">
        <w:rPr>
          <w:rFonts w:ascii="ＭＳ ゴシック" w:eastAsia="ＭＳ ゴシック" w:hAnsi="ＭＳ ゴシック" w:hint="eastAsia"/>
          <w:kern w:val="0"/>
          <w:sz w:val="24"/>
          <w:szCs w:val="24"/>
        </w:rPr>
        <w:t xml:space="preserve">　</w:t>
      </w:r>
      <w:r w:rsidRPr="009C32D5">
        <w:rPr>
          <w:rFonts w:ascii="ＭＳ ゴシック" w:eastAsia="ＭＳ ゴシック" w:hAnsi="ＭＳ ゴシック" w:hint="eastAsia"/>
          <w:kern w:val="0"/>
          <w:sz w:val="24"/>
          <w:szCs w:val="24"/>
        </w:rPr>
        <w:t xml:space="preserve">　</w:t>
      </w:r>
      <w:r w:rsidR="00E14D79" w:rsidRPr="009C32D5">
        <w:rPr>
          <w:rFonts w:ascii="ＭＳ ゴシック" w:eastAsia="ＭＳ ゴシック" w:hAnsi="ＭＳ ゴシック" w:hint="eastAsia"/>
          <w:kern w:val="0"/>
          <w:sz w:val="24"/>
          <w:szCs w:val="24"/>
        </w:rPr>
        <w:t>・</w:t>
      </w:r>
      <w:r w:rsidRPr="009C32D5">
        <w:rPr>
          <w:rFonts w:ascii="ＭＳ ゴシック" w:eastAsia="ＭＳ ゴシック" w:hAnsi="ＭＳ ゴシック" w:hint="eastAsia"/>
          <w:kern w:val="0"/>
          <w:sz w:val="24"/>
          <w:szCs w:val="24"/>
        </w:rPr>
        <w:t>講演項目</w:t>
      </w:r>
    </w:p>
    <w:tbl>
      <w:tblPr>
        <w:tblStyle w:val="ad"/>
        <w:tblW w:w="7365" w:type="dxa"/>
        <w:tblInd w:w="1129" w:type="dxa"/>
        <w:tblLook w:val="04A0" w:firstRow="1" w:lastRow="0" w:firstColumn="1" w:lastColumn="0" w:noHBand="0" w:noVBand="1"/>
      </w:tblPr>
      <w:tblGrid>
        <w:gridCol w:w="780"/>
        <w:gridCol w:w="3475"/>
        <w:gridCol w:w="3110"/>
      </w:tblGrid>
      <w:tr w:rsidR="00816A13" w:rsidRPr="009C32D5" w:rsidTr="00816A13">
        <w:tc>
          <w:tcPr>
            <w:tcW w:w="780" w:type="dxa"/>
            <w:vMerge w:val="restart"/>
            <w:tcBorders>
              <w:tl2br w:val="single" w:sz="4" w:space="0" w:color="auto"/>
            </w:tcBorders>
          </w:tcPr>
          <w:p w:rsidR="00816A13" w:rsidRPr="009C32D5" w:rsidRDefault="00816A13" w:rsidP="006D16E7">
            <w:pPr>
              <w:spacing w:line="280" w:lineRule="exact"/>
              <w:rPr>
                <w:rFonts w:ascii="ＭＳ ゴシック" w:eastAsia="ＭＳ ゴシック" w:hAnsi="ＭＳ ゴシック"/>
                <w:kern w:val="0"/>
                <w:sz w:val="24"/>
                <w:szCs w:val="24"/>
              </w:rPr>
            </w:pPr>
          </w:p>
        </w:tc>
        <w:tc>
          <w:tcPr>
            <w:tcW w:w="6585" w:type="dxa"/>
            <w:gridSpan w:val="2"/>
          </w:tcPr>
          <w:p w:rsidR="00816A13" w:rsidRPr="009C32D5" w:rsidRDefault="00816A13" w:rsidP="006D16E7">
            <w:pPr>
              <w:spacing w:line="280" w:lineRule="exact"/>
              <w:jc w:val="center"/>
              <w:rPr>
                <w:rFonts w:ascii="ＭＳ ゴシック" w:eastAsia="ＭＳ ゴシック" w:hAnsi="ＭＳ ゴシック"/>
                <w:kern w:val="0"/>
                <w:sz w:val="24"/>
                <w:szCs w:val="24"/>
              </w:rPr>
            </w:pPr>
            <w:r w:rsidRPr="009C32D5">
              <w:rPr>
                <w:rFonts w:ascii="ＭＳ ゴシック" w:eastAsia="ＭＳ ゴシック" w:hAnsi="ＭＳ ゴシック" w:hint="eastAsia"/>
                <w:kern w:val="0"/>
                <w:sz w:val="24"/>
                <w:szCs w:val="24"/>
              </w:rPr>
              <w:t>内容</w:t>
            </w:r>
          </w:p>
        </w:tc>
      </w:tr>
      <w:tr w:rsidR="00816A13" w:rsidRPr="009C32D5" w:rsidTr="00E37D71">
        <w:tc>
          <w:tcPr>
            <w:tcW w:w="780" w:type="dxa"/>
            <w:vMerge/>
            <w:tcBorders>
              <w:tl2br w:val="single" w:sz="4" w:space="0" w:color="auto"/>
            </w:tcBorders>
          </w:tcPr>
          <w:p w:rsidR="00816A13" w:rsidRPr="009C32D5" w:rsidRDefault="00816A13" w:rsidP="00816A13">
            <w:pPr>
              <w:spacing w:line="280" w:lineRule="exact"/>
              <w:jc w:val="center"/>
              <w:rPr>
                <w:rFonts w:ascii="ＭＳ ゴシック" w:eastAsia="ＭＳ ゴシック" w:hAnsi="ＭＳ ゴシック"/>
                <w:kern w:val="0"/>
                <w:sz w:val="24"/>
                <w:szCs w:val="24"/>
              </w:rPr>
            </w:pPr>
          </w:p>
        </w:tc>
        <w:tc>
          <w:tcPr>
            <w:tcW w:w="6585" w:type="dxa"/>
            <w:gridSpan w:val="2"/>
          </w:tcPr>
          <w:p w:rsidR="00816A13" w:rsidRPr="009C32D5" w:rsidRDefault="00816A13" w:rsidP="006D16E7">
            <w:pPr>
              <w:spacing w:line="280" w:lineRule="exact"/>
              <w:jc w:val="center"/>
              <w:rPr>
                <w:rFonts w:ascii="ＭＳ ゴシック" w:eastAsia="ＭＳ ゴシック" w:hAnsi="ＭＳ ゴシック"/>
                <w:kern w:val="0"/>
                <w:sz w:val="24"/>
                <w:szCs w:val="24"/>
              </w:rPr>
            </w:pPr>
            <w:r w:rsidRPr="009C32D5">
              <w:rPr>
                <w:rFonts w:ascii="ＭＳ ゴシック" w:eastAsia="ＭＳ ゴシック" w:hAnsi="ＭＳ ゴシック" w:hint="eastAsia"/>
                <w:kern w:val="0"/>
                <w:sz w:val="24"/>
                <w:szCs w:val="24"/>
              </w:rPr>
              <w:t>開催の挨拶</w:t>
            </w:r>
          </w:p>
        </w:tc>
      </w:tr>
      <w:tr w:rsidR="00A20332" w:rsidRPr="009C32D5" w:rsidTr="00816A13">
        <w:tc>
          <w:tcPr>
            <w:tcW w:w="780" w:type="dxa"/>
          </w:tcPr>
          <w:p w:rsidR="00A20332" w:rsidRPr="009C32D5" w:rsidRDefault="00A20332" w:rsidP="006D16E7">
            <w:pPr>
              <w:spacing w:line="280" w:lineRule="exact"/>
              <w:rPr>
                <w:rFonts w:ascii="ＭＳ ゴシック" w:eastAsia="ＭＳ ゴシック" w:hAnsi="ＭＳ ゴシック"/>
                <w:kern w:val="0"/>
                <w:sz w:val="24"/>
                <w:szCs w:val="24"/>
              </w:rPr>
            </w:pPr>
            <w:r w:rsidRPr="009C32D5">
              <w:rPr>
                <w:rFonts w:ascii="ＭＳ ゴシック" w:eastAsia="ＭＳ ゴシック" w:hAnsi="ＭＳ ゴシック" w:hint="eastAsia"/>
                <w:kern w:val="0"/>
                <w:sz w:val="24"/>
                <w:szCs w:val="24"/>
              </w:rPr>
              <w:t>講演①</w:t>
            </w:r>
          </w:p>
        </w:tc>
        <w:tc>
          <w:tcPr>
            <w:tcW w:w="3475" w:type="dxa"/>
          </w:tcPr>
          <w:p w:rsidR="00A20332" w:rsidRPr="00A20332" w:rsidRDefault="00A20332" w:rsidP="006D16E7">
            <w:pPr>
              <w:spacing w:line="280" w:lineRule="exact"/>
              <w:rPr>
                <w:rFonts w:ascii="ＭＳ ゴシック" w:eastAsia="ＭＳ ゴシック" w:hAnsi="ＭＳ ゴシック"/>
                <w:kern w:val="0"/>
                <w:szCs w:val="24"/>
              </w:rPr>
            </w:pPr>
            <w:r w:rsidRPr="00A20332">
              <w:rPr>
                <w:rFonts w:ascii="ＭＳ ゴシック" w:eastAsia="ＭＳ ゴシック" w:hAnsi="ＭＳ ゴシック" w:hint="eastAsia"/>
                <w:szCs w:val="24"/>
              </w:rPr>
              <w:t>大阪府内の熱中症搬送者数の将来予測など、気候変動影響に関する基礎的な知見</w:t>
            </w:r>
            <w:r w:rsidR="00610965">
              <w:rPr>
                <w:rFonts w:ascii="ＭＳ ゴシック" w:eastAsia="ＭＳ ゴシック" w:hAnsi="ＭＳ ゴシック" w:hint="eastAsia"/>
                <w:szCs w:val="24"/>
              </w:rPr>
              <w:t>（仮）</w:t>
            </w:r>
          </w:p>
        </w:tc>
        <w:tc>
          <w:tcPr>
            <w:tcW w:w="3110" w:type="dxa"/>
          </w:tcPr>
          <w:p w:rsidR="00A20332" w:rsidRPr="00A20332" w:rsidRDefault="00A20332" w:rsidP="006D16E7">
            <w:pPr>
              <w:spacing w:line="280" w:lineRule="exact"/>
              <w:rPr>
                <w:rFonts w:ascii="ＭＳ ゴシック" w:eastAsia="ＭＳ ゴシック" w:hAnsi="ＭＳ ゴシック"/>
                <w:szCs w:val="24"/>
              </w:rPr>
            </w:pPr>
            <w:r w:rsidRPr="00A20332">
              <w:rPr>
                <w:rFonts w:ascii="ＭＳ ゴシック" w:eastAsia="ＭＳ ゴシック" w:hAnsi="ＭＳ ゴシック" w:hint="eastAsia"/>
                <w:szCs w:val="24"/>
              </w:rPr>
              <w:t>（地独）</w:t>
            </w:r>
            <w:r w:rsidR="002A74E1">
              <w:rPr>
                <w:rFonts w:ascii="ＭＳ ゴシック" w:eastAsia="ＭＳ ゴシック" w:hAnsi="ＭＳ ゴシック" w:hint="eastAsia"/>
                <w:szCs w:val="24"/>
              </w:rPr>
              <w:t>大阪府立環境農林水産総合研究所　おおさか気候変動適応センター　主任研究員　高井　雄一郎氏</w:t>
            </w:r>
          </w:p>
        </w:tc>
      </w:tr>
      <w:tr w:rsidR="00A20332" w:rsidRPr="009C32D5" w:rsidTr="00816A13">
        <w:tc>
          <w:tcPr>
            <w:tcW w:w="780" w:type="dxa"/>
          </w:tcPr>
          <w:p w:rsidR="00A20332" w:rsidRPr="009C32D5" w:rsidRDefault="00A20332" w:rsidP="006D16E7">
            <w:pPr>
              <w:spacing w:line="280" w:lineRule="exact"/>
              <w:rPr>
                <w:rFonts w:ascii="ＭＳ ゴシック" w:eastAsia="ＭＳ ゴシック" w:hAnsi="ＭＳ ゴシック"/>
                <w:kern w:val="0"/>
                <w:sz w:val="24"/>
                <w:szCs w:val="24"/>
              </w:rPr>
            </w:pPr>
            <w:r w:rsidRPr="009C32D5">
              <w:rPr>
                <w:rFonts w:ascii="ＭＳ ゴシック" w:eastAsia="ＭＳ ゴシック" w:hAnsi="ＭＳ ゴシック" w:hint="eastAsia"/>
                <w:kern w:val="0"/>
                <w:sz w:val="24"/>
                <w:szCs w:val="24"/>
              </w:rPr>
              <w:t>講演②</w:t>
            </w:r>
          </w:p>
        </w:tc>
        <w:tc>
          <w:tcPr>
            <w:tcW w:w="3475" w:type="dxa"/>
          </w:tcPr>
          <w:p w:rsidR="00A20332" w:rsidRPr="00A20332" w:rsidRDefault="00A20332" w:rsidP="006D16E7">
            <w:pPr>
              <w:spacing w:line="280" w:lineRule="exact"/>
              <w:rPr>
                <w:rFonts w:ascii="ＭＳ ゴシック" w:eastAsia="ＭＳ ゴシック" w:hAnsi="ＭＳ ゴシック"/>
                <w:kern w:val="0"/>
                <w:szCs w:val="24"/>
              </w:rPr>
            </w:pPr>
            <w:r w:rsidRPr="00A20332">
              <w:rPr>
                <w:rFonts w:ascii="ＭＳ ゴシック" w:eastAsia="ＭＳ ゴシック" w:hAnsi="ＭＳ ゴシック" w:hint="eastAsia"/>
                <w:szCs w:val="24"/>
              </w:rPr>
              <w:t>熱中症予防行動及び日常生活の暑熱環境と体温調節能力</w:t>
            </w:r>
            <w:r w:rsidR="00610965">
              <w:rPr>
                <w:rFonts w:ascii="ＭＳ ゴシック" w:eastAsia="ＭＳ ゴシック" w:hAnsi="ＭＳ ゴシック" w:hint="eastAsia"/>
                <w:szCs w:val="24"/>
              </w:rPr>
              <w:t>（仮）</w:t>
            </w:r>
          </w:p>
        </w:tc>
        <w:tc>
          <w:tcPr>
            <w:tcW w:w="3110" w:type="dxa"/>
          </w:tcPr>
          <w:p w:rsidR="00A20332" w:rsidRPr="00A20332" w:rsidRDefault="00A20332" w:rsidP="006D16E7">
            <w:pPr>
              <w:spacing w:line="280" w:lineRule="exact"/>
              <w:rPr>
                <w:rFonts w:ascii="ＭＳ ゴシック" w:eastAsia="ＭＳ ゴシック" w:hAnsi="ＭＳ ゴシック"/>
                <w:szCs w:val="24"/>
              </w:rPr>
            </w:pPr>
            <w:r w:rsidRPr="00A20332">
              <w:rPr>
                <w:rFonts w:ascii="ＭＳ ゴシック" w:eastAsia="ＭＳ ゴシック" w:hAnsi="ＭＳ ゴシック" w:hint="eastAsia"/>
                <w:szCs w:val="24"/>
              </w:rPr>
              <w:t>国立環境研究所　気候</w:t>
            </w:r>
            <w:r w:rsidR="002A74E1">
              <w:rPr>
                <w:rFonts w:ascii="ＭＳ ゴシック" w:eastAsia="ＭＳ ゴシック" w:hAnsi="ＭＳ ゴシック" w:hint="eastAsia"/>
                <w:szCs w:val="24"/>
              </w:rPr>
              <w:t>変動適応センター　主任研究員　岡　和孝氏</w:t>
            </w:r>
          </w:p>
        </w:tc>
      </w:tr>
      <w:tr w:rsidR="00A20332" w:rsidRPr="009C32D5" w:rsidTr="00816A13">
        <w:tc>
          <w:tcPr>
            <w:tcW w:w="780" w:type="dxa"/>
          </w:tcPr>
          <w:p w:rsidR="00A20332" w:rsidRPr="009C32D5" w:rsidRDefault="00A20332" w:rsidP="006D16E7">
            <w:pPr>
              <w:spacing w:line="280" w:lineRule="exact"/>
              <w:rPr>
                <w:rFonts w:ascii="ＭＳ ゴシック" w:eastAsia="ＭＳ ゴシック" w:hAnsi="ＭＳ ゴシック"/>
                <w:kern w:val="0"/>
                <w:sz w:val="24"/>
                <w:szCs w:val="24"/>
              </w:rPr>
            </w:pPr>
            <w:r w:rsidRPr="009C32D5">
              <w:rPr>
                <w:rFonts w:ascii="ＭＳ ゴシック" w:eastAsia="ＭＳ ゴシック" w:hAnsi="ＭＳ ゴシック" w:hint="eastAsia"/>
                <w:kern w:val="0"/>
                <w:sz w:val="24"/>
                <w:szCs w:val="24"/>
              </w:rPr>
              <w:t>講演③</w:t>
            </w:r>
          </w:p>
        </w:tc>
        <w:tc>
          <w:tcPr>
            <w:tcW w:w="3475" w:type="dxa"/>
          </w:tcPr>
          <w:p w:rsidR="00A20332" w:rsidRPr="00A20332" w:rsidRDefault="00A20332" w:rsidP="006D16E7">
            <w:pPr>
              <w:spacing w:line="280" w:lineRule="exact"/>
              <w:rPr>
                <w:rFonts w:ascii="ＭＳ ゴシック" w:eastAsia="ＭＳ ゴシック" w:hAnsi="ＭＳ ゴシック"/>
                <w:kern w:val="0"/>
                <w:szCs w:val="24"/>
              </w:rPr>
            </w:pPr>
            <w:r w:rsidRPr="00A20332">
              <w:rPr>
                <w:rFonts w:ascii="ＭＳ ゴシック" w:eastAsia="ＭＳ ゴシック" w:hAnsi="ＭＳ ゴシック" w:hint="eastAsia"/>
                <w:szCs w:val="24"/>
              </w:rPr>
              <w:t>救急時の処置のポイント</w:t>
            </w:r>
            <w:r w:rsidR="00610965">
              <w:rPr>
                <w:rFonts w:ascii="ＭＳ ゴシック" w:eastAsia="ＭＳ ゴシック" w:hAnsi="ＭＳ ゴシック" w:hint="eastAsia"/>
                <w:szCs w:val="24"/>
              </w:rPr>
              <w:t>（仮）</w:t>
            </w:r>
          </w:p>
        </w:tc>
        <w:tc>
          <w:tcPr>
            <w:tcW w:w="3110" w:type="dxa"/>
          </w:tcPr>
          <w:p w:rsidR="00A20332" w:rsidRPr="00A20332" w:rsidRDefault="00A20332" w:rsidP="002A74E1">
            <w:pPr>
              <w:spacing w:line="280" w:lineRule="exact"/>
              <w:rPr>
                <w:rFonts w:ascii="ＭＳ ゴシック" w:eastAsia="ＭＳ ゴシック" w:hAnsi="ＭＳ ゴシック"/>
                <w:szCs w:val="24"/>
              </w:rPr>
            </w:pPr>
            <w:r w:rsidRPr="00A20332">
              <w:rPr>
                <w:rFonts w:ascii="ＭＳ ゴシック" w:eastAsia="ＭＳ ゴシック" w:hAnsi="ＭＳ ゴシック" w:hint="eastAsia"/>
                <w:szCs w:val="24"/>
              </w:rPr>
              <w:t>大阪市</w:t>
            </w:r>
            <w:r w:rsidR="002A74E1">
              <w:rPr>
                <w:rFonts w:ascii="ＭＳ ゴシック" w:eastAsia="ＭＳ ゴシック" w:hAnsi="ＭＳ ゴシック" w:hint="eastAsia"/>
                <w:szCs w:val="24"/>
              </w:rPr>
              <w:t xml:space="preserve">　</w:t>
            </w:r>
            <w:r w:rsidRPr="00A20332">
              <w:rPr>
                <w:rFonts w:ascii="ＭＳ ゴシック" w:eastAsia="ＭＳ ゴシック" w:hAnsi="ＭＳ ゴシック" w:hint="eastAsia"/>
                <w:szCs w:val="24"/>
              </w:rPr>
              <w:t xml:space="preserve">消防局　</w:t>
            </w:r>
            <w:r w:rsidR="002A74E1">
              <w:rPr>
                <w:rFonts w:ascii="ＭＳ ゴシック" w:eastAsia="ＭＳ ゴシック" w:hAnsi="ＭＳ ゴシック" w:hint="eastAsia"/>
                <w:szCs w:val="24"/>
              </w:rPr>
              <w:t>救急部　職員</w:t>
            </w:r>
          </w:p>
        </w:tc>
      </w:tr>
      <w:tr w:rsidR="00A20332" w:rsidRPr="009C32D5" w:rsidTr="00816A13">
        <w:tc>
          <w:tcPr>
            <w:tcW w:w="780" w:type="dxa"/>
          </w:tcPr>
          <w:p w:rsidR="00A20332" w:rsidRPr="009C32D5" w:rsidRDefault="00A20332" w:rsidP="006D16E7">
            <w:pPr>
              <w:spacing w:line="280" w:lineRule="exact"/>
              <w:rPr>
                <w:rFonts w:ascii="ＭＳ ゴシック" w:eastAsia="ＭＳ ゴシック" w:hAnsi="ＭＳ ゴシック"/>
                <w:kern w:val="0"/>
                <w:sz w:val="24"/>
                <w:szCs w:val="24"/>
              </w:rPr>
            </w:pPr>
            <w:r w:rsidRPr="009C32D5">
              <w:rPr>
                <w:rFonts w:ascii="ＭＳ ゴシック" w:eastAsia="ＭＳ ゴシック" w:hAnsi="ＭＳ ゴシック" w:hint="eastAsia"/>
                <w:kern w:val="0"/>
                <w:sz w:val="24"/>
                <w:szCs w:val="24"/>
              </w:rPr>
              <w:t>講演④</w:t>
            </w:r>
          </w:p>
        </w:tc>
        <w:tc>
          <w:tcPr>
            <w:tcW w:w="3475" w:type="dxa"/>
          </w:tcPr>
          <w:p w:rsidR="00A20332" w:rsidRPr="00A20332" w:rsidRDefault="00A20332" w:rsidP="006D16E7">
            <w:pPr>
              <w:spacing w:line="280" w:lineRule="exact"/>
              <w:rPr>
                <w:rFonts w:ascii="ＭＳ ゴシック" w:eastAsia="ＭＳ ゴシック" w:hAnsi="ＭＳ ゴシック"/>
                <w:szCs w:val="24"/>
              </w:rPr>
            </w:pPr>
            <w:r w:rsidRPr="00A20332">
              <w:rPr>
                <w:rFonts w:ascii="ＭＳ ゴシック" w:eastAsia="ＭＳ ゴシック" w:hAnsi="ＭＳ ゴシック" w:hint="eastAsia"/>
                <w:szCs w:val="24"/>
              </w:rPr>
              <w:t>暑熱順化及び内部冷却について</w:t>
            </w:r>
            <w:r w:rsidR="00153005">
              <w:rPr>
                <w:rFonts w:ascii="ＭＳ ゴシック" w:eastAsia="ＭＳ ゴシック" w:hAnsi="ＭＳ ゴシック" w:hint="eastAsia"/>
                <w:szCs w:val="24"/>
              </w:rPr>
              <w:t>（仮）</w:t>
            </w:r>
          </w:p>
        </w:tc>
        <w:tc>
          <w:tcPr>
            <w:tcW w:w="3110" w:type="dxa"/>
          </w:tcPr>
          <w:p w:rsidR="00A20332" w:rsidRPr="00A20332" w:rsidRDefault="00816A13" w:rsidP="006D16E7">
            <w:pPr>
              <w:spacing w:line="280" w:lineRule="exact"/>
              <w:rPr>
                <w:rFonts w:ascii="ＭＳ ゴシック" w:eastAsia="ＭＳ ゴシック" w:hAnsi="ＭＳ ゴシック"/>
                <w:szCs w:val="24"/>
              </w:rPr>
            </w:pPr>
            <w:r>
              <w:rPr>
                <w:rFonts w:ascii="ＭＳ ゴシック" w:eastAsia="ＭＳ ゴシック" w:hAnsi="ＭＳ ゴシック" w:hint="eastAsia"/>
                <w:szCs w:val="24"/>
              </w:rPr>
              <w:t>大塚製薬株式会社　大阪支店　ニュートラシューティ</w:t>
            </w:r>
            <w:r w:rsidR="00A20332" w:rsidRPr="00A20332">
              <w:rPr>
                <w:rFonts w:ascii="ＭＳ ゴシック" w:eastAsia="ＭＳ ゴシック" w:hAnsi="ＭＳ ゴシック" w:hint="eastAsia"/>
                <w:szCs w:val="24"/>
              </w:rPr>
              <w:t>カルズ事業部次長　赤木　大輔氏</w:t>
            </w:r>
          </w:p>
        </w:tc>
      </w:tr>
    </w:tbl>
    <w:p w:rsidR="00066293" w:rsidRPr="009C32D5" w:rsidRDefault="00740CDB" w:rsidP="00AB51B3">
      <w:pPr>
        <w:spacing w:line="280" w:lineRule="exact"/>
        <w:rPr>
          <w:rFonts w:ascii="ＭＳ ゴシック" w:eastAsia="ＭＳ ゴシック" w:hAnsi="ＭＳ ゴシック"/>
          <w:sz w:val="24"/>
          <w:szCs w:val="24"/>
        </w:rPr>
      </w:pPr>
      <w:r w:rsidRPr="009C32D5">
        <w:rPr>
          <w:rFonts w:ascii="ＭＳ ゴシック" w:eastAsia="ＭＳ ゴシック" w:hAnsi="ＭＳ ゴシック" w:hint="eastAsia"/>
          <w:sz w:val="24"/>
          <w:szCs w:val="24"/>
        </w:rPr>
        <w:t xml:space="preserve">　</w:t>
      </w:r>
      <w:r w:rsidR="00AB51B3" w:rsidRPr="009C32D5">
        <w:rPr>
          <w:rFonts w:ascii="ＭＳ ゴシック" w:eastAsia="ＭＳ ゴシック" w:hAnsi="ＭＳ ゴシック" w:hint="eastAsia"/>
          <w:sz w:val="24"/>
          <w:szCs w:val="24"/>
        </w:rPr>
        <w:t xml:space="preserve">　　</w:t>
      </w:r>
    </w:p>
    <w:sectPr w:rsidR="00066293" w:rsidRPr="009C32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40" w:rsidRDefault="002E5540" w:rsidP="002E5540">
      <w:r>
        <w:separator/>
      </w:r>
    </w:p>
  </w:endnote>
  <w:endnote w:type="continuationSeparator" w:id="0">
    <w:p w:rsidR="002E5540" w:rsidRDefault="002E5540" w:rsidP="002E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40" w:rsidRDefault="002E5540" w:rsidP="002E5540">
      <w:r>
        <w:separator/>
      </w:r>
    </w:p>
  </w:footnote>
  <w:footnote w:type="continuationSeparator" w:id="0">
    <w:p w:rsidR="002E5540" w:rsidRDefault="002E5540" w:rsidP="002E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1450C"/>
    <w:multiLevelType w:val="hybridMultilevel"/>
    <w:tmpl w:val="DD64DCD8"/>
    <w:lvl w:ilvl="0" w:tplc="EF122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AF"/>
    <w:rsid w:val="00063E52"/>
    <w:rsid w:val="00066293"/>
    <w:rsid w:val="000D0FAF"/>
    <w:rsid w:val="00153005"/>
    <w:rsid w:val="002A74E1"/>
    <w:rsid w:val="002E5540"/>
    <w:rsid w:val="003979C6"/>
    <w:rsid w:val="00415578"/>
    <w:rsid w:val="0049415E"/>
    <w:rsid w:val="005139F2"/>
    <w:rsid w:val="0052738E"/>
    <w:rsid w:val="00560357"/>
    <w:rsid w:val="00610965"/>
    <w:rsid w:val="006C7CC0"/>
    <w:rsid w:val="006D61B7"/>
    <w:rsid w:val="00717F07"/>
    <w:rsid w:val="00740CDB"/>
    <w:rsid w:val="00816A13"/>
    <w:rsid w:val="00904C5D"/>
    <w:rsid w:val="009C32D5"/>
    <w:rsid w:val="00A13310"/>
    <w:rsid w:val="00A20332"/>
    <w:rsid w:val="00A73E9B"/>
    <w:rsid w:val="00AB51B3"/>
    <w:rsid w:val="00C54E1E"/>
    <w:rsid w:val="00E14D79"/>
    <w:rsid w:val="00E4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2AA9AE"/>
  <w15:chartTrackingRefBased/>
  <w15:docId w15:val="{378295B7-FF84-4857-A024-16D089C9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6629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66293"/>
    <w:rPr>
      <w:sz w:val="18"/>
      <w:szCs w:val="18"/>
    </w:rPr>
  </w:style>
  <w:style w:type="paragraph" w:styleId="a4">
    <w:name w:val="annotation text"/>
    <w:basedOn w:val="a"/>
    <w:link w:val="a5"/>
    <w:rsid w:val="00066293"/>
    <w:pPr>
      <w:jc w:val="left"/>
    </w:pPr>
    <w:rPr>
      <w:rFonts w:ascii="Century" w:eastAsia="ＭＳ 明朝" w:hAnsi="Century" w:cs="Times New Roman"/>
      <w:szCs w:val="24"/>
    </w:rPr>
  </w:style>
  <w:style w:type="character" w:customStyle="1" w:styleId="a5">
    <w:name w:val="コメント文字列 (文字)"/>
    <w:basedOn w:val="a0"/>
    <w:link w:val="a4"/>
    <w:rsid w:val="00066293"/>
    <w:rPr>
      <w:rFonts w:ascii="Century" w:eastAsia="ＭＳ 明朝" w:hAnsi="Century" w:cs="Times New Roman"/>
      <w:szCs w:val="24"/>
    </w:rPr>
  </w:style>
  <w:style w:type="character" w:styleId="a6">
    <w:name w:val="Hyperlink"/>
    <w:rsid w:val="00066293"/>
    <w:rPr>
      <w:color w:val="0563C1"/>
      <w:u w:val="single"/>
    </w:rPr>
  </w:style>
  <w:style w:type="character" w:customStyle="1" w:styleId="10">
    <w:name w:val="見出し 1 (文字)"/>
    <w:basedOn w:val="a0"/>
    <w:link w:val="1"/>
    <w:uiPriority w:val="9"/>
    <w:rsid w:val="00066293"/>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066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6293"/>
    <w:rPr>
      <w:rFonts w:asciiTheme="majorHAnsi" w:eastAsiaTheme="majorEastAsia" w:hAnsiTheme="majorHAnsi" w:cstheme="majorBidi"/>
      <w:sz w:val="18"/>
      <w:szCs w:val="18"/>
    </w:rPr>
  </w:style>
  <w:style w:type="paragraph" w:styleId="a9">
    <w:name w:val="header"/>
    <w:basedOn w:val="a"/>
    <w:link w:val="aa"/>
    <w:uiPriority w:val="99"/>
    <w:unhideWhenUsed/>
    <w:rsid w:val="002E5540"/>
    <w:pPr>
      <w:tabs>
        <w:tab w:val="center" w:pos="4252"/>
        <w:tab w:val="right" w:pos="8504"/>
      </w:tabs>
      <w:snapToGrid w:val="0"/>
    </w:pPr>
  </w:style>
  <w:style w:type="character" w:customStyle="1" w:styleId="aa">
    <w:name w:val="ヘッダー (文字)"/>
    <w:basedOn w:val="a0"/>
    <w:link w:val="a9"/>
    <w:uiPriority w:val="99"/>
    <w:rsid w:val="002E5540"/>
  </w:style>
  <w:style w:type="paragraph" w:styleId="ab">
    <w:name w:val="footer"/>
    <w:basedOn w:val="a"/>
    <w:link w:val="ac"/>
    <w:uiPriority w:val="99"/>
    <w:unhideWhenUsed/>
    <w:rsid w:val="002E5540"/>
    <w:pPr>
      <w:tabs>
        <w:tab w:val="center" w:pos="4252"/>
        <w:tab w:val="right" w:pos="8504"/>
      </w:tabs>
      <w:snapToGrid w:val="0"/>
    </w:pPr>
  </w:style>
  <w:style w:type="character" w:customStyle="1" w:styleId="ac">
    <w:name w:val="フッター (文字)"/>
    <w:basedOn w:val="a0"/>
    <w:link w:val="ab"/>
    <w:uiPriority w:val="99"/>
    <w:rsid w:val="002E5540"/>
  </w:style>
  <w:style w:type="table" w:styleId="ad">
    <w:name w:val="Table Grid"/>
    <w:basedOn w:val="a1"/>
    <w:uiPriority w:val="39"/>
    <w:rsid w:val="002E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51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08848">
      <w:bodyDiv w:val="1"/>
      <w:marLeft w:val="0"/>
      <w:marRight w:val="0"/>
      <w:marTop w:val="0"/>
      <w:marBottom w:val="0"/>
      <w:divBdr>
        <w:top w:val="none" w:sz="0" w:space="0" w:color="auto"/>
        <w:left w:val="none" w:sz="0" w:space="0" w:color="auto"/>
        <w:bottom w:val="none" w:sz="0" w:space="0" w:color="auto"/>
        <w:right w:val="none" w:sz="0" w:space="0" w:color="auto"/>
      </w:divBdr>
      <w:divsChild>
        <w:div w:id="201795351">
          <w:marLeft w:val="0"/>
          <w:marRight w:val="0"/>
          <w:marTop w:val="0"/>
          <w:marBottom w:val="0"/>
          <w:divBdr>
            <w:top w:val="none" w:sz="0" w:space="0" w:color="auto"/>
            <w:left w:val="none" w:sz="0" w:space="0" w:color="auto"/>
            <w:bottom w:val="none" w:sz="0" w:space="0" w:color="auto"/>
            <w:right w:val="none" w:sz="0" w:space="0" w:color="auto"/>
          </w:divBdr>
          <w:divsChild>
            <w:div w:id="202376032">
              <w:marLeft w:val="0"/>
              <w:marRight w:val="0"/>
              <w:marTop w:val="0"/>
              <w:marBottom w:val="0"/>
              <w:divBdr>
                <w:top w:val="none" w:sz="0" w:space="0" w:color="auto"/>
                <w:left w:val="none" w:sz="0" w:space="0" w:color="auto"/>
                <w:bottom w:val="none" w:sz="0" w:space="0" w:color="auto"/>
                <w:right w:val="none" w:sz="0" w:space="0" w:color="auto"/>
              </w:divBdr>
              <w:divsChild>
                <w:div w:id="478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B630-6B1D-4B12-A24E-6CC3E7B3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絵美</dc:creator>
  <cp:keywords/>
  <dc:description/>
  <cp:lastModifiedBy>小川　絵美</cp:lastModifiedBy>
  <cp:revision>2</cp:revision>
  <cp:lastPrinted>2021-05-25T10:00:00Z</cp:lastPrinted>
  <dcterms:created xsi:type="dcterms:W3CDTF">2021-05-26T02:15:00Z</dcterms:created>
  <dcterms:modified xsi:type="dcterms:W3CDTF">2021-05-26T02:15:00Z</dcterms:modified>
</cp:coreProperties>
</file>