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1A" w:rsidRPr="00BD451A" w:rsidRDefault="00BD451A" w:rsidP="00BD451A">
      <w:pPr>
        <w:spacing w:line="340" w:lineRule="exact"/>
        <w:jc w:val="center"/>
        <w:rPr>
          <w:rFonts w:ascii="游ゴシック" w:eastAsia="游ゴシック" w:hAnsi="游ゴシック" w:hint="eastAsia"/>
          <w:b/>
          <w:sz w:val="28"/>
        </w:rPr>
      </w:pPr>
      <w:r w:rsidRPr="00BD451A">
        <w:rPr>
          <w:rFonts w:ascii="游ゴシック" w:eastAsia="游ゴシック" w:hAnsi="游ゴシック" w:hint="eastAsia"/>
          <w:b/>
          <w:sz w:val="28"/>
        </w:rPr>
        <w:t>学校保健総合支援</w:t>
      </w:r>
      <w:r>
        <w:rPr>
          <w:rFonts w:ascii="游ゴシック" w:eastAsia="游ゴシック" w:hAnsi="游ゴシック" w:hint="eastAsia"/>
          <w:b/>
          <w:sz w:val="28"/>
        </w:rPr>
        <w:t>事業「</w:t>
      </w:r>
      <w:r w:rsidRPr="00BD451A">
        <w:rPr>
          <w:rFonts w:ascii="游ゴシック" w:eastAsia="游ゴシック" w:hAnsi="游ゴシック" w:hint="eastAsia"/>
          <w:b/>
          <w:sz w:val="28"/>
        </w:rPr>
        <w:t>養護教諭育成支援事業」</w:t>
      </w:r>
    </w:p>
    <w:p w:rsidR="00BD451A" w:rsidRPr="00BD451A" w:rsidRDefault="00C67D5F" w:rsidP="00BD451A">
      <w:pPr>
        <w:spacing w:line="340" w:lineRule="exact"/>
        <w:jc w:val="center"/>
        <w:rPr>
          <w:rFonts w:ascii="游ゴシック" w:eastAsia="游ゴシック" w:hAnsi="游ゴシック"/>
          <w:b/>
          <w:sz w:val="28"/>
        </w:rPr>
      </w:pPr>
      <w:r w:rsidRPr="00BD451A">
        <w:rPr>
          <w:rFonts w:ascii="游ゴシック" w:eastAsia="游ゴシック" w:hAnsi="游ゴシック" w:hint="eastAsia"/>
          <w:b/>
          <w:sz w:val="28"/>
        </w:rPr>
        <w:t>初任期養護教諭セミナー</w:t>
      </w:r>
      <w:r w:rsidR="0018314F" w:rsidRPr="00BD451A">
        <w:rPr>
          <w:rFonts w:ascii="游ゴシック" w:eastAsia="游ゴシック" w:hAnsi="游ゴシック" w:hint="eastAsia"/>
          <w:b/>
          <w:sz w:val="28"/>
        </w:rPr>
        <w:t xml:space="preserve">　</w:t>
      </w:r>
    </w:p>
    <w:p w:rsidR="002A157F" w:rsidRPr="00BD451A" w:rsidRDefault="002A157F" w:rsidP="00BD451A">
      <w:pPr>
        <w:spacing w:line="340" w:lineRule="exact"/>
        <w:jc w:val="center"/>
        <w:rPr>
          <w:rFonts w:ascii="游ゴシック" w:eastAsia="游ゴシック" w:hAnsi="游ゴシック"/>
          <w:b/>
          <w:sz w:val="28"/>
        </w:rPr>
      </w:pPr>
      <w:r w:rsidRPr="00BD451A">
        <w:rPr>
          <w:rFonts w:ascii="游ゴシック" w:eastAsia="游ゴシック" w:hAnsi="游ゴシック" w:hint="eastAsia"/>
          <w:b/>
          <w:sz w:val="28"/>
        </w:rPr>
        <w:t>― 保健室経営計画を考える ―</w:t>
      </w:r>
    </w:p>
    <w:p w:rsidR="002A157F" w:rsidRPr="00BD451A" w:rsidRDefault="002A157F" w:rsidP="00BD451A">
      <w:pPr>
        <w:spacing w:line="340" w:lineRule="exact"/>
        <w:jc w:val="center"/>
        <w:rPr>
          <w:rFonts w:ascii="游ゴシック" w:eastAsia="游ゴシック" w:hAnsi="游ゴシック"/>
          <w:b/>
          <w:sz w:val="28"/>
        </w:rPr>
      </w:pPr>
      <w:r w:rsidRPr="00BD451A">
        <w:rPr>
          <w:rFonts w:ascii="游ゴシック" w:eastAsia="游ゴシック" w:hAnsi="游ゴシック" w:hint="eastAsia"/>
          <w:b/>
          <w:sz w:val="28"/>
        </w:rPr>
        <w:t>実施要項</w:t>
      </w:r>
    </w:p>
    <w:p w:rsidR="0018314F" w:rsidRPr="006E1CD6" w:rsidRDefault="0018314F" w:rsidP="00EE418E">
      <w:pPr>
        <w:spacing w:line="300" w:lineRule="exact"/>
        <w:rPr>
          <w:rFonts w:ascii="UD デジタル 教科書体 NP-R" w:eastAsia="UD デジタル 教科書体 NP-R"/>
        </w:rPr>
      </w:pPr>
    </w:p>
    <w:p w:rsidR="009E00EC" w:rsidRPr="00EE418E" w:rsidRDefault="0018314F" w:rsidP="00EE418E">
      <w:pPr>
        <w:spacing w:line="300" w:lineRule="exact"/>
        <w:ind w:leftChars="11" w:left="1913" w:hangingChars="900" w:hanging="1890"/>
        <w:rPr>
          <w:rFonts w:ascii="UD デジタル 教科書体 NP-R" w:eastAsia="UD デジタル 教科書体 NP-R" w:hAnsi="メイリオ"/>
          <w:szCs w:val="21"/>
        </w:rPr>
      </w:pPr>
      <w:r w:rsidRPr="00EE418E">
        <w:rPr>
          <w:rFonts w:ascii="UD デジタル 教科書体 NP-R" w:eastAsia="UD デジタル 教科書体 NP-R" w:hAnsi="游ゴシック" w:hint="eastAsia"/>
          <w:szCs w:val="21"/>
        </w:rPr>
        <w:t xml:space="preserve">１　</w:t>
      </w:r>
      <w:r w:rsidRPr="00EE418E">
        <w:rPr>
          <w:rFonts w:ascii="UD デジタル 教科書体 NP-R" w:eastAsia="UD デジタル 教科書体 NP-R" w:hAnsi="游ゴシック" w:hint="eastAsia"/>
          <w:kern w:val="0"/>
          <w:szCs w:val="21"/>
        </w:rPr>
        <w:t>目</w:t>
      </w:r>
      <w:r w:rsidR="007B6950" w:rsidRPr="00EE418E">
        <w:rPr>
          <w:rFonts w:ascii="UD デジタル 教科書体 NP-R" w:eastAsia="UD デジタル 教科書体 NP-R" w:hAnsi="游ゴシック" w:hint="eastAsia"/>
          <w:kern w:val="0"/>
          <w:szCs w:val="21"/>
        </w:rPr>
        <w:t xml:space="preserve">　　　</w:t>
      </w:r>
      <w:r w:rsidRPr="00EE418E">
        <w:rPr>
          <w:rFonts w:ascii="UD デジタル 教科書体 NP-R" w:eastAsia="UD デジタル 教科書体 NP-R" w:hAnsi="游ゴシック" w:hint="eastAsia"/>
          <w:kern w:val="0"/>
          <w:szCs w:val="21"/>
        </w:rPr>
        <w:t>的</w:t>
      </w:r>
      <w:r w:rsidR="009E00EC" w:rsidRPr="00EE418E">
        <w:rPr>
          <w:rFonts w:ascii="UD デジタル 教科書体 NP-R" w:eastAsia="UD デジタル 教科書体 NP-R" w:hAnsi="游ゴシック" w:hint="eastAsia"/>
          <w:kern w:val="0"/>
          <w:szCs w:val="21"/>
        </w:rPr>
        <w:t xml:space="preserve">　　</w:t>
      </w:r>
      <w:r w:rsidR="00C67D5F" w:rsidRPr="00EE418E">
        <w:rPr>
          <w:rFonts w:ascii="UD デジタル 教科書体 NP-R" w:eastAsia="UD デジタル 教科書体 NP-R" w:hAnsi="游ゴシック" w:hint="eastAsia"/>
          <w:kern w:val="0"/>
          <w:szCs w:val="21"/>
        </w:rPr>
        <w:t>養護教諭及び養護助教諭には、子どもの健康づくりを効果的に推進するために、</w:t>
      </w:r>
      <w:r w:rsidR="00C67D5F" w:rsidRPr="00EE418E">
        <w:rPr>
          <w:rFonts w:ascii="UD デジタル 教科書体 NP-R" w:eastAsia="UD デジタル 教科書体 NP-R" w:hAnsi="メイリオ" w:hint="eastAsia"/>
          <w:szCs w:val="21"/>
        </w:rPr>
        <w:t>学校保健活動のセンター的役割を果たしている保健室の経営の充実を図ることが求められている。</w:t>
      </w:r>
      <w:r w:rsidR="006E1CD6" w:rsidRPr="00EE418E">
        <w:rPr>
          <w:rFonts w:ascii="UD デジタル 教科書体 NP-R" w:eastAsia="UD デジタル 教科書体 NP-R" w:hAnsi="メイリオ" w:hint="eastAsia"/>
          <w:szCs w:val="21"/>
        </w:rPr>
        <w:t>さらに</w:t>
      </w:r>
      <w:r w:rsidR="00C67D5F" w:rsidRPr="00EE418E">
        <w:rPr>
          <w:rFonts w:ascii="UD デジタル 教科書体 NP-R" w:eastAsia="UD デジタル 教科書体 NP-R" w:hAnsi="メイリオ" w:hint="eastAsia"/>
          <w:szCs w:val="21"/>
        </w:rPr>
        <w:t>学校教育の基盤と</w:t>
      </w:r>
      <w:bookmarkStart w:id="0" w:name="_GoBack"/>
      <w:bookmarkEnd w:id="0"/>
      <w:r w:rsidR="00C67D5F" w:rsidRPr="00EE418E">
        <w:rPr>
          <w:rFonts w:ascii="UD デジタル 教科書体 NP-R" w:eastAsia="UD デジタル 教科書体 NP-R" w:hAnsi="メイリオ" w:hint="eastAsia"/>
          <w:szCs w:val="21"/>
        </w:rPr>
        <w:t>なる児童生徒等の健康や安全を確保するために、全職員が相互に連絡していくことが重要である。そのため、課題解決型の保健室経営計画を立て児童生徒等の心身の健康づくりをより一層効果的に推進する。</w:t>
      </w:r>
    </w:p>
    <w:p w:rsidR="00D031B5" w:rsidRPr="00EE418E" w:rsidRDefault="00D031B5" w:rsidP="00EE418E">
      <w:pPr>
        <w:spacing w:line="300" w:lineRule="exact"/>
        <w:ind w:leftChars="800" w:left="1680" w:firstLineChars="100" w:firstLine="210"/>
        <w:rPr>
          <w:rFonts w:ascii="UD デジタル 教科書体 NP-R" w:eastAsia="UD デジタル 教科書体 NP-R" w:hAnsi="游ゴシック"/>
          <w:szCs w:val="21"/>
        </w:rPr>
      </w:pPr>
    </w:p>
    <w:p w:rsidR="009E00EC" w:rsidRPr="00EE418E" w:rsidRDefault="002A157F" w:rsidP="00EE418E">
      <w:pPr>
        <w:tabs>
          <w:tab w:val="left" w:pos="1134"/>
        </w:tabs>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２</w:t>
      </w:r>
      <w:r w:rsidR="009E00EC" w:rsidRPr="00EE418E">
        <w:rPr>
          <w:rFonts w:ascii="UD デジタル 教科書体 NP-R" w:eastAsia="UD デジタル 教科書体 NP-R" w:hAnsi="游ゴシック" w:hint="eastAsia"/>
          <w:szCs w:val="21"/>
        </w:rPr>
        <w:t xml:space="preserve">　主　　</w:t>
      </w:r>
      <w:r w:rsidR="007B6950" w:rsidRPr="00EE418E">
        <w:rPr>
          <w:rFonts w:ascii="UD デジタル 教科書体 NP-R" w:eastAsia="UD デジタル 教科書体 NP-R" w:hAnsi="游ゴシック" w:hint="eastAsia"/>
          <w:szCs w:val="21"/>
        </w:rPr>
        <w:t xml:space="preserve">　</w:t>
      </w:r>
      <w:r w:rsidR="009E00EC" w:rsidRPr="00EE418E">
        <w:rPr>
          <w:rFonts w:ascii="UD デジタル 教科書体 NP-R" w:eastAsia="UD デジタル 教科書体 NP-R" w:hAnsi="游ゴシック" w:hint="eastAsia"/>
          <w:szCs w:val="21"/>
        </w:rPr>
        <w:t xml:space="preserve">催　</w:t>
      </w:r>
      <w:r w:rsidR="00A70866" w:rsidRPr="00EE418E">
        <w:rPr>
          <w:rFonts w:ascii="UD デジタル 教科書体 NP-R" w:eastAsia="UD デジタル 教科書体 NP-R" w:hAnsi="游ゴシック" w:hint="eastAsia"/>
          <w:szCs w:val="21"/>
        </w:rPr>
        <w:t xml:space="preserve">　</w:t>
      </w:r>
      <w:r w:rsidR="00BD451A">
        <w:rPr>
          <w:rFonts w:ascii="UD デジタル 教科書体 NP-R" w:eastAsia="UD デジタル 教科書体 NP-R" w:hAnsi="游ゴシック" w:hint="eastAsia"/>
          <w:szCs w:val="21"/>
        </w:rPr>
        <w:t>文部科学省・</w:t>
      </w:r>
      <w:r w:rsidR="009E00EC" w:rsidRPr="00EE418E">
        <w:rPr>
          <w:rFonts w:ascii="UD デジタル 教科書体 NP-R" w:eastAsia="UD デジタル 教科書体 NP-R" w:hAnsi="游ゴシック" w:hint="eastAsia"/>
          <w:szCs w:val="21"/>
        </w:rPr>
        <w:t>大阪府教育庁</w:t>
      </w:r>
      <w:r w:rsidR="00EE418E" w:rsidRPr="00EE418E">
        <w:rPr>
          <w:rFonts w:ascii="UD デジタル 教科書体 NP-R" w:eastAsia="UD デジタル 教科書体 NP-R" w:hAnsi="游ゴシック" w:hint="eastAsia"/>
          <w:szCs w:val="21"/>
        </w:rPr>
        <w:t xml:space="preserve">　</w:t>
      </w:r>
    </w:p>
    <w:p w:rsidR="00EE418E" w:rsidRPr="00EE418E" w:rsidRDefault="00EE418E" w:rsidP="00EE418E">
      <w:pPr>
        <w:tabs>
          <w:tab w:val="left" w:pos="1134"/>
        </w:tabs>
        <w:spacing w:line="300" w:lineRule="exact"/>
        <w:rPr>
          <w:rFonts w:ascii="UD デジタル 教科書体 NP-R" w:eastAsia="UD デジタル 教科書体 NP-R" w:hAnsi="游ゴシック"/>
          <w:szCs w:val="21"/>
        </w:rPr>
      </w:pPr>
    </w:p>
    <w:p w:rsidR="00EE418E" w:rsidRPr="00EE418E" w:rsidRDefault="00EE418E" w:rsidP="00EE418E">
      <w:pPr>
        <w:tabs>
          <w:tab w:val="left" w:pos="1134"/>
        </w:tabs>
        <w:spacing w:line="300" w:lineRule="exact"/>
        <w:rPr>
          <w:rFonts w:ascii="UD デジタル 教科書体 NP-R" w:eastAsia="UD デジタル 教科書体 NP-R" w:hAnsi="游ゴシック"/>
          <w:kern w:val="0"/>
          <w:szCs w:val="21"/>
        </w:rPr>
      </w:pPr>
      <w:r w:rsidRPr="00EE418E">
        <w:rPr>
          <w:rFonts w:ascii="UD デジタル 教科書体 NP-R" w:eastAsia="UD デジタル 教科書体 NP-R" w:hAnsi="游ゴシック" w:hint="eastAsia"/>
          <w:szCs w:val="21"/>
        </w:rPr>
        <w:t xml:space="preserve">３　</w:t>
      </w:r>
      <w:r w:rsidRPr="00EE418E">
        <w:rPr>
          <w:rFonts w:ascii="UD デジタル 教科書体 NP-R" w:eastAsia="UD デジタル 教科書体 NP-R" w:hAnsi="游ゴシック" w:hint="eastAsia"/>
          <w:spacing w:val="35"/>
          <w:kern w:val="0"/>
          <w:szCs w:val="21"/>
          <w:fitText w:val="1050" w:id="2052828672"/>
        </w:rPr>
        <w:t>開催回</w:t>
      </w:r>
      <w:r w:rsidRPr="00EE418E">
        <w:rPr>
          <w:rFonts w:ascii="UD デジタル 教科書体 NP-R" w:eastAsia="UD デジタル 教科書体 NP-R" w:hAnsi="游ゴシック" w:hint="eastAsia"/>
          <w:kern w:val="0"/>
          <w:szCs w:val="21"/>
          <w:fitText w:val="1050" w:id="2052828672"/>
        </w:rPr>
        <w:t>数</w:t>
      </w:r>
      <w:r w:rsidRPr="00EE418E">
        <w:rPr>
          <w:rFonts w:ascii="UD デジタル 教科書体 NP-R" w:eastAsia="UD デジタル 教科書体 NP-R" w:hAnsi="游ゴシック" w:hint="eastAsia"/>
          <w:kern w:val="0"/>
          <w:szCs w:val="21"/>
        </w:rPr>
        <w:t xml:space="preserve">　　計２回</w:t>
      </w:r>
    </w:p>
    <w:p w:rsidR="002A157F" w:rsidRPr="00EE418E" w:rsidRDefault="002A157F" w:rsidP="00EE418E">
      <w:pPr>
        <w:spacing w:line="300" w:lineRule="exact"/>
        <w:rPr>
          <w:rFonts w:ascii="UD デジタル 教科書体 NP-R" w:eastAsia="UD デジタル 教科書体 NP-R" w:hAnsi="游ゴシック"/>
          <w:szCs w:val="21"/>
        </w:rPr>
      </w:pPr>
    </w:p>
    <w:p w:rsidR="002A157F" w:rsidRPr="00EE418E" w:rsidRDefault="00EE418E" w:rsidP="00EE418E">
      <w:pPr>
        <w:spacing w:line="300" w:lineRule="exact"/>
        <w:rPr>
          <w:rFonts w:ascii="UD デジタル 教科書体 NP-R" w:eastAsia="UD デジタル 教科書体 NP-R" w:hAnsi="游ゴシック"/>
          <w:szCs w:val="21"/>
        </w:rPr>
      </w:pPr>
      <w:r>
        <w:rPr>
          <w:rFonts w:ascii="UD デジタル 教科書体 NP-R" w:eastAsia="UD デジタル 教科書体 NP-R" w:hAnsi="游ゴシック" w:hint="eastAsia"/>
          <w:szCs w:val="21"/>
        </w:rPr>
        <w:t>４</w:t>
      </w:r>
      <w:r w:rsidR="002A157F" w:rsidRPr="00EE418E">
        <w:rPr>
          <w:rFonts w:ascii="UD デジタル 教科書体 NP-R" w:eastAsia="UD デジタル 教科書体 NP-R" w:hAnsi="游ゴシック" w:hint="eastAsia"/>
          <w:szCs w:val="21"/>
        </w:rPr>
        <w:t xml:space="preserve">　概　　　要</w:t>
      </w:r>
    </w:p>
    <w:tbl>
      <w:tblPr>
        <w:tblStyle w:val="a6"/>
        <w:tblW w:w="0" w:type="auto"/>
        <w:tblLook w:val="04A0" w:firstRow="1" w:lastRow="0" w:firstColumn="1" w:lastColumn="0" w:noHBand="0" w:noVBand="1"/>
      </w:tblPr>
      <w:tblGrid>
        <w:gridCol w:w="846"/>
        <w:gridCol w:w="4391"/>
        <w:gridCol w:w="4391"/>
      </w:tblGrid>
      <w:tr w:rsidR="002A157F" w:rsidRPr="00EE418E" w:rsidTr="00FB245F">
        <w:tc>
          <w:tcPr>
            <w:tcW w:w="846" w:type="dxa"/>
          </w:tcPr>
          <w:p w:rsidR="002A157F" w:rsidRPr="00EE418E" w:rsidRDefault="002A157F" w:rsidP="00EE418E">
            <w:pPr>
              <w:spacing w:line="300" w:lineRule="exact"/>
              <w:jc w:val="center"/>
              <w:rPr>
                <w:rFonts w:ascii="UD デジタル 教科書体 NP-R" w:eastAsia="UD デジタル 教科書体 NP-R" w:hAnsi="游ゴシック"/>
                <w:szCs w:val="21"/>
              </w:rPr>
            </w:pPr>
          </w:p>
        </w:tc>
        <w:tc>
          <w:tcPr>
            <w:tcW w:w="4391" w:type="dxa"/>
          </w:tcPr>
          <w:p w:rsidR="002A157F" w:rsidRPr="00EE418E" w:rsidRDefault="002A157F" w:rsidP="00EE418E">
            <w:pPr>
              <w:spacing w:line="300" w:lineRule="exact"/>
              <w:jc w:val="center"/>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kern w:val="0"/>
                <w:szCs w:val="21"/>
              </w:rPr>
              <w:t>第１回</w:t>
            </w:r>
          </w:p>
        </w:tc>
        <w:tc>
          <w:tcPr>
            <w:tcW w:w="4391" w:type="dxa"/>
            <w:vAlign w:val="center"/>
          </w:tcPr>
          <w:p w:rsidR="002A157F" w:rsidRPr="00EE418E" w:rsidRDefault="002A157F" w:rsidP="00EE418E">
            <w:pPr>
              <w:spacing w:line="300" w:lineRule="exact"/>
              <w:jc w:val="center"/>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第2回（予定）</w:t>
            </w:r>
          </w:p>
        </w:tc>
      </w:tr>
      <w:tr w:rsidR="002A157F" w:rsidRPr="00EE418E" w:rsidTr="00FB245F">
        <w:tc>
          <w:tcPr>
            <w:tcW w:w="846" w:type="dxa"/>
            <w:vAlign w:val="center"/>
          </w:tcPr>
          <w:p w:rsidR="002A157F" w:rsidRPr="00EE418E" w:rsidRDefault="002A157F" w:rsidP="00EE418E">
            <w:pPr>
              <w:spacing w:line="300" w:lineRule="exact"/>
              <w:jc w:val="center"/>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日時</w:t>
            </w:r>
          </w:p>
        </w:tc>
        <w:tc>
          <w:tcPr>
            <w:tcW w:w="4391" w:type="dxa"/>
          </w:tcPr>
          <w:p w:rsidR="002A157F" w:rsidRPr="00EE418E" w:rsidRDefault="002A157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令和元年１１月１１日（月）</w:t>
            </w:r>
          </w:p>
          <w:p w:rsidR="002A157F" w:rsidRPr="00EE418E" w:rsidRDefault="002A157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１４：００～１７：００（１３：３０受付）</w:t>
            </w:r>
          </w:p>
        </w:tc>
        <w:tc>
          <w:tcPr>
            <w:tcW w:w="4391" w:type="dxa"/>
          </w:tcPr>
          <w:p w:rsidR="002A157F" w:rsidRPr="00EE418E" w:rsidRDefault="002A157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令和２年2</w:t>
            </w:r>
            <w:r w:rsidR="00EE418E" w:rsidRPr="00EE418E">
              <w:rPr>
                <w:rFonts w:ascii="UD デジタル 教科書体 NP-R" w:eastAsia="UD デジタル 教科書体 NP-R" w:hAnsi="游ゴシック" w:hint="eastAsia"/>
                <w:szCs w:val="21"/>
              </w:rPr>
              <w:t>月３日（月</w:t>
            </w:r>
            <w:r w:rsidRPr="00EE418E">
              <w:rPr>
                <w:rFonts w:ascii="UD デジタル 教科書体 NP-R" w:eastAsia="UD デジタル 教科書体 NP-R" w:hAnsi="游ゴシック" w:hint="eastAsia"/>
                <w:szCs w:val="21"/>
              </w:rPr>
              <w:t>）</w:t>
            </w:r>
          </w:p>
          <w:p w:rsidR="002A157F" w:rsidRPr="00EE418E" w:rsidRDefault="002A157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１４；００～１７：００（１３：３０受付）</w:t>
            </w:r>
          </w:p>
        </w:tc>
      </w:tr>
      <w:tr w:rsidR="00BD451A" w:rsidRPr="00EE418E" w:rsidTr="00BD451A">
        <w:trPr>
          <w:trHeight w:val="330"/>
        </w:trPr>
        <w:tc>
          <w:tcPr>
            <w:tcW w:w="846" w:type="dxa"/>
            <w:vMerge w:val="restart"/>
            <w:vAlign w:val="center"/>
          </w:tcPr>
          <w:p w:rsidR="00BD451A" w:rsidRPr="00EE418E" w:rsidRDefault="00BD451A" w:rsidP="00EE418E">
            <w:pPr>
              <w:spacing w:line="300" w:lineRule="exact"/>
              <w:jc w:val="center"/>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会場</w:t>
            </w:r>
          </w:p>
        </w:tc>
        <w:tc>
          <w:tcPr>
            <w:tcW w:w="4391" w:type="dxa"/>
          </w:tcPr>
          <w:p w:rsidR="00BD451A" w:rsidRPr="00EE418E" w:rsidRDefault="00BD451A" w:rsidP="00EE418E">
            <w:pPr>
              <w:spacing w:line="300" w:lineRule="exact"/>
              <w:rPr>
                <w:rFonts w:ascii="UD デジタル 教科書体 NP-R" w:eastAsia="UD デジタル 教科書体 NP-R" w:hAnsi="游ゴシック" w:hint="eastAsia"/>
                <w:szCs w:val="21"/>
              </w:rPr>
            </w:pPr>
            <w:r w:rsidRPr="00EE418E">
              <w:rPr>
                <w:rFonts w:ascii="UD デジタル 教科書体 NP-R" w:eastAsia="UD デジタル 教科書体 NP-R" w:hAnsi="游ゴシック" w:hint="eastAsia"/>
                <w:szCs w:val="21"/>
              </w:rPr>
              <w:t>大阪府教育センター　１１・１２研修室</w:t>
            </w:r>
          </w:p>
        </w:tc>
        <w:tc>
          <w:tcPr>
            <w:tcW w:w="4391" w:type="dxa"/>
            <w:vAlign w:val="center"/>
          </w:tcPr>
          <w:p w:rsidR="00BD451A" w:rsidRPr="00EE418E" w:rsidRDefault="00BD451A" w:rsidP="00BD451A">
            <w:pPr>
              <w:spacing w:line="300" w:lineRule="exact"/>
              <w:rPr>
                <w:rFonts w:ascii="UD デジタル 教科書体 NP-R" w:eastAsia="UD デジタル 教科書体 NP-R" w:hAnsi="游ゴシック" w:hint="eastAsia"/>
                <w:szCs w:val="21"/>
              </w:rPr>
            </w:pPr>
            <w:r>
              <w:rPr>
                <w:rFonts w:ascii="UD デジタル 教科書体 NP-R" w:eastAsia="UD デジタル 教科書体 NP-R" w:hAnsi="游ゴシック" w:hint="eastAsia"/>
                <w:szCs w:val="21"/>
              </w:rPr>
              <w:t>大阪府教育センター　視聴覚室</w:t>
            </w:r>
          </w:p>
        </w:tc>
      </w:tr>
      <w:tr w:rsidR="00BD451A" w:rsidRPr="00EE418E" w:rsidTr="00BD451A">
        <w:trPr>
          <w:trHeight w:val="1018"/>
        </w:trPr>
        <w:tc>
          <w:tcPr>
            <w:tcW w:w="846" w:type="dxa"/>
            <w:vMerge/>
            <w:vAlign w:val="center"/>
          </w:tcPr>
          <w:p w:rsidR="00BD451A" w:rsidRPr="00EE418E" w:rsidRDefault="00BD451A" w:rsidP="00EE418E">
            <w:pPr>
              <w:spacing w:line="300" w:lineRule="exact"/>
              <w:jc w:val="center"/>
              <w:rPr>
                <w:rFonts w:ascii="UD デジタル 教科書体 NP-R" w:eastAsia="UD デジタル 教科書体 NP-R" w:hAnsi="游ゴシック" w:hint="eastAsia"/>
                <w:szCs w:val="21"/>
              </w:rPr>
            </w:pPr>
          </w:p>
        </w:tc>
        <w:tc>
          <w:tcPr>
            <w:tcW w:w="8782" w:type="dxa"/>
            <w:gridSpan w:val="2"/>
            <w:vAlign w:val="center"/>
          </w:tcPr>
          <w:p w:rsidR="00BD451A" w:rsidRDefault="00BD451A" w:rsidP="00BD451A">
            <w:pPr>
              <w:spacing w:line="300" w:lineRule="exact"/>
              <w:ind w:firstLineChars="500" w:firstLine="1050"/>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 xml:space="preserve">大阪市住吉区苅田４－１３－２３　　</w:t>
            </w:r>
          </w:p>
          <w:p w:rsidR="00BD451A" w:rsidRPr="00EE418E" w:rsidRDefault="00BD451A" w:rsidP="00BD451A">
            <w:pPr>
              <w:spacing w:line="300" w:lineRule="exact"/>
              <w:ind w:firstLineChars="600" w:firstLine="1260"/>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大阪メトロ御堂筋線「あびこ」駅下車</w:t>
            </w:r>
            <w:r>
              <w:rPr>
                <w:rFonts w:ascii="UD デジタル 教科書体 NP-R" w:eastAsia="UD デジタル 教科書体 NP-R" w:hAnsi="游ゴシック" w:hint="eastAsia"/>
                <w:szCs w:val="21"/>
              </w:rPr>
              <w:t xml:space="preserve">　</w:t>
            </w:r>
            <w:r w:rsidRPr="00EE418E">
              <w:rPr>
                <w:rFonts w:ascii="UD デジタル 教科書体 NP-R" w:eastAsia="UD デジタル 教科書体 NP-R" w:hAnsi="游ゴシック" w:hint="eastAsia"/>
                <w:szCs w:val="21"/>
              </w:rPr>
              <w:t>東北東へ約700m</w:t>
            </w:r>
          </w:p>
          <w:p w:rsidR="00BD451A" w:rsidRDefault="00BD451A" w:rsidP="00BD451A">
            <w:pPr>
              <w:spacing w:line="300" w:lineRule="exact"/>
              <w:ind w:firstLineChars="600" w:firstLine="1260"/>
              <w:rPr>
                <w:rFonts w:ascii="UD デジタル 教科書体 NP-R" w:eastAsia="UD デジタル 教科書体 NP-R" w:hAnsi="游ゴシック" w:hint="eastAsia"/>
                <w:szCs w:val="21"/>
              </w:rPr>
            </w:pPr>
            <w:r w:rsidRPr="00EE418E">
              <w:rPr>
                <w:rFonts w:ascii="UD デジタル 教科書体 NP-R" w:eastAsia="UD デジタル 教科書体 NP-R" w:hAnsi="游ゴシック" w:hint="eastAsia"/>
                <w:szCs w:val="21"/>
              </w:rPr>
              <w:t>ＪＲ阪和線「我孫子町」駅下車</w:t>
            </w:r>
            <w:r>
              <w:rPr>
                <w:rFonts w:ascii="UD デジタル 教科書体 NP-R" w:eastAsia="UD デジタル 教科書体 NP-R" w:hAnsi="游ゴシック" w:hint="eastAsia"/>
                <w:szCs w:val="21"/>
              </w:rPr>
              <w:t xml:space="preserve">　</w:t>
            </w:r>
            <w:r w:rsidRPr="00EE418E">
              <w:rPr>
                <w:rFonts w:ascii="UD デジタル 教科書体 NP-R" w:eastAsia="UD デジタル 教科書体 NP-R" w:hAnsi="游ゴシック" w:hint="eastAsia"/>
                <w:szCs w:val="21"/>
              </w:rPr>
              <w:t>東へ約1,400m</w:t>
            </w:r>
          </w:p>
        </w:tc>
      </w:tr>
      <w:tr w:rsidR="002A157F" w:rsidRPr="00EE418E" w:rsidTr="00FB245F">
        <w:trPr>
          <w:trHeight w:val="2550"/>
        </w:trPr>
        <w:tc>
          <w:tcPr>
            <w:tcW w:w="846" w:type="dxa"/>
            <w:vAlign w:val="center"/>
          </w:tcPr>
          <w:p w:rsidR="002A157F" w:rsidRPr="00EE418E" w:rsidRDefault="002A157F" w:rsidP="00EE418E">
            <w:pPr>
              <w:spacing w:line="300" w:lineRule="exact"/>
              <w:jc w:val="center"/>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内容</w:t>
            </w:r>
          </w:p>
        </w:tc>
        <w:tc>
          <w:tcPr>
            <w:tcW w:w="4391" w:type="dxa"/>
          </w:tcPr>
          <w:p w:rsidR="002A157F" w:rsidRPr="00EE418E" w:rsidRDefault="002A157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（１）実践発表</w:t>
            </w:r>
          </w:p>
          <w:p w:rsidR="00867ACF" w:rsidRPr="00EE418E" w:rsidRDefault="00867ACF" w:rsidP="00EE418E">
            <w:pPr>
              <w:pStyle w:val="ab"/>
              <w:spacing w:line="300" w:lineRule="exact"/>
              <w:ind w:left="210" w:hangingChars="100" w:hanging="210"/>
              <w:rPr>
                <w:rFonts w:ascii="UD デジタル 教科書体 NP-R" w:eastAsia="UD デジタル 教科書体 NP-R"/>
                <w:sz w:val="21"/>
                <w:szCs w:val="21"/>
              </w:rPr>
            </w:pPr>
            <w:r w:rsidRPr="00EE418E">
              <w:rPr>
                <w:rFonts w:ascii="UD デジタル 教科書体 NP-R" w:eastAsia="UD デジタル 教科書体 NP-R" w:hint="eastAsia"/>
                <w:sz w:val="21"/>
                <w:szCs w:val="21"/>
              </w:rPr>
              <w:t>「深日小学校の養護教諭として私にできること～二年目の葛藤を元に～」（仮）</w:t>
            </w:r>
          </w:p>
          <w:p w:rsidR="002A157F" w:rsidRPr="00EE418E" w:rsidRDefault="002A157F" w:rsidP="00EE418E">
            <w:pPr>
              <w:spacing w:line="300" w:lineRule="exact"/>
              <w:ind w:firstLineChars="100" w:firstLine="210"/>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岬町立深日小学校　養護教諭　河村愛美</w:t>
            </w:r>
          </w:p>
          <w:p w:rsidR="002A157F" w:rsidRPr="00EE418E" w:rsidRDefault="002A157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（２）グループワーク</w:t>
            </w:r>
          </w:p>
          <w:p w:rsidR="002A157F" w:rsidRPr="00EE418E" w:rsidRDefault="002A157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・保健室経営計画の共有</w:t>
            </w:r>
          </w:p>
          <w:p w:rsidR="002A157F" w:rsidRPr="00EE418E" w:rsidRDefault="00FB245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（３）個人ワーク</w:t>
            </w:r>
          </w:p>
          <w:p w:rsidR="00FB245F" w:rsidRPr="00EE418E" w:rsidRDefault="00FB245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・自校の保健室経営計画の</w:t>
            </w:r>
          </w:p>
          <w:p w:rsidR="00FB245F" w:rsidRPr="00EE418E" w:rsidRDefault="00FB245F" w:rsidP="00EE418E">
            <w:pPr>
              <w:spacing w:line="300" w:lineRule="exact"/>
              <w:ind w:firstLineChars="700" w:firstLine="1470"/>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作成及びブラッシュアップ</w:t>
            </w:r>
          </w:p>
        </w:tc>
        <w:tc>
          <w:tcPr>
            <w:tcW w:w="4391" w:type="dxa"/>
          </w:tcPr>
          <w:p w:rsidR="00FB245F" w:rsidRPr="00EE418E" w:rsidRDefault="00FB245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（１）グループワーク</w:t>
            </w:r>
          </w:p>
          <w:p w:rsidR="002A157F" w:rsidRPr="00EE418E" w:rsidRDefault="00EE418E" w:rsidP="00EE418E">
            <w:pPr>
              <w:spacing w:line="300" w:lineRule="exact"/>
              <w:ind w:left="210" w:hangingChars="100" w:hanging="210"/>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w:t>
            </w:r>
            <w:r w:rsidR="00FB245F" w:rsidRPr="00EE418E">
              <w:rPr>
                <w:rFonts w:ascii="UD デジタル 教科書体 NP-R" w:eastAsia="UD デジタル 教科書体 NP-R" w:hAnsi="游ゴシック" w:hint="eastAsia"/>
                <w:szCs w:val="21"/>
              </w:rPr>
              <w:t>保健室経営計画を</w:t>
            </w:r>
            <w:r w:rsidRPr="00EE418E">
              <w:rPr>
                <w:rFonts w:ascii="UD デジタル 教科書体 NP-R" w:eastAsia="UD デジタル 教科書体 NP-R" w:hAnsi="游ゴシック" w:hint="eastAsia"/>
                <w:szCs w:val="21"/>
              </w:rPr>
              <w:t>もとにした</w:t>
            </w:r>
            <w:r w:rsidR="00FB245F" w:rsidRPr="00EE418E">
              <w:rPr>
                <w:rFonts w:ascii="UD デジタル 教科書体 NP-R" w:eastAsia="UD デジタル 教科書体 NP-R" w:hAnsi="游ゴシック" w:hint="eastAsia"/>
                <w:szCs w:val="21"/>
              </w:rPr>
              <w:t>実施</w:t>
            </w:r>
            <w:r w:rsidRPr="00EE418E">
              <w:rPr>
                <w:rFonts w:ascii="UD デジタル 教科書体 NP-R" w:eastAsia="UD デジタル 教科書体 NP-R" w:hAnsi="游ゴシック" w:hint="eastAsia"/>
                <w:szCs w:val="21"/>
              </w:rPr>
              <w:t>について</w:t>
            </w:r>
          </w:p>
          <w:p w:rsidR="00FB245F" w:rsidRPr="00EE418E" w:rsidRDefault="00FB245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（２）個人ワーク</w:t>
            </w:r>
          </w:p>
          <w:p w:rsidR="00FB245F" w:rsidRPr="00EE418E" w:rsidRDefault="00FB245F" w:rsidP="00EE418E">
            <w:pPr>
              <w:spacing w:line="300" w:lineRule="exact"/>
              <w:ind w:left="210" w:hangingChars="100" w:hanging="210"/>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・今年度の保健室経営計画を踏まえた、次年度の保健室経営計画の作成</w:t>
            </w:r>
          </w:p>
          <w:p w:rsidR="00DB3D5E" w:rsidRPr="00EE418E" w:rsidRDefault="00DB3D5E" w:rsidP="00EE418E">
            <w:pPr>
              <w:spacing w:line="300" w:lineRule="exact"/>
              <w:ind w:left="210" w:hangingChars="100" w:hanging="210"/>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（３）その他</w:t>
            </w:r>
          </w:p>
          <w:p w:rsidR="00DB3D5E" w:rsidRPr="00EE418E" w:rsidRDefault="00DB3D5E" w:rsidP="00EE418E">
            <w:pPr>
              <w:spacing w:line="300" w:lineRule="exact"/>
              <w:rPr>
                <w:rFonts w:ascii="UD デジタル 教科書体 NP-R" w:eastAsia="UD デジタル 教科書体 NP-R" w:hAnsi="游ゴシック"/>
                <w:szCs w:val="21"/>
              </w:rPr>
            </w:pPr>
          </w:p>
        </w:tc>
      </w:tr>
      <w:tr w:rsidR="00FB245F" w:rsidRPr="00EE418E" w:rsidTr="00663AAD">
        <w:trPr>
          <w:trHeight w:val="435"/>
        </w:trPr>
        <w:tc>
          <w:tcPr>
            <w:tcW w:w="846" w:type="dxa"/>
            <w:vAlign w:val="center"/>
          </w:tcPr>
          <w:p w:rsidR="00FB245F" w:rsidRPr="00EE418E" w:rsidRDefault="00FB245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持ち物</w:t>
            </w:r>
          </w:p>
        </w:tc>
        <w:tc>
          <w:tcPr>
            <w:tcW w:w="4391" w:type="dxa"/>
            <w:vAlign w:val="center"/>
          </w:tcPr>
          <w:p w:rsidR="00FB245F" w:rsidRPr="00EE418E" w:rsidRDefault="00FB245F"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自校の保健室経営計画</w:t>
            </w:r>
          </w:p>
        </w:tc>
        <w:tc>
          <w:tcPr>
            <w:tcW w:w="4391" w:type="dxa"/>
            <w:vAlign w:val="center"/>
          </w:tcPr>
          <w:p w:rsidR="00FB245F" w:rsidRPr="00EE418E" w:rsidRDefault="00DB3D5E" w:rsidP="00EE418E">
            <w:pPr>
              <w:spacing w:line="300" w:lineRule="exact"/>
              <w:ind w:left="210" w:hangingChars="100" w:hanging="210"/>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後日通知</w:t>
            </w:r>
          </w:p>
        </w:tc>
      </w:tr>
      <w:tr w:rsidR="00FB245F" w:rsidRPr="00EE418E" w:rsidTr="00663AAD">
        <w:trPr>
          <w:trHeight w:val="630"/>
        </w:trPr>
        <w:tc>
          <w:tcPr>
            <w:tcW w:w="846" w:type="dxa"/>
            <w:vAlign w:val="center"/>
          </w:tcPr>
          <w:p w:rsidR="00FB245F" w:rsidRPr="00EE418E" w:rsidRDefault="00FB245F" w:rsidP="00EE418E">
            <w:pPr>
              <w:spacing w:line="300" w:lineRule="exact"/>
              <w:jc w:val="center"/>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事前</w:t>
            </w:r>
          </w:p>
          <w:p w:rsidR="00FB245F" w:rsidRPr="00EE418E" w:rsidRDefault="00FB245F" w:rsidP="00EE418E">
            <w:pPr>
              <w:spacing w:line="300" w:lineRule="exact"/>
              <w:jc w:val="center"/>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課題</w:t>
            </w:r>
          </w:p>
        </w:tc>
        <w:tc>
          <w:tcPr>
            <w:tcW w:w="4391" w:type="dxa"/>
            <w:vAlign w:val="center"/>
          </w:tcPr>
          <w:p w:rsidR="00EE418E" w:rsidRPr="00EE418E" w:rsidRDefault="00EE418E"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自校の『学校教育目標』と『学校経営方針』を確認しておく。（当日使用します。）</w:t>
            </w:r>
          </w:p>
          <w:p w:rsidR="00FB245F" w:rsidRPr="00EE418E" w:rsidRDefault="00EE418E"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【参考</w:t>
            </w:r>
            <w:r w:rsidR="00FB245F" w:rsidRPr="00EE418E">
              <w:rPr>
                <w:rFonts w:ascii="UD デジタル 教科書体 NP-R" w:eastAsia="UD デジタル 教科書体 NP-R" w:hAnsi="游ゴシック" w:hint="eastAsia"/>
                <w:szCs w:val="21"/>
              </w:rPr>
              <w:t>冊子</w:t>
            </w:r>
            <w:r w:rsidRPr="00EE418E">
              <w:rPr>
                <w:rFonts w:ascii="UD デジタル 教科書体 NP-R" w:eastAsia="UD デジタル 教科書体 NP-R" w:hAnsi="游ゴシック" w:hint="eastAsia"/>
                <w:szCs w:val="21"/>
              </w:rPr>
              <w:t>】</w:t>
            </w:r>
            <w:r w:rsidR="00FB245F" w:rsidRPr="00EE418E">
              <w:rPr>
                <w:rFonts w:ascii="UD デジタル 教科書体 NP-R" w:eastAsia="UD デジタル 教科書体 NP-R" w:hAnsi="游ゴシック" w:hint="eastAsia"/>
                <w:szCs w:val="21"/>
              </w:rPr>
              <w:t>「保健室経営計画作成の手引き 平成26年度改訂」（公益社団法人 日本学校保健会）P.24</w:t>
            </w:r>
          </w:p>
        </w:tc>
        <w:tc>
          <w:tcPr>
            <w:tcW w:w="4391" w:type="dxa"/>
          </w:tcPr>
          <w:p w:rsidR="00DB3D5E" w:rsidRPr="00EE418E" w:rsidRDefault="00DB3D5E" w:rsidP="00EE418E">
            <w:pPr>
              <w:spacing w:line="300" w:lineRule="exact"/>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・第1回時作成した保健室経営計画を</w:t>
            </w:r>
            <w:r w:rsidR="00EE418E" w:rsidRPr="00EE418E">
              <w:rPr>
                <w:rFonts w:ascii="UD デジタル 教科書体 NP-R" w:eastAsia="UD デジタル 教科書体 NP-R" w:hAnsi="游ゴシック" w:hint="eastAsia"/>
                <w:szCs w:val="21"/>
              </w:rPr>
              <w:t>もとに実践を行う</w:t>
            </w:r>
            <w:r w:rsidRPr="00EE418E">
              <w:rPr>
                <w:rFonts w:ascii="UD デジタル 教科書体 NP-R" w:eastAsia="UD デジタル 教科書体 NP-R" w:hAnsi="游ゴシック" w:hint="eastAsia"/>
                <w:szCs w:val="21"/>
              </w:rPr>
              <w:t>。</w:t>
            </w:r>
          </w:p>
          <w:p w:rsidR="00DB3D5E" w:rsidRPr="00EE418E" w:rsidRDefault="00DB3D5E" w:rsidP="00EE418E">
            <w:pPr>
              <w:spacing w:line="300" w:lineRule="exact"/>
              <w:ind w:left="210" w:hangingChars="100" w:hanging="210"/>
              <w:rPr>
                <w:rFonts w:ascii="UD デジタル 教科書体 NP-R" w:eastAsia="UD デジタル 教科書体 NP-R" w:hAnsi="游ゴシック"/>
                <w:szCs w:val="21"/>
              </w:rPr>
            </w:pPr>
            <w:r w:rsidRPr="00EE418E">
              <w:rPr>
                <w:rFonts w:ascii="UD デジタル 教科書体 NP-R" w:eastAsia="UD デジタル 教科書体 NP-R" w:hAnsi="游ゴシック" w:hint="eastAsia"/>
                <w:szCs w:val="21"/>
              </w:rPr>
              <w:t>・その他、後日通知</w:t>
            </w:r>
          </w:p>
          <w:p w:rsidR="00DB3D5E" w:rsidRPr="00EE418E" w:rsidRDefault="00DB3D5E" w:rsidP="00EE418E">
            <w:pPr>
              <w:spacing w:line="300" w:lineRule="exact"/>
              <w:rPr>
                <w:rFonts w:ascii="UD デジタル 教科書体 NP-R" w:eastAsia="UD デジタル 教科書体 NP-R" w:hAnsi="游ゴシック"/>
                <w:szCs w:val="21"/>
              </w:rPr>
            </w:pPr>
          </w:p>
        </w:tc>
      </w:tr>
    </w:tbl>
    <w:p w:rsidR="002A157F" w:rsidRPr="00EE418E" w:rsidRDefault="002A157F" w:rsidP="00EE418E">
      <w:pPr>
        <w:spacing w:line="300" w:lineRule="exact"/>
        <w:ind w:left="1680" w:hangingChars="800" w:hanging="1680"/>
        <w:rPr>
          <w:rFonts w:ascii="UD デジタル 教科書体 NP-R" w:eastAsia="UD デジタル 教科書体 NP-R" w:hAnsi="游ゴシック"/>
          <w:szCs w:val="21"/>
        </w:rPr>
      </w:pPr>
    </w:p>
    <w:p w:rsidR="006E1CD6" w:rsidRPr="00EE418E" w:rsidRDefault="00EE418E" w:rsidP="00EE418E">
      <w:pPr>
        <w:kinsoku w:val="0"/>
        <w:overflowPunct w:val="0"/>
        <w:snapToGrid w:val="0"/>
        <w:spacing w:line="300" w:lineRule="exact"/>
        <w:ind w:left="1" w:right="215"/>
        <w:rPr>
          <w:rFonts w:ascii="UD デジタル 教科書体 NP-R" w:eastAsia="UD デジタル 教科書体 NP-R" w:hAnsi="游ゴシック"/>
          <w:szCs w:val="21"/>
        </w:rPr>
      </w:pPr>
      <w:r>
        <w:rPr>
          <w:rFonts w:ascii="UD デジタル 教科書体 NP-R" w:eastAsia="UD デジタル 教科書体 NP-R" w:hAnsi="游ゴシック" w:hint="eastAsia"/>
          <w:szCs w:val="21"/>
        </w:rPr>
        <w:t>５</w:t>
      </w:r>
      <w:r w:rsidR="009B6337" w:rsidRPr="00EE418E">
        <w:rPr>
          <w:rFonts w:ascii="UD デジタル 教科書体 NP-R" w:eastAsia="UD デジタル 教科書体 NP-R" w:hAnsi="游ゴシック" w:hint="eastAsia"/>
          <w:szCs w:val="21"/>
        </w:rPr>
        <w:t xml:space="preserve">　</w:t>
      </w:r>
      <w:r w:rsidR="003221D2" w:rsidRPr="00EE418E">
        <w:rPr>
          <w:rFonts w:ascii="UD デジタル 教科書体 NP-R" w:eastAsia="UD デジタル 教科書体 NP-R" w:hAnsi="游ゴシック" w:hint="eastAsia"/>
          <w:szCs w:val="21"/>
        </w:rPr>
        <w:t>対　　　象</w:t>
      </w:r>
      <w:r w:rsidR="00A70866" w:rsidRPr="00EE418E">
        <w:rPr>
          <w:rFonts w:ascii="UD デジタル 教科書体 NP-R" w:eastAsia="UD デジタル 教科書体 NP-R" w:hAnsi="游ゴシック" w:hint="eastAsia"/>
          <w:szCs w:val="21"/>
        </w:rPr>
        <w:t xml:space="preserve">　　</w:t>
      </w:r>
      <w:r w:rsidR="006E1CD6" w:rsidRPr="00EE418E">
        <w:rPr>
          <w:rFonts w:ascii="UD デジタル 教科書体 NP-R" w:eastAsia="UD デジタル 教科書体 NP-R" w:hAnsi="游ゴシック" w:hint="eastAsia"/>
          <w:szCs w:val="21"/>
        </w:rPr>
        <w:t>勤務経験が１～５年</w:t>
      </w:r>
      <w:r w:rsidR="00EA5D77" w:rsidRPr="00EE418E">
        <w:rPr>
          <w:rFonts w:ascii="UD デジタル 教科書体 NP-R" w:eastAsia="UD デジタル 教科書体 NP-R" w:hAnsi="游ゴシック" w:hint="eastAsia"/>
          <w:szCs w:val="21"/>
        </w:rPr>
        <w:t>の養護教諭及び</w:t>
      </w:r>
      <w:r w:rsidR="006E1CD6" w:rsidRPr="00EE418E">
        <w:rPr>
          <w:rFonts w:ascii="UD デジタル 教科書体 NP-R" w:eastAsia="UD デジタル 教科書体 NP-R" w:hAnsi="游ゴシック" w:hint="eastAsia"/>
          <w:szCs w:val="21"/>
        </w:rPr>
        <w:t>養護助教諭</w:t>
      </w:r>
    </w:p>
    <w:p w:rsidR="00FB245F" w:rsidRPr="00EE418E" w:rsidRDefault="00FB245F" w:rsidP="00EE418E">
      <w:pPr>
        <w:spacing w:line="300" w:lineRule="exact"/>
        <w:ind w:left="1680" w:hangingChars="800" w:hanging="1680"/>
        <w:rPr>
          <w:rFonts w:ascii="UD デジタル 教科書体 NP-R" w:eastAsia="UD デジタル 教科書体 NP-R" w:hAnsi="游ゴシック"/>
          <w:szCs w:val="21"/>
        </w:rPr>
      </w:pPr>
    </w:p>
    <w:p w:rsidR="00EE418E" w:rsidRPr="00EE418E" w:rsidRDefault="00EE418E" w:rsidP="00EE418E">
      <w:pPr>
        <w:kinsoku w:val="0"/>
        <w:wordWrap w:val="0"/>
        <w:overflowPunct w:val="0"/>
        <w:snapToGrid w:val="0"/>
        <w:spacing w:line="362" w:lineRule="exact"/>
        <w:ind w:right="106"/>
        <w:rPr>
          <w:rFonts w:ascii="UD デジタル 教科書体 NP-R" w:eastAsia="UD デジタル 教科書体 NP-R"/>
          <w:szCs w:val="21"/>
        </w:rPr>
      </w:pPr>
      <w:r>
        <w:rPr>
          <w:rFonts w:ascii="UD デジタル 教科書体 NP-R" w:eastAsia="UD デジタル 教科書体 NP-R" w:hAnsi="游ゴシック" w:hint="eastAsia"/>
          <w:szCs w:val="21"/>
        </w:rPr>
        <w:t>６</w:t>
      </w:r>
      <w:r w:rsidR="00906326" w:rsidRPr="00EE418E">
        <w:rPr>
          <w:rFonts w:ascii="UD デジタル 教科書体 NP-R" w:eastAsia="UD デジタル 教科書体 NP-R" w:hAnsi="游ゴシック" w:hint="eastAsia"/>
          <w:szCs w:val="21"/>
        </w:rPr>
        <w:t xml:space="preserve">　そ　の 他</w:t>
      </w:r>
      <w:r w:rsidR="003A65DB" w:rsidRPr="00EE418E">
        <w:rPr>
          <w:rFonts w:ascii="UD デジタル 教科書体 NP-R" w:eastAsia="UD デジタル 教科書体 NP-R" w:hAnsi="游ゴシック" w:hint="eastAsia"/>
          <w:szCs w:val="21"/>
        </w:rPr>
        <w:t xml:space="preserve"> </w:t>
      </w:r>
      <w:r>
        <w:rPr>
          <w:rFonts w:ascii="UD デジタル 教科書体 NP-R" w:eastAsia="UD デジタル 教科書体 NP-R" w:hAnsi="游ゴシック" w:hint="eastAsia"/>
          <w:szCs w:val="21"/>
        </w:rPr>
        <w:t xml:space="preserve">　</w:t>
      </w:r>
      <w:r w:rsidRPr="00EE418E">
        <w:rPr>
          <w:rFonts w:ascii="UD デジタル 教科書体 NP-R" w:eastAsia="UD デジタル 教科書体 NP-R" w:hAnsi="游ゴシック" w:hint="eastAsia"/>
          <w:szCs w:val="21"/>
        </w:rPr>
        <w:t xml:space="preserve">　</w:t>
      </w:r>
      <w:r w:rsidR="00242E24" w:rsidRPr="00EE418E">
        <w:rPr>
          <w:rFonts w:ascii="UD デジタル 教科書体 NP-R" w:eastAsia="UD デジタル 教科書体 NP-R" w:hAnsi="游ゴシック" w:hint="eastAsia"/>
          <w:szCs w:val="21"/>
        </w:rPr>
        <w:t>①</w:t>
      </w:r>
      <w:r w:rsidRPr="00EE418E">
        <w:rPr>
          <w:rFonts w:ascii="UD デジタル 教科書体 NP-R" w:eastAsia="UD デジタル 教科書体 NP-R" w:hint="eastAsia"/>
          <w:szCs w:val="21"/>
        </w:rPr>
        <w:t>会場には、公共交通機関を利用してお越しください。</w:t>
      </w:r>
    </w:p>
    <w:p w:rsidR="00EE418E" w:rsidRPr="00EE418E" w:rsidRDefault="00EE418E" w:rsidP="00EE418E">
      <w:pPr>
        <w:kinsoku w:val="0"/>
        <w:wordWrap w:val="0"/>
        <w:overflowPunct w:val="0"/>
        <w:snapToGrid w:val="0"/>
        <w:spacing w:line="362" w:lineRule="exact"/>
        <w:ind w:right="106" w:firstLineChars="900" w:firstLine="1890"/>
        <w:rPr>
          <w:rFonts w:ascii="UD デジタル 教科書体 NP-R" w:eastAsia="UD デジタル 教科書体 NP-R"/>
          <w:szCs w:val="21"/>
        </w:rPr>
      </w:pPr>
      <w:r w:rsidRPr="00EE418E">
        <w:rPr>
          <w:rFonts w:ascii="UD デジタル 教科書体 NP-R" w:eastAsia="UD デジタル 教科書体 NP-R" w:hint="eastAsia"/>
          <w:szCs w:val="21"/>
        </w:rPr>
        <w:t>②来館時には、所属名・名前の入った名札を着用してください。</w:t>
      </w:r>
    </w:p>
    <w:p w:rsidR="00EE418E" w:rsidRDefault="00EE418E" w:rsidP="00EE418E">
      <w:pPr>
        <w:kinsoku w:val="0"/>
        <w:wordWrap w:val="0"/>
        <w:overflowPunct w:val="0"/>
        <w:snapToGrid w:val="0"/>
        <w:spacing w:line="362" w:lineRule="exact"/>
        <w:ind w:right="106"/>
        <w:rPr>
          <w:rFonts w:ascii="UD デジタル 教科書体 NP-R" w:eastAsia="UD デジタル 教科書体 NP-R"/>
          <w:szCs w:val="21"/>
        </w:rPr>
      </w:pPr>
      <w:r w:rsidRPr="00EE418E">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 xml:space="preserve">　</w:t>
      </w:r>
      <w:r w:rsidRPr="00EE418E">
        <w:rPr>
          <w:rFonts w:ascii="UD デジタル 教科書体 NP-R" w:eastAsia="UD デジタル 教科書体 NP-R" w:hint="eastAsia"/>
          <w:szCs w:val="21"/>
        </w:rPr>
        <w:t xml:space="preserve">　　③本申し込みをもって計２回のセミナーに申し込んだものといたします。</w:t>
      </w:r>
    </w:p>
    <w:tbl>
      <w:tblPr>
        <w:tblpPr w:leftFromText="142" w:rightFromText="142" w:vertAnchor="text"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EE418E" w:rsidTr="00EE418E">
        <w:trPr>
          <w:trHeight w:val="982"/>
        </w:trPr>
        <w:tc>
          <w:tcPr>
            <w:tcW w:w="8642" w:type="dxa"/>
            <w:tcBorders>
              <w:top w:val="single" w:sz="4" w:space="0" w:color="auto"/>
              <w:left w:val="single" w:sz="4" w:space="0" w:color="auto"/>
              <w:bottom w:val="single" w:sz="4" w:space="0" w:color="auto"/>
              <w:right w:val="single" w:sz="4" w:space="0" w:color="auto"/>
            </w:tcBorders>
            <w:hideMark/>
          </w:tcPr>
          <w:p w:rsidR="00EE418E" w:rsidRDefault="00EE418E" w:rsidP="00EE418E">
            <w:pPr>
              <w:spacing w:line="280" w:lineRule="exact"/>
              <w:ind w:firstLineChars="100" w:firstLine="200"/>
              <w:rPr>
                <w:rFonts w:ascii="メイリオ" w:eastAsia="メイリオ" w:hAnsi="メイリオ" w:cs="メイリオ"/>
                <w:sz w:val="20"/>
              </w:rPr>
            </w:pPr>
            <w:r>
              <w:rPr>
                <w:rFonts w:ascii="メイリオ" w:eastAsia="メイリオ" w:hAnsi="メイリオ" w:cs="メイリオ" w:hint="eastAsia"/>
                <w:sz w:val="20"/>
              </w:rPr>
              <w:t>【連絡先】</w:t>
            </w:r>
          </w:p>
          <w:p w:rsidR="00EE418E" w:rsidRDefault="00EE418E" w:rsidP="00EE418E">
            <w:pPr>
              <w:spacing w:line="280" w:lineRule="exact"/>
              <w:ind w:firstLineChars="100" w:firstLine="200"/>
              <w:rPr>
                <w:rFonts w:ascii="メイリオ" w:eastAsia="メイリオ" w:hAnsi="メイリオ" w:cs="メイリオ"/>
                <w:sz w:val="20"/>
              </w:rPr>
            </w:pPr>
            <w:r>
              <w:rPr>
                <w:rFonts w:ascii="メイリオ" w:eastAsia="メイリオ" w:hAnsi="メイリオ" w:cs="メイリオ" w:hint="eastAsia"/>
                <w:sz w:val="20"/>
              </w:rPr>
              <w:t>大阪府教育庁　教育振興室保健体育課　保健・給食グループ　西　美絵</w:t>
            </w:r>
          </w:p>
          <w:p w:rsidR="00EE418E" w:rsidRDefault="00EE418E" w:rsidP="00EE418E">
            <w:pPr>
              <w:spacing w:line="280" w:lineRule="exact"/>
              <w:ind w:firstLineChars="100" w:firstLine="200"/>
              <w:rPr>
                <w:rFonts w:ascii="メイリオ" w:eastAsia="メイリオ" w:hAnsi="メイリオ" w:cs="メイリオ"/>
                <w:sz w:val="20"/>
              </w:rPr>
            </w:pPr>
            <w:r>
              <w:rPr>
                <w:rFonts w:ascii="メイリオ" w:eastAsia="メイリオ" w:hAnsi="メイリオ" w:cs="メイリオ" w:hint="eastAsia"/>
                <w:sz w:val="20"/>
              </w:rPr>
              <w:t>TEL：06-6944-9365　FAX：06-6941-4815　E-Mail：NishiM@mbox.pref.osaka.lg.jp</w:t>
            </w:r>
          </w:p>
        </w:tc>
      </w:tr>
    </w:tbl>
    <w:p w:rsidR="00EE418E" w:rsidRDefault="00EE418E" w:rsidP="00EE418E">
      <w:pPr>
        <w:kinsoku w:val="0"/>
        <w:wordWrap w:val="0"/>
        <w:overflowPunct w:val="0"/>
        <w:snapToGrid w:val="0"/>
        <w:spacing w:line="362" w:lineRule="exact"/>
        <w:ind w:right="106"/>
        <w:rPr>
          <w:rFonts w:ascii="UD デジタル 教科書体 NP-R" w:eastAsia="UD デジタル 教科書体 NP-R"/>
          <w:szCs w:val="21"/>
        </w:rPr>
      </w:pPr>
    </w:p>
    <w:p w:rsidR="00EE418E" w:rsidRDefault="00EE418E" w:rsidP="00EE418E">
      <w:pPr>
        <w:kinsoku w:val="0"/>
        <w:wordWrap w:val="0"/>
        <w:overflowPunct w:val="0"/>
        <w:snapToGrid w:val="0"/>
        <w:spacing w:line="362" w:lineRule="exact"/>
        <w:ind w:right="106"/>
        <w:rPr>
          <w:rFonts w:ascii="UD デジタル 教科書体 NP-R" w:eastAsia="UD デジタル 教科書体 NP-R"/>
          <w:szCs w:val="21"/>
        </w:rPr>
      </w:pPr>
    </w:p>
    <w:p w:rsidR="00EE418E" w:rsidRDefault="00EE418E" w:rsidP="00EE418E">
      <w:pPr>
        <w:kinsoku w:val="0"/>
        <w:wordWrap w:val="0"/>
        <w:overflowPunct w:val="0"/>
        <w:snapToGrid w:val="0"/>
        <w:spacing w:line="362" w:lineRule="exact"/>
        <w:ind w:right="106"/>
        <w:rPr>
          <w:rFonts w:ascii="UD デジタル 教科書体 NP-R" w:eastAsia="UD デジタル 教科書体 NP-R"/>
          <w:szCs w:val="21"/>
        </w:rPr>
      </w:pPr>
    </w:p>
    <w:p w:rsidR="00DB3D5E" w:rsidRPr="00EE418E" w:rsidRDefault="00DB3D5E" w:rsidP="00EE418E">
      <w:pPr>
        <w:spacing w:line="300" w:lineRule="exact"/>
        <w:rPr>
          <w:rFonts w:ascii="HGPｺﾞｼｯｸM" w:eastAsia="HGPｺﾞｼｯｸM"/>
        </w:rPr>
      </w:pPr>
    </w:p>
    <w:sectPr w:rsidR="00DB3D5E" w:rsidRPr="00EE418E" w:rsidSect="00BD451A">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1F" w:rsidRDefault="005A661F" w:rsidP="006049F8">
      <w:r>
        <w:separator/>
      </w:r>
    </w:p>
  </w:endnote>
  <w:endnote w:type="continuationSeparator" w:id="0">
    <w:p w:rsidR="005A661F" w:rsidRDefault="005A661F" w:rsidP="0060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1F" w:rsidRDefault="005A661F" w:rsidP="006049F8">
      <w:r>
        <w:separator/>
      </w:r>
    </w:p>
  </w:footnote>
  <w:footnote w:type="continuationSeparator" w:id="0">
    <w:p w:rsidR="005A661F" w:rsidRDefault="005A661F" w:rsidP="0060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10576"/>
    <w:multiLevelType w:val="hybridMultilevel"/>
    <w:tmpl w:val="74D457BA"/>
    <w:lvl w:ilvl="0" w:tplc="27F66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4F"/>
    <w:rsid w:val="000038BB"/>
    <w:rsid w:val="000259AF"/>
    <w:rsid w:val="00033EC9"/>
    <w:rsid w:val="000370C7"/>
    <w:rsid w:val="00037659"/>
    <w:rsid w:val="00074610"/>
    <w:rsid w:val="00077CE7"/>
    <w:rsid w:val="000C588A"/>
    <w:rsid w:val="0010130F"/>
    <w:rsid w:val="0013739F"/>
    <w:rsid w:val="0015714C"/>
    <w:rsid w:val="0018314F"/>
    <w:rsid w:val="00195082"/>
    <w:rsid w:val="001D118D"/>
    <w:rsid w:val="001E1EB0"/>
    <w:rsid w:val="001E634A"/>
    <w:rsid w:val="0020406B"/>
    <w:rsid w:val="00242E24"/>
    <w:rsid w:val="002A157F"/>
    <w:rsid w:val="002D0B99"/>
    <w:rsid w:val="00305FD0"/>
    <w:rsid w:val="003221D2"/>
    <w:rsid w:val="00323A3C"/>
    <w:rsid w:val="00360FEC"/>
    <w:rsid w:val="00363520"/>
    <w:rsid w:val="003945E1"/>
    <w:rsid w:val="003A122A"/>
    <w:rsid w:val="003A65DB"/>
    <w:rsid w:val="003C077A"/>
    <w:rsid w:val="003C7C28"/>
    <w:rsid w:val="003D5481"/>
    <w:rsid w:val="00404CC1"/>
    <w:rsid w:val="00406FAB"/>
    <w:rsid w:val="00441230"/>
    <w:rsid w:val="00484B6B"/>
    <w:rsid w:val="004B32AA"/>
    <w:rsid w:val="00517C52"/>
    <w:rsid w:val="00544CB9"/>
    <w:rsid w:val="00547790"/>
    <w:rsid w:val="0055118B"/>
    <w:rsid w:val="005A661F"/>
    <w:rsid w:val="005C172B"/>
    <w:rsid w:val="005E20B5"/>
    <w:rsid w:val="005E296B"/>
    <w:rsid w:val="005F0FAD"/>
    <w:rsid w:val="006049F8"/>
    <w:rsid w:val="00643AC6"/>
    <w:rsid w:val="00654A02"/>
    <w:rsid w:val="00663AAD"/>
    <w:rsid w:val="006E1CD6"/>
    <w:rsid w:val="00702031"/>
    <w:rsid w:val="007075C8"/>
    <w:rsid w:val="007153CE"/>
    <w:rsid w:val="00741FFD"/>
    <w:rsid w:val="007A0ACA"/>
    <w:rsid w:val="007A1E09"/>
    <w:rsid w:val="007B495F"/>
    <w:rsid w:val="007B6950"/>
    <w:rsid w:val="007C7CB2"/>
    <w:rsid w:val="00843C57"/>
    <w:rsid w:val="00853ADE"/>
    <w:rsid w:val="008640F7"/>
    <w:rsid w:val="00867ACF"/>
    <w:rsid w:val="008745DE"/>
    <w:rsid w:val="008964C9"/>
    <w:rsid w:val="008D3235"/>
    <w:rsid w:val="00902EF6"/>
    <w:rsid w:val="00906326"/>
    <w:rsid w:val="009330E0"/>
    <w:rsid w:val="0096751F"/>
    <w:rsid w:val="009A3080"/>
    <w:rsid w:val="009B6337"/>
    <w:rsid w:val="009E00EC"/>
    <w:rsid w:val="009E5AB9"/>
    <w:rsid w:val="009E636C"/>
    <w:rsid w:val="00A10C73"/>
    <w:rsid w:val="00A26A71"/>
    <w:rsid w:val="00A360E7"/>
    <w:rsid w:val="00A5660F"/>
    <w:rsid w:val="00A70866"/>
    <w:rsid w:val="00AC1BC9"/>
    <w:rsid w:val="00AC2F47"/>
    <w:rsid w:val="00B57867"/>
    <w:rsid w:val="00BD451A"/>
    <w:rsid w:val="00BE174D"/>
    <w:rsid w:val="00BE6A27"/>
    <w:rsid w:val="00C67D5F"/>
    <w:rsid w:val="00C84CD2"/>
    <w:rsid w:val="00C851AF"/>
    <w:rsid w:val="00C97544"/>
    <w:rsid w:val="00CB3DE2"/>
    <w:rsid w:val="00CC2346"/>
    <w:rsid w:val="00CC2B1D"/>
    <w:rsid w:val="00CC74F2"/>
    <w:rsid w:val="00CE6775"/>
    <w:rsid w:val="00D031B5"/>
    <w:rsid w:val="00D24823"/>
    <w:rsid w:val="00D638AF"/>
    <w:rsid w:val="00DB106A"/>
    <w:rsid w:val="00DB3D5E"/>
    <w:rsid w:val="00DC5818"/>
    <w:rsid w:val="00DD4B00"/>
    <w:rsid w:val="00E0454F"/>
    <w:rsid w:val="00E46121"/>
    <w:rsid w:val="00EA5D77"/>
    <w:rsid w:val="00EB4251"/>
    <w:rsid w:val="00EE418E"/>
    <w:rsid w:val="00EF7BFD"/>
    <w:rsid w:val="00F6709D"/>
    <w:rsid w:val="00FB245F"/>
    <w:rsid w:val="00FC1BFD"/>
    <w:rsid w:val="00FE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442750F4"/>
  <w15:docId w15:val="{51F0F115-ECBF-4895-BA71-E455BC5D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8314F"/>
    <w:pPr>
      <w:widowControl w:val="0"/>
      <w:wordWrap w:val="0"/>
      <w:autoSpaceDE w:val="0"/>
      <w:autoSpaceDN w:val="0"/>
      <w:adjustRightInd w:val="0"/>
      <w:spacing w:line="322" w:lineRule="atLeast"/>
      <w:jc w:val="both"/>
    </w:pPr>
    <w:rPr>
      <w:rFonts w:ascii="ＭＳ 明朝" w:eastAsia="ＭＳ 明朝" w:hAnsi="Century" w:cs="Times New Roman"/>
      <w:spacing w:val="11"/>
      <w:kern w:val="0"/>
      <w:szCs w:val="21"/>
    </w:rPr>
  </w:style>
  <w:style w:type="paragraph" w:styleId="a4">
    <w:name w:val="Date"/>
    <w:basedOn w:val="a"/>
    <w:next w:val="a"/>
    <w:link w:val="a5"/>
    <w:uiPriority w:val="99"/>
    <w:semiHidden/>
    <w:unhideWhenUsed/>
    <w:rsid w:val="00CC74F2"/>
  </w:style>
  <w:style w:type="character" w:customStyle="1" w:styleId="a5">
    <w:name w:val="日付 (文字)"/>
    <w:basedOn w:val="a0"/>
    <w:link w:val="a4"/>
    <w:uiPriority w:val="99"/>
    <w:semiHidden/>
    <w:rsid w:val="00CC74F2"/>
  </w:style>
  <w:style w:type="table" w:styleId="a6">
    <w:name w:val="Table Grid"/>
    <w:basedOn w:val="a1"/>
    <w:uiPriority w:val="59"/>
    <w:rsid w:val="009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49F8"/>
    <w:pPr>
      <w:tabs>
        <w:tab w:val="center" w:pos="4252"/>
        <w:tab w:val="right" w:pos="8504"/>
      </w:tabs>
      <w:snapToGrid w:val="0"/>
    </w:pPr>
  </w:style>
  <w:style w:type="character" w:customStyle="1" w:styleId="a8">
    <w:name w:val="ヘッダー (文字)"/>
    <w:basedOn w:val="a0"/>
    <w:link w:val="a7"/>
    <w:uiPriority w:val="99"/>
    <w:rsid w:val="006049F8"/>
  </w:style>
  <w:style w:type="paragraph" w:styleId="a9">
    <w:name w:val="footer"/>
    <w:basedOn w:val="a"/>
    <w:link w:val="aa"/>
    <w:uiPriority w:val="99"/>
    <w:unhideWhenUsed/>
    <w:rsid w:val="006049F8"/>
    <w:pPr>
      <w:tabs>
        <w:tab w:val="center" w:pos="4252"/>
        <w:tab w:val="right" w:pos="8504"/>
      </w:tabs>
      <w:snapToGrid w:val="0"/>
    </w:pPr>
  </w:style>
  <w:style w:type="character" w:customStyle="1" w:styleId="aa">
    <w:name w:val="フッター (文字)"/>
    <w:basedOn w:val="a0"/>
    <w:link w:val="a9"/>
    <w:uiPriority w:val="99"/>
    <w:rsid w:val="006049F8"/>
  </w:style>
  <w:style w:type="paragraph" w:styleId="ab">
    <w:name w:val="Plain Text"/>
    <w:basedOn w:val="a"/>
    <w:link w:val="ac"/>
    <w:uiPriority w:val="99"/>
    <w:unhideWhenUsed/>
    <w:rsid w:val="00305FD0"/>
    <w:pPr>
      <w:jc w:val="left"/>
    </w:pPr>
    <w:rPr>
      <w:rFonts w:ascii="游ゴシック" w:eastAsia="游ゴシック" w:hAnsi="Courier New" w:cs="Courier New"/>
      <w:sz w:val="22"/>
    </w:rPr>
  </w:style>
  <w:style w:type="character" w:customStyle="1" w:styleId="ac">
    <w:name w:val="書式なし (文字)"/>
    <w:basedOn w:val="a0"/>
    <w:link w:val="ab"/>
    <w:uiPriority w:val="99"/>
    <w:rsid w:val="00305FD0"/>
    <w:rPr>
      <w:rFonts w:ascii="游ゴシック" w:eastAsia="游ゴシック" w:hAnsi="Courier New" w:cs="Courier New"/>
      <w:sz w:val="22"/>
    </w:rPr>
  </w:style>
  <w:style w:type="paragraph" w:styleId="ad">
    <w:name w:val="Balloon Text"/>
    <w:basedOn w:val="a"/>
    <w:link w:val="ae"/>
    <w:uiPriority w:val="99"/>
    <w:semiHidden/>
    <w:unhideWhenUsed/>
    <w:rsid w:val="00F670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7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9243">
      <w:bodyDiv w:val="1"/>
      <w:marLeft w:val="0"/>
      <w:marRight w:val="0"/>
      <w:marTop w:val="0"/>
      <w:marBottom w:val="0"/>
      <w:divBdr>
        <w:top w:val="none" w:sz="0" w:space="0" w:color="auto"/>
        <w:left w:val="none" w:sz="0" w:space="0" w:color="auto"/>
        <w:bottom w:val="none" w:sz="0" w:space="0" w:color="auto"/>
        <w:right w:val="none" w:sz="0" w:space="0" w:color="auto"/>
      </w:divBdr>
    </w:div>
    <w:div w:id="1792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A306-69FB-4B2F-B0B0-F2534BEF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西　美絵</cp:lastModifiedBy>
  <cp:revision>8</cp:revision>
  <cp:lastPrinted>2019-10-10T08:41:00Z</cp:lastPrinted>
  <dcterms:created xsi:type="dcterms:W3CDTF">2019-10-10T08:33:00Z</dcterms:created>
  <dcterms:modified xsi:type="dcterms:W3CDTF">2019-10-16T08:19:00Z</dcterms:modified>
</cp:coreProperties>
</file>