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B0" w:rsidRPr="00085CB0" w:rsidRDefault="00085CB0" w:rsidP="00085CB0">
      <w:pPr>
        <w:spacing w:line="400" w:lineRule="exact"/>
        <w:jc w:val="right"/>
        <w:rPr>
          <w:rFonts w:asciiTheme="majorEastAsia" w:eastAsiaTheme="majorEastAsia" w:hAnsiTheme="majorEastAsia" w:cs="メイリオ"/>
          <w:sz w:val="32"/>
          <w:szCs w:val="32"/>
          <w:bdr w:val="single" w:sz="4" w:space="0" w:color="auto"/>
        </w:rPr>
      </w:pPr>
      <w:bookmarkStart w:id="0" w:name="_GoBack"/>
      <w:bookmarkEnd w:id="0"/>
      <w:r w:rsidRPr="00085CB0">
        <w:rPr>
          <w:rFonts w:asciiTheme="majorEastAsia" w:eastAsiaTheme="majorEastAsia" w:hAnsiTheme="majorEastAsia" w:cs="メイリオ" w:hint="eastAsia"/>
          <w:sz w:val="32"/>
          <w:szCs w:val="32"/>
          <w:bdr w:val="single" w:sz="4" w:space="0" w:color="auto"/>
        </w:rPr>
        <w:t>別添１</w:t>
      </w:r>
    </w:p>
    <w:p w:rsidR="00085CB0" w:rsidRDefault="00085CB0" w:rsidP="00957A3E">
      <w:pPr>
        <w:spacing w:line="400" w:lineRule="exact"/>
        <w:jc w:val="center"/>
        <w:rPr>
          <w:rFonts w:asciiTheme="majorEastAsia" w:eastAsiaTheme="majorEastAsia" w:hAnsiTheme="majorEastAsia" w:cs="メイリオ"/>
          <w:b/>
          <w:sz w:val="32"/>
          <w:szCs w:val="32"/>
        </w:rPr>
      </w:pPr>
    </w:p>
    <w:p w:rsidR="00957A3E" w:rsidRPr="00BA6BEF" w:rsidRDefault="00BA6BEF" w:rsidP="00957A3E">
      <w:pPr>
        <w:spacing w:line="400" w:lineRule="exact"/>
        <w:jc w:val="center"/>
        <w:rPr>
          <w:rFonts w:asciiTheme="majorEastAsia" w:eastAsiaTheme="majorEastAsia" w:hAnsiTheme="majorEastAsia" w:cs="メイリオ"/>
          <w:b/>
          <w:sz w:val="24"/>
          <w:szCs w:val="24"/>
        </w:rPr>
      </w:pPr>
      <w:r w:rsidRPr="00BA6BEF">
        <w:rPr>
          <w:rFonts w:asciiTheme="majorEastAsia" w:eastAsiaTheme="majorEastAsia" w:hAnsiTheme="majorEastAsia" w:cs="メイリオ" w:hint="eastAsia"/>
          <w:b/>
          <w:sz w:val="32"/>
          <w:szCs w:val="32"/>
        </w:rPr>
        <w:t>すべての子どもの安心と希望の実現プロジェクト</w:t>
      </w:r>
      <w:r w:rsidR="00085CB0">
        <w:rPr>
          <w:rFonts w:asciiTheme="majorEastAsia" w:eastAsiaTheme="majorEastAsia" w:hAnsiTheme="majorEastAsia" w:cs="メイリオ" w:hint="eastAsia"/>
          <w:b/>
          <w:sz w:val="32"/>
          <w:szCs w:val="32"/>
        </w:rPr>
        <w:t>（抄）</w:t>
      </w:r>
    </w:p>
    <w:p w:rsidR="00BA6BEF" w:rsidRDefault="00BA6BEF" w:rsidP="00BA6BEF">
      <w:pPr>
        <w:spacing w:line="400" w:lineRule="exact"/>
        <w:rPr>
          <w:rFonts w:asciiTheme="majorEastAsia" w:eastAsiaTheme="majorEastAsia" w:hAnsiTheme="majorEastAsia" w:cs="メイリオ"/>
          <w:sz w:val="24"/>
          <w:szCs w:val="24"/>
        </w:rPr>
      </w:pPr>
    </w:p>
    <w:p w:rsidR="0069796B" w:rsidRDefault="008C1522" w:rsidP="0069796B">
      <w:pPr>
        <w:spacing w:line="400" w:lineRule="exact"/>
        <w:jc w:val="right"/>
        <w:rPr>
          <w:rFonts w:asciiTheme="majorEastAsia" w:eastAsiaTheme="majorEastAsia" w:hAnsiTheme="majorEastAsia" w:cs="メイリオ"/>
          <w:sz w:val="24"/>
          <w:szCs w:val="24"/>
        </w:rPr>
      </w:pPr>
      <w:r w:rsidRPr="001070ED">
        <w:rPr>
          <w:rFonts w:asciiTheme="majorEastAsia" w:eastAsiaTheme="majorEastAsia" w:hAnsiTheme="majorEastAsia" w:cs="メイリオ" w:hint="eastAsia"/>
          <w:spacing w:val="35"/>
          <w:kern w:val="0"/>
          <w:sz w:val="24"/>
          <w:szCs w:val="24"/>
          <w:fitText w:val="2880" w:id="1017974016"/>
        </w:rPr>
        <w:t>平成27年12月21</w:t>
      </w:r>
      <w:r w:rsidR="0069796B" w:rsidRPr="001070ED">
        <w:rPr>
          <w:rFonts w:asciiTheme="majorEastAsia" w:eastAsiaTheme="majorEastAsia" w:hAnsiTheme="majorEastAsia" w:cs="メイリオ" w:hint="eastAsia"/>
          <w:spacing w:val="2"/>
          <w:kern w:val="0"/>
          <w:sz w:val="24"/>
          <w:szCs w:val="24"/>
          <w:fitText w:val="2880" w:id="1017974016"/>
        </w:rPr>
        <w:t>日</w:t>
      </w:r>
    </w:p>
    <w:p w:rsidR="008C1522" w:rsidRDefault="008C1522" w:rsidP="0069796B">
      <w:pPr>
        <w:spacing w:line="400" w:lineRule="exact"/>
        <w:jc w:val="right"/>
        <w:rPr>
          <w:rFonts w:asciiTheme="majorEastAsia" w:eastAsiaTheme="majorEastAsia" w:hAnsiTheme="majorEastAsia" w:cs="メイリオ"/>
          <w:sz w:val="24"/>
          <w:szCs w:val="24"/>
        </w:rPr>
      </w:pPr>
      <w:r w:rsidRPr="001070ED">
        <w:rPr>
          <w:rFonts w:asciiTheme="majorEastAsia" w:eastAsiaTheme="majorEastAsia" w:hAnsiTheme="majorEastAsia" w:cs="メイリオ" w:hint="eastAsia"/>
          <w:kern w:val="0"/>
          <w:sz w:val="24"/>
          <w:szCs w:val="24"/>
          <w:fitText w:val="2880" w:id="1017974017"/>
        </w:rPr>
        <w:t>子どもの貧困対策会議決定</w:t>
      </w:r>
    </w:p>
    <w:p w:rsidR="008C1522" w:rsidRDefault="008C1522" w:rsidP="00BA6BEF">
      <w:pPr>
        <w:spacing w:line="400" w:lineRule="exact"/>
        <w:rPr>
          <w:rFonts w:asciiTheme="majorEastAsia" w:eastAsiaTheme="majorEastAsia" w:hAnsiTheme="majorEastAsia" w:cs="メイリオ"/>
          <w:b/>
          <w:sz w:val="28"/>
          <w:szCs w:val="24"/>
          <w:bdr w:val="single" w:sz="4" w:space="0" w:color="auto"/>
        </w:rPr>
      </w:pPr>
    </w:p>
    <w:p w:rsidR="002B238E" w:rsidRPr="00A736E6" w:rsidRDefault="002B238E" w:rsidP="002B238E">
      <w:pPr>
        <w:spacing w:line="400" w:lineRule="exact"/>
        <w:rPr>
          <w:rFonts w:ascii="ＭＳ ゴシック" w:eastAsia="ＭＳ ゴシック" w:hAnsi="ＭＳ ゴシック" w:cs="メイリオ"/>
          <w:b/>
          <w:sz w:val="28"/>
          <w:szCs w:val="28"/>
        </w:rPr>
      </w:pPr>
      <w:r>
        <w:rPr>
          <w:rFonts w:ascii="ＭＳ ゴシック" w:eastAsia="ＭＳ ゴシック" w:hAnsi="ＭＳ ゴシック" w:cs="メイリオ" w:hint="eastAsia"/>
          <w:b/>
          <w:sz w:val="28"/>
          <w:szCs w:val="28"/>
          <w:bdr w:val="single" w:sz="4" w:space="0" w:color="auto"/>
        </w:rPr>
        <w:t>Ⅱ</w:t>
      </w:r>
      <w:r w:rsidRPr="00A736E6">
        <w:rPr>
          <w:rFonts w:ascii="ＭＳ ゴシック" w:eastAsia="ＭＳ ゴシック" w:hAnsi="ＭＳ ゴシック" w:cs="メイリオ" w:hint="eastAsia"/>
          <w:b/>
          <w:sz w:val="28"/>
          <w:szCs w:val="28"/>
          <w:bdr w:val="single" w:sz="4" w:space="0" w:color="auto"/>
        </w:rPr>
        <w:t xml:space="preserve">　ひとり親</w:t>
      </w:r>
      <w:r>
        <w:rPr>
          <w:rFonts w:ascii="ＭＳ ゴシック" w:eastAsia="ＭＳ ゴシック" w:hAnsi="ＭＳ ゴシック" w:cs="メイリオ" w:hint="eastAsia"/>
          <w:b/>
          <w:sz w:val="28"/>
          <w:szCs w:val="28"/>
          <w:bdr w:val="single" w:sz="4" w:space="0" w:color="auto"/>
        </w:rPr>
        <w:t>家庭・多子世帯等自立応援プロジェクト</w:t>
      </w:r>
    </w:p>
    <w:p w:rsidR="00085CB0" w:rsidRDefault="00085CB0" w:rsidP="002B238E">
      <w:pPr>
        <w:spacing w:line="400" w:lineRule="exact"/>
        <w:rPr>
          <w:rFonts w:ascii="ＭＳ ゴシック" w:eastAsia="ＭＳ ゴシック" w:hAnsi="ＭＳ ゴシック" w:cs="メイリオ"/>
          <w:sz w:val="24"/>
          <w:szCs w:val="24"/>
        </w:rPr>
      </w:pPr>
    </w:p>
    <w:p w:rsidR="002B238E" w:rsidRPr="00A736E6" w:rsidRDefault="002B238E" w:rsidP="002B238E">
      <w:pPr>
        <w:spacing w:line="400" w:lineRule="exact"/>
        <w:rPr>
          <w:rFonts w:ascii="ＭＳ ゴシック" w:eastAsia="ＭＳ ゴシック" w:hAnsi="ＭＳ ゴシック" w:cs="メイリオ"/>
          <w:b/>
          <w:sz w:val="28"/>
          <w:szCs w:val="28"/>
          <w:u w:val="single"/>
        </w:rPr>
      </w:pPr>
      <w:r w:rsidRPr="00A736E6">
        <w:rPr>
          <w:rFonts w:ascii="ＭＳ ゴシック" w:eastAsia="ＭＳ ゴシック" w:hAnsi="ＭＳ ゴシック" w:cs="メイリオ" w:hint="eastAsia"/>
          <w:b/>
          <w:sz w:val="28"/>
          <w:szCs w:val="28"/>
          <w:u w:val="single"/>
        </w:rPr>
        <w:t>１</w:t>
      </w:r>
      <w:r>
        <w:rPr>
          <w:rFonts w:ascii="ＭＳ ゴシック" w:eastAsia="ＭＳ ゴシック" w:hAnsi="ＭＳ ゴシック" w:cs="メイリオ" w:hint="eastAsia"/>
          <w:b/>
          <w:sz w:val="28"/>
          <w:szCs w:val="28"/>
          <w:u w:val="single"/>
        </w:rPr>
        <w:t xml:space="preserve">　</w:t>
      </w:r>
      <w:r w:rsidRPr="00A736E6">
        <w:rPr>
          <w:rFonts w:ascii="ＭＳ ゴシック" w:eastAsia="ＭＳ ゴシック" w:hAnsi="ＭＳ ゴシック" w:cs="メイリオ" w:hint="eastAsia"/>
          <w:b/>
          <w:sz w:val="28"/>
          <w:szCs w:val="28"/>
          <w:u w:val="single"/>
        </w:rPr>
        <w:t>支援につながる</w:t>
      </w:r>
    </w:p>
    <w:p w:rsidR="002B238E" w:rsidRPr="00A736E6" w:rsidRDefault="002B238E" w:rsidP="002B238E">
      <w:pPr>
        <w:spacing w:line="400" w:lineRule="exact"/>
        <w:ind w:left="24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ひとり親家庭支援については、現在でも、子育て・生活支援、就業支援、養育費の確保及び経済的支援を柱とする様々な支援策が講じられている。</w:t>
      </w:r>
    </w:p>
    <w:p w:rsidR="002B238E" w:rsidRPr="00A736E6" w:rsidRDefault="002B238E" w:rsidP="002B238E">
      <w:pPr>
        <w:spacing w:line="400" w:lineRule="exact"/>
        <w:ind w:leftChars="100" w:left="210" w:firstLineChars="100" w:firstLine="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しかし、現在は、①どこの窓口でどのような支援が受けられるかがひとり親家庭に知られておらず、支援策が必ずしも十分に活用されていない、②ひとり親は複数の困難な事情を抱えている方が多いが、個々の家庭の抱える課題に対応し適切な支援に導けるような質の高い相談が十分になされていない、といった課題がある。</w:t>
      </w:r>
    </w:p>
    <w:p w:rsidR="002B238E" w:rsidRPr="00A736E6" w:rsidRDefault="002B238E" w:rsidP="002B238E">
      <w:pPr>
        <w:spacing w:line="400" w:lineRule="exact"/>
        <w:ind w:left="24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このため、支援を必要とする家庭に、行政の支援が確実につながる仕組みを整えるとともに、窓口における相談支援の水準の向上を図り、</w:t>
      </w:r>
      <w:r w:rsidRPr="00D916A2">
        <w:rPr>
          <w:rFonts w:ascii="ＭＳ ゴシック" w:eastAsia="ＭＳ ゴシック" w:hAnsi="ＭＳ ゴシック" w:cs="メイリオ" w:hint="eastAsia"/>
          <w:color w:val="000000" w:themeColor="text1"/>
          <w:sz w:val="24"/>
          <w:szCs w:val="24"/>
        </w:rPr>
        <w:t>個々の家庭が抱える課題に対応した</w:t>
      </w:r>
      <w:r w:rsidRPr="00D916A2">
        <w:rPr>
          <w:rFonts w:ascii="ＭＳ ゴシック" w:eastAsia="ＭＳ ゴシック" w:hAnsi="ＭＳ ゴシック" w:cs="メイリオ" w:hint="eastAsia"/>
          <w:bCs/>
          <w:color w:val="000000" w:themeColor="text1"/>
          <w:sz w:val="24"/>
          <w:szCs w:val="24"/>
        </w:rPr>
        <w:t>寄り添い型支援</w:t>
      </w:r>
      <w:r w:rsidRPr="00A736E6">
        <w:rPr>
          <w:rFonts w:ascii="ＭＳ ゴシック" w:eastAsia="ＭＳ ゴシック" w:hAnsi="ＭＳ ゴシック" w:cs="メイリオ" w:hint="eastAsia"/>
          <w:sz w:val="24"/>
          <w:szCs w:val="24"/>
        </w:rPr>
        <w:t>を行うことが求められている。</w:t>
      </w:r>
    </w:p>
    <w:p w:rsidR="002B238E" w:rsidRPr="00A736E6" w:rsidRDefault="002B238E" w:rsidP="002B238E">
      <w:pPr>
        <w:spacing w:line="400" w:lineRule="exact"/>
        <w:rPr>
          <w:rFonts w:ascii="ＭＳ ゴシック" w:eastAsia="ＭＳ ゴシック" w:hAnsi="ＭＳ ゴシック" w:cs="メイリオ"/>
          <w:sz w:val="24"/>
          <w:szCs w:val="24"/>
        </w:rPr>
      </w:pPr>
    </w:p>
    <w:p w:rsidR="002B238E" w:rsidRPr="00A736E6" w:rsidRDefault="002B238E" w:rsidP="002B238E">
      <w:pPr>
        <w:spacing w:line="400" w:lineRule="exact"/>
        <w:rPr>
          <w:rFonts w:ascii="ＭＳ ゴシック" w:eastAsia="ＭＳ ゴシック" w:hAnsi="ＭＳ ゴシック" w:cs="メイリオ"/>
          <w:b/>
          <w:sz w:val="24"/>
          <w:szCs w:val="24"/>
          <w:u w:val="single"/>
        </w:rPr>
      </w:pPr>
      <w:r w:rsidRPr="00A736E6">
        <w:rPr>
          <w:rFonts w:ascii="ＭＳ ゴシック" w:eastAsia="ＭＳ ゴシック" w:hAnsi="ＭＳ ゴシック" w:cs="メイリオ" w:hint="eastAsia"/>
          <w:b/>
          <w:sz w:val="24"/>
          <w:szCs w:val="24"/>
          <w:u w:val="single"/>
        </w:rPr>
        <w:t>①　自治体窓口のワンストップ化の推進</w:t>
      </w:r>
    </w:p>
    <w:p w:rsidR="002B238E" w:rsidRPr="00A736E6" w:rsidRDefault="002B238E" w:rsidP="002B238E">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ひとり親家庭の相談窓口に、母子・父子自立支援員に加え、就業支援専門員の配置を進め、子育て・生活に関する内容から就業に関する内容まで、ワンストップで相談に応じることができる体制を整備し、必要に応じて、他の支援機関につなげることにより、総合的・包括的な支援を行う体制を整える。</w:t>
      </w:r>
    </w:p>
    <w:p w:rsidR="002B238E" w:rsidRPr="00D916A2" w:rsidRDefault="002B238E" w:rsidP="002B238E">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sz w:val="24"/>
          <w:szCs w:val="24"/>
        </w:rPr>
        <w:t>○　毎年８月の児童扶養手当の現況届の時期等</w:t>
      </w:r>
      <w:r w:rsidRPr="00D916A2">
        <w:rPr>
          <w:rFonts w:ascii="ＭＳ ゴシック" w:eastAsia="ＭＳ ゴシック" w:hAnsi="ＭＳ ゴシック" w:cs="メイリオ" w:hint="eastAsia"/>
          <w:color w:val="000000" w:themeColor="text1"/>
          <w:sz w:val="24"/>
          <w:szCs w:val="24"/>
        </w:rPr>
        <w:t>を</w:t>
      </w:r>
      <w:r w:rsidRPr="00A736E6">
        <w:rPr>
          <w:rFonts w:ascii="ＭＳ ゴシック" w:eastAsia="ＭＳ ゴシック" w:hAnsi="ＭＳ ゴシック" w:cs="メイリオ" w:hint="eastAsia"/>
          <w:sz w:val="24"/>
          <w:szCs w:val="24"/>
        </w:rPr>
        <w:t>集中相談期間</w:t>
      </w:r>
      <w:r w:rsidRPr="00D916A2">
        <w:rPr>
          <w:rFonts w:ascii="ＭＳ ゴシック" w:eastAsia="ＭＳ ゴシック" w:hAnsi="ＭＳ ゴシック" w:cs="メイリオ" w:hint="eastAsia"/>
          <w:color w:val="000000" w:themeColor="text1"/>
          <w:sz w:val="24"/>
          <w:szCs w:val="24"/>
        </w:rPr>
        <w:t>として設定し</w:t>
      </w:r>
      <w:r w:rsidRPr="00A736E6">
        <w:rPr>
          <w:rFonts w:ascii="ＭＳ ゴシック" w:eastAsia="ＭＳ ゴシック" w:hAnsi="ＭＳ ゴシック" w:cs="メイリオ" w:hint="eastAsia"/>
          <w:sz w:val="24"/>
          <w:szCs w:val="24"/>
        </w:rPr>
        <w:t>、子育て・生活、就業、養育費の確保など、ひとり親が抱える様々な課題をまとめて相談できる体制の構築を支援する。これにより、自治体が集中相談期間以降もひとり親家庭を継続的にフォローすることを可能とする。</w:t>
      </w:r>
    </w:p>
    <w:p w:rsidR="002B238E" w:rsidRPr="00CE1F75" w:rsidRDefault="002B238E" w:rsidP="002B238E">
      <w:pPr>
        <w:spacing w:line="400" w:lineRule="exact"/>
        <w:ind w:left="480" w:hangingChars="200" w:hanging="480"/>
        <w:rPr>
          <w:rFonts w:ascii="ＭＳ ゴシック" w:eastAsia="ＭＳ ゴシック" w:hAnsi="ＭＳ ゴシック" w:cs="メイリオ"/>
          <w:color w:val="FF0000"/>
          <w:sz w:val="24"/>
          <w:szCs w:val="24"/>
        </w:rPr>
      </w:pPr>
      <w:r w:rsidRPr="00D916A2">
        <w:rPr>
          <w:rFonts w:ascii="ＭＳ ゴシック" w:eastAsia="ＭＳ ゴシック" w:hAnsi="ＭＳ ゴシック" w:cs="メイリオ" w:hint="eastAsia"/>
          <w:color w:val="000000" w:themeColor="text1"/>
          <w:sz w:val="24"/>
          <w:szCs w:val="24"/>
        </w:rPr>
        <w:t xml:space="preserve">　○　また、そもそも多くの悩みや困難を抱えているひとり親家庭はなかなか相談窓口まで来られないことから、潜在的な支援ニー</w:t>
      </w:r>
      <w:r>
        <w:rPr>
          <w:rFonts w:ascii="ＭＳ ゴシック" w:eastAsia="ＭＳ ゴシック" w:hAnsi="ＭＳ ゴシック" w:cs="メイリオ" w:hint="eastAsia"/>
          <w:color w:val="000000" w:themeColor="text1"/>
          <w:sz w:val="24"/>
          <w:szCs w:val="24"/>
        </w:rPr>
        <w:t>ズの把握に努めるとともに、どこの窓口で受けた相談であっても、確実</w:t>
      </w:r>
      <w:r w:rsidRPr="00D916A2">
        <w:rPr>
          <w:rFonts w:ascii="ＭＳ ゴシック" w:eastAsia="ＭＳ ゴシック" w:hAnsi="ＭＳ ゴシック" w:cs="メイリオ" w:hint="eastAsia"/>
          <w:color w:val="000000" w:themeColor="text1"/>
          <w:sz w:val="24"/>
          <w:szCs w:val="24"/>
        </w:rPr>
        <w:t>に必要な支援につながるよう、関係する支援機関（子育て世代包括支援センター、母子生活支援施設、婦人相談所、ハローワーク等）と連携した支援の強化を図る。</w:t>
      </w:r>
    </w:p>
    <w:p w:rsidR="00085CB0" w:rsidRDefault="00085CB0" w:rsidP="00982AE7">
      <w:pPr>
        <w:spacing w:line="400" w:lineRule="exact"/>
        <w:rPr>
          <w:rFonts w:ascii="ＭＳ ゴシック" w:eastAsia="ＭＳ ゴシック" w:hAnsi="ＭＳ ゴシック" w:cs="メイリオ"/>
          <w:sz w:val="24"/>
          <w:szCs w:val="24"/>
        </w:rPr>
      </w:pPr>
    </w:p>
    <w:p w:rsidR="00085CB0" w:rsidRDefault="00085CB0" w:rsidP="00982AE7">
      <w:pPr>
        <w:spacing w:line="400" w:lineRule="exact"/>
        <w:rPr>
          <w:rFonts w:ascii="ＭＳ ゴシック" w:eastAsia="ＭＳ ゴシック" w:hAnsi="ＭＳ ゴシック" w:cs="メイリオ"/>
          <w:sz w:val="24"/>
          <w:szCs w:val="24"/>
        </w:rPr>
      </w:pPr>
    </w:p>
    <w:p w:rsidR="00085CB0" w:rsidRPr="00A05F64" w:rsidRDefault="00085CB0" w:rsidP="00982AE7">
      <w:pPr>
        <w:spacing w:line="400" w:lineRule="exact"/>
        <w:rPr>
          <w:rFonts w:ascii="ＭＳ ゴシック" w:eastAsia="ＭＳ ゴシック" w:hAnsi="ＭＳ ゴシック" w:cs="メイリオ"/>
          <w:sz w:val="24"/>
          <w:szCs w:val="24"/>
        </w:rPr>
      </w:pPr>
    </w:p>
    <w:p w:rsidR="002B238E" w:rsidRPr="00A736E6" w:rsidRDefault="002B238E" w:rsidP="002B238E">
      <w:pPr>
        <w:spacing w:line="400" w:lineRule="exact"/>
        <w:rPr>
          <w:rFonts w:ascii="ＭＳ ゴシック" w:eastAsia="ＭＳ ゴシック" w:hAnsi="ＭＳ ゴシック" w:cs="メイリオ"/>
          <w:b/>
          <w:sz w:val="28"/>
          <w:szCs w:val="28"/>
          <w:u w:val="single"/>
        </w:rPr>
      </w:pPr>
      <w:r w:rsidRPr="00A736E6">
        <w:rPr>
          <w:rFonts w:ascii="ＭＳ ゴシック" w:eastAsia="ＭＳ ゴシック" w:hAnsi="ＭＳ ゴシック" w:cs="メイリオ" w:hint="eastAsia"/>
          <w:b/>
          <w:sz w:val="28"/>
          <w:szCs w:val="28"/>
          <w:u w:val="single"/>
        </w:rPr>
        <w:lastRenderedPageBreak/>
        <w:t>３</w:t>
      </w:r>
      <w:r>
        <w:rPr>
          <w:rFonts w:ascii="ＭＳ ゴシック" w:eastAsia="ＭＳ ゴシック" w:hAnsi="ＭＳ ゴシック" w:cs="メイリオ" w:hint="eastAsia"/>
          <w:b/>
          <w:sz w:val="28"/>
          <w:szCs w:val="28"/>
          <w:u w:val="single"/>
        </w:rPr>
        <w:t xml:space="preserve">　</w:t>
      </w:r>
      <w:r w:rsidRPr="00A736E6">
        <w:rPr>
          <w:rFonts w:ascii="ＭＳ ゴシック" w:eastAsia="ＭＳ ゴシック" w:hAnsi="ＭＳ ゴシック" w:cs="メイリオ" w:hint="eastAsia"/>
          <w:b/>
          <w:sz w:val="28"/>
          <w:szCs w:val="28"/>
          <w:u w:val="single"/>
        </w:rPr>
        <w:t>学びを応援</w:t>
      </w:r>
    </w:p>
    <w:p w:rsidR="00BC6CCC" w:rsidRPr="00BC6CCC" w:rsidRDefault="00BC6CCC" w:rsidP="00BC6CCC">
      <w:pPr>
        <w:spacing w:line="400" w:lineRule="exact"/>
        <w:ind w:left="240" w:hangingChars="100" w:hanging="240"/>
        <w:rPr>
          <w:rFonts w:ascii="ＭＳ ゴシック" w:eastAsia="ＭＳ ゴシック" w:hAnsi="ＭＳ ゴシック" w:cs="メイリオ"/>
          <w:sz w:val="24"/>
          <w:szCs w:val="24"/>
        </w:rPr>
      </w:pPr>
      <w:r w:rsidRPr="00BC6CCC">
        <w:rPr>
          <w:rFonts w:ascii="ＭＳ ゴシック" w:eastAsia="ＭＳ ゴシック" w:hAnsi="ＭＳ ゴシック" w:cs="メイリオ" w:hint="eastAsia"/>
          <w:sz w:val="24"/>
          <w:szCs w:val="24"/>
        </w:rPr>
        <w:t>○　貧困の連鎖を防止するため、教育費負担の軽減や学習支援により、ひとり親家庭の子供が、親の経済状況にかかわらず学習できる機会を確保するとともに、親の学び直しを支援することも必要である。</w:t>
      </w:r>
    </w:p>
    <w:p w:rsidR="00BC6CCC" w:rsidRDefault="00BC6CCC" w:rsidP="00BC6CCC">
      <w:pPr>
        <w:spacing w:line="400" w:lineRule="exact"/>
        <w:ind w:left="240" w:hangingChars="100" w:hanging="240"/>
        <w:rPr>
          <w:rFonts w:ascii="ＭＳ ゴシック" w:eastAsia="ＭＳ ゴシック" w:hAnsi="ＭＳ ゴシック" w:cs="メイリオ"/>
          <w:sz w:val="24"/>
          <w:szCs w:val="24"/>
        </w:rPr>
      </w:pPr>
      <w:r w:rsidRPr="00BC6CCC">
        <w:rPr>
          <w:rFonts w:ascii="ＭＳ ゴシック" w:eastAsia="ＭＳ ゴシック" w:hAnsi="ＭＳ ゴシック" w:cs="メイリオ" w:hint="eastAsia"/>
          <w:sz w:val="24"/>
          <w:szCs w:val="24"/>
        </w:rPr>
        <w:t>○　また、全ての子供が集う場である学校をプラットフォームとして、不登校や虐待など子供やその家庭が抱える問題への早期対応を図ることや、ひとり親や多子世帯など、子供たちが置かれている状況にかかわらず質の高い教育を受けられるよう、学習環境や生活環境の整備を図ることが必要である。</w:t>
      </w:r>
    </w:p>
    <w:p w:rsidR="007D1BDB" w:rsidRDefault="007D1BDB" w:rsidP="007D1BDB">
      <w:pPr>
        <w:spacing w:line="400" w:lineRule="exact"/>
        <w:rPr>
          <w:rFonts w:ascii="ＭＳ ゴシック" w:eastAsia="ＭＳ ゴシック" w:hAnsi="ＭＳ ゴシック" w:cs="メイリオ"/>
          <w:b/>
          <w:sz w:val="24"/>
          <w:szCs w:val="24"/>
          <w:u w:val="single"/>
        </w:rPr>
      </w:pPr>
    </w:p>
    <w:p w:rsidR="000C4B34" w:rsidRPr="00134F07" w:rsidRDefault="000C4B34" w:rsidP="000C4B34">
      <w:pPr>
        <w:spacing w:line="400" w:lineRule="exact"/>
        <w:rPr>
          <w:rFonts w:ascii="ＭＳ ゴシック" w:eastAsia="ＭＳ ゴシック" w:hAnsi="ＭＳ ゴシック" w:cs="メイリオ"/>
          <w:b/>
          <w:sz w:val="24"/>
          <w:szCs w:val="24"/>
          <w:u w:val="single"/>
        </w:rPr>
      </w:pPr>
      <w:r>
        <w:rPr>
          <w:rFonts w:ascii="ＭＳ ゴシック" w:eastAsia="ＭＳ ゴシック" w:hAnsi="ＭＳ ゴシック" w:cs="メイリオ" w:hint="eastAsia"/>
          <w:b/>
          <w:sz w:val="24"/>
          <w:szCs w:val="24"/>
          <w:u w:val="single"/>
        </w:rPr>
        <w:t>①</w:t>
      </w:r>
      <w:r w:rsidRPr="00134F07">
        <w:rPr>
          <w:rFonts w:ascii="ＭＳ ゴシック" w:eastAsia="ＭＳ ゴシック" w:hAnsi="ＭＳ ゴシック" w:cs="メイリオ" w:hint="eastAsia"/>
          <w:b/>
          <w:sz w:val="24"/>
          <w:szCs w:val="24"/>
          <w:u w:val="single"/>
        </w:rPr>
        <w:t xml:space="preserve">　幼児期から高等教育段階まで切れ目のない教育費負担の軽減</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多子世帯・低所得世帯の負担軽減等、幼児教育の無償化に向けた取組を段階的に推進する。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color w:val="000000" w:themeColor="text1"/>
          <w:sz w:val="24"/>
          <w:szCs w:val="24"/>
        </w:rPr>
        <w:t>○　就学援助制度の周知方法や認定基準等を一覧できる「就学援助ポータルサイト」の整備により、必要な家庭が就学援助を受けられるよう、各市町村のきめ細やかな広報等を促進する。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color w:val="000000" w:themeColor="text1"/>
          <w:sz w:val="24"/>
          <w:szCs w:val="24"/>
        </w:rPr>
        <w:t>○　フリースクール等で学ぶ</w:t>
      </w:r>
      <w:r>
        <w:rPr>
          <w:rFonts w:ascii="ＭＳ ゴシック" w:eastAsia="ＭＳ ゴシック" w:hAnsi="ＭＳ ゴシック" w:cs="メイリオ" w:hint="eastAsia"/>
          <w:color w:val="000000" w:themeColor="text1"/>
          <w:sz w:val="24"/>
          <w:szCs w:val="24"/>
        </w:rPr>
        <w:t>不登校児童生徒</w:t>
      </w:r>
      <w:r w:rsidRPr="00A736E6">
        <w:rPr>
          <w:rFonts w:ascii="ＭＳ ゴシック" w:eastAsia="ＭＳ ゴシック" w:hAnsi="ＭＳ ゴシック" w:cs="メイリオ" w:hint="eastAsia"/>
          <w:color w:val="000000" w:themeColor="text1"/>
          <w:sz w:val="24"/>
          <w:szCs w:val="24"/>
        </w:rPr>
        <w:t>への支援の在り方等に関する</w:t>
      </w:r>
      <w:r>
        <w:rPr>
          <w:rFonts w:ascii="ＭＳ ゴシック" w:eastAsia="ＭＳ ゴシック" w:hAnsi="ＭＳ ゴシック" w:cs="メイリオ" w:hint="eastAsia"/>
          <w:color w:val="000000" w:themeColor="text1"/>
          <w:sz w:val="24"/>
          <w:szCs w:val="24"/>
        </w:rPr>
        <w:t>モデル</w:t>
      </w:r>
      <w:r w:rsidRPr="00A736E6">
        <w:rPr>
          <w:rFonts w:ascii="ＭＳ ゴシック" w:eastAsia="ＭＳ ゴシック" w:hAnsi="ＭＳ ゴシック" w:cs="メイリオ" w:hint="eastAsia"/>
          <w:color w:val="000000" w:themeColor="text1"/>
          <w:sz w:val="24"/>
          <w:szCs w:val="24"/>
        </w:rPr>
        <w:t>事業を実施し、総合的な検討を進める。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color w:val="000000" w:themeColor="text1"/>
          <w:sz w:val="24"/>
          <w:szCs w:val="24"/>
        </w:rPr>
        <w:t>○　高校生等奨学給付金について、学年進行で着実に事業を実施し、非課税世帯の給付額の増額を図</w:t>
      </w:r>
      <w:r w:rsidRPr="00A736E6">
        <w:rPr>
          <w:rFonts w:ascii="ＭＳ ゴシック" w:eastAsia="ＭＳ ゴシック" w:hAnsi="ＭＳ ゴシック" w:cs="メイリオ" w:hint="eastAsia"/>
          <w:sz w:val="24"/>
          <w:szCs w:val="24"/>
        </w:rPr>
        <w:t>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color w:val="000000" w:themeColor="text1"/>
          <w:sz w:val="24"/>
          <w:szCs w:val="24"/>
        </w:rPr>
        <w:t>○　大学等奨学金事業について、無利子奨学金の貸与人員</w:t>
      </w:r>
      <w:r>
        <w:rPr>
          <w:rFonts w:ascii="ＭＳ ゴシック" w:eastAsia="ＭＳ ゴシック" w:hAnsi="ＭＳ ゴシック" w:cs="メイリオ" w:hint="eastAsia"/>
          <w:color w:val="000000" w:themeColor="text1"/>
          <w:sz w:val="24"/>
          <w:szCs w:val="24"/>
        </w:rPr>
        <w:t>を</w:t>
      </w:r>
      <w:r w:rsidRPr="00A736E6">
        <w:rPr>
          <w:rFonts w:ascii="ＭＳ ゴシック" w:eastAsia="ＭＳ ゴシック" w:hAnsi="ＭＳ ゴシック" w:cs="メイリオ" w:hint="eastAsia"/>
          <w:color w:val="000000" w:themeColor="text1"/>
          <w:sz w:val="24"/>
          <w:szCs w:val="24"/>
        </w:rPr>
        <w:t>増員し、「有利子から無利子へ」の流れを加速させ</w:t>
      </w:r>
      <w:r w:rsidRPr="00A736E6">
        <w:rPr>
          <w:rFonts w:ascii="ＭＳ ゴシック" w:eastAsia="ＭＳ ゴシック" w:hAnsi="ＭＳ ゴシック" w:cs="メイリオ" w:hint="eastAsia"/>
          <w:sz w:val="24"/>
          <w:szCs w:val="24"/>
        </w:rPr>
        <w:t>る</w:t>
      </w:r>
      <w:r>
        <w:rPr>
          <w:rFonts w:ascii="ＭＳ ゴシック" w:eastAsia="ＭＳ ゴシック" w:hAnsi="ＭＳ ゴシック" w:cs="メイリオ" w:hint="eastAsia"/>
          <w:sz w:val="24"/>
          <w:szCs w:val="24"/>
        </w:rPr>
        <w:t>とともに</w:t>
      </w:r>
      <w:r w:rsidRPr="00137445">
        <w:rPr>
          <w:rFonts w:ascii="ＭＳ ゴシック" w:eastAsia="ＭＳ ゴシック" w:hAnsi="ＭＳ ゴシック" w:cs="メイリオ" w:hint="eastAsia"/>
          <w:sz w:val="24"/>
          <w:szCs w:val="24"/>
        </w:rPr>
        <w:t>「所得連動返還型奨学金制度」の導入に向けた検討を進める</w:t>
      </w:r>
      <w:r w:rsidRPr="00A736E6">
        <w:rPr>
          <w:rFonts w:ascii="ＭＳ ゴシック" w:eastAsia="ＭＳ ゴシック" w:hAnsi="ＭＳ ゴシック" w:cs="メイリオ" w:hint="eastAsia"/>
          <w:sz w:val="24"/>
          <w:szCs w:val="24"/>
        </w:rPr>
        <w:t>。</w:t>
      </w:r>
      <w:r w:rsidR="000068CC">
        <w:rPr>
          <w:rFonts w:ascii="ＭＳ ゴシック" w:eastAsia="ＭＳ ゴシック" w:hAnsi="ＭＳ ゴシック" w:cs="メイリオ" w:hint="eastAsia"/>
          <w:kern w:val="0"/>
          <w:sz w:val="24"/>
          <w:szCs w:val="24"/>
        </w:rPr>
        <w:t>また、ひとり親家庭・多子世帯に対し、重点的な支援を行う。</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color w:val="000000" w:themeColor="text1"/>
          <w:sz w:val="24"/>
          <w:szCs w:val="24"/>
        </w:rPr>
        <w:t>○　各大学等における授業料減免</w:t>
      </w:r>
      <w:r w:rsidRPr="00C62157">
        <w:rPr>
          <w:rFonts w:ascii="ＭＳ ゴシック" w:eastAsia="ＭＳ ゴシック" w:hAnsi="ＭＳ ゴシック" w:cs="メイリオ" w:hint="eastAsia"/>
          <w:color w:val="000000" w:themeColor="text1"/>
          <w:sz w:val="24"/>
          <w:szCs w:val="24"/>
        </w:rPr>
        <w:t>への支援</w:t>
      </w:r>
      <w:r w:rsidRPr="00A736E6">
        <w:rPr>
          <w:rFonts w:ascii="ＭＳ ゴシック" w:eastAsia="ＭＳ ゴシック" w:hAnsi="ＭＳ ゴシック" w:cs="メイリオ" w:hint="eastAsia"/>
          <w:color w:val="000000" w:themeColor="text1"/>
          <w:sz w:val="24"/>
          <w:szCs w:val="24"/>
        </w:rPr>
        <w:t>を充実させる。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color w:val="000000" w:themeColor="text1"/>
          <w:sz w:val="24"/>
          <w:szCs w:val="24"/>
        </w:rPr>
        <w:t>○　専門学校生に対する経済的支援策について総合的な検討を進めるため、効果的な支援の在り方等に関する実証研究を行う。</w:t>
      </w:r>
    </w:p>
    <w:p w:rsidR="000C4B34" w:rsidRDefault="000C4B34" w:rsidP="000C4B34">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A736E6">
        <w:rPr>
          <w:rFonts w:ascii="ＭＳ ゴシック" w:eastAsia="ＭＳ ゴシック" w:hAnsi="ＭＳ ゴシック" w:cs="メイリオ" w:hint="eastAsia"/>
          <w:noProof/>
          <w:sz w:val="24"/>
          <w:szCs w:val="24"/>
        </w:rPr>
        <mc:AlternateContent>
          <mc:Choice Requires="wps">
            <w:drawing>
              <wp:anchor distT="0" distB="0" distL="114300" distR="114300" simplePos="0" relativeHeight="251720704" behindDoc="0" locked="0" layoutInCell="1" allowOverlap="1" wp14:anchorId="66453721" wp14:editId="0860CBA0">
                <wp:simplePos x="0" y="0"/>
                <wp:positionH relativeFrom="column">
                  <wp:posOffset>98617</wp:posOffset>
                </wp:positionH>
                <wp:positionV relativeFrom="paragraph">
                  <wp:posOffset>1743</wp:posOffset>
                </wp:positionV>
                <wp:extent cx="6268085" cy="3115339"/>
                <wp:effectExtent l="0" t="0" r="18415" b="27940"/>
                <wp:wrapNone/>
                <wp:docPr id="8" name="正方形/長方形 8"/>
                <wp:cNvGraphicFramePr/>
                <a:graphic xmlns:a="http://schemas.openxmlformats.org/drawingml/2006/main">
                  <a:graphicData uri="http://schemas.microsoft.com/office/word/2010/wordprocessingShape">
                    <wps:wsp>
                      <wps:cNvSpPr/>
                      <wps:spPr>
                        <a:xfrm>
                          <a:off x="0" y="0"/>
                          <a:ext cx="6268085" cy="3115339"/>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7.75pt;margin-top:.15pt;width:493.55pt;height:245.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" filled="f" strokecolor="windowText" strokeweight="1pt">
                <v:stroke dashstyle="1 1"/>
              </v:rect>
            </w:pict>
          </mc:Fallback>
        </mc:AlternateContent>
      </w:r>
      <w:r w:rsidRPr="00A736E6">
        <w:rPr>
          <w:rFonts w:ascii="ＭＳ ゴシック" w:eastAsia="ＭＳ ゴシック" w:hAnsi="ＭＳ ゴシック" w:cs="メイリオ" w:hint="eastAsia"/>
          <w:color w:val="000000" w:themeColor="text1"/>
          <w:sz w:val="24"/>
          <w:szCs w:val="24"/>
        </w:rPr>
        <w:t>（ＫＰＩ）</w:t>
      </w:r>
    </w:p>
    <w:p w:rsidR="000C4B34" w:rsidRPr="0085685C" w:rsidRDefault="00BC6CCC" w:rsidP="000C4B34">
      <w:pPr>
        <w:spacing w:line="400" w:lineRule="exact"/>
        <w:ind w:leftChars="100" w:left="450" w:hangingChars="100" w:hanging="24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理想の子供</w:t>
      </w:r>
      <w:r w:rsidR="000C4B34" w:rsidRPr="00A736E6">
        <w:rPr>
          <w:rFonts w:ascii="ＭＳ ゴシック" w:eastAsia="ＭＳ ゴシック" w:hAnsi="ＭＳ ゴシック" w:cs="メイリオ" w:hint="eastAsia"/>
          <w:sz w:val="24"/>
          <w:szCs w:val="24"/>
        </w:rPr>
        <w:t>数を持てない理由として「子育てや教育にお金がかかりすぎるから」を挙げる人の割合（60.4％(平成22年)、理想の子供数が３人以上の方の場合は71.1％）を低下させる。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color w:val="000000" w:themeColor="text1"/>
          <w:sz w:val="24"/>
          <w:szCs w:val="24"/>
        </w:rPr>
        <w:t xml:space="preserve">・　</w:t>
      </w:r>
      <w:r w:rsidRPr="00A736E6">
        <w:rPr>
          <w:rFonts w:ascii="ＭＳ ゴシック" w:eastAsia="ＭＳ ゴシック" w:hAnsi="ＭＳ ゴシック" w:cs="メイリオ" w:hint="eastAsia"/>
          <w:sz w:val="24"/>
          <w:szCs w:val="24"/>
        </w:rPr>
        <w:t>子育てにかかる経済的な負担として大きいと思われるものとして「保育所・幼稚園・認定こども園にかかる費用」を挙げる人の割合（39.1％（平成24年度)）を低下させる。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r w:rsidRPr="00A736E6">
        <w:rPr>
          <w:rFonts w:ascii="ＭＳ ゴシック" w:eastAsia="ＭＳ ゴシック" w:hAnsi="ＭＳ ゴシック" w:cs="メイリオ" w:hint="eastAsia"/>
          <w:sz w:val="24"/>
          <w:szCs w:val="24"/>
        </w:rPr>
        <w:t>入学時や進級時に学校で就学援助制度の書類を配付している市町村の割合（入学時61.0%、進級時61.9%（平成26年度））を高める。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高校生等奨学給付金事業について、高校生等における経済的理由による中途退学者数を減少させる。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大学等奨学金事業（無利子奨学金事業）について、日本学生支援機構の奨学金の貸与基準を満たす希望者のうち、</w:t>
      </w:r>
      <w:r>
        <w:rPr>
          <w:rFonts w:ascii="ＭＳ ゴシック" w:eastAsia="ＭＳ ゴシック" w:hAnsi="ＭＳ ゴシック" w:cs="メイリオ" w:hint="eastAsia"/>
          <w:sz w:val="24"/>
          <w:szCs w:val="24"/>
        </w:rPr>
        <w:t>無利子</w:t>
      </w:r>
      <w:r w:rsidRPr="00A736E6">
        <w:rPr>
          <w:rFonts w:ascii="ＭＳ ゴシック" w:eastAsia="ＭＳ ゴシック" w:hAnsi="ＭＳ ゴシック" w:cs="メイリオ" w:hint="eastAsia"/>
          <w:sz w:val="24"/>
          <w:szCs w:val="24"/>
        </w:rPr>
        <w:t>奨学金の貸与を認められた者の割合を上げる。</w:t>
      </w:r>
    </w:p>
    <w:p w:rsidR="0089633C" w:rsidRPr="0089633C" w:rsidRDefault="0089633C" w:rsidP="0089633C">
      <w:pPr>
        <w:spacing w:line="400" w:lineRule="exact"/>
        <w:rPr>
          <w:rFonts w:ascii="ＭＳ ゴシック" w:eastAsia="ＭＳ ゴシック" w:hAnsi="ＭＳ ゴシック" w:cs="メイリオ"/>
          <w:b/>
          <w:color w:val="000000" w:themeColor="text1"/>
          <w:sz w:val="24"/>
          <w:szCs w:val="24"/>
          <w:u w:val="single"/>
        </w:rPr>
      </w:pPr>
      <w:r w:rsidRPr="0089633C">
        <w:rPr>
          <w:rFonts w:ascii="ＭＳ ゴシック" w:eastAsia="ＭＳ ゴシック" w:hAnsi="ＭＳ ゴシック" w:cs="メイリオ" w:hint="eastAsia"/>
          <w:b/>
          <w:color w:val="000000" w:themeColor="text1"/>
          <w:sz w:val="24"/>
          <w:szCs w:val="24"/>
          <w:u w:val="single"/>
        </w:rPr>
        <w:lastRenderedPageBreak/>
        <w:t>②　生活困窮世帯等の子どもの学習支援</w:t>
      </w:r>
    </w:p>
    <w:p w:rsidR="0089633C" w:rsidRPr="0089633C" w:rsidRDefault="0089633C" w:rsidP="0089633C">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89633C">
        <w:rPr>
          <w:rFonts w:ascii="ＭＳ ゴシック" w:eastAsia="ＭＳ ゴシック" w:hAnsi="ＭＳ ゴシック" w:cs="メイリオ" w:hint="eastAsia"/>
          <w:color w:val="000000" w:themeColor="text1"/>
          <w:sz w:val="24"/>
          <w:szCs w:val="24"/>
        </w:rPr>
        <w:t>○　貧困の連鎖を防止するため、生活困窮世帯等の子どもの学習支援事業において、高校生に対する中退防止の取組強化を行うとともに、支援が必要な子どもに支援が届くよう、家庭訪問の取組を強化する。</w:t>
      </w:r>
    </w:p>
    <w:p w:rsidR="0089633C" w:rsidRPr="0089633C" w:rsidRDefault="0089633C" w:rsidP="0089633C">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89633C">
        <w:rPr>
          <w:rFonts w:ascii="ＭＳ ゴシック" w:eastAsia="ＭＳ ゴシック" w:hAnsi="ＭＳ ゴシック" w:cs="メイリオ"/>
          <w:noProof/>
          <w:color w:val="000000" w:themeColor="text1"/>
          <w:sz w:val="24"/>
          <w:szCs w:val="24"/>
        </w:rPr>
        <mc:AlternateContent>
          <mc:Choice Requires="wps">
            <w:drawing>
              <wp:anchor distT="0" distB="0" distL="114300" distR="114300" simplePos="0" relativeHeight="251729920" behindDoc="0" locked="0" layoutInCell="1" allowOverlap="1" wp14:anchorId="4EBA37BD" wp14:editId="58F927B9">
                <wp:simplePos x="0" y="0"/>
                <wp:positionH relativeFrom="column">
                  <wp:posOffset>104209</wp:posOffset>
                </wp:positionH>
                <wp:positionV relativeFrom="paragraph">
                  <wp:posOffset>230589</wp:posOffset>
                </wp:positionV>
                <wp:extent cx="6268598" cy="837282"/>
                <wp:effectExtent l="0" t="0" r="18415" b="20320"/>
                <wp:wrapNone/>
                <wp:docPr id="10" name="正方形/長方形 10"/>
                <wp:cNvGraphicFramePr/>
                <a:graphic xmlns:a="http://schemas.openxmlformats.org/drawingml/2006/main">
                  <a:graphicData uri="http://schemas.microsoft.com/office/word/2010/wordprocessingShape">
                    <wps:wsp>
                      <wps:cNvSpPr/>
                      <wps:spPr>
                        <a:xfrm>
                          <a:off x="0" y="0"/>
                          <a:ext cx="6268598" cy="837282"/>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8.2pt;margin-top:18.15pt;width:493.6pt;height:65.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" filled="f" strokecolor="windowText" strokeweight="1pt">
                <v:stroke dashstyle="1 1"/>
              </v:rect>
            </w:pict>
          </mc:Fallback>
        </mc:AlternateContent>
      </w:r>
    </w:p>
    <w:p w:rsidR="0089633C" w:rsidRPr="0089633C" w:rsidRDefault="0089633C" w:rsidP="0089633C">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89633C">
        <w:rPr>
          <w:rFonts w:ascii="ＭＳ ゴシック" w:eastAsia="ＭＳ ゴシック" w:hAnsi="ＭＳ ゴシック" w:cs="メイリオ" w:hint="eastAsia"/>
          <w:color w:val="000000" w:themeColor="text1"/>
          <w:sz w:val="24"/>
          <w:szCs w:val="24"/>
        </w:rPr>
        <w:t>（ＫＰＩ）</w:t>
      </w:r>
    </w:p>
    <w:p w:rsidR="0089633C" w:rsidRPr="0089633C" w:rsidRDefault="0089633C" w:rsidP="0089633C">
      <w:pPr>
        <w:spacing w:line="400" w:lineRule="exact"/>
        <w:ind w:leftChars="100" w:left="450" w:hangingChars="100" w:hanging="240"/>
        <w:rPr>
          <w:rFonts w:ascii="ＭＳ ゴシック" w:eastAsia="ＭＳ ゴシック" w:hAnsi="ＭＳ ゴシック" w:cs="メイリオ"/>
          <w:color w:val="000000" w:themeColor="text1"/>
          <w:sz w:val="24"/>
          <w:szCs w:val="24"/>
        </w:rPr>
      </w:pPr>
      <w:r w:rsidRPr="0089633C">
        <w:rPr>
          <w:rFonts w:ascii="ＭＳ ゴシック" w:eastAsia="ＭＳ ゴシック" w:hAnsi="ＭＳ ゴシック" w:cs="メイリオ" w:hint="eastAsia"/>
          <w:color w:val="000000" w:themeColor="text1"/>
          <w:sz w:val="24"/>
          <w:szCs w:val="24"/>
        </w:rPr>
        <w:t>・　平成</w:t>
      </w:r>
      <w:r w:rsidRPr="0089633C">
        <w:rPr>
          <w:rFonts w:ascii="ＭＳ ゴシック" w:eastAsia="ＭＳ ゴシック" w:hAnsi="ＭＳ ゴシック" w:cs="メイリオ"/>
          <w:color w:val="000000" w:themeColor="text1"/>
          <w:sz w:val="24"/>
          <w:szCs w:val="24"/>
        </w:rPr>
        <w:t>31年度までに、生活困窮世帯等の子どもの学習支援を年間3万人（実人数）に提供する。</w:t>
      </w:r>
    </w:p>
    <w:p w:rsidR="007D1BDB" w:rsidRDefault="007D1BDB" w:rsidP="007D1BDB">
      <w:pPr>
        <w:spacing w:line="400" w:lineRule="exact"/>
        <w:rPr>
          <w:rFonts w:ascii="ＭＳ ゴシック" w:eastAsia="ＭＳ ゴシック" w:hAnsi="ＭＳ ゴシック" w:cs="メイリオ"/>
          <w:sz w:val="24"/>
          <w:szCs w:val="24"/>
        </w:rPr>
      </w:pPr>
    </w:p>
    <w:p w:rsidR="00C40ECC" w:rsidRPr="0089633C" w:rsidRDefault="00C40ECC" w:rsidP="007D1BDB">
      <w:pPr>
        <w:spacing w:line="400" w:lineRule="exact"/>
        <w:rPr>
          <w:rFonts w:ascii="ＭＳ ゴシック" w:eastAsia="ＭＳ ゴシック" w:hAnsi="ＭＳ ゴシック" w:cs="メイリオ"/>
          <w:sz w:val="24"/>
          <w:szCs w:val="24"/>
        </w:rPr>
      </w:pPr>
    </w:p>
    <w:p w:rsidR="002B238E" w:rsidRPr="00EE312E" w:rsidRDefault="0049313B" w:rsidP="002B238E">
      <w:pPr>
        <w:spacing w:line="400" w:lineRule="exact"/>
        <w:rPr>
          <w:rFonts w:ascii="ＭＳ ゴシック" w:eastAsia="ＭＳ ゴシック" w:hAnsi="ＭＳ ゴシック" w:cs="メイリオ"/>
          <w:b/>
          <w:sz w:val="24"/>
          <w:szCs w:val="24"/>
          <w:u w:val="single"/>
        </w:rPr>
      </w:pPr>
      <w:r>
        <w:rPr>
          <w:rFonts w:ascii="ＭＳ ゴシック" w:eastAsia="ＭＳ ゴシック" w:hAnsi="ＭＳ ゴシック" w:cs="メイリオ" w:hint="eastAsia"/>
          <w:b/>
          <w:sz w:val="24"/>
          <w:szCs w:val="24"/>
          <w:u w:val="single"/>
        </w:rPr>
        <w:t>③</w:t>
      </w:r>
      <w:r w:rsidR="002B238E" w:rsidRPr="00EE312E">
        <w:rPr>
          <w:rFonts w:ascii="ＭＳ ゴシック" w:eastAsia="ＭＳ ゴシック" w:hAnsi="ＭＳ ゴシック" w:cs="メイリオ" w:hint="eastAsia"/>
          <w:b/>
          <w:sz w:val="24"/>
          <w:szCs w:val="24"/>
          <w:u w:val="single"/>
        </w:rPr>
        <w:t xml:space="preserve">　ひとり親家庭の子どもの学習支援</w:t>
      </w:r>
    </w:p>
    <w:p w:rsidR="002B238E" w:rsidRPr="00A736E6" w:rsidRDefault="002B238E" w:rsidP="002B238E">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平成27年度</w:t>
      </w:r>
      <w:r w:rsidRPr="0000707E">
        <w:rPr>
          <w:rFonts w:ascii="ＭＳ ゴシック" w:eastAsia="ＭＳ ゴシック" w:hAnsi="ＭＳ ゴシック" w:cs="メイリオ" w:hint="eastAsia"/>
          <w:color w:val="000000" w:themeColor="text1"/>
          <w:sz w:val="24"/>
          <w:szCs w:val="24"/>
        </w:rPr>
        <w:t>から</w:t>
      </w:r>
      <w:r w:rsidRPr="00A736E6">
        <w:rPr>
          <w:rFonts w:ascii="ＭＳ ゴシック" w:eastAsia="ＭＳ ゴシック" w:hAnsi="ＭＳ ゴシック" w:cs="メイリオ" w:hint="eastAsia"/>
          <w:sz w:val="24"/>
          <w:szCs w:val="24"/>
        </w:rPr>
        <w:t>ひとり親家庭の親</w:t>
      </w:r>
      <w:r w:rsidRPr="004756D5">
        <w:rPr>
          <w:rFonts w:ascii="ＭＳ ゴシック" w:eastAsia="ＭＳ ゴシック" w:hAnsi="ＭＳ ゴシック" w:cs="メイリオ" w:hint="eastAsia"/>
          <w:color w:val="000000" w:themeColor="text1"/>
          <w:sz w:val="24"/>
          <w:szCs w:val="24"/>
        </w:rPr>
        <w:t>を対象に</w:t>
      </w:r>
      <w:r w:rsidRPr="00A736E6">
        <w:rPr>
          <w:rFonts w:ascii="ＭＳ ゴシック" w:eastAsia="ＭＳ ゴシック" w:hAnsi="ＭＳ ゴシック" w:cs="メイリオ" w:hint="eastAsia"/>
          <w:sz w:val="24"/>
          <w:szCs w:val="24"/>
        </w:rPr>
        <w:t>実施している</w:t>
      </w:r>
      <w:r w:rsidRPr="0000707E">
        <w:rPr>
          <w:rFonts w:ascii="ＭＳ ゴシック" w:eastAsia="ＭＳ ゴシック" w:hAnsi="ＭＳ ゴシック" w:cs="メイリオ" w:hint="eastAsia"/>
          <w:color w:val="000000" w:themeColor="text1"/>
          <w:sz w:val="24"/>
          <w:szCs w:val="24"/>
        </w:rPr>
        <w:t>高等学校卒業程度認定試験合格支援事業</w:t>
      </w:r>
      <w:r w:rsidRPr="00A736E6">
        <w:rPr>
          <w:rFonts w:ascii="ＭＳ ゴシック" w:eastAsia="ＭＳ ゴシック" w:hAnsi="ＭＳ ゴシック" w:cs="メイリオ" w:hint="eastAsia"/>
          <w:sz w:val="24"/>
          <w:szCs w:val="24"/>
        </w:rPr>
        <w:t>（※）について、</w:t>
      </w:r>
      <w:r w:rsidRPr="0000707E">
        <w:rPr>
          <w:rFonts w:ascii="ＭＳ ゴシック" w:eastAsia="ＭＳ ゴシック" w:hAnsi="ＭＳ ゴシック" w:cs="メイリオ" w:hint="eastAsia"/>
          <w:color w:val="000000" w:themeColor="text1"/>
          <w:sz w:val="24"/>
          <w:szCs w:val="24"/>
        </w:rPr>
        <w:t>平成28年度から事業の対象にひとり親家庭の子</w:t>
      </w:r>
      <w:r w:rsidRPr="00A736E6">
        <w:rPr>
          <w:rFonts w:ascii="ＭＳ ゴシック" w:eastAsia="ＭＳ ゴシック" w:hAnsi="ＭＳ ゴシック" w:cs="メイリオ" w:hint="eastAsia"/>
          <w:sz w:val="24"/>
          <w:szCs w:val="24"/>
        </w:rPr>
        <w:t>どもを追加する。</w:t>
      </w:r>
    </w:p>
    <w:p w:rsidR="002B238E" w:rsidRDefault="002B238E" w:rsidP="002B238E">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xml:space="preserve">　　※合格のための講座の受講費用の６割（上限15万円）を支給。</w:t>
      </w:r>
    </w:p>
    <w:p w:rsidR="00546BF6" w:rsidRPr="00A736E6" w:rsidRDefault="00546BF6" w:rsidP="002B238E">
      <w:pPr>
        <w:spacing w:line="400" w:lineRule="exact"/>
        <w:ind w:leftChars="100" w:left="450" w:hangingChars="100" w:hanging="240"/>
        <w:rPr>
          <w:rFonts w:ascii="ＭＳ ゴシック" w:eastAsia="ＭＳ ゴシック" w:hAnsi="ＭＳ ゴシック" w:cs="メイリオ"/>
          <w:sz w:val="24"/>
          <w:szCs w:val="24"/>
        </w:rPr>
      </w:pPr>
    </w:p>
    <w:p w:rsidR="000C4B34" w:rsidRPr="00EE312E" w:rsidRDefault="000C4B34" w:rsidP="000C4B34">
      <w:pPr>
        <w:spacing w:line="400" w:lineRule="exact"/>
        <w:rPr>
          <w:rFonts w:ascii="ＭＳ ゴシック" w:eastAsia="ＭＳ ゴシック" w:hAnsi="ＭＳ ゴシック" w:cs="メイリオ"/>
          <w:b/>
          <w:sz w:val="24"/>
          <w:szCs w:val="24"/>
          <w:u w:val="single"/>
        </w:rPr>
      </w:pPr>
      <w:r>
        <w:rPr>
          <w:rFonts w:ascii="ＭＳ ゴシック" w:eastAsia="ＭＳ ゴシック" w:hAnsi="ＭＳ ゴシック" w:cs="メイリオ" w:hint="eastAsia"/>
          <w:b/>
          <w:sz w:val="24"/>
          <w:szCs w:val="24"/>
          <w:u w:val="single"/>
        </w:rPr>
        <w:t>④</w:t>
      </w:r>
      <w:r w:rsidR="001D465F">
        <w:rPr>
          <w:rFonts w:ascii="ＭＳ ゴシック" w:eastAsia="ＭＳ ゴシック" w:hAnsi="ＭＳ ゴシック" w:cs="メイリオ" w:hint="eastAsia"/>
          <w:b/>
          <w:sz w:val="24"/>
          <w:szCs w:val="24"/>
          <w:u w:val="single"/>
        </w:rPr>
        <w:t xml:space="preserve">　学習が遅れがちな子供やさらに学びを深めたい子供</w:t>
      </w:r>
      <w:r w:rsidRPr="00EE312E">
        <w:rPr>
          <w:rFonts w:ascii="ＭＳ ゴシック" w:eastAsia="ＭＳ ゴシック" w:hAnsi="ＭＳ ゴシック" w:cs="メイリオ" w:hint="eastAsia"/>
          <w:b/>
          <w:sz w:val="24"/>
          <w:szCs w:val="24"/>
          <w:u w:val="single"/>
        </w:rPr>
        <w:t>を対象とした学習支援</w:t>
      </w:r>
    </w:p>
    <w:p w:rsidR="000C4B34" w:rsidRPr="00EE312E" w:rsidRDefault="000C4B34" w:rsidP="000C4B34">
      <w:pPr>
        <w:spacing w:line="400" w:lineRule="exact"/>
        <w:ind w:left="480" w:hangingChars="200" w:hanging="480"/>
        <w:rPr>
          <w:rFonts w:ascii="ＭＳ ゴシック" w:eastAsia="ＭＳ ゴシック" w:hAnsi="ＭＳ ゴシック" w:cs="メイリオ"/>
          <w:color w:val="FF0000"/>
          <w:sz w:val="24"/>
          <w:szCs w:val="24"/>
        </w:rPr>
      </w:pPr>
      <w:r w:rsidRPr="00A736E6">
        <w:rPr>
          <w:rFonts w:ascii="ＭＳ ゴシック" w:eastAsia="ＭＳ ゴシック" w:hAnsi="ＭＳ ゴシック" w:cs="メイリオ" w:hint="eastAsia"/>
          <w:sz w:val="24"/>
          <w:szCs w:val="24"/>
        </w:rPr>
        <w:t xml:space="preserve">　○　経済的な理由や家庭の事情により、家庭での学習が困難で、学習習慣が十分に身についていない中学生等に対して、大学生や元教員等地域住民の協力</w:t>
      </w:r>
      <w:r>
        <w:rPr>
          <w:rFonts w:ascii="ＭＳ ゴシック" w:eastAsia="ＭＳ ゴシック" w:hAnsi="ＭＳ ゴシック" w:cs="メイリオ" w:hint="eastAsia"/>
          <w:sz w:val="24"/>
          <w:szCs w:val="24"/>
        </w:rPr>
        <w:t>やＩＣＴの活用等</w:t>
      </w:r>
      <w:r w:rsidRPr="00A736E6">
        <w:rPr>
          <w:rFonts w:ascii="ＭＳ ゴシック" w:eastAsia="ＭＳ ゴシック" w:hAnsi="ＭＳ ゴシック" w:cs="メイリオ" w:hint="eastAsia"/>
          <w:sz w:val="24"/>
          <w:szCs w:val="24"/>
        </w:rPr>
        <w:t>による、原則無料の学習支援（地域未来塾）を拡充するとともに、高校卒業や大学等への進学を後押しするため、平成28年度から</w:t>
      </w:r>
      <w:r w:rsidRPr="00B45270">
        <w:rPr>
          <w:rFonts w:ascii="ＭＳ ゴシック" w:eastAsia="ＭＳ ゴシック" w:hAnsi="ＭＳ ゴシック" w:cs="メイリオ" w:hint="eastAsia"/>
          <w:sz w:val="24"/>
          <w:szCs w:val="24"/>
        </w:rPr>
        <w:t>新たに高校生へ対象を広げる</w:t>
      </w:r>
      <w:r w:rsidRPr="00A736E6">
        <w:rPr>
          <w:rFonts w:ascii="ＭＳ ゴシック" w:eastAsia="ＭＳ ゴシック" w:hAnsi="ＭＳ ゴシック" w:cs="メイリオ" w:hint="eastAsia"/>
          <w:sz w:val="24"/>
          <w:szCs w:val="24"/>
        </w:rPr>
        <w:t>。</w:t>
      </w:r>
    </w:p>
    <w:p w:rsidR="000C4B34" w:rsidRPr="00A736E6" w:rsidRDefault="000C4B34" w:rsidP="000C4B34">
      <w:pPr>
        <w:spacing w:line="400" w:lineRule="exact"/>
        <w:ind w:left="480" w:hangingChars="200" w:hanging="48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xml:space="preserve">　○　</w:t>
      </w:r>
      <w:r w:rsidR="001D465F">
        <w:rPr>
          <w:rFonts w:ascii="ＭＳ ゴシック" w:eastAsia="ＭＳ ゴシック" w:hAnsi="ＭＳ ゴシック" w:cs="メイリオ" w:hint="eastAsia"/>
          <w:sz w:val="24"/>
          <w:szCs w:val="24"/>
        </w:rPr>
        <w:t>ＩＣＴ関連企業と連携協力し、地域での子供</w:t>
      </w:r>
      <w:r w:rsidRPr="00A736E6">
        <w:rPr>
          <w:rFonts w:ascii="ＭＳ ゴシック" w:eastAsia="ＭＳ ゴシック" w:hAnsi="ＭＳ ゴシック" w:cs="メイリオ" w:hint="eastAsia"/>
          <w:sz w:val="24"/>
          <w:szCs w:val="24"/>
        </w:rPr>
        <w:t>の学習活動へのＩＣＴ活用を支援する「官民協働学習支援プラットフォーム」を構築し、地域未来塾における取組も含め、</w:t>
      </w:r>
      <w:r>
        <w:rPr>
          <w:rFonts w:ascii="ＭＳ ゴシック" w:eastAsia="ＭＳ ゴシック" w:hAnsi="ＭＳ ゴシック" w:cs="メイリオ" w:hint="eastAsia"/>
          <w:sz w:val="24"/>
          <w:szCs w:val="24"/>
        </w:rPr>
        <w:t>ＩＣＴを活用して、</w:t>
      </w:r>
      <w:r w:rsidRPr="00A736E6">
        <w:rPr>
          <w:rFonts w:ascii="ＭＳ ゴシック" w:eastAsia="ＭＳ ゴシック" w:hAnsi="ＭＳ ゴシック" w:cs="メイリオ" w:hint="eastAsia"/>
          <w:sz w:val="24"/>
          <w:szCs w:val="24"/>
        </w:rPr>
        <w:t>小中</w:t>
      </w:r>
      <w:r>
        <w:rPr>
          <w:rFonts w:ascii="ＭＳ ゴシック" w:eastAsia="ＭＳ ゴシック" w:hAnsi="ＭＳ ゴシック" w:cs="メイリオ" w:hint="eastAsia"/>
          <w:sz w:val="24"/>
          <w:szCs w:val="24"/>
        </w:rPr>
        <w:t>高</w:t>
      </w:r>
      <w:r w:rsidRPr="00A736E6">
        <w:rPr>
          <w:rFonts w:ascii="ＭＳ ゴシック" w:eastAsia="ＭＳ ゴシック" w:hAnsi="ＭＳ ゴシック" w:cs="メイリオ" w:hint="eastAsia"/>
          <w:sz w:val="24"/>
          <w:szCs w:val="24"/>
        </w:rPr>
        <w:t>生の地域における学習活動やひとり親</w:t>
      </w:r>
      <w:r w:rsidR="001D465F">
        <w:rPr>
          <w:rFonts w:ascii="ＭＳ ゴシック" w:eastAsia="ＭＳ ゴシック" w:hAnsi="ＭＳ ゴシック" w:cs="メイリオ" w:hint="eastAsia"/>
          <w:sz w:val="24"/>
          <w:szCs w:val="24"/>
        </w:rPr>
        <w:t>家庭の子供</w:t>
      </w:r>
      <w:r w:rsidRPr="00A736E6">
        <w:rPr>
          <w:rFonts w:ascii="ＭＳ ゴシック" w:eastAsia="ＭＳ ゴシック" w:hAnsi="ＭＳ ゴシック" w:cs="メイリオ" w:hint="eastAsia"/>
          <w:sz w:val="24"/>
          <w:szCs w:val="24"/>
        </w:rPr>
        <w:t>への学習支援</w:t>
      </w:r>
      <w:r>
        <w:rPr>
          <w:rFonts w:ascii="ＭＳ ゴシック" w:eastAsia="ＭＳ ゴシック" w:hAnsi="ＭＳ ゴシック" w:cs="メイリオ" w:hint="eastAsia"/>
          <w:sz w:val="24"/>
          <w:szCs w:val="24"/>
        </w:rPr>
        <w:t>等を行う</w:t>
      </w:r>
      <w:r w:rsidRPr="00A736E6">
        <w:rPr>
          <w:rFonts w:ascii="ＭＳ ゴシック" w:eastAsia="ＭＳ ゴシック" w:hAnsi="ＭＳ ゴシック" w:cs="メイリオ" w:hint="eastAsia"/>
          <w:sz w:val="24"/>
          <w:szCs w:val="24"/>
        </w:rPr>
        <w:t>。</w:t>
      </w:r>
    </w:p>
    <w:p w:rsidR="000C4B34" w:rsidRPr="00A736E6" w:rsidRDefault="000C4B34" w:rsidP="000C4B34">
      <w:pPr>
        <w:spacing w:line="400" w:lineRule="exact"/>
        <w:ind w:left="480" w:hangingChars="200" w:hanging="48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noProof/>
          <w:sz w:val="24"/>
          <w:szCs w:val="24"/>
        </w:rPr>
        <mc:AlternateContent>
          <mc:Choice Requires="wps">
            <w:drawing>
              <wp:anchor distT="0" distB="0" distL="114300" distR="114300" simplePos="0" relativeHeight="251722752" behindDoc="0" locked="0" layoutInCell="1" allowOverlap="1" wp14:anchorId="1C97367B" wp14:editId="7011D42A">
                <wp:simplePos x="0" y="0"/>
                <wp:positionH relativeFrom="column">
                  <wp:posOffset>13557</wp:posOffset>
                </wp:positionH>
                <wp:positionV relativeFrom="paragraph">
                  <wp:posOffset>53724</wp:posOffset>
                </wp:positionV>
                <wp:extent cx="6268085" cy="574158"/>
                <wp:effectExtent l="0" t="0" r="18415" b="16510"/>
                <wp:wrapNone/>
                <wp:docPr id="27" name="正方形/長方形 27"/>
                <wp:cNvGraphicFramePr/>
                <a:graphic xmlns:a="http://schemas.openxmlformats.org/drawingml/2006/main">
                  <a:graphicData uri="http://schemas.microsoft.com/office/word/2010/wordprocessingShape">
                    <wps:wsp>
                      <wps:cNvSpPr/>
                      <wps:spPr>
                        <a:xfrm>
                          <a:off x="0" y="0"/>
                          <a:ext cx="6268085" cy="574158"/>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6" style="position:absolute;left:0;text-align:left;margin-left:1.05pt;margin-top:4.25pt;width:493.55pt;height:45.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" filled="f" strokecolor="windowText" strokeweight="1pt">
                <v:stroke dashstyle="1 1"/>
              </v:rect>
            </w:pict>
          </mc:Fallback>
        </mc:AlternateContent>
      </w:r>
      <w:r w:rsidRPr="00A736E6">
        <w:rPr>
          <w:rFonts w:ascii="ＭＳ ゴシック" w:eastAsia="ＭＳ ゴシック" w:hAnsi="ＭＳ ゴシック" w:cs="メイリオ" w:hint="eastAsia"/>
          <w:sz w:val="24"/>
          <w:szCs w:val="24"/>
        </w:rPr>
        <w:t xml:space="preserve">　（ＫＰＩ）</w:t>
      </w:r>
    </w:p>
    <w:p w:rsidR="000C4B34" w:rsidRDefault="000C4B34" w:rsidP="000C4B34">
      <w:pPr>
        <w:spacing w:line="400" w:lineRule="exact"/>
        <w:ind w:left="480" w:hangingChars="200" w:hanging="48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xml:space="preserve">　・　可能な限り早期に「地域未来塾」を5,000中学校区で実施する。</w:t>
      </w:r>
    </w:p>
    <w:p w:rsidR="000C4B34" w:rsidRPr="00A736E6" w:rsidRDefault="000C4B34" w:rsidP="000C4B34">
      <w:pPr>
        <w:spacing w:line="400" w:lineRule="exact"/>
        <w:ind w:left="480" w:hangingChars="200" w:hanging="480"/>
        <w:rPr>
          <w:rFonts w:ascii="ＭＳ ゴシック" w:eastAsia="ＭＳ ゴシック" w:hAnsi="ＭＳ ゴシック" w:cs="メイリオ"/>
          <w:sz w:val="24"/>
          <w:szCs w:val="24"/>
        </w:rPr>
      </w:pPr>
    </w:p>
    <w:p w:rsidR="007D1BDB" w:rsidRPr="00A736E6" w:rsidRDefault="003143D1" w:rsidP="007D1BDB">
      <w:pPr>
        <w:spacing w:line="400" w:lineRule="exact"/>
        <w:rPr>
          <w:rFonts w:ascii="ＭＳ ゴシック" w:eastAsia="ＭＳ ゴシック" w:hAnsi="ＭＳ ゴシック" w:cs="メイリオ"/>
          <w:b/>
          <w:sz w:val="24"/>
          <w:szCs w:val="24"/>
        </w:rPr>
      </w:pPr>
      <w:r>
        <w:rPr>
          <w:rFonts w:ascii="ＭＳ ゴシック" w:eastAsia="ＭＳ ゴシック" w:hAnsi="ＭＳ ゴシック" w:cs="メイリオ" w:hint="eastAsia"/>
          <w:b/>
          <w:sz w:val="24"/>
          <w:szCs w:val="24"/>
          <w:u w:val="single"/>
        </w:rPr>
        <w:t>⑤</w:t>
      </w:r>
      <w:r w:rsidR="007D1BDB" w:rsidRPr="00134F07">
        <w:rPr>
          <w:rFonts w:ascii="ＭＳ ゴシック" w:eastAsia="ＭＳ ゴシック" w:hAnsi="ＭＳ ゴシック" w:cs="メイリオ" w:hint="eastAsia"/>
          <w:b/>
          <w:sz w:val="24"/>
          <w:szCs w:val="24"/>
          <w:u w:val="single"/>
        </w:rPr>
        <w:t xml:space="preserve">　ひとり親への生活・学習支援の実施</w:t>
      </w:r>
      <w:r w:rsidR="007D1BDB" w:rsidRPr="00221C67">
        <w:rPr>
          <w:rFonts w:ascii="ＭＳ ゴシック" w:eastAsia="ＭＳ ゴシック" w:hAnsi="ＭＳ ゴシック" w:cs="メイリオ" w:hint="eastAsia"/>
          <w:b/>
          <w:sz w:val="24"/>
          <w:szCs w:val="24"/>
          <w:u w:val="single"/>
        </w:rPr>
        <w:t>（親の学び直し支援）</w:t>
      </w:r>
    </w:p>
    <w:p w:rsidR="007D1BDB" w:rsidRPr="00A736E6" w:rsidRDefault="007D1BDB" w:rsidP="007D1BDB">
      <w:pPr>
        <w:spacing w:line="400" w:lineRule="exact"/>
        <w:ind w:left="480" w:hangingChars="200" w:hanging="48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xml:space="preserve">　○　ひとり親家庭の親を対象にして、ファイナンシャルプランナー等の専門家を活用した家計</w:t>
      </w:r>
      <w:r>
        <w:rPr>
          <w:rFonts w:ascii="ＭＳ ゴシック" w:eastAsia="ＭＳ ゴシック" w:hAnsi="ＭＳ ゴシック" w:cs="メイリオ" w:hint="eastAsia"/>
          <w:sz w:val="24"/>
          <w:szCs w:val="24"/>
        </w:rPr>
        <w:t>管理等の講習会の実施</w:t>
      </w:r>
      <w:r w:rsidRPr="00A736E6">
        <w:rPr>
          <w:rFonts w:ascii="ＭＳ ゴシック" w:eastAsia="ＭＳ ゴシック" w:hAnsi="ＭＳ ゴシック" w:cs="メイリオ" w:hint="eastAsia"/>
          <w:sz w:val="24"/>
          <w:szCs w:val="24"/>
        </w:rPr>
        <w:t>、</w:t>
      </w:r>
      <w:r w:rsidRPr="00784EAF">
        <w:rPr>
          <w:rFonts w:ascii="ＭＳ ゴシック" w:eastAsia="ＭＳ ゴシック" w:hAnsi="ＭＳ ゴシック" w:cs="メイリオ" w:hint="eastAsia"/>
          <w:color w:val="000000" w:themeColor="text1"/>
          <w:sz w:val="24"/>
          <w:szCs w:val="24"/>
        </w:rPr>
        <w:t>高等学校卒業程度</w:t>
      </w:r>
      <w:r w:rsidRPr="00A736E6">
        <w:rPr>
          <w:rFonts w:ascii="ＭＳ ゴシック" w:eastAsia="ＭＳ ゴシック" w:hAnsi="ＭＳ ゴシック" w:cs="メイリオ" w:hint="eastAsia"/>
          <w:sz w:val="24"/>
          <w:szCs w:val="24"/>
        </w:rPr>
        <w:t>認定試験</w:t>
      </w:r>
      <w:r w:rsidRPr="00784EAF">
        <w:rPr>
          <w:rFonts w:ascii="ＭＳ ゴシック" w:eastAsia="ＭＳ ゴシック" w:hAnsi="ＭＳ ゴシック" w:cs="メイリオ" w:hint="eastAsia"/>
          <w:color w:val="000000" w:themeColor="text1"/>
          <w:sz w:val="24"/>
          <w:szCs w:val="24"/>
        </w:rPr>
        <w:t>の合格支援など</w:t>
      </w:r>
      <w:r>
        <w:rPr>
          <w:rFonts w:ascii="ＭＳ ゴシック" w:eastAsia="ＭＳ ゴシック" w:hAnsi="ＭＳ ゴシック" w:cs="メイリオ" w:hint="eastAsia"/>
          <w:sz w:val="24"/>
          <w:szCs w:val="24"/>
        </w:rPr>
        <w:t>の</w:t>
      </w:r>
      <w:r w:rsidRPr="00A736E6">
        <w:rPr>
          <w:rFonts w:ascii="ＭＳ ゴシック" w:eastAsia="ＭＳ ゴシック" w:hAnsi="ＭＳ ゴシック" w:cs="メイリオ" w:hint="eastAsia"/>
          <w:sz w:val="24"/>
          <w:szCs w:val="24"/>
        </w:rPr>
        <w:t>学習支援、ひとり親家庭同士のネットワーク</w:t>
      </w:r>
      <w:r w:rsidRPr="00784EAF">
        <w:rPr>
          <w:rFonts w:ascii="ＭＳ ゴシック" w:eastAsia="ＭＳ ゴシック" w:hAnsi="ＭＳ ゴシック" w:cs="メイリオ" w:hint="eastAsia"/>
          <w:color w:val="000000" w:themeColor="text1"/>
          <w:sz w:val="24"/>
          <w:szCs w:val="24"/>
        </w:rPr>
        <w:t>づくり等を行う「ひとり親</w:t>
      </w:r>
      <w:r>
        <w:rPr>
          <w:rFonts w:ascii="ＭＳ ゴシック" w:eastAsia="ＭＳ ゴシック" w:hAnsi="ＭＳ ゴシック" w:cs="メイリオ" w:hint="eastAsia"/>
          <w:color w:val="000000" w:themeColor="text1"/>
          <w:sz w:val="24"/>
          <w:szCs w:val="24"/>
        </w:rPr>
        <w:t>家庭等</w:t>
      </w:r>
      <w:r w:rsidRPr="00784EAF">
        <w:rPr>
          <w:rFonts w:ascii="ＭＳ ゴシック" w:eastAsia="ＭＳ ゴシック" w:hAnsi="ＭＳ ゴシック" w:cs="メイリオ" w:hint="eastAsia"/>
          <w:color w:val="000000" w:themeColor="text1"/>
          <w:sz w:val="24"/>
          <w:szCs w:val="24"/>
        </w:rPr>
        <w:t>生活支援事業」を新たに実施する</w:t>
      </w:r>
      <w:r w:rsidRPr="00A736E6">
        <w:rPr>
          <w:rFonts w:ascii="ＭＳ ゴシック" w:eastAsia="ＭＳ ゴシック" w:hAnsi="ＭＳ ゴシック" w:cs="メイリオ" w:hint="eastAsia"/>
          <w:sz w:val="24"/>
          <w:szCs w:val="24"/>
        </w:rPr>
        <w:t>。</w:t>
      </w:r>
    </w:p>
    <w:p w:rsidR="007D1BDB" w:rsidRDefault="007D1BDB" w:rsidP="007D1BDB">
      <w:pPr>
        <w:spacing w:line="400" w:lineRule="exact"/>
        <w:ind w:left="480" w:hangingChars="200" w:hanging="48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xml:space="preserve">　○　また、</w:t>
      </w:r>
      <w:r w:rsidRPr="00784EAF">
        <w:rPr>
          <w:rFonts w:ascii="ＭＳ ゴシック" w:eastAsia="ＭＳ ゴシック" w:hAnsi="ＭＳ ゴシック" w:cs="メイリオ" w:hint="eastAsia"/>
          <w:color w:val="000000" w:themeColor="text1"/>
          <w:sz w:val="24"/>
          <w:szCs w:val="24"/>
        </w:rPr>
        <w:t>ひとり親</w:t>
      </w:r>
      <w:r>
        <w:rPr>
          <w:rFonts w:ascii="ＭＳ ゴシック" w:eastAsia="ＭＳ ゴシック" w:hAnsi="ＭＳ ゴシック" w:cs="メイリオ" w:hint="eastAsia"/>
          <w:color w:val="000000" w:themeColor="text1"/>
          <w:sz w:val="24"/>
          <w:szCs w:val="24"/>
        </w:rPr>
        <w:t>家庭等</w:t>
      </w:r>
      <w:r w:rsidRPr="00784EAF">
        <w:rPr>
          <w:rFonts w:ascii="ＭＳ ゴシック" w:eastAsia="ＭＳ ゴシック" w:hAnsi="ＭＳ ゴシック" w:cs="メイリオ" w:hint="eastAsia"/>
          <w:color w:val="000000" w:themeColor="text1"/>
          <w:sz w:val="24"/>
          <w:szCs w:val="24"/>
        </w:rPr>
        <w:t>生活支援事業については</w:t>
      </w:r>
      <w:r w:rsidRPr="00A736E6">
        <w:rPr>
          <w:rFonts w:ascii="ＭＳ ゴシック" w:eastAsia="ＭＳ ゴシック" w:hAnsi="ＭＳ ゴシック" w:cs="メイリオ" w:hint="eastAsia"/>
          <w:sz w:val="24"/>
          <w:szCs w:val="24"/>
        </w:rPr>
        <w:t>、事業利用中の託児サービスを利用可能とする。</w:t>
      </w:r>
    </w:p>
    <w:p w:rsidR="00085CB0" w:rsidRDefault="00085CB0" w:rsidP="007D1BDB">
      <w:pPr>
        <w:spacing w:line="400" w:lineRule="exact"/>
        <w:ind w:left="480" w:hangingChars="200" w:hanging="480"/>
        <w:rPr>
          <w:rFonts w:ascii="ＭＳ ゴシック" w:eastAsia="ＭＳ ゴシック" w:hAnsi="ＭＳ ゴシック" w:cs="メイリオ"/>
          <w:sz w:val="24"/>
          <w:szCs w:val="24"/>
        </w:rPr>
      </w:pPr>
    </w:p>
    <w:p w:rsidR="00085CB0" w:rsidRDefault="00085CB0" w:rsidP="00E319BC">
      <w:pPr>
        <w:spacing w:line="400" w:lineRule="exact"/>
        <w:ind w:left="480" w:hangingChars="200" w:hanging="480"/>
        <w:rPr>
          <w:rFonts w:ascii="ＭＳ ゴシック" w:eastAsia="ＭＳ ゴシック" w:hAnsi="ＭＳ ゴシック" w:cs="メイリオ"/>
          <w:sz w:val="24"/>
          <w:szCs w:val="24"/>
        </w:rPr>
      </w:pPr>
    </w:p>
    <w:p w:rsidR="00E319BC" w:rsidRDefault="00DF7F44" w:rsidP="00E319BC">
      <w:pPr>
        <w:spacing w:line="400" w:lineRule="exact"/>
        <w:ind w:left="480" w:hangingChars="200" w:hanging="48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noProof/>
          <w:sz w:val="24"/>
          <w:szCs w:val="24"/>
        </w:rPr>
        <w:lastRenderedPageBreak/>
        <mc:AlternateContent>
          <mc:Choice Requires="wps">
            <w:drawing>
              <wp:anchor distT="0" distB="0" distL="114300" distR="114300" simplePos="0" relativeHeight="251710464" behindDoc="0" locked="0" layoutInCell="1" allowOverlap="1" wp14:anchorId="1D068A06" wp14:editId="1EE9DCC7">
                <wp:simplePos x="0" y="0"/>
                <wp:positionH relativeFrom="column">
                  <wp:posOffset>29057</wp:posOffset>
                </wp:positionH>
                <wp:positionV relativeFrom="paragraph">
                  <wp:posOffset>245722</wp:posOffset>
                </wp:positionV>
                <wp:extent cx="6268085" cy="1123721"/>
                <wp:effectExtent l="0" t="0" r="18415" b="19685"/>
                <wp:wrapNone/>
                <wp:docPr id="23" name="正方形/長方形 23"/>
                <wp:cNvGraphicFramePr/>
                <a:graphic xmlns:a="http://schemas.openxmlformats.org/drawingml/2006/main">
                  <a:graphicData uri="http://schemas.microsoft.com/office/word/2010/wordprocessingShape">
                    <wps:wsp>
                      <wps:cNvSpPr/>
                      <wps:spPr>
                        <a:xfrm>
                          <a:off x="0" y="0"/>
                          <a:ext cx="6268085" cy="1123721"/>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6" style="position:absolute;left:0;text-align:left;margin-left:2.3pt;margin-top:19.35pt;width:493.55pt;height:88.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" filled="f" strokecolor="windowText" strokeweight="1pt">
                <v:stroke dashstyle="1 1"/>
              </v:rect>
            </w:pict>
          </mc:Fallback>
        </mc:AlternateContent>
      </w:r>
    </w:p>
    <w:p w:rsidR="00DF7F44" w:rsidRPr="00DF7F44" w:rsidRDefault="00DF7F44" w:rsidP="00E319BC">
      <w:pPr>
        <w:spacing w:line="400" w:lineRule="exact"/>
        <w:ind w:left="480" w:hangingChars="200" w:hanging="480"/>
        <w:rPr>
          <w:rFonts w:ascii="ＭＳ ゴシック" w:eastAsia="ＭＳ ゴシック" w:hAnsi="ＭＳ ゴシック" w:cs="メイリオ"/>
          <w:sz w:val="24"/>
          <w:szCs w:val="24"/>
        </w:rPr>
      </w:pPr>
      <w:r w:rsidRPr="00DF7F44">
        <w:rPr>
          <w:rFonts w:ascii="ＭＳ ゴシック" w:eastAsia="ＭＳ ゴシック" w:hAnsi="ＭＳ ゴシック" w:cs="メイリオ" w:hint="eastAsia"/>
          <w:sz w:val="24"/>
          <w:szCs w:val="24"/>
        </w:rPr>
        <w:t>（ＫＰＩ）</w:t>
      </w:r>
    </w:p>
    <w:p w:rsidR="00DF7F44" w:rsidRPr="00DF7F44" w:rsidRDefault="00DF7F44" w:rsidP="00DF7F44">
      <w:pPr>
        <w:spacing w:line="400" w:lineRule="exact"/>
        <w:ind w:left="480" w:hangingChars="200" w:hanging="48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r w:rsidRPr="00DF7F44">
        <w:rPr>
          <w:rFonts w:ascii="ＭＳ ゴシック" w:eastAsia="ＭＳ ゴシック" w:hAnsi="ＭＳ ゴシック" w:cs="メイリオ" w:hint="eastAsia"/>
          <w:sz w:val="24"/>
          <w:szCs w:val="24"/>
        </w:rPr>
        <w:t>・　平成31年度までに、家計管理等の講習会等の参加者数を年間延べ2万人とする。</w:t>
      </w:r>
    </w:p>
    <w:p w:rsidR="00DF7F44" w:rsidRPr="00DF7F44" w:rsidRDefault="00DF7F44" w:rsidP="00DF7F44">
      <w:pPr>
        <w:spacing w:line="400" w:lineRule="exact"/>
        <w:ind w:left="480" w:hangingChars="200" w:hanging="48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r w:rsidRPr="00DF7F44">
        <w:rPr>
          <w:rFonts w:ascii="ＭＳ ゴシック" w:eastAsia="ＭＳ ゴシック" w:hAnsi="ＭＳ ゴシック" w:cs="メイリオ" w:hint="eastAsia"/>
          <w:sz w:val="24"/>
          <w:szCs w:val="24"/>
        </w:rPr>
        <w:t>・　平成31年度までに、高等学校卒業程度認定試験合格支援事業の利用者数を年間5千人とする。（平成27年度より新規開始事業のため、実績なし）</w:t>
      </w:r>
    </w:p>
    <w:p w:rsidR="00DF7F44" w:rsidRDefault="00DF7F44" w:rsidP="007D1BDB">
      <w:pPr>
        <w:spacing w:line="400" w:lineRule="exact"/>
        <w:ind w:left="480" w:hangingChars="200" w:hanging="480"/>
        <w:rPr>
          <w:rFonts w:ascii="ＭＳ ゴシック" w:eastAsia="ＭＳ ゴシック" w:hAnsi="ＭＳ ゴシック" w:cs="メイリオ"/>
          <w:sz w:val="24"/>
          <w:szCs w:val="24"/>
        </w:rPr>
      </w:pPr>
    </w:p>
    <w:p w:rsidR="00DA4FBA" w:rsidRPr="00DA4FBA" w:rsidRDefault="003143D1" w:rsidP="00DA4FBA">
      <w:pPr>
        <w:spacing w:line="400" w:lineRule="exact"/>
        <w:rPr>
          <w:rFonts w:ascii="ＭＳ ゴシック" w:eastAsia="ＭＳ ゴシック" w:hAnsi="ＭＳ ゴシック" w:cs="メイリオ"/>
          <w:b/>
          <w:sz w:val="24"/>
          <w:szCs w:val="24"/>
          <w:u w:val="single"/>
        </w:rPr>
      </w:pPr>
      <w:r>
        <w:rPr>
          <w:rFonts w:ascii="ＭＳ ゴシック" w:eastAsia="ＭＳ ゴシック" w:hAnsi="ＭＳ ゴシック" w:cs="メイリオ" w:hint="eastAsia"/>
          <w:b/>
          <w:sz w:val="24"/>
          <w:szCs w:val="24"/>
          <w:u w:val="single"/>
        </w:rPr>
        <w:t>⑥</w:t>
      </w:r>
      <w:r w:rsidR="00DA4FBA" w:rsidRPr="00DA4FBA">
        <w:rPr>
          <w:rFonts w:ascii="ＭＳ ゴシック" w:eastAsia="ＭＳ ゴシック" w:hAnsi="ＭＳ ゴシック" w:cs="メイリオ" w:hint="eastAsia"/>
          <w:b/>
          <w:sz w:val="24"/>
          <w:szCs w:val="24"/>
          <w:u w:val="single"/>
        </w:rPr>
        <w:t xml:space="preserve">　生活保護受給世帯の子どもの学習塾等費用の収入認定除外</w:t>
      </w:r>
    </w:p>
    <w:p w:rsidR="00DA4FBA" w:rsidRPr="00DA4FBA" w:rsidRDefault="00DA4FBA" w:rsidP="00DA4FBA">
      <w:pPr>
        <w:spacing w:line="400" w:lineRule="exact"/>
        <w:ind w:leftChars="100" w:left="450" w:hangingChars="100" w:hanging="240"/>
        <w:rPr>
          <w:rFonts w:ascii="ＭＳ ゴシック" w:eastAsia="ＭＳ ゴシック" w:hAnsi="ＭＳ ゴシック" w:cs="メイリオ"/>
          <w:sz w:val="24"/>
          <w:szCs w:val="24"/>
        </w:rPr>
      </w:pPr>
      <w:r w:rsidRPr="00DA4FBA">
        <w:rPr>
          <w:rFonts w:ascii="ＭＳ ゴシック" w:eastAsia="ＭＳ ゴシック" w:hAnsi="ＭＳ ゴシック" w:cs="メイリオ" w:hint="eastAsia"/>
          <w:sz w:val="24"/>
          <w:szCs w:val="24"/>
        </w:rPr>
        <w:t>○　生活保護世帯の高校生の奨学金、アルバイト収入を学習塾等の費用に充てる場合には収入認定から除外する（平成</w:t>
      </w:r>
      <w:r w:rsidRPr="00DA4FBA">
        <w:rPr>
          <w:rFonts w:ascii="ＭＳ ゴシック" w:eastAsia="ＭＳ ゴシック" w:hAnsi="ＭＳ ゴシック" w:cs="メイリオ"/>
          <w:sz w:val="24"/>
          <w:szCs w:val="24"/>
        </w:rPr>
        <w:t>27年10月から実施）</w:t>
      </w:r>
      <w:r w:rsidRPr="00DA4FBA">
        <w:rPr>
          <w:rFonts w:ascii="ＭＳ ゴシック" w:eastAsia="ＭＳ ゴシック" w:hAnsi="ＭＳ ゴシック" w:cs="メイリオ" w:hint="eastAsia"/>
          <w:sz w:val="24"/>
          <w:szCs w:val="24"/>
        </w:rPr>
        <w:t>。</w:t>
      </w:r>
    </w:p>
    <w:p w:rsidR="00DA4FBA" w:rsidRPr="00DA4FBA" w:rsidRDefault="00DA4FBA" w:rsidP="00DA4FBA">
      <w:pPr>
        <w:spacing w:line="400" w:lineRule="exact"/>
        <w:ind w:leftChars="100" w:left="450" w:hangingChars="100" w:hanging="240"/>
        <w:rPr>
          <w:rFonts w:ascii="ＭＳ ゴシック" w:eastAsia="ＭＳ ゴシック" w:hAnsi="ＭＳ ゴシック" w:cs="メイリオ"/>
          <w:sz w:val="24"/>
          <w:szCs w:val="24"/>
        </w:rPr>
      </w:pPr>
      <w:r w:rsidRPr="00DA4FBA">
        <w:rPr>
          <w:rFonts w:ascii="ＭＳ ゴシック" w:eastAsia="ＭＳ ゴシック" w:hAnsi="ＭＳ ゴシック" w:cs="メイリオ" w:hint="eastAsia"/>
          <w:sz w:val="24"/>
          <w:szCs w:val="24"/>
        </w:rPr>
        <w:t>○　また、子どもの学習支援は早期からの支援が重要であると考えられるため、生活保護受給世帯の小学生・中学生についても、同様の取扱いとする。</w:t>
      </w:r>
    </w:p>
    <w:p w:rsidR="000C4B34" w:rsidRDefault="000C4B34" w:rsidP="000C4B34">
      <w:pPr>
        <w:spacing w:line="400" w:lineRule="exact"/>
        <w:rPr>
          <w:rFonts w:ascii="ＭＳ ゴシック" w:eastAsia="ＭＳ ゴシック" w:hAnsi="ＭＳ ゴシック" w:cs="メイリオ"/>
          <w:b/>
          <w:sz w:val="24"/>
          <w:szCs w:val="24"/>
          <w:u w:val="single"/>
        </w:rPr>
      </w:pPr>
    </w:p>
    <w:p w:rsidR="000C4B34" w:rsidRPr="00134F07" w:rsidRDefault="000C4B34" w:rsidP="000C4B34">
      <w:pPr>
        <w:spacing w:line="400" w:lineRule="exact"/>
        <w:rPr>
          <w:rFonts w:ascii="ＭＳ ゴシック" w:eastAsia="ＭＳ ゴシック" w:hAnsi="ＭＳ ゴシック" w:cs="メイリオ"/>
          <w:b/>
          <w:sz w:val="24"/>
          <w:szCs w:val="24"/>
          <w:u w:val="single"/>
        </w:rPr>
      </w:pPr>
      <w:r>
        <w:rPr>
          <w:rFonts w:ascii="ＭＳ ゴシック" w:eastAsia="ＭＳ ゴシック" w:hAnsi="ＭＳ ゴシック" w:cs="メイリオ" w:hint="eastAsia"/>
          <w:b/>
          <w:sz w:val="24"/>
          <w:szCs w:val="24"/>
          <w:u w:val="single"/>
        </w:rPr>
        <w:t>⑦</w:t>
      </w:r>
      <w:r w:rsidRPr="00134F07">
        <w:rPr>
          <w:rFonts w:ascii="ＭＳ ゴシック" w:eastAsia="ＭＳ ゴシック" w:hAnsi="ＭＳ ゴシック" w:cs="メイリオ" w:hint="eastAsia"/>
          <w:b/>
          <w:sz w:val="24"/>
          <w:szCs w:val="24"/>
          <w:u w:val="single"/>
        </w:rPr>
        <w:t xml:space="preserve">　学校をプラットフォームとした子供やその家庭が抱える問題への対応</w:t>
      </w:r>
    </w:p>
    <w:p w:rsidR="000C4B34" w:rsidRPr="00AE52FC"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E52FC">
        <w:rPr>
          <w:rFonts w:ascii="ＭＳ ゴシック" w:eastAsia="ＭＳ ゴシック" w:hAnsi="ＭＳ ゴシック" w:cs="メイリオ" w:hint="eastAsia"/>
          <w:sz w:val="24"/>
          <w:szCs w:val="24"/>
        </w:rPr>
        <w:t>○　「チームとしての学校」の観点から、子供やその家庭が抱える問題へ対応するべく、スクールソーシャルワーカーの活用により、学校と福祉部局が連携して子供が置かれた様々な環境に働きかけ、問題を解決していく体制の整備や、貧困対策のための重点加配等、配置の拡充を行うとともに、スクールカウンセラーについて</w:t>
      </w:r>
      <w:r w:rsidRPr="00AE52FC">
        <w:rPr>
          <w:rFonts w:asciiTheme="majorEastAsia" w:eastAsiaTheme="majorEastAsia" w:hAnsiTheme="majorEastAsia" w:cs="メイリオ" w:hint="eastAsia"/>
          <w:sz w:val="24"/>
          <w:szCs w:val="24"/>
        </w:rPr>
        <w:t>も、</w:t>
      </w:r>
      <w:r w:rsidRPr="00AE52FC">
        <w:rPr>
          <w:rFonts w:asciiTheme="majorEastAsia" w:eastAsiaTheme="majorEastAsia" w:hAnsiTheme="majorEastAsia" w:cs="Times New Roman" w:hint="eastAsia"/>
          <w:sz w:val="24"/>
          <w:szCs w:val="24"/>
        </w:rPr>
        <w:t>児童生徒の感情や情緒面の支援を行っていくため、</w:t>
      </w:r>
      <w:r w:rsidRPr="00AE52FC">
        <w:rPr>
          <w:rFonts w:ascii="ＭＳ ゴシック" w:eastAsia="ＭＳ ゴシック" w:hAnsi="ＭＳ ゴシック" w:cs="メイリオ" w:hint="eastAsia"/>
          <w:sz w:val="24"/>
          <w:szCs w:val="24"/>
        </w:rPr>
        <w:t>貧困対策のための重点加配等、配置を拡充する。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家庭教育支援チーム等による、家庭教育に困難を抱えた家庭に対する幅広い相談対応等の訪問型家庭教育支援を</w:t>
      </w:r>
      <w:r>
        <w:rPr>
          <w:rFonts w:ascii="ＭＳ ゴシック" w:eastAsia="ＭＳ ゴシック" w:hAnsi="ＭＳ ゴシック" w:cs="メイリオ" w:hint="eastAsia"/>
          <w:sz w:val="24"/>
          <w:szCs w:val="24"/>
        </w:rPr>
        <w:t>推進</w:t>
      </w:r>
      <w:r w:rsidRPr="00A736E6">
        <w:rPr>
          <w:rFonts w:ascii="ＭＳ ゴシック" w:eastAsia="ＭＳ ゴシック" w:hAnsi="ＭＳ ゴシック" w:cs="メイリオ" w:hint="eastAsia"/>
          <w:sz w:val="24"/>
          <w:szCs w:val="24"/>
        </w:rPr>
        <w:t>する。</w:t>
      </w:r>
    </w:p>
    <w:p w:rsidR="005757AD" w:rsidRDefault="005757AD" w:rsidP="000C4B34">
      <w:pPr>
        <w:spacing w:line="400" w:lineRule="exact"/>
        <w:ind w:leftChars="100" w:left="450" w:hangingChars="100" w:hanging="240"/>
        <w:rPr>
          <w:rFonts w:ascii="ＭＳ ゴシック" w:eastAsia="ＭＳ ゴシック" w:hAnsi="ＭＳ ゴシック" w:cs="メイリオ"/>
          <w:sz w:val="24"/>
          <w:szCs w:val="24"/>
        </w:rPr>
      </w:pPr>
    </w:p>
    <w:p w:rsidR="000C4B34" w:rsidRPr="00A736E6" w:rsidRDefault="006A2C7A" w:rsidP="006A2C7A">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noProof/>
          <w:sz w:val="24"/>
          <w:szCs w:val="24"/>
        </w:rPr>
        <mc:AlternateContent>
          <mc:Choice Requires="wps">
            <w:drawing>
              <wp:anchor distT="0" distB="0" distL="114300" distR="114300" simplePos="0" relativeHeight="251724800" behindDoc="0" locked="0" layoutInCell="1" allowOverlap="1" wp14:anchorId="64468C4D" wp14:editId="01814C41">
                <wp:simplePos x="0" y="0"/>
                <wp:positionH relativeFrom="column">
                  <wp:posOffset>58833</wp:posOffset>
                </wp:positionH>
                <wp:positionV relativeFrom="paragraph">
                  <wp:posOffset>-106045</wp:posOffset>
                </wp:positionV>
                <wp:extent cx="6400800" cy="1630045"/>
                <wp:effectExtent l="0" t="0" r="19050" b="27305"/>
                <wp:wrapNone/>
                <wp:docPr id="29" name="正方形/長方形 29"/>
                <wp:cNvGraphicFramePr/>
                <a:graphic xmlns:a="http://schemas.openxmlformats.org/drawingml/2006/main">
                  <a:graphicData uri="http://schemas.microsoft.com/office/word/2010/wordprocessingShape">
                    <wps:wsp>
                      <wps:cNvSpPr/>
                      <wps:spPr>
                        <a:xfrm>
                          <a:off x="0" y="0"/>
                          <a:ext cx="6400800" cy="1630045"/>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4.65pt;margin-top:-8.35pt;width:7in;height:12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" filled="f" strokecolor="windowText" strokeweight="1pt">
                <v:stroke dashstyle="1 1"/>
              </v:rect>
            </w:pict>
          </mc:Fallback>
        </mc:AlternateContent>
      </w:r>
      <w:r w:rsidR="000C4B34" w:rsidRPr="00A736E6">
        <w:rPr>
          <w:rFonts w:ascii="ＭＳ ゴシック" w:eastAsia="ＭＳ ゴシック" w:hAnsi="ＭＳ ゴシック" w:cs="メイリオ" w:hint="eastAsia"/>
          <w:sz w:val="24"/>
          <w:szCs w:val="24"/>
        </w:rPr>
        <w:t>（ＫＰＩ）</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平成31年度までに、スクールソーシャルワーカーを全ての中学校区（約１万人（予算ベース））に配置する。</w:t>
      </w:r>
    </w:p>
    <w:p w:rsidR="000C4B34" w:rsidRPr="00A736E6" w:rsidRDefault="000C4B34" w:rsidP="000C4B34">
      <w:pPr>
        <w:spacing w:line="400" w:lineRule="exact"/>
        <w:ind w:leftChars="96" w:left="442"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平成31年度までに、スクールカウンセラーを全公立小中学校（27,500校）に配置する。</w:t>
      </w:r>
    </w:p>
    <w:p w:rsidR="000C4B34" w:rsidRPr="00A736E6" w:rsidRDefault="000C4B34" w:rsidP="000C4B34">
      <w:pPr>
        <w:spacing w:line="400" w:lineRule="exact"/>
        <w:ind w:leftChars="100" w:left="330" w:hangingChars="50" w:hanging="12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平成31年</w:t>
      </w:r>
      <w:r>
        <w:rPr>
          <w:rFonts w:ascii="ＭＳ ゴシック" w:eastAsia="ＭＳ ゴシック" w:hAnsi="ＭＳ ゴシック" w:cs="メイリオ" w:hint="eastAsia"/>
          <w:sz w:val="24"/>
          <w:szCs w:val="24"/>
        </w:rPr>
        <w:t>度まで</w:t>
      </w:r>
      <w:r w:rsidRPr="00A736E6">
        <w:rPr>
          <w:rFonts w:ascii="ＭＳ ゴシック" w:eastAsia="ＭＳ ゴシック" w:hAnsi="ＭＳ ゴシック" w:cs="メイリオ" w:hint="eastAsia"/>
          <w:sz w:val="24"/>
          <w:szCs w:val="24"/>
        </w:rPr>
        <w:t>に、訪問型家庭教育支援を行う家庭教育支援チーム数等（283チーム）を増加させる。</w:t>
      </w:r>
    </w:p>
    <w:p w:rsidR="008C1522" w:rsidRDefault="008C1522" w:rsidP="000C4B34">
      <w:pPr>
        <w:spacing w:line="400" w:lineRule="exact"/>
        <w:rPr>
          <w:rFonts w:ascii="ＭＳ ゴシック" w:eastAsia="ＭＳ ゴシック" w:hAnsi="ＭＳ ゴシック" w:cs="メイリオ"/>
          <w:b/>
          <w:sz w:val="24"/>
          <w:szCs w:val="24"/>
          <w:u w:val="single"/>
        </w:rPr>
      </w:pPr>
    </w:p>
    <w:p w:rsidR="000C4B34" w:rsidRPr="00134F07" w:rsidRDefault="000C4B34" w:rsidP="000C4B34">
      <w:pPr>
        <w:spacing w:line="400" w:lineRule="exact"/>
        <w:rPr>
          <w:rFonts w:ascii="ＭＳ ゴシック" w:eastAsia="ＭＳ ゴシック" w:hAnsi="ＭＳ ゴシック" w:cs="メイリオ"/>
          <w:b/>
          <w:sz w:val="24"/>
          <w:szCs w:val="24"/>
          <w:u w:val="single"/>
        </w:rPr>
      </w:pPr>
      <w:r w:rsidRPr="00134F07">
        <w:rPr>
          <w:rFonts w:ascii="ＭＳ ゴシック" w:eastAsia="ＭＳ ゴシック" w:hAnsi="ＭＳ ゴシック" w:cs="メイリオ" w:hint="eastAsia"/>
          <w:b/>
          <w:sz w:val="24"/>
          <w:szCs w:val="24"/>
          <w:u w:val="single"/>
        </w:rPr>
        <w:t>⑧　教育環境等の整備</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家庭環境等に</w:t>
      </w:r>
      <w:r w:rsidRPr="004B2573">
        <w:rPr>
          <w:rFonts w:ascii="ＭＳ ゴシック" w:eastAsia="ＭＳ ゴシック" w:hAnsi="ＭＳ ゴシック" w:cs="メイリオ" w:hint="eastAsia"/>
          <w:sz w:val="24"/>
          <w:szCs w:val="24"/>
        </w:rPr>
        <w:t>左右されず、学校に通う子供の学力が保障されるよう、</w:t>
      </w:r>
      <w:r>
        <w:rPr>
          <w:rFonts w:ascii="ＭＳ ゴシック" w:eastAsia="ＭＳ ゴシック" w:hAnsi="ＭＳ ゴシック" w:cs="メイリオ" w:hint="eastAsia"/>
          <w:sz w:val="24"/>
          <w:szCs w:val="24"/>
        </w:rPr>
        <w:t>少人数の習熟度別指導や、放課後補習などの取組を行うため、教職員等の指導体制を充実し、きめ細かな指導を推進する</w:t>
      </w:r>
      <w:r w:rsidRPr="00A736E6">
        <w:rPr>
          <w:rFonts w:ascii="ＭＳ ゴシック" w:eastAsia="ＭＳ ゴシック" w:hAnsi="ＭＳ ゴシック" w:cs="メイリオ" w:hint="eastAsia"/>
          <w:sz w:val="24"/>
          <w:szCs w:val="24"/>
        </w:rPr>
        <w:t>。</w:t>
      </w:r>
    </w:p>
    <w:p w:rsidR="000C4B34" w:rsidRPr="00321FE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321FE4">
        <w:rPr>
          <w:rFonts w:ascii="ＭＳ ゴシック" w:eastAsia="ＭＳ ゴシック" w:hAnsi="ＭＳ ゴシック" w:cs="メイリオ" w:hint="eastAsia"/>
          <w:sz w:val="24"/>
          <w:szCs w:val="24"/>
        </w:rPr>
        <w:t>○　義務教育未修了者等の就学機会の確保に重要な役割を果たす夜間中学について、設置促進を図る。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公立高等学校</w:t>
      </w:r>
      <w:r>
        <w:rPr>
          <w:rFonts w:ascii="ＭＳ ゴシック" w:eastAsia="ＭＳ ゴシック" w:hAnsi="ＭＳ ゴシック" w:cs="メイリオ" w:hint="eastAsia"/>
          <w:sz w:val="24"/>
          <w:szCs w:val="24"/>
        </w:rPr>
        <w:t>等</w:t>
      </w:r>
      <w:r w:rsidRPr="00A736E6">
        <w:rPr>
          <w:rFonts w:ascii="ＭＳ ゴシック" w:eastAsia="ＭＳ ゴシック" w:hAnsi="ＭＳ ゴシック" w:cs="メイリオ" w:hint="eastAsia"/>
          <w:sz w:val="24"/>
          <w:szCs w:val="24"/>
        </w:rPr>
        <w:t>では、学力向上</w:t>
      </w:r>
      <w:r w:rsidRPr="00321FE4">
        <w:rPr>
          <w:rFonts w:ascii="ＭＳ ゴシック" w:eastAsia="ＭＳ ゴシック" w:hAnsi="ＭＳ ゴシック" w:cs="メイリオ" w:hint="eastAsia"/>
          <w:sz w:val="24"/>
          <w:szCs w:val="24"/>
        </w:rPr>
        <w:t>や中途退学を防ぐことなど</w:t>
      </w:r>
      <w:r w:rsidRPr="00A736E6">
        <w:rPr>
          <w:rFonts w:ascii="ＭＳ ゴシック" w:eastAsia="ＭＳ ゴシック" w:hAnsi="ＭＳ ゴシック" w:cs="メイリオ" w:hint="eastAsia"/>
          <w:sz w:val="24"/>
          <w:szCs w:val="24"/>
        </w:rPr>
        <w:t>を目的としたサポートスタッフの配置充実のための支援を実施するとともに、定時制・通信制課程や総合学科における多様な学習を支援する高等学校への支援を</w:t>
      </w:r>
      <w:r w:rsidR="00AD3D2A">
        <w:rPr>
          <w:rFonts w:ascii="ＭＳ ゴシック" w:eastAsia="ＭＳ ゴシック" w:hAnsi="ＭＳ ゴシック" w:cs="メイリオ" w:hint="eastAsia"/>
          <w:sz w:val="24"/>
          <w:szCs w:val="24"/>
        </w:rPr>
        <w:t>実施する</w:t>
      </w:r>
      <w:r w:rsidRPr="00A736E6">
        <w:rPr>
          <w:rFonts w:ascii="ＭＳ ゴシック" w:eastAsia="ＭＳ ゴシック" w:hAnsi="ＭＳ ゴシック" w:cs="メイリオ" w:hint="eastAsia"/>
          <w:sz w:val="24"/>
          <w:szCs w:val="24"/>
        </w:rPr>
        <w:t>。</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lastRenderedPageBreak/>
        <w:t>○　コミュニティ・スクール導入を目指す地域における組織や運営体制づくりへの支援を行い、コミュニティ・スクールの導入を促進する。</w:t>
      </w:r>
    </w:p>
    <w:p w:rsidR="000C4B34" w:rsidRPr="007911DC"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7911DC">
        <w:rPr>
          <w:rFonts w:ascii="ＭＳ ゴシック" w:eastAsia="ＭＳ ゴシック" w:hAnsi="ＭＳ ゴシック" w:cs="メイリオ" w:hint="eastAsia"/>
          <w:sz w:val="24"/>
          <w:szCs w:val="24"/>
        </w:rPr>
        <w:t>○　地域と学校が連携・協働して、地域全体で未来を担う子供たちの成長を支えていく活動を積極的に推進するための体制を整備する。</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全ての子供を対象として、安心・安全な活動拠点を設け、多様な体験や学習活動等の機会を提供する放課後子供教室を充実させる。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青少年の「自立する」力応援プロジェクトとして、生活習慣や自立的行動習慣の定着のための「生活・自立支援</w:t>
      </w:r>
      <w:r w:rsidR="003E5CC2">
        <w:rPr>
          <w:rFonts w:ascii="ＭＳ ゴシック" w:eastAsia="ＭＳ ゴシック" w:hAnsi="ＭＳ ゴシック" w:cs="メイリオ" w:hint="eastAsia"/>
          <w:sz w:val="24"/>
          <w:szCs w:val="24"/>
        </w:rPr>
        <w:t>キャンプ」、体験活動等への参加にかかる経済的負担を軽減する「子ども</w:t>
      </w:r>
      <w:r w:rsidRPr="00A736E6">
        <w:rPr>
          <w:rFonts w:ascii="ＭＳ ゴシック" w:eastAsia="ＭＳ ゴシック" w:hAnsi="ＭＳ ゴシック" w:cs="メイリオ" w:hint="eastAsia"/>
          <w:sz w:val="24"/>
          <w:szCs w:val="24"/>
        </w:rPr>
        <w:t>ゆめ基金」による支援、学生生活を経済的に支援する「学生サポーター制度」による支援を実施する。</w:t>
      </w:r>
    </w:p>
    <w:p w:rsidR="008C1522" w:rsidRPr="00A736E6" w:rsidRDefault="008C1522" w:rsidP="000C4B34">
      <w:pPr>
        <w:spacing w:line="400" w:lineRule="exact"/>
        <w:ind w:leftChars="100" w:left="450" w:hangingChars="100" w:hanging="240"/>
        <w:rPr>
          <w:rFonts w:ascii="ＭＳ ゴシック" w:eastAsia="ＭＳ ゴシック" w:hAnsi="ＭＳ ゴシック" w:cs="メイリオ"/>
          <w:sz w:val="24"/>
          <w:szCs w:val="24"/>
        </w:rPr>
      </w:pPr>
    </w:p>
    <w:p w:rsidR="000C4B34" w:rsidRDefault="008D0CCA" w:rsidP="000C4B34">
      <w:pPr>
        <w:spacing w:line="400" w:lineRule="exact"/>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noProof/>
          <w:sz w:val="24"/>
          <w:szCs w:val="24"/>
        </w:rPr>
        <mc:AlternateContent>
          <mc:Choice Requires="wps">
            <w:drawing>
              <wp:anchor distT="0" distB="0" distL="114300" distR="114300" simplePos="0" relativeHeight="251726848" behindDoc="0" locked="0" layoutInCell="1" allowOverlap="1" wp14:anchorId="7CD82749" wp14:editId="0B681C53">
                <wp:simplePos x="0" y="0"/>
                <wp:positionH relativeFrom="column">
                  <wp:posOffset>28575</wp:posOffset>
                </wp:positionH>
                <wp:positionV relativeFrom="paragraph">
                  <wp:posOffset>635</wp:posOffset>
                </wp:positionV>
                <wp:extent cx="6378575" cy="2886075"/>
                <wp:effectExtent l="0" t="0" r="22225" b="28575"/>
                <wp:wrapNone/>
                <wp:docPr id="30" name="正方形/長方形 30"/>
                <wp:cNvGraphicFramePr/>
                <a:graphic xmlns:a="http://schemas.openxmlformats.org/drawingml/2006/main">
                  <a:graphicData uri="http://schemas.microsoft.com/office/word/2010/wordprocessingShape">
                    <wps:wsp>
                      <wps:cNvSpPr/>
                      <wps:spPr>
                        <a:xfrm>
                          <a:off x="0" y="0"/>
                          <a:ext cx="6378575" cy="2886075"/>
                        </a:xfrm>
                        <a:prstGeom prst="rect">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2.25pt;margin-top:.05pt;width:502.25pt;height:22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" filled="f" strokecolor="windowText" strokeweight="1pt">
                <v:stroke dashstyle="1 1"/>
              </v:rect>
            </w:pict>
          </mc:Fallback>
        </mc:AlternateContent>
      </w:r>
      <w:r w:rsidR="000C4B34" w:rsidRPr="00A736E6">
        <w:rPr>
          <w:rFonts w:ascii="ＭＳ ゴシック" w:eastAsia="ＭＳ ゴシック" w:hAnsi="ＭＳ ゴシック" w:cs="メイリオ" w:hint="eastAsia"/>
          <w:sz w:val="24"/>
          <w:szCs w:val="24"/>
        </w:rPr>
        <w:t>（ＫＰＩ）</w:t>
      </w:r>
    </w:p>
    <w:p w:rsidR="000C4B34" w:rsidRPr="00D559C9" w:rsidRDefault="000C4B34" w:rsidP="003D579D">
      <w:pPr>
        <w:spacing w:line="400" w:lineRule="exact"/>
        <w:ind w:leftChars="100" w:left="450" w:hangingChars="100" w:hanging="24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r w:rsidR="004746D6">
        <w:rPr>
          <w:rFonts w:ascii="ＭＳ ゴシック" w:eastAsia="ＭＳ ゴシック" w:hAnsi="ＭＳ ゴシック" w:cs="メイリオ" w:hint="eastAsia"/>
          <w:kern w:val="0"/>
          <w:sz w:val="24"/>
          <w:szCs w:val="24"/>
        </w:rPr>
        <w:t>貧困層の子供を多く抱える小中学校への教員等の追加配置などにより、きめ細かな指導を推進し、学校に通う子供の学力を保障する。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321FE4">
        <w:rPr>
          <w:rFonts w:ascii="ＭＳ ゴシック" w:eastAsia="ＭＳ ゴシック" w:hAnsi="ＭＳ ゴシック" w:cs="メイリオ" w:hint="eastAsia"/>
          <w:sz w:val="24"/>
          <w:szCs w:val="24"/>
        </w:rPr>
        <w:t>・　全ての都道府県に夜間中学を設置する。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第２期教育振興基本計画期間中に、コミュニティ・スクールを全公立小中学校の１割に拡大する。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7911DC">
        <w:rPr>
          <w:rFonts w:ascii="ＭＳ ゴシック" w:eastAsia="ＭＳ ゴシック" w:hAnsi="ＭＳ ゴシック" w:cs="メイリオ" w:hint="eastAsia"/>
          <w:sz w:val="24"/>
          <w:szCs w:val="24"/>
        </w:rPr>
        <w:t>・　全ての小・中学校区に学校と地域が連携・協働する体制を構築する。</w:t>
      </w:r>
    </w:p>
    <w:p w:rsidR="000C4B34"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9F5309">
        <w:rPr>
          <w:rFonts w:ascii="ＭＳ ゴシック" w:eastAsia="ＭＳ ゴシック" w:hAnsi="ＭＳ ゴシック" w:cs="メイリオ" w:hint="eastAsia"/>
          <w:sz w:val="24"/>
          <w:szCs w:val="24"/>
        </w:rPr>
        <w:t>・　平成31年度までに、公立小学校区（２万か所）で厚生労働省の放課後児童クラブと一体的又は連携して実施し、うち１万か所以上を一体型で実施する</w:t>
      </w:r>
      <w:r>
        <w:rPr>
          <w:rFonts w:ascii="ＭＳ ゴシック" w:eastAsia="ＭＳ ゴシック" w:hAnsi="ＭＳ ゴシック" w:cs="メイリオ" w:hint="eastAsia"/>
          <w:sz w:val="24"/>
          <w:szCs w:val="24"/>
        </w:rPr>
        <w:t>。</w:t>
      </w:r>
    </w:p>
    <w:p w:rsidR="000C4B34" w:rsidRPr="00A736E6" w:rsidRDefault="000C4B34" w:rsidP="000C4B34">
      <w:pPr>
        <w:spacing w:line="400" w:lineRule="exact"/>
        <w:ind w:leftChars="100" w:left="450" w:hangingChars="100" w:hanging="240"/>
        <w:rPr>
          <w:rFonts w:ascii="ＭＳ ゴシック" w:eastAsia="ＭＳ ゴシック" w:hAnsi="ＭＳ ゴシック" w:cs="メイリオ"/>
          <w:sz w:val="24"/>
          <w:szCs w:val="24"/>
        </w:rPr>
      </w:pPr>
      <w:r w:rsidRPr="00A736E6">
        <w:rPr>
          <w:rFonts w:ascii="ＭＳ ゴシック" w:eastAsia="ＭＳ ゴシック" w:hAnsi="ＭＳ ゴシック" w:cs="メイリオ" w:hint="eastAsia"/>
          <w:sz w:val="24"/>
          <w:szCs w:val="24"/>
        </w:rPr>
        <w:t>・　青少年の「自立する」力応援プロジェクトについて、アンケート調査によ</w:t>
      </w:r>
      <w:r w:rsidRPr="0068190E">
        <w:rPr>
          <w:rFonts w:ascii="ＭＳ ゴシック" w:eastAsia="ＭＳ ゴシック" w:hAnsi="ＭＳ ゴシック" w:cs="メイリオ" w:hint="eastAsia"/>
          <w:sz w:val="24"/>
          <w:szCs w:val="24"/>
        </w:rPr>
        <w:t>り、８割以上の参加者から「満足」の評価を得る。</w:t>
      </w:r>
    </w:p>
    <w:p w:rsidR="000322E9" w:rsidRDefault="000322E9" w:rsidP="002B238E">
      <w:pPr>
        <w:spacing w:line="400" w:lineRule="exact"/>
        <w:rPr>
          <w:rFonts w:ascii="ＭＳ ゴシック" w:eastAsia="ＭＳ ゴシック" w:hAnsi="ＭＳ ゴシック" w:cs="メイリオ"/>
          <w:b/>
          <w:sz w:val="28"/>
          <w:szCs w:val="28"/>
          <w:u w:val="single"/>
        </w:rPr>
      </w:pPr>
    </w:p>
    <w:p w:rsidR="00C9700B" w:rsidRPr="002B238E" w:rsidRDefault="00C9700B" w:rsidP="000F6DCB">
      <w:pPr>
        <w:spacing w:line="400" w:lineRule="exact"/>
        <w:ind w:left="240" w:hangingChars="100" w:hanging="240"/>
        <w:rPr>
          <w:rFonts w:asciiTheme="majorEastAsia" w:eastAsiaTheme="majorEastAsia" w:hAnsiTheme="majorEastAsia" w:cs="メイリオ"/>
          <w:sz w:val="24"/>
          <w:szCs w:val="24"/>
        </w:rPr>
      </w:pPr>
    </w:p>
    <w:sectPr w:rsidR="00C9700B" w:rsidRPr="002B238E" w:rsidSect="00085CB0">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737" w:left="1134" w:header="567" w:footer="28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5E" w:rsidRDefault="00F35A5E" w:rsidP="004C2EF3">
      <w:r>
        <w:separator/>
      </w:r>
    </w:p>
  </w:endnote>
  <w:endnote w:type="continuationSeparator" w:id="0">
    <w:p w:rsidR="00F35A5E" w:rsidRDefault="00F35A5E" w:rsidP="004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D" w:rsidRDefault="001070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69441"/>
      <w:docPartObj>
        <w:docPartGallery w:val="Page Numbers (Bottom of Page)"/>
        <w:docPartUnique/>
      </w:docPartObj>
    </w:sdtPr>
    <w:sdtEndPr/>
    <w:sdtContent>
      <w:p w:rsidR="003143D1" w:rsidRDefault="003143D1">
        <w:pPr>
          <w:pStyle w:val="a5"/>
          <w:jc w:val="center"/>
        </w:pPr>
        <w:r>
          <w:fldChar w:fldCharType="begin"/>
        </w:r>
        <w:r>
          <w:instrText>PAGE   \* MERGEFORMAT</w:instrText>
        </w:r>
        <w:r>
          <w:fldChar w:fldCharType="separate"/>
        </w:r>
        <w:r w:rsidR="001070ED" w:rsidRPr="001070ED">
          <w:rPr>
            <w:noProof/>
            <w:lang w:val="ja-JP"/>
          </w:rPr>
          <w:t>5</w:t>
        </w:r>
        <w:r>
          <w:fldChar w:fldCharType="end"/>
        </w:r>
      </w:p>
    </w:sdtContent>
  </w:sdt>
  <w:p w:rsidR="003143D1" w:rsidRDefault="003143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D" w:rsidRDefault="001070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5E" w:rsidRDefault="00F35A5E" w:rsidP="004C2EF3">
      <w:r>
        <w:separator/>
      </w:r>
    </w:p>
  </w:footnote>
  <w:footnote w:type="continuationSeparator" w:id="0">
    <w:p w:rsidR="00F35A5E" w:rsidRDefault="00F35A5E" w:rsidP="004C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D" w:rsidRDefault="001070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D1" w:rsidRDefault="003143D1" w:rsidP="004C2EF3">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ED" w:rsidRDefault="001070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F90"/>
    <w:multiLevelType w:val="hybridMultilevel"/>
    <w:tmpl w:val="D908B3BE"/>
    <w:lvl w:ilvl="0" w:tplc="0302E5B4">
      <w:start w:val="3"/>
      <w:numFmt w:val="bullet"/>
      <w:lvlText w:val="・"/>
      <w:lvlJc w:val="left"/>
      <w:pPr>
        <w:ind w:left="840" w:hanging="360"/>
      </w:pPr>
      <w:rPr>
        <w:rFonts w:ascii="ＭＳ ゴシック" w:eastAsia="ＭＳ ゴシック" w:hAnsi="ＭＳ ゴシック"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82B1B56"/>
    <w:multiLevelType w:val="hybridMultilevel"/>
    <w:tmpl w:val="9D2C2864"/>
    <w:lvl w:ilvl="0" w:tplc="4A282FD6">
      <w:start w:val="9"/>
      <w:numFmt w:val="bullet"/>
      <w:lvlText w:val="○"/>
      <w:lvlJc w:val="left"/>
      <w:pPr>
        <w:ind w:left="600" w:hanging="360"/>
      </w:pPr>
      <w:rPr>
        <w:rFonts w:ascii="ＭＳ ゴシック" w:eastAsia="ＭＳ ゴシック" w:hAnsi="ＭＳ ゴシック"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4B04CAB"/>
    <w:multiLevelType w:val="hybridMultilevel"/>
    <w:tmpl w:val="B8D68D9C"/>
    <w:lvl w:ilvl="0" w:tplc="91A03AF8">
      <w:start w:val="5"/>
      <w:numFmt w:val="bullet"/>
      <w:lvlText w:val="・"/>
      <w:lvlJc w:val="left"/>
      <w:pPr>
        <w:ind w:left="570" w:hanging="360"/>
      </w:pPr>
      <w:rPr>
        <w:rFonts w:ascii="ＭＳ ゴシック" w:eastAsia="ＭＳ ゴシック" w:hAnsi="ＭＳ 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74D2424"/>
    <w:multiLevelType w:val="hybridMultilevel"/>
    <w:tmpl w:val="29D0927E"/>
    <w:lvl w:ilvl="0" w:tplc="9ACE442E">
      <w:start w:val="3"/>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3126504"/>
    <w:multiLevelType w:val="hybridMultilevel"/>
    <w:tmpl w:val="CF0ED1D4"/>
    <w:lvl w:ilvl="0" w:tplc="D33AF788">
      <w:start w:val="6"/>
      <w:numFmt w:val="bullet"/>
      <w:lvlText w:val="・"/>
      <w:lvlJc w:val="left"/>
      <w:pPr>
        <w:ind w:left="570" w:hanging="360"/>
      </w:pPr>
      <w:rPr>
        <w:rFonts w:ascii="ＭＳ ゴシック" w:eastAsia="ＭＳ ゴシック" w:hAnsi="ＭＳ 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4DF01B9"/>
    <w:multiLevelType w:val="hybridMultilevel"/>
    <w:tmpl w:val="BE462C4A"/>
    <w:lvl w:ilvl="0" w:tplc="F8B4AD96">
      <w:start w:val="3"/>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66305"/>
    <w:multiLevelType w:val="hybridMultilevel"/>
    <w:tmpl w:val="B79A14A6"/>
    <w:lvl w:ilvl="0" w:tplc="A6F22F90">
      <w:start w:val="3"/>
      <w:numFmt w:val="bullet"/>
      <w:lvlText w:val="○"/>
      <w:lvlJc w:val="left"/>
      <w:pPr>
        <w:ind w:left="645" w:hanging="360"/>
      </w:pPr>
      <w:rPr>
        <w:rFonts w:ascii="メイリオ" w:eastAsia="メイリオ" w:hAnsi="メイリオ" w:cs="メイリオ" w:hint="eastAsia"/>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7">
    <w:nsid w:val="38F0134F"/>
    <w:multiLevelType w:val="hybridMultilevel"/>
    <w:tmpl w:val="A35CB35E"/>
    <w:lvl w:ilvl="0" w:tplc="B7FA62EE">
      <w:start w:val="2"/>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D9711A9"/>
    <w:multiLevelType w:val="hybridMultilevel"/>
    <w:tmpl w:val="C40693C0"/>
    <w:lvl w:ilvl="0" w:tplc="80FA6596">
      <w:start w:val="5"/>
      <w:numFmt w:val="bullet"/>
      <w:lvlText w:val="○"/>
      <w:lvlJc w:val="left"/>
      <w:pPr>
        <w:ind w:left="600" w:hanging="360"/>
      </w:pPr>
      <w:rPr>
        <w:rFonts w:ascii="ＭＳ ゴシック" w:eastAsia="ＭＳ ゴシック" w:hAnsi="ＭＳ ゴシック"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459A7A96"/>
    <w:multiLevelType w:val="hybridMultilevel"/>
    <w:tmpl w:val="56625626"/>
    <w:lvl w:ilvl="0" w:tplc="2132CD7A">
      <w:start w:val="5"/>
      <w:numFmt w:val="bullet"/>
      <w:lvlText w:val="○"/>
      <w:lvlJc w:val="left"/>
      <w:pPr>
        <w:ind w:left="600" w:hanging="360"/>
      </w:pPr>
      <w:rPr>
        <w:rFonts w:ascii="ＭＳ ゴシック" w:eastAsia="ＭＳ ゴシック" w:hAnsi="ＭＳ ゴシック"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45E24210"/>
    <w:multiLevelType w:val="hybridMultilevel"/>
    <w:tmpl w:val="EBA0E008"/>
    <w:lvl w:ilvl="0" w:tplc="4906D35C">
      <w:start w:val="3"/>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C3D77E9"/>
    <w:multiLevelType w:val="hybridMultilevel"/>
    <w:tmpl w:val="0E4E0D14"/>
    <w:lvl w:ilvl="0" w:tplc="70000F7A">
      <w:start w:val="3"/>
      <w:numFmt w:val="bullet"/>
      <w:lvlText w:val="・"/>
      <w:lvlJc w:val="left"/>
      <w:pPr>
        <w:ind w:left="840" w:hanging="360"/>
      </w:pPr>
      <w:rPr>
        <w:rFonts w:ascii="ＭＳ ゴシック" w:eastAsia="ＭＳ ゴシック" w:hAnsi="ＭＳ ゴシック"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61D330B4"/>
    <w:multiLevelType w:val="hybridMultilevel"/>
    <w:tmpl w:val="B4FA811C"/>
    <w:lvl w:ilvl="0" w:tplc="CD8617DC">
      <w:start w:val="3"/>
      <w:numFmt w:val="bullet"/>
      <w:lvlText w:val="○"/>
      <w:lvlJc w:val="left"/>
      <w:pPr>
        <w:ind w:left="600" w:hanging="360"/>
      </w:pPr>
      <w:rPr>
        <w:rFonts w:ascii="ＭＳ 明朝" w:eastAsia="ＭＳ 明朝" w:hAnsi="ＭＳ 明朝" w:cs="メイリオ"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65AE23ED"/>
    <w:multiLevelType w:val="hybridMultilevel"/>
    <w:tmpl w:val="11460C7A"/>
    <w:lvl w:ilvl="0" w:tplc="8DC6649C">
      <w:start w:val="2"/>
      <w:numFmt w:val="bullet"/>
      <w:lvlText w:val="○"/>
      <w:lvlJc w:val="left"/>
      <w:pPr>
        <w:ind w:left="600" w:hanging="360"/>
      </w:pPr>
      <w:rPr>
        <w:rFonts w:ascii="ＭＳ ゴシック" w:eastAsia="ＭＳ ゴシック" w:hAnsi="ＭＳ ゴシック"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66F87E70"/>
    <w:multiLevelType w:val="hybridMultilevel"/>
    <w:tmpl w:val="D0CA6ED8"/>
    <w:lvl w:ilvl="0" w:tplc="CEDA398A">
      <w:start w:val="1"/>
      <w:numFmt w:val="bullet"/>
      <w:lvlText w:val="・"/>
      <w:lvlJc w:val="left"/>
      <w:pPr>
        <w:ind w:left="570" w:hanging="360"/>
      </w:pPr>
      <w:rPr>
        <w:rFonts w:ascii="ＭＳ ゴシック" w:eastAsia="ＭＳ ゴシック" w:hAnsi="ＭＳ 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677132A5"/>
    <w:multiLevelType w:val="hybridMultilevel"/>
    <w:tmpl w:val="1346BC84"/>
    <w:lvl w:ilvl="0" w:tplc="1486CCE6">
      <w:start w:val="7"/>
      <w:numFmt w:val="bullet"/>
      <w:lvlText w:val="・"/>
      <w:lvlJc w:val="left"/>
      <w:pPr>
        <w:ind w:left="667" w:hanging="360"/>
      </w:pPr>
      <w:rPr>
        <w:rFonts w:ascii="ＭＳ ゴシック" w:eastAsia="ＭＳ ゴシック" w:hAnsi="ＭＳ ゴシック" w:cs="メイリオ" w:hint="eastAsia"/>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16">
    <w:nsid w:val="6B4516A5"/>
    <w:multiLevelType w:val="hybridMultilevel"/>
    <w:tmpl w:val="F8A4612C"/>
    <w:lvl w:ilvl="0" w:tplc="9858FFD4">
      <w:start w:val="4"/>
      <w:numFmt w:val="bullet"/>
      <w:lvlText w:val="○"/>
      <w:lvlJc w:val="left"/>
      <w:pPr>
        <w:ind w:left="600" w:hanging="360"/>
      </w:pPr>
      <w:rPr>
        <w:rFonts w:ascii="ＭＳ ゴシック" w:eastAsia="ＭＳ ゴシック" w:hAnsi="ＭＳ ゴシック"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3"/>
  </w:num>
  <w:num w:numId="3">
    <w:abstractNumId w:val="10"/>
  </w:num>
  <w:num w:numId="4">
    <w:abstractNumId w:val="13"/>
  </w:num>
  <w:num w:numId="5">
    <w:abstractNumId w:val="9"/>
  </w:num>
  <w:num w:numId="6">
    <w:abstractNumId w:val="1"/>
  </w:num>
  <w:num w:numId="7">
    <w:abstractNumId w:val="5"/>
  </w:num>
  <w:num w:numId="8">
    <w:abstractNumId w:val="14"/>
  </w:num>
  <w:num w:numId="9">
    <w:abstractNumId w:val="0"/>
  </w:num>
  <w:num w:numId="10">
    <w:abstractNumId w:val="11"/>
  </w:num>
  <w:num w:numId="11">
    <w:abstractNumId w:val="8"/>
  </w:num>
  <w:num w:numId="12">
    <w:abstractNumId w:val="4"/>
  </w:num>
  <w:num w:numId="13">
    <w:abstractNumId w:val="15"/>
  </w:num>
  <w:num w:numId="14">
    <w:abstractNumId w:val="16"/>
  </w:num>
  <w:num w:numId="15">
    <w:abstractNumId w:val="7"/>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F1"/>
    <w:rsid w:val="00000176"/>
    <w:rsid w:val="00001C8E"/>
    <w:rsid w:val="00004F2E"/>
    <w:rsid w:val="000068CC"/>
    <w:rsid w:val="00011E4C"/>
    <w:rsid w:val="00012488"/>
    <w:rsid w:val="00013FAA"/>
    <w:rsid w:val="00014B27"/>
    <w:rsid w:val="00016E22"/>
    <w:rsid w:val="0003208A"/>
    <w:rsid w:val="000322E9"/>
    <w:rsid w:val="00035870"/>
    <w:rsid w:val="000405C8"/>
    <w:rsid w:val="0004063D"/>
    <w:rsid w:val="000455A0"/>
    <w:rsid w:val="000479D0"/>
    <w:rsid w:val="00047A70"/>
    <w:rsid w:val="00052A01"/>
    <w:rsid w:val="00055C0E"/>
    <w:rsid w:val="00056C75"/>
    <w:rsid w:val="00057157"/>
    <w:rsid w:val="00057E5F"/>
    <w:rsid w:val="00063300"/>
    <w:rsid w:val="0006684A"/>
    <w:rsid w:val="000679C0"/>
    <w:rsid w:val="00067C9C"/>
    <w:rsid w:val="000704BF"/>
    <w:rsid w:val="00073D19"/>
    <w:rsid w:val="000746AE"/>
    <w:rsid w:val="0007772A"/>
    <w:rsid w:val="00077E8E"/>
    <w:rsid w:val="00080898"/>
    <w:rsid w:val="000821EF"/>
    <w:rsid w:val="00085156"/>
    <w:rsid w:val="00085CB0"/>
    <w:rsid w:val="00087025"/>
    <w:rsid w:val="000916F1"/>
    <w:rsid w:val="000916FE"/>
    <w:rsid w:val="00092A16"/>
    <w:rsid w:val="00094AED"/>
    <w:rsid w:val="000961C5"/>
    <w:rsid w:val="000A0996"/>
    <w:rsid w:val="000A2F55"/>
    <w:rsid w:val="000A7971"/>
    <w:rsid w:val="000B7159"/>
    <w:rsid w:val="000C4B34"/>
    <w:rsid w:val="000C6255"/>
    <w:rsid w:val="000C7299"/>
    <w:rsid w:val="000D13E8"/>
    <w:rsid w:val="000D2B19"/>
    <w:rsid w:val="000D5332"/>
    <w:rsid w:val="000D64C3"/>
    <w:rsid w:val="000E063F"/>
    <w:rsid w:val="000E18B2"/>
    <w:rsid w:val="000E6408"/>
    <w:rsid w:val="000E7427"/>
    <w:rsid w:val="000E7E37"/>
    <w:rsid w:val="000F0677"/>
    <w:rsid w:val="000F0F11"/>
    <w:rsid w:val="000F3300"/>
    <w:rsid w:val="000F4826"/>
    <w:rsid w:val="000F6DCB"/>
    <w:rsid w:val="000F7AAE"/>
    <w:rsid w:val="001049E9"/>
    <w:rsid w:val="00105125"/>
    <w:rsid w:val="001070ED"/>
    <w:rsid w:val="00110101"/>
    <w:rsid w:val="001170D4"/>
    <w:rsid w:val="00121172"/>
    <w:rsid w:val="00122A56"/>
    <w:rsid w:val="001245A8"/>
    <w:rsid w:val="00134F6A"/>
    <w:rsid w:val="0013742F"/>
    <w:rsid w:val="00153B2B"/>
    <w:rsid w:val="00154116"/>
    <w:rsid w:val="00157154"/>
    <w:rsid w:val="00163BD1"/>
    <w:rsid w:val="00164BAC"/>
    <w:rsid w:val="00166213"/>
    <w:rsid w:val="0016791C"/>
    <w:rsid w:val="00171F02"/>
    <w:rsid w:val="001726BC"/>
    <w:rsid w:val="00172E59"/>
    <w:rsid w:val="00180038"/>
    <w:rsid w:val="00183230"/>
    <w:rsid w:val="001910A4"/>
    <w:rsid w:val="0019270E"/>
    <w:rsid w:val="00197B3D"/>
    <w:rsid w:val="001A3A52"/>
    <w:rsid w:val="001A562F"/>
    <w:rsid w:val="001A64F2"/>
    <w:rsid w:val="001B3F13"/>
    <w:rsid w:val="001C4737"/>
    <w:rsid w:val="001D465F"/>
    <w:rsid w:val="001D62C0"/>
    <w:rsid w:val="001E6905"/>
    <w:rsid w:val="001F0E67"/>
    <w:rsid w:val="001F2B0B"/>
    <w:rsid w:val="001F5032"/>
    <w:rsid w:val="001F75C0"/>
    <w:rsid w:val="00205173"/>
    <w:rsid w:val="00211989"/>
    <w:rsid w:val="00215789"/>
    <w:rsid w:val="002166DA"/>
    <w:rsid w:val="00221C67"/>
    <w:rsid w:val="00221FD1"/>
    <w:rsid w:val="00222EC9"/>
    <w:rsid w:val="00230324"/>
    <w:rsid w:val="00232C62"/>
    <w:rsid w:val="00233D52"/>
    <w:rsid w:val="00235037"/>
    <w:rsid w:val="00236082"/>
    <w:rsid w:val="00237254"/>
    <w:rsid w:val="002441C8"/>
    <w:rsid w:val="00247383"/>
    <w:rsid w:val="00254396"/>
    <w:rsid w:val="002549EF"/>
    <w:rsid w:val="00254C82"/>
    <w:rsid w:val="002571F5"/>
    <w:rsid w:val="00263D54"/>
    <w:rsid w:val="00264D01"/>
    <w:rsid w:val="00264F17"/>
    <w:rsid w:val="00267CA0"/>
    <w:rsid w:val="00273973"/>
    <w:rsid w:val="00274467"/>
    <w:rsid w:val="0027599C"/>
    <w:rsid w:val="002771F1"/>
    <w:rsid w:val="002814A3"/>
    <w:rsid w:val="00284207"/>
    <w:rsid w:val="002870DB"/>
    <w:rsid w:val="0029190A"/>
    <w:rsid w:val="00295B3A"/>
    <w:rsid w:val="002A0148"/>
    <w:rsid w:val="002A0ED7"/>
    <w:rsid w:val="002A2ACF"/>
    <w:rsid w:val="002A3CC3"/>
    <w:rsid w:val="002A466B"/>
    <w:rsid w:val="002B0085"/>
    <w:rsid w:val="002B238E"/>
    <w:rsid w:val="002B36A8"/>
    <w:rsid w:val="002C666B"/>
    <w:rsid w:val="002D0F4F"/>
    <w:rsid w:val="002D2CCC"/>
    <w:rsid w:val="002D3443"/>
    <w:rsid w:val="002D689C"/>
    <w:rsid w:val="002D7E3D"/>
    <w:rsid w:val="002F1217"/>
    <w:rsid w:val="002F2B25"/>
    <w:rsid w:val="002F66DB"/>
    <w:rsid w:val="002F715B"/>
    <w:rsid w:val="00302B27"/>
    <w:rsid w:val="003119E0"/>
    <w:rsid w:val="003143D1"/>
    <w:rsid w:val="00314FDE"/>
    <w:rsid w:val="00334809"/>
    <w:rsid w:val="00344384"/>
    <w:rsid w:val="00347D77"/>
    <w:rsid w:val="003512BF"/>
    <w:rsid w:val="00352AD8"/>
    <w:rsid w:val="003535A2"/>
    <w:rsid w:val="003556D8"/>
    <w:rsid w:val="0036231D"/>
    <w:rsid w:val="003652DF"/>
    <w:rsid w:val="00367187"/>
    <w:rsid w:val="00371A37"/>
    <w:rsid w:val="00375C6D"/>
    <w:rsid w:val="00381876"/>
    <w:rsid w:val="003955E7"/>
    <w:rsid w:val="003961A9"/>
    <w:rsid w:val="00396465"/>
    <w:rsid w:val="003965A9"/>
    <w:rsid w:val="003A3611"/>
    <w:rsid w:val="003B353A"/>
    <w:rsid w:val="003B6498"/>
    <w:rsid w:val="003C7D19"/>
    <w:rsid w:val="003D3F43"/>
    <w:rsid w:val="003D579D"/>
    <w:rsid w:val="003D61D1"/>
    <w:rsid w:val="003E4AA4"/>
    <w:rsid w:val="003E518B"/>
    <w:rsid w:val="003E5CC2"/>
    <w:rsid w:val="003F0623"/>
    <w:rsid w:val="003F0CB5"/>
    <w:rsid w:val="003F14C4"/>
    <w:rsid w:val="00401E8E"/>
    <w:rsid w:val="00405AC0"/>
    <w:rsid w:val="00415265"/>
    <w:rsid w:val="00425A39"/>
    <w:rsid w:val="00435568"/>
    <w:rsid w:val="00436B30"/>
    <w:rsid w:val="0044437D"/>
    <w:rsid w:val="00450AEE"/>
    <w:rsid w:val="00452A49"/>
    <w:rsid w:val="0045481C"/>
    <w:rsid w:val="00465CD5"/>
    <w:rsid w:val="00466923"/>
    <w:rsid w:val="004746D6"/>
    <w:rsid w:val="00475C1E"/>
    <w:rsid w:val="0047686F"/>
    <w:rsid w:val="004876F6"/>
    <w:rsid w:val="00492564"/>
    <w:rsid w:val="0049313B"/>
    <w:rsid w:val="00494AEB"/>
    <w:rsid w:val="00496270"/>
    <w:rsid w:val="004969F9"/>
    <w:rsid w:val="004A003F"/>
    <w:rsid w:val="004B062A"/>
    <w:rsid w:val="004C0EAE"/>
    <w:rsid w:val="004C2EF3"/>
    <w:rsid w:val="004E045C"/>
    <w:rsid w:val="004E191C"/>
    <w:rsid w:val="004F14CC"/>
    <w:rsid w:val="004F7759"/>
    <w:rsid w:val="005028A6"/>
    <w:rsid w:val="005064B7"/>
    <w:rsid w:val="0051210F"/>
    <w:rsid w:val="00512DD5"/>
    <w:rsid w:val="005135A7"/>
    <w:rsid w:val="00514132"/>
    <w:rsid w:val="00514510"/>
    <w:rsid w:val="0051612F"/>
    <w:rsid w:val="0052193E"/>
    <w:rsid w:val="00525D99"/>
    <w:rsid w:val="00531C1A"/>
    <w:rsid w:val="005334F8"/>
    <w:rsid w:val="00536FCD"/>
    <w:rsid w:val="00537128"/>
    <w:rsid w:val="00540EE9"/>
    <w:rsid w:val="00546BF6"/>
    <w:rsid w:val="00550F3B"/>
    <w:rsid w:val="0057200E"/>
    <w:rsid w:val="005736F5"/>
    <w:rsid w:val="005757AD"/>
    <w:rsid w:val="00575C23"/>
    <w:rsid w:val="005801B4"/>
    <w:rsid w:val="005816B9"/>
    <w:rsid w:val="00587765"/>
    <w:rsid w:val="00587DA0"/>
    <w:rsid w:val="00590879"/>
    <w:rsid w:val="005956F8"/>
    <w:rsid w:val="005A1BB0"/>
    <w:rsid w:val="005A38F7"/>
    <w:rsid w:val="005A7C64"/>
    <w:rsid w:val="005A7E0A"/>
    <w:rsid w:val="005B18E1"/>
    <w:rsid w:val="005B21C7"/>
    <w:rsid w:val="005B347B"/>
    <w:rsid w:val="005B7E28"/>
    <w:rsid w:val="005C4266"/>
    <w:rsid w:val="005C6408"/>
    <w:rsid w:val="005D1219"/>
    <w:rsid w:val="005D2893"/>
    <w:rsid w:val="005D580E"/>
    <w:rsid w:val="005D6540"/>
    <w:rsid w:val="005E1838"/>
    <w:rsid w:val="005E42FF"/>
    <w:rsid w:val="005F1501"/>
    <w:rsid w:val="005F618B"/>
    <w:rsid w:val="005F787E"/>
    <w:rsid w:val="0060018B"/>
    <w:rsid w:val="006014DF"/>
    <w:rsid w:val="0060159E"/>
    <w:rsid w:val="00614390"/>
    <w:rsid w:val="00617ED3"/>
    <w:rsid w:val="00621DFE"/>
    <w:rsid w:val="00627642"/>
    <w:rsid w:val="00627663"/>
    <w:rsid w:val="006307FF"/>
    <w:rsid w:val="00632E5C"/>
    <w:rsid w:val="006341A2"/>
    <w:rsid w:val="00637957"/>
    <w:rsid w:val="006430F1"/>
    <w:rsid w:val="00643412"/>
    <w:rsid w:val="006448D3"/>
    <w:rsid w:val="00651581"/>
    <w:rsid w:val="00670E5B"/>
    <w:rsid w:val="00683433"/>
    <w:rsid w:val="00683D65"/>
    <w:rsid w:val="00684DE7"/>
    <w:rsid w:val="00691E96"/>
    <w:rsid w:val="00693D33"/>
    <w:rsid w:val="00694F28"/>
    <w:rsid w:val="0069796B"/>
    <w:rsid w:val="006A2C7A"/>
    <w:rsid w:val="006A3B98"/>
    <w:rsid w:val="006C37EB"/>
    <w:rsid w:val="006C492C"/>
    <w:rsid w:val="006C5072"/>
    <w:rsid w:val="006C7856"/>
    <w:rsid w:val="006C7AD6"/>
    <w:rsid w:val="006C7BA9"/>
    <w:rsid w:val="006D1A77"/>
    <w:rsid w:val="006D4682"/>
    <w:rsid w:val="006D47DC"/>
    <w:rsid w:val="006D48F5"/>
    <w:rsid w:val="006E0347"/>
    <w:rsid w:val="006E15D8"/>
    <w:rsid w:val="006E7180"/>
    <w:rsid w:val="006F0015"/>
    <w:rsid w:val="006F494C"/>
    <w:rsid w:val="006F5E83"/>
    <w:rsid w:val="006F7CAD"/>
    <w:rsid w:val="007002E0"/>
    <w:rsid w:val="00702783"/>
    <w:rsid w:val="00702CC4"/>
    <w:rsid w:val="00705524"/>
    <w:rsid w:val="007069F9"/>
    <w:rsid w:val="00706E3F"/>
    <w:rsid w:val="007102F5"/>
    <w:rsid w:val="00712498"/>
    <w:rsid w:val="0072033C"/>
    <w:rsid w:val="00723F90"/>
    <w:rsid w:val="00741CF1"/>
    <w:rsid w:val="00756225"/>
    <w:rsid w:val="00767C00"/>
    <w:rsid w:val="00770CDD"/>
    <w:rsid w:val="0077786F"/>
    <w:rsid w:val="007846B9"/>
    <w:rsid w:val="00790B89"/>
    <w:rsid w:val="00791708"/>
    <w:rsid w:val="0079399C"/>
    <w:rsid w:val="00796E24"/>
    <w:rsid w:val="007B149E"/>
    <w:rsid w:val="007B4948"/>
    <w:rsid w:val="007C658B"/>
    <w:rsid w:val="007C6BCB"/>
    <w:rsid w:val="007D1BDB"/>
    <w:rsid w:val="007D33EA"/>
    <w:rsid w:val="007D6159"/>
    <w:rsid w:val="007E3C23"/>
    <w:rsid w:val="007E425A"/>
    <w:rsid w:val="007E583A"/>
    <w:rsid w:val="007F041B"/>
    <w:rsid w:val="007F0739"/>
    <w:rsid w:val="007F0A6F"/>
    <w:rsid w:val="007F1F14"/>
    <w:rsid w:val="007F29A0"/>
    <w:rsid w:val="007F3603"/>
    <w:rsid w:val="007F389F"/>
    <w:rsid w:val="00802AFC"/>
    <w:rsid w:val="008037DD"/>
    <w:rsid w:val="00810B97"/>
    <w:rsid w:val="0083351A"/>
    <w:rsid w:val="008404B5"/>
    <w:rsid w:val="008408C6"/>
    <w:rsid w:val="0084784B"/>
    <w:rsid w:val="008529FF"/>
    <w:rsid w:val="00852F75"/>
    <w:rsid w:val="00853333"/>
    <w:rsid w:val="0085686B"/>
    <w:rsid w:val="0086018C"/>
    <w:rsid w:val="0086077C"/>
    <w:rsid w:val="00863398"/>
    <w:rsid w:val="008650CA"/>
    <w:rsid w:val="00872A73"/>
    <w:rsid w:val="00877C6F"/>
    <w:rsid w:val="00880C1C"/>
    <w:rsid w:val="00881CB3"/>
    <w:rsid w:val="0088471B"/>
    <w:rsid w:val="00887961"/>
    <w:rsid w:val="008908DB"/>
    <w:rsid w:val="00890CF7"/>
    <w:rsid w:val="00892C39"/>
    <w:rsid w:val="00894162"/>
    <w:rsid w:val="00894E6E"/>
    <w:rsid w:val="00895C1F"/>
    <w:rsid w:val="0089633C"/>
    <w:rsid w:val="008972CE"/>
    <w:rsid w:val="008B26A7"/>
    <w:rsid w:val="008B33D8"/>
    <w:rsid w:val="008C1522"/>
    <w:rsid w:val="008D00AB"/>
    <w:rsid w:val="008D0CCA"/>
    <w:rsid w:val="008E0CCF"/>
    <w:rsid w:val="008E18C8"/>
    <w:rsid w:val="008E5E0C"/>
    <w:rsid w:val="008E7C8D"/>
    <w:rsid w:val="008F14AD"/>
    <w:rsid w:val="00900564"/>
    <w:rsid w:val="009012EC"/>
    <w:rsid w:val="00904374"/>
    <w:rsid w:val="0090662C"/>
    <w:rsid w:val="0091492E"/>
    <w:rsid w:val="00920048"/>
    <w:rsid w:val="00922593"/>
    <w:rsid w:val="00925B14"/>
    <w:rsid w:val="009274CF"/>
    <w:rsid w:val="00931253"/>
    <w:rsid w:val="00932D2D"/>
    <w:rsid w:val="00945C05"/>
    <w:rsid w:val="00947EC1"/>
    <w:rsid w:val="00952324"/>
    <w:rsid w:val="009579E9"/>
    <w:rsid w:val="00957A3E"/>
    <w:rsid w:val="00960A35"/>
    <w:rsid w:val="00972823"/>
    <w:rsid w:val="00973F5F"/>
    <w:rsid w:val="009748D3"/>
    <w:rsid w:val="0098093E"/>
    <w:rsid w:val="00982AE7"/>
    <w:rsid w:val="0098332B"/>
    <w:rsid w:val="009854A4"/>
    <w:rsid w:val="00990B66"/>
    <w:rsid w:val="009953A4"/>
    <w:rsid w:val="009A00B9"/>
    <w:rsid w:val="009B13C7"/>
    <w:rsid w:val="009B3CBA"/>
    <w:rsid w:val="009B5608"/>
    <w:rsid w:val="009B59BB"/>
    <w:rsid w:val="009C3F48"/>
    <w:rsid w:val="009C5B55"/>
    <w:rsid w:val="009E244A"/>
    <w:rsid w:val="009E2C7A"/>
    <w:rsid w:val="009E436E"/>
    <w:rsid w:val="009F38A2"/>
    <w:rsid w:val="00A0209D"/>
    <w:rsid w:val="00A047C9"/>
    <w:rsid w:val="00A05F64"/>
    <w:rsid w:val="00A15431"/>
    <w:rsid w:val="00A1572A"/>
    <w:rsid w:val="00A17EF8"/>
    <w:rsid w:val="00A22C77"/>
    <w:rsid w:val="00A340BC"/>
    <w:rsid w:val="00A47477"/>
    <w:rsid w:val="00A62E46"/>
    <w:rsid w:val="00A63398"/>
    <w:rsid w:val="00A63ECF"/>
    <w:rsid w:val="00A66541"/>
    <w:rsid w:val="00A72F88"/>
    <w:rsid w:val="00A9036E"/>
    <w:rsid w:val="00AA209E"/>
    <w:rsid w:val="00AA69E4"/>
    <w:rsid w:val="00AA7E09"/>
    <w:rsid w:val="00AB0F6A"/>
    <w:rsid w:val="00AB3B25"/>
    <w:rsid w:val="00AC25DF"/>
    <w:rsid w:val="00AC33FC"/>
    <w:rsid w:val="00AC5220"/>
    <w:rsid w:val="00AC5B04"/>
    <w:rsid w:val="00AC6E02"/>
    <w:rsid w:val="00AD115D"/>
    <w:rsid w:val="00AD3D2A"/>
    <w:rsid w:val="00AE34E4"/>
    <w:rsid w:val="00AE4C45"/>
    <w:rsid w:val="00AF232F"/>
    <w:rsid w:val="00B04BCD"/>
    <w:rsid w:val="00B05FFD"/>
    <w:rsid w:val="00B0654D"/>
    <w:rsid w:val="00B07D8A"/>
    <w:rsid w:val="00B3043B"/>
    <w:rsid w:val="00B33914"/>
    <w:rsid w:val="00B34800"/>
    <w:rsid w:val="00B3503B"/>
    <w:rsid w:val="00B4042D"/>
    <w:rsid w:val="00B40550"/>
    <w:rsid w:val="00B46AC1"/>
    <w:rsid w:val="00B46D23"/>
    <w:rsid w:val="00B53618"/>
    <w:rsid w:val="00B5505F"/>
    <w:rsid w:val="00B604A5"/>
    <w:rsid w:val="00B70984"/>
    <w:rsid w:val="00B70BBE"/>
    <w:rsid w:val="00B76265"/>
    <w:rsid w:val="00B76559"/>
    <w:rsid w:val="00B81293"/>
    <w:rsid w:val="00B814BA"/>
    <w:rsid w:val="00B85B72"/>
    <w:rsid w:val="00B85E3E"/>
    <w:rsid w:val="00B904EA"/>
    <w:rsid w:val="00B90723"/>
    <w:rsid w:val="00B9457F"/>
    <w:rsid w:val="00B96C8A"/>
    <w:rsid w:val="00BA6BEF"/>
    <w:rsid w:val="00BA6CC0"/>
    <w:rsid w:val="00BB26F6"/>
    <w:rsid w:val="00BB2B84"/>
    <w:rsid w:val="00BB4DBD"/>
    <w:rsid w:val="00BB5ECA"/>
    <w:rsid w:val="00BC409F"/>
    <w:rsid w:val="00BC42EA"/>
    <w:rsid w:val="00BC6CCC"/>
    <w:rsid w:val="00BD3281"/>
    <w:rsid w:val="00BD78DF"/>
    <w:rsid w:val="00BE7821"/>
    <w:rsid w:val="00BF2675"/>
    <w:rsid w:val="00BF33A4"/>
    <w:rsid w:val="00BF3FD8"/>
    <w:rsid w:val="00BF51F6"/>
    <w:rsid w:val="00BF577C"/>
    <w:rsid w:val="00BF6562"/>
    <w:rsid w:val="00C0294E"/>
    <w:rsid w:val="00C03DC2"/>
    <w:rsid w:val="00C072ED"/>
    <w:rsid w:val="00C20F7F"/>
    <w:rsid w:val="00C271F4"/>
    <w:rsid w:val="00C2724B"/>
    <w:rsid w:val="00C330A1"/>
    <w:rsid w:val="00C40ECC"/>
    <w:rsid w:val="00C412E9"/>
    <w:rsid w:val="00C45B8E"/>
    <w:rsid w:val="00C46755"/>
    <w:rsid w:val="00C46FC7"/>
    <w:rsid w:val="00C47D75"/>
    <w:rsid w:val="00C529B8"/>
    <w:rsid w:val="00C52E0A"/>
    <w:rsid w:val="00C54472"/>
    <w:rsid w:val="00C56754"/>
    <w:rsid w:val="00C63ECD"/>
    <w:rsid w:val="00C7044A"/>
    <w:rsid w:val="00C752DB"/>
    <w:rsid w:val="00C75647"/>
    <w:rsid w:val="00C82C95"/>
    <w:rsid w:val="00C85129"/>
    <w:rsid w:val="00C90D65"/>
    <w:rsid w:val="00C91319"/>
    <w:rsid w:val="00C92934"/>
    <w:rsid w:val="00C935DC"/>
    <w:rsid w:val="00C9700B"/>
    <w:rsid w:val="00CA4806"/>
    <w:rsid w:val="00CB177C"/>
    <w:rsid w:val="00CB3CE0"/>
    <w:rsid w:val="00CB504B"/>
    <w:rsid w:val="00CB5A50"/>
    <w:rsid w:val="00CC5423"/>
    <w:rsid w:val="00CC5A43"/>
    <w:rsid w:val="00CD37A4"/>
    <w:rsid w:val="00CD4DA0"/>
    <w:rsid w:val="00CE5200"/>
    <w:rsid w:val="00CE7E16"/>
    <w:rsid w:val="00CF1C55"/>
    <w:rsid w:val="00CF32B8"/>
    <w:rsid w:val="00CF5F02"/>
    <w:rsid w:val="00CF7EC4"/>
    <w:rsid w:val="00D06C84"/>
    <w:rsid w:val="00D07C45"/>
    <w:rsid w:val="00D1250C"/>
    <w:rsid w:val="00D27719"/>
    <w:rsid w:val="00D30219"/>
    <w:rsid w:val="00D309BD"/>
    <w:rsid w:val="00D41AA0"/>
    <w:rsid w:val="00D434B2"/>
    <w:rsid w:val="00D44960"/>
    <w:rsid w:val="00D517A2"/>
    <w:rsid w:val="00D518DC"/>
    <w:rsid w:val="00D55317"/>
    <w:rsid w:val="00D618B5"/>
    <w:rsid w:val="00D70409"/>
    <w:rsid w:val="00D73DEF"/>
    <w:rsid w:val="00D760C1"/>
    <w:rsid w:val="00DA1C3E"/>
    <w:rsid w:val="00DA4FBA"/>
    <w:rsid w:val="00DA6467"/>
    <w:rsid w:val="00DB35AB"/>
    <w:rsid w:val="00DB5FFA"/>
    <w:rsid w:val="00DC4247"/>
    <w:rsid w:val="00DD0C2C"/>
    <w:rsid w:val="00DD5BB0"/>
    <w:rsid w:val="00DD7563"/>
    <w:rsid w:val="00DE1383"/>
    <w:rsid w:val="00DE484C"/>
    <w:rsid w:val="00DE534C"/>
    <w:rsid w:val="00DE54E1"/>
    <w:rsid w:val="00DE5A89"/>
    <w:rsid w:val="00DF0B40"/>
    <w:rsid w:val="00DF4AB5"/>
    <w:rsid w:val="00DF6544"/>
    <w:rsid w:val="00DF7F44"/>
    <w:rsid w:val="00E00BCB"/>
    <w:rsid w:val="00E041D3"/>
    <w:rsid w:val="00E04F35"/>
    <w:rsid w:val="00E06595"/>
    <w:rsid w:val="00E1451A"/>
    <w:rsid w:val="00E318D1"/>
    <w:rsid w:val="00E319BC"/>
    <w:rsid w:val="00E36531"/>
    <w:rsid w:val="00E46850"/>
    <w:rsid w:val="00E47360"/>
    <w:rsid w:val="00E5038A"/>
    <w:rsid w:val="00E50835"/>
    <w:rsid w:val="00E5197D"/>
    <w:rsid w:val="00E56D8E"/>
    <w:rsid w:val="00E607C0"/>
    <w:rsid w:val="00E60C48"/>
    <w:rsid w:val="00E71557"/>
    <w:rsid w:val="00E8779F"/>
    <w:rsid w:val="00E928A0"/>
    <w:rsid w:val="00E92921"/>
    <w:rsid w:val="00E93657"/>
    <w:rsid w:val="00E9791B"/>
    <w:rsid w:val="00EA3016"/>
    <w:rsid w:val="00EA36C1"/>
    <w:rsid w:val="00EB14D3"/>
    <w:rsid w:val="00EB1937"/>
    <w:rsid w:val="00EB54D5"/>
    <w:rsid w:val="00EB677E"/>
    <w:rsid w:val="00EC237F"/>
    <w:rsid w:val="00EC45B9"/>
    <w:rsid w:val="00ED0A85"/>
    <w:rsid w:val="00ED6D39"/>
    <w:rsid w:val="00ED6F2F"/>
    <w:rsid w:val="00EE5C8A"/>
    <w:rsid w:val="00EE693C"/>
    <w:rsid w:val="00EF091C"/>
    <w:rsid w:val="00EF381B"/>
    <w:rsid w:val="00F012CA"/>
    <w:rsid w:val="00F04288"/>
    <w:rsid w:val="00F1240C"/>
    <w:rsid w:val="00F22544"/>
    <w:rsid w:val="00F24DF4"/>
    <w:rsid w:val="00F25524"/>
    <w:rsid w:val="00F30ABC"/>
    <w:rsid w:val="00F3147E"/>
    <w:rsid w:val="00F35A5E"/>
    <w:rsid w:val="00F40510"/>
    <w:rsid w:val="00F43C00"/>
    <w:rsid w:val="00F442C9"/>
    <w:rsid w:val="00F449AE"/>
    <w:rsid w:val="00F50098"/>
    <w:rsid w:val="00F511CF"/>
    <w:rsid w:val="00F52A10"/>
    <w:rsid w:val="00F57E7D"/>
    <w:rsid w:val="00F64F1B"/>
    <w:rsid w:val="00F65521"/>
    <w:rsid w:val="00F66A32"/>
    <w:rsid w:val="00F67F4A"/>
    <w:rsid w:val="00F710D1"/>
    <w:rsid w:val="00F7646C"/>
    <w:rsid w:val="00F77A6B"/>
    <w:rsid w:val="00F81C0A"/>
    <w:rsid w:val="00F83251"/>
    <w:rsid w:val="00F83A3A"/>
    <w:rsid w:val="00F87728"/>
    <w:rsid w:val="00F9306F"/>
    <w:rsid w:val="00F97369"/>
    <w:rsid w:val="00FA18E5"/>
    <w:rsid w:val="00FA42CF"/>
    <w:rsid w:val="00FA4F98"/>
    <w:rsid w:val="00FB23BC"/>
    <w:rsid w:val="00FB4DEB"/>
    <w:rsid w:val="00FB6803"/>
    <w:rsid w:val="00FB703B"/>
    <w:rsid w:val="00FB79B2"/>
    <w:rsid w:val="00FC16CB"/>
    <w:rsid w:val="00FC6368"/>
    <w:rsid w:val="00FD06DB"/>
    <w:rsid w:val="00FD1FB7"/>
    <w:rsid w:val="00FD213C"/>
    <w:rsid w:val="00FD6E11"/>
    <w:rsid w:val="00FE30D1"/>
    <w:rsid w:val="00FE3A5A"/>
    <w:rsid w:val="00FE7516"/>
    <w:rsid w:val="00FE7DEE"/>
    <w:rsid w:val="00FF3618"/>
    <w:rsid w:val="00FF4932"/>
    <w:rsid w:val="00FF50F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EF3"/>
    <w:pPr>
      <w:tabs>
        <w:tab w:val="center" w:pos="4252"/>
        <w:tab w:val="right" w:pos="8504"/>
      </w:tabs>
      <w:snapToGrid w:val="0"/>
    </w:pPr>
    <w:rPr>
      <w:rFonts w:asciiTheme="minorEastAsia"/>
    </w:rPr>
  </w:style>
  <w:style w:type="character" w:customStyle="1" w:styleId="a4">
    <w:name w:val="ヘッダー (文字)"/>
    <w:basedOn w:val="a0"/>
    <w:link w:val="a3"/>
    <w:uiPriority w:val="99"/>
    <w:rsid w:val="004C2EF3"/>
    <w:rPr>
      <w:rFonts w:asciiTheme="minorEastAsia"/>
    </w:rPr>
  </w:style>
  <w:style w:type="paragraph" w:styleId="a5">
    <w:name w:val="footer"/>
    <w:basedOn w:val="a"/>
    <w:link w:val="a6"/>
    <w:uiPriority w:val="99"/>
    <w:unhideWhenUsed/>
    <w:rsid w:val="004C2EF3"/>
    <w:pPr>
      <w:tabs>
        <w:tab w:val="center" w:pos="4252"/>
        <w:tab w:val="right" w:pos="8504"/>
      </w:tabs>
      <w:snapToGrid w:val="0"/>
    </w:pPr>
  </w:style>
  <w:style w:type="character" w:customStyle="1" w:styleId="a6">
    <w:name w:val="フッター (文字)"/>
    <w:basedOn w:val="a0"/>
    <w:link w:val="a5"/>
    <w:uiPriority w:val="99"/>
    <w:rsid w:val="004C2EF3"/>
  </w:style>
  <w:style w:type="paragraph" w:styleId="a7">
    <w:name w:val="Balloon Text"/>
    <w:basedOn w:val="a"/>
    <w:link w:val="a8"/>
    <w:uiPriority w:val="99"/>
    <w:semiHidden/>
    <w:unhideWhenUsed/>
    <w:rsid w:val="00E519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97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5197D"/>
    <w:rPr>
      <w:sz w:val="18"/>
      <w:szCs w:val="18"/>
    </w:rPr>
  </w:style>
  <w:style w:type="paragraph" w:styleId="aa">
    <w:name w:val="annotation text"/>
    <w:basedOn w:val="a"/>
    <w:link w:val="ab"/>
    <w:uiPriority w:val="99"/>
    <w:semiHidden/>
    <w:unhideWhenUsed/>
    <w:rsid w:val="00E5197D"/>
    <w:pPr>
      <w:jc w:val="left"/>
    </w:pPr>
  </w:style>
  <w:style w:type="character" w:customStyle="1" w:styleId="ab">
    <w:name w:val="コメント文字列 (文字)"/>
    <w:basedOn w:val="a0"/>
    <w:link w:val="aa"/>
    <w:uiPriority w:val="99"/>
    <w:semiHidden/>
    <w:rsid w:val="00E5197D"/>
  </w:style>
  <w:style w:type="paragraph" w:styleId="ac">
    <w:name w:val="annotation subject"/>
    <w:basedOn w:val="aa"/>
    <w:next w:val="aa"/>
    <w:link w:val="ad"/>
    <w:uiPriority w:val="99"/>
    <w:semiHidden/>
    <w:unhideWhenUsed/>
    <w:rsid w:val="00E5197D"/>
    <w:rPr>
      <w:b/>
      <w:bCs/>
    </w:rPr>
  </w:style>
  <w:style w:type="character" w:customStyle="1" w:styleId="ad">
    <w:name w:val="コメント内容 (文字)"/>
    <w:basedOn w:val="ab"/>
    <w:link w:val="ac"/>
    <w:uiPriority w:val="99"/>
    <w:semiHidden/>
    <w:rsid w:val="00E5197D"/>
    <w:rPr>
      <w:b/>
      <w:bCs/>
    </w:rPr>
  </w:style>
  <w:style w:type="paragraph" w:styleId="ae">
    <w:name w:val="Plain Text"/>
    <w:basedOn w:val="a"/>
    <w:link w:val="af"/>
    <w:uiPriority w:val="99"/>
    <w:semiHidden/>
    <w:unhideWhenUsed/>
    <w:rsid w:val="00945C05"/>
    <w:rPr>
      <w:rFonts w:ascii="ＭＳ 明朝" w:eastAsia="ＭＳ 明朝" w:hAnsi="Courier New" w:cs="Courier New"/>
      <w:szCs w:val="21"/>
    </w:rPr>
  </w:style>
  <w:style w:type="character" w:customStyle="1" w:styleId="af">
    <w:name w:val="書式なし (文字)"/>
    <w:basedOn w:val="a0"/>
    <w:link w:val="ae"/>
    <w:uiPriority w:val="99"/>
    <w:semiHidden/>
    <w:rsid w:val="00945C05"/>
    <w:rPr>
      <w:rFonts w:ascii="ＭＳ 明朝" w:eastAsia="ＭＳ 明朝" w:hAnsi="Courier New" w:cs="Courier New"/>
      <w:szCs w:val="21"/>
    </w:rPr>
  </w:style>
  <w:style w:type="table" w:styleId="af0">
    <w:name w:val="Table Grid"/>
    <w:basedOn w:val="a1"/>
    <w:uiPriority w:val="59"/>
    <w:rsid w:val="0007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266"/>
    <w:pPr>
      <w:widowControl w:val="0"/>
      <w:autoSpaceDE w:val="0"/>
      <w:autoSpaceDN w:val="0"/>
      <w:adjustRightInd w:val="0"/>
    </w:pPr>
    <w:rPr>
      <w:rFonts w:ascii="ＭＳ ゴシック" w:hAnsi="ＭＳ ゴシック" w:cs="ＭＳ ゴシック"/>
      <w:color w:val="000000"/>
      <w:kern w:val="0"/>
      <w:sz w:val="24"/>
      <w:szCs w:val="24"/>
    </w:rPr>
  </w:style>
  <w:style w:type="character" w:styleId="af1">
    <w:name w:val="Hyperlink"/>
    <w:basedOn w:val="a0"/>
    <w:uiPriority w:val="99"/>
    <w:unhideWhenUsed/>
    <w:rsid w:val="00F710D1"/>
    <w:rPr>
      <w:color w:val="0000FF" w:themeColor="hyperlink"/>
      <w:u w:val="single"/>
    </w:rPr>
  </w:style>
  <w:style w:type="paragraph" w:styleId="Web">
    <w:name w:val="Normal (Web)"/>
    <w:basedOn w:val="a"/>
    <w:uiPriority w:val="99"/>
    <w:unhideWhenUsed/>
    <w:rsid w:val="00F655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3B353A"/>
    <w:pPr>
      <w:ind w:leftChars="400" w:left="840"/>
    </w:pPr>
  </w:style>
  <w:style w:type="paragraph" w:styleId="af3">
    <w:name w:val="Date"/>
    <w:basedOn w:val="a"/>
    <w:next w:val="a"/>
    <w:link w:val="af4"/>
    <w:uiPriority w:val="99"/>
    <w:semiHidden/>
    <w:unhideWhenUsed/>
    <w:rsid w:val="0069796B"/>
  </w:style>
  <w:style w:type="character" w:customStyle="1" w:styleId="af4">
    <w:name w:val="日付 (文字)"/>
    <w:basedOn w:val="a0"/>
    <w:link w:val="af3"/>
    <w:uiPriority w:val="99"/>
    <w:semiHidden/>
    <w:rsid w:val="00697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EF3"/>
    <w:pPr>
      <w:tabs>
        <w:tab w:val="center" w:pos="4252"/>
        <w:tab w:val="right" w:pos="8504"/>
      </w:tabs>
      <w:snapToGrid w:val="0"/>
    </w:pPr>
    <w:rPr>
      <w:rFonts w:asciiTheme="minorEastAsia"/>
    </w:rPr>
  </w:style>
  <w:style w:type="character" w:customStyle="1" w:styleId="a4">
    <w:name w:val="ヘッダー (文字)"/>
    <w:basedOn w:val="a0"/>
    <w:link w:val="a3"/>
    <w:uiPriority w:val="99"/>
    <w:rsid w:val="004C2EF3"/>
    <w:rPr>
      <w:rFonts w:asciiTheme="minorEastAsia"/>
    </w:rPr>
  </w:style>
  <w:style w:type="paragraph" w:styleId="a5">
    <w:name w:val="footer"/>
    <w:basedOn w:val="a"/>
    <w:link w:val="a6"/>
    <w:uiPriority w:val="99"/>
    <w:unhideWhenUsed/>
    <w:rsid w:val="004C2EF3"/>
    <w:pPr>
      <w:tabs>
        <w:tab w:val="center" w:pos="4252"/>
        <w:tab w:val="right" w:pos="8504"/>
      </w:tabs>
      <w:snapToGrid w:val="0"/>
    </w:pPr>
  </w:style>
  <w:style w:type="character" w:customStyle="1" w:styleId="a6">
    <w:name w:val="フッター (文字)"/>
    <w:basedOn w:val="a0"/>
    <w:link w:val="a5"/>
    <w:uiPriority w:val="99"/>
    <w:rsid w:val="004C2EF3"/>
  </w:style>
  <w:style w:type="paragraph" w:styleId="a7">
    <w:name w:val="Balloon Text"/>
    <w:basedOn w:val="a"/>
    <w:link w:val="a8"/>
    <w:uiPriority w:val="99"/>
    <w:semiHidden/>
    <w:unhideWhenUsed/>
    <w:rsid w:val="00E519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97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5197D"/>
    <w:rPr>
      <w:sz w:val="18"/>
      <w:szCs w:val="18"/>
    </w:rPr>
  </w:style>
  <w:style w:type="paragraph" w:styleId="aa">
    <w:name w:val="annotation text"/>
    <w:basedOn w:val="a"/>
    <w:link w:val="ab"/>
    <w:uiPriority w:val="99"/>
    <w:semiHidden/>
    <w:unhideWhenUsed/>
    <w:rsid w:val="00E5197D"/>
    <w:pPr>
      <w:jc w:val="left"/>
    </w:pPr>
  </w:style>
  <w:style w:type="character" w:customStyle="1" w:styleId="ab">
    <w:name w:val="コメント文字列 (文字)"/>
    <w:basedOn w:val="a0"/>
    <w:link w:val="aa"/>
    <w:uiPriority w:val="99"/>
    <w:semiHidden/>
    <w:rsid w:val="00E5197D"/>
  </w:style>
  <w:style w:type="paragraph" w:styleId="ac">
    <w:name w:val="annotation subject"/>
    <w:basedOn w:val="aa"/>
    <w:next w:val="aa"/>
    <w:link w:val="ad"/>
    <w:uiPriority w:val="99"/>
    <w:semiHidden/>
    <w:unhideWhenUsed/>
    <w:rsid w:val="00E5197D"/>
    <w:rPr>
      <w:b/>
      <w:bCs/>
    </w:rPr>
  </w:style>
  <w:style w:type="character" w:customStyle="1" w:styleId="ad">
    <w:name w:val="コメント内容 (文字)"/>
    <w:basedOn w:val="ab"/>
    <w:link w:val="ac"/>
    <w:uiPriority w:val="99"/>
    <w:semiHidden/>
    <w:rsid w:val="00E5197D"/>
    <w:rPr>
      <w:b/>
      <w:bCs/>
    </w:rPr>
  </w:style>
  <w:style w:type="paragraph" w:styleId="ae">
    <w:name w:val="Plain Text"/>
    <w:basedOn w:val="a"/>
    <w:link w:val="af"/>
    <w:uiPriority w:val="99"/>
    <w:semiHidden/>
    <w:unhideWhenUsed/>
    <w:rsid w:val="00945C05"/>
    <w:rPr>
      <w:rFonts w:ascii="ＭＳ 明朝" w:eastAsia="ＭＳ 明朝" w:hAnsi="Courier New" w:cs="Courier New"/>
      <w:szCs w:val="21"/>
    </w:rPr>
  </w:style>
  <w:style w:type="character" w:customStyle="1" w:styleId="af">
    <w:name w:val="書式なし (文字)"/>
    <w:basedOn w:val="a0"/>
    <w:link w:val="ae"/>
    <w:uiPriority w:val="99"/>
    <w:semiHidden/>
    <w:rsid w:val="00945C05"/>
    <w:rPr>
      <w:rFonts w:ascii="ＭＳ 明朝" w:eastAsia="ＭＳ 明朝" w:hAnsi="Courier New" w:cs="Courier New"/>
      <w:szCs w:val="21"/>
    </w:rPr>
  </w:style>
  <w:style w:type="table" w:styleId="af0">
    <w:name w:val="Table Grid"/>
    <w:basedOn w:val="a1"/>
    <w:uiPriority w:val="59"/>
    <w:rsid w:val="0007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266"/>
    <w:pPr>
      <w:widowControl w:val="0"/>
      <w:autoSpaceDE w:val="0"/>
      <w:autoSpaceDN w:val="0"/>
      <w:adjustRightInd w:val="0"/>
    </w:pPr>
    <w:rPr>
      <w:rFonts w:ascii="ＭＳ ゴシック" w:hAnsi="ＭＳ ゴシック" w:cs="ＭＳ ゴシック"/>
      <w:color w:val="000000"/>
      <w:kern w:val="0"/>
      <w:sz w:val="24"/>
      <w:szCs w:val="24"/>
    </w:rPr>
  </w:style>
  <w:style w:type="character" w:styleId="af1">
    <w:name w:val="Hyperlink"/>
    <w:basedOn w:val="a0"/>
    <w:uiPriority w:val="99"/>
    <w:unhideWhenUsed/>
    <w:rsid w:val="00F710D1"/>
    <w:rPr>
      <w:color w:val="0000FF" w:themeColor="hyperlink"/>
      <w:u w:val="single"/>
    </w:rPr>
  </w:style>
  <w:style w:type="paragraph" w:styleId="Web">
    <w:name w:val="Normal (Web)"/>
    <w:basedOn w:val="a"/>
    <w:uiPriority w:val="99"/>
    <w:unhideWhenUsed/>
    <w:rsid w:val="00F655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3B353A"/>
    <w:pPr>
      <w:ind w:leftChars="400" w:left="840"/>
    </w:pPr>
  </w:style>
  <w:style w:type="paragraph" w:styleId="af3">
    <w:name w:val="Date"/>
    <w:basedOn w:val="a"/>
    <w:next w:val="a"/>
    <w:link w:val="af4"/>
    <w:uiPriority w:val="99"/>
    <w:semiHidden/>
    <w:unhideWhenUsed/>
    <w:rsid w:val="0069796B"/>
  </w:style>
  <w:style w:type="character" w:customStyle="1" w:styleId="af4">
    <w:name w:val="日付 (文字)"/>
    <w:basedOn w:val="a0"/>
    <w:link w:val="af3"/>
    <w:uiPriority w:val="99"/>
    <w:semiHidden/>
    <w:rsid w:val="0069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32">
      <w:bodyDiv w:val="1"/>
      <w:marLeft w:val="0"/>
      <w:marRight w:val="0"/>
      <w:marTop w:val="0"/>
      <w:marBottom w:val="0"/>
      <w:divBdr>
        <w:top w:val="none" w:sz="0" w:space="0" w:color="auto"/>
        <w:left w:val="none" w:sz="0" w:space="0" w:color="auto"/>
        <w:bottom w:val="none" w:sz="0" w:space="0" w:color="auto"/>
        <w:right w:val="none" w:sz="0" w:space="0" w:color="auto"/>
      </w:divBdr>
    </w:div>
    <w:div w:id="35810892">
      <w:bodyDiv w:val="1"/>
      <w:marLeft w:val="0"/>
      <w:marRight w:val="0"/>
      <w:marTop w:val="0"/>
      <w:marBottom w:val="0"/>
      <w:divBdr>
        <w:top w:val="none" w:sz="0" w:space="0" w:color="auto"/>
        <w:left w:val="none" w:sz="0" w:space="0" w:color="auto"/>
        <w:bottom w:val="none" w:sz="0" w:space="0" w:color="auto"/>
        <w:right w:val="none" w:sz="0" w:space="0" w:color="auto"/>
      </w:divBdr>
    </w:div>
    <w:div w:id="291404907">
      <w:bodyDiv w:val="1"/>
      <w:marLeft w:val="0"/>
      <w:marRight w:val="0"/>
      <w:marTop w:val="0"/>
      <w:marBottom w:val="0"/>
      <w:divBdr>
        <w:top w:val="none" w:sz="0" w:space="0" w:color="auto"/>
        <w:left w:val="none" w:sz="0" w:space="0" w:color="auto"/>
        <w:bottom w:val="none" w:sz="0" w:space="0" w:color="auto"/>
        <w:right w:val="none" w:sz="0" w:space="0" w:color="auto"/>
      </w:divBdr>
    </w:div>
    <w:div w:id="841550226">
      <w:bodyDiv w:val="1"/>
      <w:marLeft w:val="0"/>
      <w:marRight w:val="0"/>
      <w:marTop w:val="0"/>
      <w:marBottom w:val="0"/>
      <w:divBdr>
        <w:top w:val="none" w:sz="0" w:space="0" w:color="auto"/>
        <w:left w:val="none" w:sz="0" w:space="0" w:color="auto"/>
        <w:bottom w:val="none" w:sz="0" w:space="0" w:color="auto"/>
        <w:right w:val="none" w:sz="0" w:space="0" w:color="auto"/>
      </w:divBdr>
    </w:div>
    <w:div w:id="976224932">
      <w:bodyDiv w:val="1"/>
      <w:marLeft w:val="0"/>
      <w:marRight w:val="0"/>
      <w:marTop w:val="0"/>
      <w:marBottom w:val="0"/>
      <w:divBdr>
        <w:top w:val="none" w:sz="0" w:space="0" w:color="auto"/>
        <w:left w:val="none" w:sz="0" w:space="0" w:color="auto"/>
        <w:bottom w:val="none" w:sz="0" w:space="0" w:color="auto"/>
        <w:right w:val="none" w:sz="0" w:space="0" w:color="auto"/>
      </w:divBdr>
    </w:div>
    <w:div w:id="1000767216">
      <w:bodyDiv w:val="1"/>
      <w:marLeft w:val="0"/>
      <w:marRight w:val="0"/>
      <w:marTop w:val="0"/>
      <w:marBottom w:val="0"/>
      <w:divBdr>
        <w:top w:val="none" w:sz="0" w:space="0" w:color="auto"/>
        <w:left w:val="none" w:sz="0" w:space="0" w:color="auto"/>
        <w:bottom w:val="none" w:sz="0" w:space="0" w:color="auto"/>
        <w:right w:val="none" w:sz="0" w:space="0" w:color="auto"/>
      </w:divBdr>
    </w:div>
    <w:div w:id="1090855347">
      <w:bodyDiv w:val="1"/>
      <w:marLeft w:val="0"/>
      <w:marRight w:val="0"/>
      <w:marTop w:val="0"/>
      <w:marBottom w:val="0"/>
      <w:divBdr>
        <w:top w:val="none" w:sz="0" w:space="0" w:color="auto"/>
        <w:left w:val="none" w:sz="0" w:space="0" w:color="auto"/>
        <w:bottom w:val="none" w:sz="0" w:space="0" w:color="auto"/>
        <w:right w:val="none" w:sz="0" w:space="0" w:color="auto"/>
      </w:divBdr>
    </w:div>
    <w:div w:id="1352343642">
      <w:bodyDiv w:val="1"/>
      <w:marLeft w:val="0"/>
      <w:marRight w:val="0"/>
      <w:marTop w:val="0"/>
      <w:marBottom w:val="0"/>
      <w:divBdr>
        <w:top w:val="none" w:sz="0" w:space="0" w:color="auto"/>
        <w:left w:val="none" w:sz="0" w:space="0" w:color="auto"/>
        <w:bottom w:val="none" w:sz="0" w:space="0" w:color="auto"/>
        <w:right w:val="none" w:sz="0" w:space="0" w:color="auto"/>
      </w:divBdr>
    </w:div>
    <w:div w:id="1399865229">
      <w:bodyDiv w:val="1"/>
      <w:marLeft w:val="0"/>
      <w:marRight w:val="0"/>
      <w:marTop w:val="0"/>
      <w:marBottom w:val="0"/>
      <w:divBdr>
        <w:top w:val="none" w:sz="0" w:space="0" w:color="auto"/>
        <w:left w:val="none" w:sz="0" w:space="0" w:color="auto"/>
        <w:bottom w:val="none" w:sz="0" w:space="0" w:color="auto"/>
        <w:right w:val="none" w:sz="0" w:space="0" w:color="auto"/>
      </w:divBdr>
    </w:div>
    <w:div w:id="1705671384">
      <w:bodyDiv w:val="1"/>
      <w:marLeft w:val="0"/>
      <w:marRight w:val="0"/>
      <w:marTop w:val="0"/>
      <w:marBottom w:val="0"/>
      <w:divBdr>
        <w:top w:val="none" w:sz="0" w:space="0" w:color="auto"/>
        <w:left w:val="none" w:sz="0" w:space="0" w:color="auto"/>
        <w:bottom w:val="none" w:sz="0" w:space="0" w:color="auto"/>
        <w:right w:val="none" w:sz="0" w:space="0" w:color="auto"/>
      </w:divBdr>
    </w:div>
    <w:div w:id="1755979857">
      <w:bodyDiv w:val="1"/>
      <w:marLeft w:val="0"/>
      <w:marRight w:val="0"/>
      <w:marTop w:val="0"/>
      <w:marBottom w:val="0"/>
      <w:divBdr>
        <w:top w:val="none" w:sz="0" w:space="0" w:color="auto"/>
        <w:left w:val="none" w:sz="0" w:space="0" w:color="auto"/>
        <w:bottom w:val="none" w:sz="0" w:space="0" w:color="auto"/>
        <w:right w:val="none" w:sz="0" w:space="0" w:color="auto"/>
      </w:divBdr>
    </w:div>
    <w:div w:id="1877934440">
      <w:bodyDiv w:val="1"/>
      <w:marLeft w:val="0"/>
      <w:marRight w:val="0"/>
      <w:marTop w:val="0"/>
      <w:marBottom w:val="0"/>
      <w:divBdr>
        <w:top w:val="none" w:sz="0" w:space="0" w:color="auto"/>
        <w:left w:val="none" w:sz="0" w:space="0" w:color="auto"/>
        <w:bottom w:val="none" w:sz="0" w:space="0" w:color="auto"/>
        <w:right w:val="none" w:sz="0" w:space="0" w:color="auto"/>
      </w:divBdr>
    </w:div>
    <w:div w:id="20710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2356-3E32-47B5-BE88-041F5E6A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瀨藤　威夫</cp:lastModifiedBy>
  <cp:revision>4</cp:revision>
  <cp:lastPrinted>2016-05-20T01:51:00Z</cp:lastPrinted>
  <dcterms:created xsi:type="dcterms:W3CDTF">2015-12-22T03:00:00Z</dcterms:created>
  <dcterms:modified xsi:type="dcterms:W3CDTF">2016-05-20T01:51:00Z</dcterms:modified>
</cp:coreProperties>
</file>