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709" w:rsidRPr="0076712F" w:rsidRDefault="00680D65" w:rsidP="00A06709">
      <w:pPr>
        <w:jc w:val="center"/>
        <w:rPr>
          <w:rFonts w:ascii="ＭＳ Ｐゴシック" w:eastAsia="ＭＳ Ｐゴシック" w:hAnsi="ＭＳ Ｐゴシック"/>
          <w:b/>
        </w:rPr>
      </w:pPr>
      <w:r w:rsidRPr="0076712F">
        <w:rPr>
          <w:rFonts w:ascii="ＭＳ Ｐゴシック" w:eastAsia="ＭＳ Ｐゴシック" w:hAnsi="ＭＳ Ｐゴシック"/>
          <w:b/>
          <w:noProof/>
        </w:rPr>
        <mc:AlternateContent>
          <mc:Choice Requires="wps">
            <w:drawing>
              <wp:anchor distT="0" distB="0" distL="114300" distR="114300" simplePos="0" relativeHeight="251659264" behindDoc="0" locked="0" layoutInCell="1" allowOverlap="1" wp14:anchorId="6578EA01" wp14:editId="6AB61562">
                <wp:simplePos x="0" y="0"/>
                <wp:positionH relativeFrom="column">
                  <wp:posOffset>5715000</wp:posOffset>
                </wp:positionH>
                <wp:positionV relativeFrom="paragraph">
                  <wp:posOffset>-304800</wp:posOffset>
                </wp:positionV>
                <wp:extent cx="770255" cy="323850"/>
                <wp:effectExtent l="0" t="0" r="10795" b="19050"/>
                <wp:wrapNone/>
                <wp:docPr id="6" name="テキスト ボックス 5"/>
                <wp:cNvGraphicFramePr/>
                <a:graphic xmlns:a="http://schemas.openxmlformats.org/drawingml/2006/main">
                  <a:graphicData uri="http://schemas.microsoft.com/office/word/2010/wordprocessingShape">
                    <wps:wsp>
                      <wps:cNvSpPr txBox="1"/>
                      <wps:spPr>
                        <a:xfrm>
                          <a:off x="0" y="0"/>
                          <a:ext cx="770255" cy="323850"/>
                        </a:xfrm>
                        <a:prstGeom prst="rect">
                          <a:avLst/>
                        </a:prstGeom>
                        <a:solidFill>
                          <a:sysClr val="window" lastClr="FFFFFF"/>
                        </a:solidFill>
                        <a:ln w="6350">
                          <a:solidFill>
                            <a:schemeClr val="tx1"/>
                          </a:solidFill>
                        </a:ln>
                        <a:effectLst/>
                      </wps:spPr>
                      <wps:txbx>
                        <w:txbxContent>
                          <w:p w:rsidR="00145B15" w:rsidRDefault="00C96113" w:rsidP="00145B15">
                            <w:pPr>
                              <w:pStyle w:val="Web"/>
                              <w:spacing w:before="0" w:beforeAutospacing="0" w:after="0" w:afterAutospacing="0"/>
                              <w:jc w:val="center"/>
                            </w:pPr>
                            <w:r>
                              <w:rPr>
                                <w:rFonts w:ascii="Century" w:eastAsia="ＭＳ ゴシック" w:hAnsi="ＭＳ ゴシック" w:cs="Times New Roman" w:hint="eastAsia"/>
                                <w:kern w:val="2"/>
                              </w:rPr>
                              <w:t>資料５</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50pt;margin-top:-24pt;width:60.6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" fillcolor="window" strokecolor="black [3213]" strokeweight=".5pt">
                <v:textbox>
                  <w:txbxContent>
                    <w:p w:rsidR="00145B15" w:rsidRDefault="00C96113" w:rsidP="00145B15">
                      <w:pPr>
                        <w:pStyle w:val="Web"/>
                        <w:spacing w:before="0" w:beforeAutospacing="0" w:after="0" w:afterAutospacing="0"/>
                        <w:jc w:val="center"/>
                      </w:pPr>
                      <w:r>
                        <w:rPr>
                          <w:rFonts w:ascii="Century" w:eastAsia="ＭＳ ゴシック" w:hAnsi="ＭＳ ゴシック" w:cs="Times New Roman" w:hint="eastAsia"/>
                          <w:kern w:val="2"/>
                        </w:rPr>
                        <w:t>資料５</w:t>
                      </w:r>
                    </w:p>
                  </w:txbxContent>
                </v:textbox>
              </v:shape>
            </w:pict>
          </mc:Fallback>
        </mc:AlternateContent>
      </w:r>
      <w:r w:rsidR="00A06709" w:rsidRPr="0076712F">
        <w:rPr>
          <w:rFonts w:ascii="ＭＳ Ｐゴシック" w:eastAsia="ＭＳ Ｐゴシック" w:hAnsi="ＭＳ Ｐゴシック" w:hint="eastAsia"/>
          <w:b/>
        </w:rPr>
        <w:t>大阪府障がい者自立支援協議会　高次脳機能障がい相談支援体制連携調整部会</w:t>
      </w:r>
    </w:p>
    <w:p w:rsidR="00A06709" w:rsidRPr="0076712F" w:rsidRDefault="00A06709" w:rsidP="00A06709">
      <w:pPr>
        <w:jc w:val="center"/>
        <w:rPr>
          <w:rFonts w:ascii="ＭＳ Ｐゴシック" w:eastAsia="ＭＳ Ｐゴシック" w:hAnsi="ＭＳ Ｐゴシック"/>
          <w:b/>
        </w:rPr>
      </w:pPr>
      <w:r w:rsidRPr="0076712F">
        <w:rPr>
          <w:rFonts w:ascii="ＭＳ Ｐゴシック" w:eastAsia="ＭＳ Ｐゴシック" w:hAnsi="ＭＳ Ｐゴシック" w:hint="eastAsia"/>
          <w:b/>
        </w:rPr>
        <w:t xml:space="preserve">　　高次脳機能障がい支援体制整備検討ワーキンググループ</w:t>
      </w:r>
    </w:p>
    <w:p w:rsidR="00A06709" w:rsidRPr="0076712F" w:rsidRDefault="00956F1F" w:rsidP="00A06709">
      <w:pPr>
        <w:jc w:val="center"/>
        <w:rPr>
          <w:rFonts w:ascii="ＭＳ Ｐゴシック" w:eastAsia="ＭＳ Ｐゴシック" w:hAnsi="ＭＳ Ｐゴシック"/>
          <w:b/>
          <w:sz w:val="24"/>
        </w:rPr>
      </w:pPr>
      <w:r w:rsidRPr="0076712F">
        <w:rPr>
          <w:rFonts w:ascii="ＭＳ Ｐゴシック" w:eastAsia="ＭＳ Ｐゴシック" w:hAnsi="ＭＳ Ｐゴシック" w:hint="eastAsia"/>
          <w:b/>
          <w:sz w:val="24"/>
        </w:rPr>
        <w:t>「高次脳機能障がい支援連携ツール」ワーキンググループ</w:t>
      </w:r>
      <w:r w:rsidR="00A06709" w:rsidRPr="0076712F">
        <w:rPr>
          <w:rFonts w:ascii="ＭＳ Ｐゴシック" w:eastAsia="ＭＳ Ｐゴシック" w:hAnsi="ＭＳ Ｐゴシック" w:hint="eastAsia"/>
          <w:b/>
          <w:sz w:val="24"/>
        </w:rPr>
        <w:t>（以下ワーキンググループ）</w:t>
      </w:r>
    </w:p>
    <w:p w:rsidR="00E93A12" w:rsidRPr="0076712F" w:rsidRDefault="00956F1F" w:rsidP="00A06709">
      <w:pPr>
        <w:jc w:val="center"/>
        <w:rPr>
          <w:rFonts w:ascii="ＭＳ Ｐゴシック" w:eastAsia="ＭＳ Ｐゴシック" w:hAnsi="ＭＳ Ｐゴシック"/>
          <w:sz w:val="24"/>
        </w:rPr>
      </w:pPr>
      <w:r w:rsidRPr="0076712F">
        <w:rPr>
          <w:rFonts w:ascii="ＭＳ Ｐゴシック" w:eastAsia="ＭＳ Ｐゴシック" w:hAnsi="ＭＳ Ｐゴシック" w:hint="eastAsia"/>
          <w:b/>
          <w:sz w:val="24"/>
        </w:rPr>
        <w:t>について</w:t>
      </w:r>
    </w:p>
    <w:p w:rsidR="00BA7166" w:rsidRDefault="00BA7166" w:rsidP="000C6EB5">
      <w:pPr>
        <w:rPr>
          <w:rFonts w:ascii="ＭＳ Ｐゴシック" w:eastAsia="ＭＳ Ｐゴシック" w:hAnsi="ＭＳ Ｐゴシック" w:hint="eastAsia"/>
        </w:rPr>
      </w:pPr>
    </w:p>
    <w:p w:rsidR="0077490C" w:rsidRPr="0076712F" w:rsidRDefault="0077490C" w:rsidP="000C6EB5">
      <w:pPr>
        <w:rPr>
          <w:rFonts w:ascii="ＭＳ Ｐゴシック" w:eastAsia="ＭＳ Ｐゴシック" w:hAnsi="ＭＳ Ｐゴシック"/>
        </w:rPr>
      </w:pPr>
    </w:p>
    <w:p w:rsidR="00CE6162" w:rsidRDefault="00956F1F" w:rsidP="00CE6162">
      <w:pPr>
        <w:rPr>
          <w:rFonts w:ascii="ＭＳ Ｐゴシック" w:eastAsia="ＭＳ Ｐゴシック" w:hAnsi="ＭＳ Ｐゴシック"/>
          <w:sz w:val="24"/>
        </w:rPr>
      </w:pPr>
      <w:r w:rsidRPr="0076712F">
        <w:rPr>
          <w:rFonts w:ascii="ＭＳ Ｐゴシック" w:eastAsia="ＭＳ Ｐゴシック" w:hAnsi="ＭＳ Ｐゴシック" w:hint="eastAsia"/>
          <w:sz w:val="24"/>
        </w:rPr>
        <w:t>１．「高次脳機能障がい支援連携ツール」とは</w:t>
      </w:r>
    </w:p>
    <w:p w:rsidR="00C96113" w:rsidRPr="0076712F" w:rsidRDefault="00C96113" w:rsidP="00CE6162">
      <w:pPr>
        <w:rPr>
          <w:rFonts w:ascii="ＭＳ Ｐゴシック" w:eastAsia="ＭＳ Ｐゴシック" w:hAnsi="ＭＳ Ｐゴシック"/>
          <w:sz w:val="24"/>
        </w:rPr>
      </w:pPr>
    </w:p>
    <w:p w:rsidR="00CE4E8F" w:rsidRDefault="00145B15" w:rsidP="00A81AEF">
      <w:pPr>
        <w:ind w:left="1100" w:hangingChars="500" w:hanging="1100"/>
        <w:rPr>
          <w:rFonts w:ascii="ＭＳ Ｐゴシック" w:eastAsia="ＭＳ Ｐゴシック" w:hAnsi="ＭＳ Ｐゴシック"/>
          <w:sz w:val="22"/>
        </w:rPr>
      </w:pPr>
      <w:r w:rsidRPr="0076712F">
        <w:rPr>
          <w:rFonts w:ascii="ＭＳ Ｐゴシック" w:eastAsia="ＭＳ Ｐゴシック" w:hAnsi="ＭＳ Ｐゴシック" w:hint="eastAsia"/>
          <w:sz w:val="22"/>
        </w:rPr>
        <w:t>目　　的：「高次脳機能障がい支援連携ツール」を活用し、複数の支援者が障がい特性とその特性に応じた支援方法を共通に理解し、地域での切れ目のない支援に生かすことを目的とする。</w:t>
      </w:r>
    </w:p>
    <w:p w:rsidR="004F59F2" w:rsidRPr="00392E4A" w:rsidRDefault="004F59F2" w:rsidP="00A81AEF">
      <w:pPr>
        <w:ind w:left="1100" w:hangingChars="500" w:hanging="1100"/>
        <w:rPr>
          <w:rFonts w:ascii="ＭＳ Ｐゴシック" w:eastAsia="ＭＳ Ｐゴシック" w:hAnsi="ＭＳ Ｐゴシック"/>
          <w:sz w:val="22"/>
        </w:rPr>
      </w:pPr>
    </w:p>
    <w:p w:rsidR="00CE4E8F" w:rsidRDefault="00145B15" w:rsidP="00A81AEF">
      <w:pPr>
        <w:ind w:left="1100" w:hangingChars="500" w:hanging="1100"/>
        <w:rPr>
          <w:rFonts w:ascii="ＭＳ Ｐゴシック" w:eastAsia="ＭＳ Ｐゴシック" w:hAnsi="ＭＳ Ｐゴシック"/>
          <w:sz w:val="22"/>
        </w:rPr>
      </w:pPr>
      <w:r w:rsidRPr="0076712F">
        <w:rPr>
          <w:rFonts w:ascii="ＭＳ Ｐゴシック" w:eastAsia="ＭＳ Ｐゴシック" w:hAnsi="ＭＳ Ｐゴシック" w:hint="eastAsia"/>
          <w:sz w:val="22"/>
        </w:rPr>
        <w:t xml:space="preserve">対　</w:t>
      </w:r>
      <w:r w:rsidR="00A06709" w:rsidRPr="0076712F">
        <w:rPr>
          <w:rFonts w:ascii="ＭＳ Ｐゴシック" w:eastAsia="ＭＳ Ｐゴシック" w:hAnsi="ＭＳ Ｐゴシック" w:hint="eastAsia"/>
          <w:sz w:val="22"/>
        </w:rPr>
        <w:t xml:space="preserve">　象：主たる障がい名が高次脳機能障がいであり、地域での支援を受け</w:t>
      </w:r>
      <w:r w:rsidRPr="0076712F">
        <w:rPr>
          <w:rFonts w:ascii="ＭＳ Ｐゴシック" w:eastAsia="ＭＳ Ｐゴシック" w:hAnsi="ＭＳ Ｐゴシック" w:hint="eastAsia"/>
          <w:sz w:val="22"/>
        </w:rPr>
        <w:t>ながら社会生活をめざす方。</w:t>
      </w:r>
    </w:p>
    <w:p w:rsidR="004F59F2" w:rsidRPr="0076712F" w:rsidRDefault="004F59F2" w:rsidP="00A81AEF">
      <w:pPr>
        <w:ind w:left="1100" w:hangingChars="500" w:hanging="1100"/>
        <w:rPr>
          <w:rFonts w:ascii="ＭＳ Ｐゴシック" w:eastAsia="ＭＳ Ｐゴシック" w:hAnsi="ＭＳ Ｐゴシック"/>
          <w:sz w:val="22"/>
        </w:rPr>
      </w:pPr>
    </w:p>
    <w:p w:rsidR="00623133" w:rsidRPr="0076712F" w:rsidRDefault="00CE6162" w:rsidP="00623133">
      <w:pPr>
        <w:ind w:left="1100" w:hangingChars="500" w:hanging="1100"/>
        <w:rPr>
          <w:rFonts w:ascii="ＭＳ Ｐゴシック" w:eastAsia="ＭＳ Ｐゴシック" w:hAnsi="ＭＳ Ｐゴシック"/>
          <w:sz w:val="22"/>
        </w:rPr>
      </w:pPr>
      <w:r w:rsidRPr="0076712F">
        <w:rPr>
          <w:rFonts w:ascii="ＭＳ Ｐゴシック" w:eastAsia="ＭＳ Ｐゴシック" w:hAnsi="ＭＳ Ｐゴシック" w:hint="eastAsia"/>
          <w:sz w:val="22"/>
        </w:rPr>
        <w:t>内　　容</w:t>
      </w:r>
      <w:r w:rsidR="00623133" w:rsidRPr="0076712F">
        <w:rPr>
          <w:rFonts w:ascii="ＭＳ Ｐゴシック" w:eastAsia="ＭＳ Ｐゴシック" w:hAnsi="ＭＳ Ｐゴシック" w:hint="eastAsia"/>
          <w:sz w:val="22"/>
        </w:rPr>
        <w:t>：</w:t>
      </w:r>
      <w:r w:rsidR="00EE740B">
        <w:rPr>
          <w:rFonts w:ascii="ＭＳ Ｐゴシック" w:eastAsia="ＭＳ Ｐゴシック" w:hAnsi="ＭＳ Ｐゴシック" w:hint="eastAsia"/>
          <w:sz w:val="22"/>
        </w:rPr>
        <w:t xml:space="preserve">　 </w:t>
      </w:r>
      <w:r w:rsidR="00623133" w:rsidRPr="0076712F">
        <w:rPr>
          <w:rFonts w:ascii="ＭＳ Ｐゴシック" w:eastAsia="ＭＳ Ｐゴシック" w:hAnsi="ＭＳ Ｐゴシック" w:hint="eastAsia"/>
          <w:sz w:val="22"/>
        </w:rPr>
        <w:t>（１）全体支援経過表</w:t>
      </w:r>
    </w:p>
    <w:p w:rsidR="00623133" w:rsidRPr="0076712F" w:rsidRDefault="00623133" w:rsidP="00623133">
      <w:pPr>
        <w:ind w:leftChars="500" w:left="1050"/>
        <w:rPr>
          <w:rFonts w:ascii="ＭＳ Ｐゴシック" w:eastAsia="ＭＳ Ｐゴシック" w:hAnsi="ＭＳ Ｐゴシック"/>
          <w:sz w:val="22"/>
        </w:rPr>
      </w:pPr>
      <w:r w:rsidRPr="0076712F">
        <w:rPr>
          <w:rFonts w:ascii="ＭＳ Ｐゴシック" w:eastAsia="ＭＳ Ｐゴシック" w:hAnsi="ＭＳ Ｐゴシック" w:hint="eastAsia"/>
          <w:sz w:val="22"/>
        </w:rPr>
        <w:t>（２）連携ツール</w:t>
      </w:r>
    </w:p>
    <w:p w:rsidR="00623133" w:rsidRPr="0076712F" w:rsidRDefault="00623133" w:rsidP="00623133">
      <w:pPr>
        <w:ind w:leftChars="500" w:left="1050"/>
        <w:rPr>
          <w:rFonts w:ascii="ＭＳ Ｐゴシック" w:eastAsia="ＭＳ Ｐゴシック" w:hAnsi="ＭＳ Ｐゴシック"/>
          <w:sz w:val="22"/>
        </w:rPr>
      </w:pPr>
      <w:r w:rsidRPr="0076712F">
        <w:rPr>
          <w:rFonts w:ascii="ＭＳ Ｐゴシック" w:eastAsia="ＭＳ Ｐゴシック" w:hAnsi="ＭＳ Ｐゴシック" w:hint="eastAsia"/>
          <w:sz w:val="22"/>
        </w:rPr>
        <w:t>（３）アセスメントツール</w:t>
      </w:r>
    </w:p>
    <w:p w:rsidR="00623133" w:rsidRPr="0076712F" w:rsidRDefault="00623133" w:rsidP="00623133">
      <w:pPr>
        <w:ind w:leftChars="500" w:left="1050"/>
        <w:rPr>
          <w:rFonts w:ascii="ＭＳ Ｐゴシック" w:eastAsia="ＭＳ Ｐゴシック" w:hAnsi="ＭＳ Ｐゴシック"/>
          <w:sz w:val="22"/>
        </w:rPr>
      </w:pPr>
      <w:r w:rsidRPr="0076712F">
        <w:rPr>
          <w:rFonts w:ascii="ＭＳ Ｐゴシック" w:eastAsia="ＭＳ Ｐゴシック" w:hAnsi="ＭＳ Ｐゴシック" w:hint="eastAsia"/>
          <w:sz w:val="22"/>
        </w:rPr>
        <w:t xml:space="preserve">（４）追加情報　　　　　</w:t>
      </w:r>
    </w:p>
    <w:p w:rsidR="00CE4E8F" w:rsidRDefault="00623133" w:rsidP="00A81AEF">
      <w:pPr>
        <w:ind w:leftChars="500" w:left="1050"/>
        <w:rPr>
          <w:rFonts w:ascii="ＭＳ Ｐゴシック" w:eastAsia="ＭＳ Ｐゴシック" w:hAnsi="ＭＳ Ｐゴシック"/>
          <w:sz w:val="22"/>
        </w:rPr>
      </w:pPr>
      <w:r w:rsidRPr="0076712F">
        <w:rPr>
          <w:rFonts w:ascii="ＭＳ Ｐゴシック" w:eastAsia="ＭＳ Ｐゴシック" w:hAnsi="ＭＳ Ｐゴシック" w:hint="eastAsia"/>
          <w:sz w:val="22"/>
        </w:rPr>
        <w:t>（５）その他情報</w:t>
      </w:r>
    </w:p>
    <w:p w:rsidR="004F59F2" w:rsidRPr="0076712F" w:rsidRDefault="004F59F2" w:rsidP="00A81AEF">
      <w:pPr>
        <w:ind w:leftChars="500" w:left="1050"/>
        <w:rPr>
          <w:rFonts w:ascii="ＭＳ Ｐゴシック" w:eastAsia="ＭＳ Ｐゴシック" w:hAnsi="ＭＳ Ｐゴシック"/>
          <w:sz w:val="22"/>
        </w:rPr>
      </w:pPr>
    </w:p>
    <w:p w:rsidR="00145B15" w:rsidRDefault="00145B15" w:rsidP="00C124BE">
      <w:pPr>
        <w:ind w:left="1100" w:hangingChars="500" w:hanging="1100"/>
        <w:rPr>
          <w:rFonts w:ascii="ＭＳ Ｐゴシック" w:eastAsia="ＭＳ Ｐゴシック" w:hAnsi="ＭＳ Ｐゴシック"/>
          <w:sz w:val="22"/>
        </w:rPr>
      </w:pPr>
      <w:r w:rsidRPr="0076712F">
        <w:rPr>
          <w:rFonts w:ascii="ＭＳ Ｐゴシック" w:eastAsia="ＭＳ Ｐゴシック" w:hAnsi="ＭＳ Ｐゴシック" w:hint="eastAsia"/>
          <w:sz w:val="22"/>
        </w:rPr>
        <w:t>活用方法：支援の流れの中で協力を得られた、各医療機関や支援機関の支援者（医師、ＭＳ</w:t>
      </w:r>
      <w:r w:rsidR="00DE5E2C" w:rsidRPr="0076712F">
        <w:rPr>
          <w:rFonts w:ascii="ＭＳ Ｐゴシック" w:eastAsia="ＭＳ Ｐゴシック" w:hAnsi="ＭＳ Ｐゴシック" w:hint="eastAsia"/>
          <w:sz w:val="22"/>
        </w:rPr>
        <w:t>Ｗ、ＯＴ、ＳＴ、</w:t>
      </w:r>
      <w:r w:rsidRPr="0076712F">
        <w:rPr>
          <w:rFonts w:ascii="ＭＳ Ｐゴシック" w:eastAsia="ＭＳ Ｐゴシック" w:hAnsi="ＭＳ Ｐゴシック" w:hint="eastAsia"/>
          <w:sz w:val="22"/>
        </w:rPr>
        <w:t>ＰＴ、福祉事業所や就労支援の担当者など）が主となり記入する。「高次脳機能障がい支援連携ツール」は</w:t>
      </w:r>
      <w:r w:rsidR="00623133" w:rsidRPr="0076712F">
        <w:rPr>
          <w:rFonts w:ascii="ＭＳ Ｐゴシック" w:eastAsia="ＭＳ Ｐゴシック" w:hAnsi="ＭＳ Ｐゴシック" w:hint="eastAsia"/>
          <w:sz w:val="22"/>
        </w:rPr>
        <w:t>基本的に</w:t>
      </w:r>
      <w:r w:rsidRPr="0076712F">
        <w:rPr>
          <w:rFonts w:ascii="ＭＳ Ｐゴシック" w:eastAsia="ＭＳ Ｐゴシック" w:hAnsi="ＭＳ Ｐゴシック" w:hint="eastAsia"/>
          <w:sz w:val="22"/>
        </w:rPr>
        <w:t>本人</w:t>
      </w:r>
      <w:r w:rsidR="00623133" w:rsidRPr="0076712F">
        <w:rPr>
          <w:rFonts w:ascii="ＭＳ Ｐゴシック" w:eastAsia="ＭＳ Ｐゴシック" w:hAnsi="ＭＳ Ｐゴシック" w:hint="eastAsia"/>
          <w:sz w:val="22"/>
        </w:rPr>
        <w:t>・家族</w:t>
      </w:r>
      <w:r w:rsidRPr="0076712F">
        <w:rPr>
          <w:rFonts w:ascii="ＭＳ Ｐゴシック" w:eastAsia="ＭＳ Ｐゴシック" w:hAnsi="ＭＳ Ｐゴシック" w:hint="eastAsia"/>
          <w:sz w:val="22"/>
        </w:rPr>
        <w:t>が所持し、連携時に現在関わっている支援機関に記入してもらい、次の支援機関に情報を伝えていく。</w:t>
      </w:r>
    </w:p>
    <w:p w:rsidR="00392E4A" w:rsidRDefault="00392E4A" w:rsidP="00C124BE">
      <w:pPr>
        <w:ind w:left="1100" w:hangingChars="500" w:hanging="1100"/>
        <w:rPr>
          <w:rFonts w:ascii="ＭＳ Ｐゴシック" w:eastAsia="ＭＳ Ｐゴシック" w:hAnsi="ＭＳ Ｐゴシック" w:hint="eastAsia"/>
          <w:sz w:val="22"/>
        </w:rPr>
      </w:pPr>
    </w:p>
    <w:p w:rsidR="0077490C" w:rsidRPr="0076712F" w:rsidRDefault="0077490C" w:rsidP="00C124BE">
      <w:pPr>
        <w:ind w:left="1100" w:hangingChars="500" w:hanging="1100"/>
        <w:rPr>
          <w:rFonts w:ascii="ＭＳ Ｐゴシック" w:eastAsia="ＭＳ Ｐゴシック" w:hAnsi="ＭＳ Ｐゴシック"/>
          <w:sz w:val="22"/>
        </w:rPr>
      </w:pPr>
    </w:p>
    <w:p w:rsidR="00CE6162" w:rsidRPr="0076712F" w:rsidRDefault="00A06709" w:rsidP="00145B15">
      <w:pPr>
        <w:rPr>
          <w:rFonts w:ascii="ＭＳ Ｐゴシック" w:eastAsia="ＭＳ Ｐゴシック" w:hAnsi="ＭＳ Ｐゴシック"/>
          <w:sz w:val="24"/>
        </w:rPr>
      </w:pPr>
      <w:r w:rsidRPr="0076712F">
        <w:rPr>
          <w:rFonts w:ascii="ＭＳ Ｐゴシック" w:eastAsia="ＭＳ Ｐゴシック" w:hAnsi="ＭＳ Ｐゴシック" w:hint="eastAsia"/>
          <w:sz w:val="24"/>
        </w:rPr>
        <w:t>２．ワーキンググループ</w:t>
      </w:r>
      <w:r w:rsidR="00C96113">
        <w:rPr>
          <w:rFonts w:ascii="ＭＳ Ｐゴシック" w:eastAsia="ＭＳ Ｐゴシック" w:hAnsi="ＭＳ Ｐゴシック" w:hint="eastAsia"/>
          <w:sz w:val="24"/>
        </w:rPr>
        <w:t>開催の報告</w:t>
      </w:r>
    </w:p>
    <w:p w:rsidR="00C96113" w:rsidRDefault="00C96113" w:rsidP="00C96113">
      <w:pPr>
        <w:rPr>
          <w:rFonts w:ascii="HG丸ｺﾞｼｯｸM-PRO" w:eastAsia="HG丸ｺﾞｼｯｸM-PRO" w:hAnsi="HG丸ｺﾞｼｯｸM-PRO"/>
        </w:rPr>
      </w:pPr>
    </w:p>
    <w:p w:rsidR="00C96113" w:rsidRPr="00C96113" w:rsidRDefault="00C96113" w:rsidP="00C96113">
      <w:pPr>
        <w:rPr>
          <w:rFonts w:ascii="ＭＳ Ｐゴシック" w:eastAsia="ＭＳ Ｐゴシック" w:hAnsi="ＭＳ Ｐゴシック"/>
          <w:b/>
          <w:sz w:val="24"/>
          <w:szCs w:val="24"/>
        </w:rPr>
      </w:pPr>
      <w:r w:rsidRPr="00C96113">
        <w:rPr>
          <w:rFonts w:ascii="ＭＳ Ｐゴシック" w:eastAsia="ＭＳ Ｐゴシック" w:hAnsi="ＭＳ Ｐゴシック" w:hint="eastAsia"/>
          <w:b/>
          <w:sz w:val="24"/>
          <w:szCs w:val="24"/>
        </w:rPr>
        <w:t>第１回</w:t>
      </w:r>
      <w:r>
        <w:rPr>
          <w:rFonts w:ascii="ＭＳ Ｐゴシック" w:eastAsia="ＭＳ Ｐゴシック" w:hAnsi="ＭＳ Ｐゴシック" w:hint="eastAsia"/>
          <w:b/>
          <w:sz w:val="24"/>
          <w:szCs w:val="24"/>
        </w:rPr>
        <w:t xml:space="preserve">　</w:t>
      </w:r>
      <w:r w:rsidRPr="00C96113">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平成</w:t>
      </w:r>
      <w:r w:rsidR="005134C6">
        <w:rPr>
          <w:rFonts w:ascii="ＭＳ Ｐゴシック" w:eastAsia="ＭＳ Ｐゴシック" w:hAnsi="ＭＳ Ｐゴシック" w:hint="eastAsia"/>
          <w:b/>
          <w:sz w:val="24"/>
          <w:szCs w:val="24"/>
        </w:rPr>
        <w:t>２７</w:t>
      </w:r>
      <w:r>
        <w:rPr>
          <w:rFonts w:ascii="ＭＳ Ｐゴシック" w:eastAsia="ＭＳ Ｐゴシック" w:hAnsi="ＭＳ Ｐゴシック" w:hint="eastAsia"/>
          <w:b/>
          <w:sz w:val="24"/>
          <w:szCs w:val="24"/>
        </w:rPr>
        <w:t>年</w:t>
      </w:r>
      <w:r w:rsidRPr="00C96113">
        <w:rPr>
          <w:rFonts w:ascii="ＭＳ Ｐゴシック" w:eastAsia="ＭＳ Ｐゴシック" w:hAnsi="ＭＳ Ｐゴシック" w:hint="eastAsia"/>
          <w:b/>
          <w:sz w:val="24"/>
          <w:szCs w:val="24"/>
        </w:rPr>
        <w:t>１２</w:t>
      </w:r>
      <w:r>
        <w:rPr>
          <w:rFonts w:ascii="ＭＳ Ｐゴシック" w:eastAsia="ＭＳ Ｐゴシック" w:hAnsi="ＭＳ Ｐゴシック" w:hint="eastAsia"/>
          <w:b/>
          <w:sz w:val="24"/>
          <w:szCs w:val="24"/>
        </w:rPr>
        <w:t>月</w:t>
      </w:r>
      <w:r w:rsidRPr="00C96113">
        <w:rPr>
          <w:rFonts w:ascii="ＭＳ Ｐゴシック" w:eastAsia="ＭＳ Ｐゴシック" w:hAnsi="ＭＳ Ｐゴシック" w:hint="eastAsia"/>
          <w:b/>
          <w:sz w:val="24"/>
          <w:szCs w:val="24"/>
        </w:rPr>
        <w:t>４</w:t>
      </w:r>
      <w:r>
        <w:rPr>
          <w:rFonts w:ascii="ＭＳ Ｐゴシック" w:eastAsia="ＭＳ Ｐゴシック" w:hAnsi="ＭＳ Ｐゴシック" w:hint="eastAsia"/>
          <w:b/>
          <w:sz w:val="24"/>
          <w:szCs w:val="24"/>
        </w:rPr>
        <w:t>日</w:t>
      </w:r>
      <w:r w:rsidRPr="00C96113">
        <w:rPr>
          <w:rFonts w:ascii="ＭＳ Ｐゴシック" w:eastAsia="ＭＳ Ｐゴシック" w:hAnsi="ＭＳ Ｐゴシック" w:hint="eastAsia"/>
          <w:b/>
          <w:sz w:val="24"/>
          <w:szCs w:val="24"/>
        </w:rPr>
        <w:t xml:space="preserve">　１４:００～１６:００）</w:t>
      </w:r>
    </w:p>
    <w:p w:rsidR="00C96113" w:rsidRPr="00C96113" w:rsidRDefault="00C96113" w:rsidP="00C96113">
      <w:pPr>
        <w:rPr>
          <w:rFonts w:ascii="ＭＳ Ｐゴシック" w:eastAsia="ＭＳ Ｐゴシック" w:hAnsi="ＭＳ Ｐゴシック"/>
          <w:b/>
          <w:sz w:val="24"/>
          <w:szCs w:val="24"/>
        </w:rPr>
      </w:pPr>
      <w:r w:rsidRPr="00C96113">
        <w:rPr>
          <w:rFonts w:ascii="ＭＳ Ｐゴシック" w:eastAsia="ＭＳ Ｐゴシック" w:hAnsi="ＭＳ Ｐゴシック" w:hint="eastAsia"/>
          <w:b/>
          <w:sz w:val="24"/>
          <w:szCs w:val="24"/>
        </w:rPr>
        <w:t>第２回</w:t>
      </w:r>
      <w:r>
        <w:rPr>
          <w:rFonts w:ascii="ＭＳ Ｐゴシック" w:eastAsia="ＭＳ Ｐゴシック" w:hAnsi="ＭＳ Ｐゴシック" w:hint="eastAsia"/>
          <w:b/>
          <w:sz w:val="24"/>
          <w:szCs w:val="24"/>
        </w:rPr>
        <w:t xml:space="preserve">　</w:t>
      </w:r>
      <w:r w:rsidRPr="00C96113">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平成</w:t>
      </w:r>
      <w:r w:rsidR="005134C6">
        <w:rPr>
          <w:rFonts w:ascii="ＭＳ Ｐゴシック" w:eastAsia="ＭＳ Ｐゴシック" w:hAnsi="ＭＳ Ｐゴシック" w:hint="eastAsia"/>
          <w:b/>
          <w:sz w:val="24"/>
          <w:szCs w:val="24"/>
        </w:rPr>
        <w:t>２８</w:t>
      </w:r>
      <w:bookmarkStart w:id="0" w:name="_GoBack"/>
      <w:bookmarkEnd w:id="0"/>
      <w:r>
        <w:rPr>
          <w:rFonts w:ascii="ＭＳ Ｐゴシック" w:eastAsia="ＭＳ Ｐゴシック" w:hAnsi="ＭＳ Ｐゴシック" w:hint="eastAsia"/>
          <w:b/>
          <w:sz w:val="24"/>
          <w:szCs w:val="24"/>
        </w:rPr>
        <w:t>年</w:t>
      </w:r>
      <w:r w:rsidRPr="00C96113">
        <w:rPr>
          <w:rFonts w:ascii="ＭＳ Ｐゴシック" w:eastAsia="ＭＳ Ｐゴシック" w:hAnsi="ＭＳ Ｐゴシック" w:hint="eastAsia"/>
          <w:b/>
          <w:sz w:val="24"/>
          <w:szCs w:val="24"/>
        </w:rPr>
        <w:t>１</w:t>
      </w:r>
      <w:r>
        <w:rPr>
          <w:rFonts w:ascii="ＭＳ Ｐゴシック" w:eastAsia="ＭＳ Ｐゴシック" w:hAnsi="ＭＳ Ｐゴシック" w:hint="eastAsia"/>
          <w:b/>
          <w:sz w:val="24"/>
          <w:szCs w:val="24"/>
        </w:rPr>
        <w:t>月</w:t>
      </w:r>
      <w:r w:rsidRPr="00C96113">
        <w:rPr>
          <w:rFonts w:ascii="ＭＳ Ｐゴシック" w:eastAsia="ＭＳ Ｐゴシック" w:hAnsi="ＭＳ Ｐゴシック" w:hint="eastAsia"/>
          <w:b/>
          <w:sz w:val="24"/>
          <w:szCs w:val="24"/>
        </w:rPr>
        <w:t>２５</w:t>
      </w:r>
      <w:r>
        <w:rPr>
          <w:rFonts w:ascii="ＭＳ Ｐゴシック" w:eastAsia="ＭＳ Ｐゴシック" w:hAnsi="ＭＳ Ｐゴシック" w:hint="eastAsia"/>
          <w:b/>
          <w:sz w:val="24"/>
          <w:szCs w:val="24"/>
        </w:rPr>
        <w:t>日</w:t>
      </w:r>
      <w:r w:rsidRPr="00C96113">
        <w:rPr>
          <w:rFonts w:ascii="ＭＳ Ｐゴシック" w:eastAsia="ＭＳ Ｐゴシック" w:hAnsi="ＭＳ Ｐゴシック" w:hint="eastAsia"/>
          <w:b/>
          <w:sz w:val="24"/>
          <w:szCs w:val="24"/>
        </w:rPr>
        <w:t xml:space="preserve">　１４:００～１６:００）</w:t>
      </w:r>
    </w:p>
    <w:p w:rsidR="00C96113" w:rsidRPr="00C96113" w:rsidRDefault="00C96113" w:rsidP="00C96113">
      <w:pPr>
        <w:rPr>
          <w:rFonts w:ascii="ＭＳ Ｐゴシック" w:eastAsia="ＭＳ Ｐゴシック" w:hAnsi="ＭＳ Ｐゴシック"/>
          <w:sz w:val="24"/>
          <w:szCs w:val="24"/>
        </w:rPr>
      </w:pPr>
      <w:r w:rsidRPr="00C96113">
        <w:rPr>
          <w:rFonts w:ascii="ＭＳ Ｐゴシック" w:eastAsia="ＭＳ Ｐゴシック" w:hAnsi="ＭＳ Ｐゴシック" w:hint="eastAsia"/>
          <w:sz w:val="24"/>
          <w:szCs w:val="24"/>
        </w:rPr>
        <w:t>★ワーキンググループにおける委員からの主な意見</w:t>
      </w:r>
    </w:p>
    <w:tbl>
      <w:tblPr>
        <w:tblStyle w:val="a9"/>
        <w:tblpPr w:leftFromText="142" w:rightFromText="142" w:vertAnchor="text" w:horzAnchor="margin" w:tblpX="108" w:tblpY="99"/>
        <w:tblW w:w="9747" w:type="dxa"/>
        <w:tblLook w:val="04A0" w:firstRow="1" w:lastRow="0" w:firstColumn="1" w:lastColumn="0" w:noHBand="0" w:noVBand="1"/>
      </w:tblPr>
      <w:tblGrid>
        <w:gridCol w:w="9747"/>
      </w:tblGrid>
      <w:tr w:rsidR="00C96113" w:rsidRPr="00C96113" w:rsidTr="00C96113">
        <w:tc>
          <w:tcPr>
            <w:tcW w:w="9747" w:type="dxa"/>
          </w:tcPr>
          <w:p w:rsidR="00C96113" w:rsidRPr="00C96113" w:rsidRDefault="00C96113" w:rsidP="00C96113">
            <w:pPr>
              <w:jc w:val="left"/>
              <w:rPr>
                <w:rFonts w:ascii="ＭＳ Ｐゴシック" w:eastAsia="ＭＳ Ｐゴシック" w:hAnsi="ＭＳ Ｐゴシック"/>
                <w:b/>
                <w:sz w:val="24"/>
                <w:szCs w:val="24"/>
              </w:rPr>
            </w:pPr>
            <w:r w:rsidRPr="00C96113">
              <w:rPr>
                <w:rFonts w:ascii="ＭＳ Ｐゴシック" w:eastAsia="ＭＳ Ｐゴシック" w:hAnsi="ＭＳ Ｐゴシック" w:hint="eastAsia"/>
                <w:b/>
                <w:sz w:val="24"/>
                <w:szCs w:val="24"/>
              </w:rPr>
              <w:t>＜ツールの利用目的・・・何に使うのか？目的は何か？＞</w:t>
            </w:r>
          </w:p>
        </w:tc>
      </w:tr>
      <w:tr w:rsidR="00C96113" w:rsidRPr="00C96113" w:rsidTr="00C96113">
        <w:tc>
          <w:tcPr>
            <w:tcW w:w="9747" w:type="dxa"/>
          </w:tcPr>
          <w:p w:rsidR="00C96113" w:rsidRPr="00C96113" w:rsidRDefault="00C96113" w:rsidP="00C96113">
            <w:pPr>
              <w:pStyle w:val="aa"/>
              <w:numPr>
                <w:ilvl w:val="0"/>
                <w:numId w:val="5"/>
              </w:numPr>
              <w:ind w:leftChars="0"/>
              <w:rPr>
                <w:rFonts w:ascii="ＭＳ Ｐゴシック" w:eastAsia="ＭＳ Ｐゴシック" w:hAnsi="ＭＳ Ｐゴシック"/>
                <w:sz w:val="22"/>
              </w:rPr>
            </w:pPr>
            <w:r w:rsidRPr="00C96113">
              <w:rPr>
                <w:rFonts w:ascii="ＭＳ Ｐゴシック" w:eastAsia="ＭＳ Ｐゴシック" w:hAnsi="ＭＳ Ｐゴシック" w:hint="eastAsia"/>
                <w:sz w:val="22"/>
              </w:rPr>
              <w:t>福祉と医療の狭間にいる方等、様々な状況の方がいる。支援連携ツールがだれに向けて使われるのか視点が整理されていないのではないか。</w:t>
            </w:r>
          </w:p>
        </w:tc>
      </w:tr>
    </w:tbl>
    <w:p w:rsidR="00C96113" w:rsidRPr="00C96113" w:rsidRDefault="00C96113" w:rsidP="00C96113">
      <w:pPr>
        <w:rPr>
          <w:rFonts w:ascii="ＭＳ Ｐゴシック" w:eastAsia="ＭＳ Ｐゴシック" w:hAnsi="ＭＳ Ｐゴシック"/>
          <w:b/>
          <w:sz w:val="22"/>
        </w:rPr>
      </w:pPr>
    </w:p>
    <w:tbl>
      <w:tblPr>
        <w:tblStyle w:val="a9"/>
        <w:tblW w:w="9781" w:type="dxa"/>
        <w:tblInd w:w="108" w:type="dxa"/>
        <w:tblLook w:val="04A0" w:firstRow="1" w:lastRow="0" w:firstColumn="1" w:lastColumn="0" w:noHBand="0" w:noVBand="1"/>
      </w:tblPr>
      <w:tblGrid>
        <w:gridCol w:w="9781"/>
      </w:tblGrid>
      <w:tr w:rsidR="00C96113" w:rsidRPr="00C96113" w:rsidTr="00C96113">
        <w:tc>
          <w:tcPr>
            <w:tcW w:w="9781" w:type="dxa"/>
          </w:tcPr>
          <w:p w:rsidR="00C96113" w:rsidRPr="00C96113" w:rsidRDefault="00C96113" w:rsidP="00362F7F">
            <w:pPr>
              <w:tabs>
                <w:tab w:val="left" w:pos="1620"/>
              </w:tabs>
              <w:rPr>
                <w:rFonts w:ascii="ＭＳ Ｐゴシック" w:eastAsia="ＭＳ Ｐゴシック" w:hAnsi="ＭＳ Ｐゴシック"/>
                <w:sz w:val="24"/>
                <w:szCs w:val="24"/>
              </w:rPr>
            </w:pPr>
            <w:r w:rsidRPr="00C96113">
              <w:rPr>
                <w:rFonts w:ascii="ＭＳ Ｐゴシック" w:eastAsia="ＭＳ Ｐゴシック" w:hAnsi="ＭＳ Ｐゴシック" w:hint="eastAsia"/>
                <w:b/>
                <w:sz w:val="24"/>
                <w:szCs w:val="24"/>
              </w:rPr>
              <w:t>＜ツールの利用方法・・・いつだれにどう使うのか？＞</w:t>
            </w:r>
          </w:p>
        </w:tc>
      </w:tr>
      <w:tr w:rsidR="00C96113" w:rsidRPr="00C96113" w:rsidTr="00C96113">
        <w:tc>
          <w:tcPr>
            <w:tcW w:w="9781" w:type="dxa"/>
          </w:tcPr>
          <w:p w:rsidR="00C96113" w:rsidRPr="00C96113" w:rsidRDefault="00C96113" w:rsidP="00C96113">
            <w:pPr>
              <w:pStyle w:val="aa"/>
              <w:numPr>
                <w:ilvl w:val="0"/>
                <w:numId w:val="4"/>
              </w:numPr>
              <w:ind w:leftChars="0"/>
              <w:rPr>
                <w:rFonts w:ascii="ＭＳ Ｐゴシック" w:eastAsia="ＭＳ Ｐゴシック" w:hAnsi="ＭＳ Ｐゴシック"/>
                <w:sz w:val="22"/>
              </w:rPr>
            </w:pPr>
            <w:r w:rsidRPr="00C96113">
              <w:rPr>
                <w:rFonts w:ascii="ＭＳ Ｐゴシック" w:eastAsia="ＭＳ Ｐゴシック" w:hAnsi="ＭＳ Ｐゴシック" w:hint="eastAsia"/>
                <w:sz w:val="22"/>
              </w:rPr>
              <w:t>このツールを、だれが、どのように使うのか、制度設計が十分整理されていない。（当事者が全ての情報を自分のものとファイルに束ねて持ち、それぞれの支援機関に記入を依頼するのか、それとも、各機関が支援に必要な情報として直接受け渡しするのか、その両方か。）</w:t>
            </w:r>
          </w:p>
          <w:p w:rsidR="00C96113" w:rsidRPr="00C96113" w:rsidRDefault="00C96113" w:rsidP="00C96113">
            <w:pPr>
              <w:pStyle w:val="aa"/>
              <w:numPr>
                <w:ilvl w:val="0"/>
                <w:numId w:val="4"/>
              </w:numPr>
              <w:ind w:leftChars="0"/>
              <w:rPr>
                <w:rFonts w:ascii="ＭＳ Ｐゴシック" w:eastAsia="ＭＳ Ｐゴシック" w:hAnsi="ＭＳ Ｐゴシック"/>
                <w:sz w:val="22"/>
              </w:rPr>
            </w:pPr>
            <w:r w:rsidRPr="00C96113">
              <w:rPr>
                <w:rFonts w:ascii="ＭＳ Ｐゴシック" w:eastAsia="ＭＳ Ｐゴシック" w:hAnsi="ＭＳ Ｐゴシック" w:hint="eastAsia"/>
                <w:sz w:val="22"/>
              </w:rPr>
              <w:lastRenderedPageBreak/>
              <w:t>制度設計の中で、個人情報に関する本人同意のあり方についても整理が必要。</w:t>
            </w:r>
          </w:p>
          <w:p w:rsidR="00C96113" w:rsidRPr="00C96113" w:rsidRDefault="00C96113" w:rsidP="00C96113">
            <w:pPr>
              <w:pStyle w:val="aa"/>
              <w:numPr>
                <w:ilvl w:val="0"/>
                <w:numId w:val="4"/>
              </w:numPr>
              <w:ind w:leftChars="0"/>
              <w:rPr>
                <w:rFonts w:ascii="ＭＳ Ｐゴシック" w:eastAsia="ＭＳ Ｐゴシック" w:hAnsi="ＭＳ Ｐゴシック"/>
                <w:sz w:val="22"/>
              </w:rPr>
            </w:pPr>
            <w:r w:rsidRPr="00C96113">
              <w:rPr>
                <w:rFonts w:ascii="ＭＳ Ｐゴシック" w:eastAsia="ＭＳ Ｐゴシック" w:hAnsi="ＭＳ Ｐゴシック" w:hint="eastAsia"/>
                <w:sz w:val="22"/>
              </w:rPr>
              <w:t>様々な既存のものを活用して、記載する医療機関等の手間が省ける形にしないと協力は得られない。既存のものとの整理をすべき。</w:t>
            </w:r>
          </w:p>
          <w:p w:rsidR="00C96113" w:rsidRPr="00C96113" w:rsidRDefault="00C96113" w:rsidP="00C96113">
            <w:pPr>
              <w:pStyle w:val="aa"/>
              <w:numPr>
                <w:ilvl w:val="0"/>
                <w:numId w:val="4"/>
              </w:numPr>
              <w:ind w:leftChars="0"/>
              <w:rPr>
                <w:rFonts w:ascii="ＭＳ Ｐゴシック" w:eastAsia="ＭＳ Ｐゴシック" w:hAnsi="ＭＳ Ｐゴシック"/>
                <w:sz w:val="22"/>
              </w:rPr>
            </w:pPr>
            <w:r w:rsidRPr="00C96113">
              <w:rPr>
                <w:rFonts w:ascii="ＭＳ Ｐゴシック" w:eastAsia="ＭＳ Ｐゴシック" w:hAnsi="ＭＳ Ｐゴシック" w:hint="eastAsia"/>
                <w:sz w:val="22"/>
              </w:rPr>
              <w:t>病院から在宅に戻ってかなりたっても、自身が高次脳機能障がいであることにたどり着かず、孤立しておられるような方に、どう情報を伝えていくのか。</w:t>
            </w:r>
          </w:p>
          <w:p w:rsidR="00C96113" w:rsidRPr="00C96113" w:rsidRDefault="00C96113" w:rsidP="00C96113">
            <w:pPr>
              <w:pStyle w:val="aa"/>
              <w:numPr>
                <w:ilvl w:val="0"/>
                <w:numId w:val="4"/>
              </w:numPr>
              <w:ind w:leftChars="0"/>
              <w:rPr>
                <w:rFonts w:ascii="ＭＳ Ｐゴシック" w:eastAsia="ＭＳ Ｐゴシック" w:hAnsi="ＭＳ Ｐゴシック"/>
                <w:sz w:val="22"/>
              </w:rPr>
            </w:pPr>
            <w:r w:rsidRPr="00C96113">
              <w:rPr>
                <w:rFonts w:ascii="ＭＳ Ｐゴシック" w:eastAsia="ＭＳ Ｐゴシック" w:hAnsi="ＭＳ Ｐゴシック" w:hint="eastAsia"/>
                <w:sz w:val="22"/>
              </w:rPr>
              <w:t>必要な情報をコーディネートする、見守るというような役割も必要。</w:t>
            </w:r>
          </w:p>
          <w:p w:rsidR="00C96113" w:rsidRPr="00C96113" w:rsidRDefault="00C96113" w:rsidP="00C96113">
            <w:pPr>
              <w:pStyle w:val="aa"/>
              <w:numPr>
                <w:ilvl w:val="0"/>
                <w:numId w:val="4"/>
              </w:numPr>
              <w:ind w:leftChars="0"/>
              <w:rPr>
                <w:rFonts w:ascii="ＭＳ Ｐゴシック" w:eastAsia="ＭＳ Ｐゴシック" w:hAnsi="ＭＳ Ｐゴシック"/>
                <w:sz w:val="22"/>
              </w:rPr>
            </w:pPr>
            <w:r w:rsidRPr="00C96113">
              <w:rPr>
                <w:rFonts w:ascii="ＭＳ Ｐゴシック" w:eastAsia="ＭＳ Ｐゴシック" w:hAnsi="ＭＳ Ｐゴシック" w:hint="eastAsia"/>
                <w:sz w:val="22"/>
              </w:rPr>
              <w:t>当事者の家族の立場から見る限り、その人の評価に関するところは本人が嫌がると思う。自分が思っていることと他者からの評価は違う場合もあるが、本人の自己評価より他者の評価が低い場合は、自分の手元に置いておきたいとは思わないだろう。やはり本人に持ってもらうものと支援者やキーパーソンがもつものとを分けるべき。</w:t>
            </w:r>
          </w:p>
        </w:tc>
      </w:tr>
    </w:tbl>
    <w:p w:rsidR="00C96113" w:rsidRPr="00C96113" w:rsidRDefault="00C96113" w:rsidP="00C96113">
      <w:pPr>
        <w:rPr>
          <w:rFonts w:ascii="ＭＳ Ｐゴシック" w:eastAsia="ＭＳ Ｐゴシック" w:hAnsi="ＭＳ Ｐゴシック"/>
          <w:b/>
          <w:sz w:val="22"/>
        </w:rPr>
      </w:pPr>
    </w:p>
    <w:tbl>
      <w:tblPr>
        <w:tblStyle w:val="a9"/>
        <w:tblW w:w="9781" w:type="dxa"/>
        <w:tblInd w:w="108" w:type="dxa"/>
        <w:tblLook w:val="04A0" w:firstRow="1" w:lastRow="0" w:firstColumn="1" w:lastColumn="0" w:noHBand="0" w:noVBand="1"/>
      </w:tblPr>
      <w:tblGrid>
        <w:gridCol w:w="9781"/>
      </w:tblGrid>
      <w:tr w:rsidR="00C96113" w:rsidRPr="00C96113" w:rsidTr="00C96113">
        <w:tc>
          <w:tcPr>
            <w:tcW w:w="9781" w:type="dxa"/>
          </w:tcPr>
          <w:p w:rsidR="00C96113" w:rsidRPr="00C96113" w:rsidRDefault="00C96113" w:rsidP="00362F7F">
            <w:pPr>
              <w:tabs>
                <w:tab w:val="left" w:pos="1620"/>
              </w:tabs>
              <w:rPr>
                <w:rFonts w:ascii="ＭＳ Ｐゴシック" w:eastAsia="ＭＳ Ｐゴシック" w:hAnsi="ＭＳ Ｐゴシック"/>
                <w:b/>
                <w:sz w:val="24"/>
                <w:szCs w:val="24"/>
              </w:rPr>
            </w:pPr>
            <w:r w:rsidRPr="00C96113">
              <w:rPr>
                <w:rFonts w:ascii="ＭＳ Ｐゴシック" w:eastAsia="ＭＳ Ｐゴシック" w:hAnsi="ＭＳ Ｐゴシック" w:hint="eastAsia"/>
                <w:b/>
                <w:sz w:val="24"/>
                <w:szCs w:val="24"/>
              </w:rPr>
              <w:t>＜ツールとしてのその後の展開・・・周知、現状把握、支援方策の検討は？＞</w:t>
            </w:r>
          </w:p>
        </w:tc>
      </w:tr>
      <w:tr w:rsidR="00C96113" w:rsidRPr="00C96113" w:rsidTr="00C96113">
        <w:tc>
          <w:tcPr>
            <w:tcW w:w="9781" w:type="dxa"/>
          </w:tcPr>
          <w:p w:rsidR="00C96113" w:rsidRPr="00C96113" w:rsidRDefault="00C96113" w:rsidP="00C96113">
            <w:pPr>
              <w:pStyle w:val="aa"/>
              <w:numPr>
                <w:ilvl w:val="0"/>
                <w:numId w:val="4"/>
              </w:numPr>
              <w:ind w:leftChars="0"/>
              <w:rPr>
                <w:rFonts w:ascii="ＭＳ Ｐゴシック" w:eastAsia="ＭＳ Ｐゴシック" w:hAnsi="ＭＳ Ｐゴシック"/>
                <w:sz w:val="22"/>
              </w:rPr>
            </w:pPr>
            <w:r w:rsidRPr="00C96113">
              <w:rPr>
                <w:rFonts w:ascii="ＭＳ Ｐゴシック" w:eastAsia="ＭＳ Ｐゴシック" w:hAnsi="ＭＳ Ｐゴシック" w:hint="eastAsia"/>
                <w:sz w:val="22"/>
              </w:rPr>
              <w:t>地域の支援現場では、つなげる先がない（受け皿がない）ことが大きな問題となっている。増えてくる高次脳機能障がい者に対して、どのようにこの連携ツールを活用し、どのように支援につなげていくのか整理する必要がある。</w:t>
            </w:r>
          </w:p>
        </w:tc>
      </w:tr>
    </w:tbl>
    <w:p w:rsidR="00623133" w:rsidRDefault="00623133" w:rsidP="00145B15">
      <w:pPr>
        <w:rPr>
          <w:rFonts w:ascii="ＭＳ Ｐゴシック" w:eastAsia="ＭＳ Ｐゴシック" w:hAnsi="ＭＳ Ｐゴシック" w:hint="eastAsia"/>
          <w:sz w:val="24"/>
        </w:rPr>
      </w:pPr>
    </w:p>
    <w:p w:rsidR="0077490C" w:rsidRPr="0076712F" w:rsidRDefault="0077490C" w:rsidP="00145B15">
      <w:pPr>
        <w:rPr>
          <w:rFonts w:ascii="ＭＳ Ｐゴシック" w:eastAsia="ＭＳ Ｐゴシック" w:hAnsi="ＭＳ Ｐゴシック"/>
          <w:sz w:val="24"/>
        </w:rPr>
      </w:pPr>
    </w:p>
    <w:p w:rsidR="004F59F2" w:rsidRPr="004F59F2" w:rsidRDefault="00BA35DE" w:rsidP="004F59F2">
      <w:pPr>
        <w:rPr>
          <w:rFonts w:ascii="ＭＳ Ｐゴシック" w:eastAsia="ＭＳ Ｐゴシック" w:hAnsi="ＭＳ Ｐゴシック"/>
          <w:sz w:val="24"/>
        </w:rPr>
      </w:pPr>
      <w:r>
        <w:rPr>
          <w:rFonts w:ascii="ＭＳ Ｐゴシック" w:eastAsia="ＭＳ Ｐゴシック" w:hAnsi="ＭＳ Ｐゴシック" w:hint="eastAsia"/>
          <w:sz w:val="24"/>
        </w:rPr>
        <w:t>３．平成２８年度　今後のスケジュール</w:t>
      </w:r>
      <w:r w:rsidR="00D13FB6">
        <w:rPr>
          <w:rFonts w:ascii="ＭＳ Ｐゴシック" w:eastAsia="ＭＳ Ｐゴシック" w:hAnsi="ＭＳ Ｐゴシック" w:hint="eastAsia"/>
          <w:sz w:val="24"/>
        </w:rPr>
        <w:t>と内容</w:t>
      </w:r>
    </w:p>
    <w:p w:rsidR="0077490C" w:rsidRPr="004F59F2" w:rsidRDefault="0077490C" w:rsidP="0077490C">
      <w:pPr>
        <w:rPr>
          <w:rFonts w:ascii="ＭＳ Ｐゴシック" w:eastAsia="ＭＳ Ｐゴシック" w:hAnsi="ＭＳ Ｐゴシック"/>
          <w:sz w:val="22"/>
        </w:rPr>
      </w:pPr>
      <w:r>
        <w:rPr>
          <w:rFonts w:ascii="ＭＳ Ｐゴシック" w:eastAsia="ＭＳ Ｐゴシック" w:hAnsi="ＭＳ Ｐゴシック" w:hint="eastAsia"/>
          <w:sz w:val="22"/>
        </w:rPr>
        <w:t>第３回ワーキンググループ（</w:t>
      </w:r>
      <w:r>
        <w:rPr>
          <w:rFonts w:ascii="ＭＳ Ｐゴシック" w:eastAsia="ＭＳ Ｐゴシック" w:hAnsi="ＭＳ Ｐゴシック" w:hint="eastAsia"/>
          <w:sz w:val="22"/>
        </w:rPr>
        <w:t>平成２８年５月頃</w:t>
      </w:r>
      <w:r>
        <w:rPr>
          <w:rFonts w:ascii="ＭＳ Ｐゴシック" w:eastAsia="ＭＳ Ｐゴシック" w:hAnsi="ＭＳ Ｐゴシック" w:hint="eastAsia"/>
          <w:sz w:val="22"/>
        </w:rPr>
        <w:t>開催</w:t>
      </w:r>
      <w:r>
        <w:rPr>
          <w:rFonts w:ascii="ＭＳ Ｐゴシック" w:eastAsia="ＭＳ Ｐゴシック" w:hAnsi="ＭＳ Ｐゴシック" w:hint="eastAsia"/>
          <w:sz w:val="22"/>
        </w:rPr>
        <w:t>予定</w:t>
      </w:r>
      <w:r>
        <w:rPr>
          <w:rFonts w:ascii="ＭＳ Ｐゴシック" w:eastAsia="ＭＳ Ｐゴシック" w:hAnsi="ＭＳ Ｐゴシック" w:hint="eastAsia"/>
          <w:sz w:val="22"/>
        </w:rPr>
        <w:t>）までの予定</w:t>
      </w:r>
    </w:p>
    <w:p w:rsidR="004F59F2" w:rsidRPr="004F59F2" w:rsidRDefault="004F59F2" w:rsidP="0077490C">
      <w:pPr>
        <w:ind w:leftChars="100" w:left="430" w:hangingChars="100" w:hanging="220"/>
        <w:rPr>
          <w:rFonts w:ascii="ＭＳ Ｐゴシック" w:eastAsia="ＭＳ Ｐゴシック" w:hAnsi="ＭＳ Ｐゴシック"/>
          <w:sz w:val="22"/>
        </w:rPr>
      </w:pPr>
      <w:r w:rsidRPr="004F59F2">
        <w:rPr>
          <w:rFonts w:ascii="ＭＳ Ｐゴシック" w:eastAsia="ＭＳ Ｐゴシック" w:hAnsi="ＭＳ Ｐゴシック" w:hint="eastAsia"/>
          <w:sz w:val="22"/>
        </w:rPr>
        <w:t>（１）第１・２回ワーキングで出された意見に基づき、事務局の方で修正を加え、「支援連携ツール修正案」を委員に送付し、意見を聞き確認をとる。</w:t>
      </w:r>
    </w:p>
    <w:p w:rsidR="004F59F2" w:rsidRPr="004F59F2" w:rsidRDefault="004F59F2" w:rsidP="0077490C">
      <w:pPr>
        <w:ind w:leftChars="100" w:left="430" w:hangingChars="100" w:hanging="220"/>
        <w:rPr>
          <w:rFonts w:ascii="ＭＳ Ｐゴシック" w:eastAsia="ＭＳ Ｐゴシック" w:hAnsi="ＭＳ Ｐゴシック"/>
          <w:sz w:val="22"/>
        </w:rPr>
      </w:pPr>
      <w:r w:rsidRPr="004F59F2">
        <w:rPr>
          <w:rFonts w:ascii="ＭＳ Ｐゴシック" w:eastAsia="ＭＳ Ｐゴシック" w:hAnsi="ＭＳ Ｐゴシック" w:hint="eastAsia"/>
          <w:sz w:val="22"/>
        </w:rPr>
        <w:t>（２）障がい者医療・リハビリテーションセンター、堺市立健康福祉プラザ生活リハビリテーションセンターのコーディネーター間で試行実施を行う。</w:t>
      </w:r>
    </w:p>
    <w:p w:rsidR="004F59F2" w:rsidRPr="004F59F2" w:rsidRDefault="004F59F2" w:rsidP="0077490C">
      <w:pPr>
        <w:ind w:leftChars="100" w:left="430" w:hangingChars="100" w:hanging="220"/>
        <w:rPr>
          <w:rFonts w:ascii="ＭＳ Ｐゴシック" w:eastAsia="ＭＳ Ｐゴシック" w:hAnsi="ＭＳ Ｐゴシック"/>
          <w:sz w:val="22"/>
        </w:rPr>
      </w:pPr>
      <w:r w:rsidRPr="004F59F2">
        <w:rPr>
          <w:rFonts w:ascii="ＭＳ Ｐゴシック" w:eastAsia="ＭＳ Ｐゴシック" w:hAnsi="ＭＳ Ｐゴシック" w:hint="eastAsia"/>
          <w:sz w:val="22"/>
        </w:rPr>
        <w:t>（３）試行実施の中から出てきた気づきや問題点を協議しながら、再修正を加える。</w:t>
      </w:r>
    </w:p>
    <w:p w:rsidR="004F59F2" w:rsidRPr="004F59F2" w:rsidRDefault="004F59F2" w:rsidP="0077490C">
      <w:pPr>
        <w:ind w:leftChars="100" w:left="430" w:hangingChars="100" w:hanging="220"/>
        <w:rPr>
          <w:rFonts w:ascii="ＭＳ Ｐゴシック" w:eastAsia="ＭＳ Ｐゴシック" w:hAnsi="ＭＳ Ｐゴシック"/>
          <w:sz w:val="22"/>
        </w:rPr>
      </w:pPr>
      <w:r w:rsidRPr="004F59F2">
        <w:rPr>
          <w:rFonts w:ascii="ＭＳ Ｐゴシック" w:eastAsia="ＭＳ Ｐゴシック" w:hAnsi="ＭＳ Ｐゴシック" w:hint="eastAsia"/>
          <w:sz w:val="22"/>
        </w:rPr>
        <w:t>（４）「支援連携ツール」を使用する上での、マニュアル（利用の手引き）を作成。</w:t>
      </w:r>
    </w:p>
    <w:p w:rsidR="004F59F2" w:rsidRPr="004F59F2" w:rsidRDefault="004F59F2" w:rsidP="00145B15">
      <w:pPr>
        <w:rPr>
          <w:rFonts w:ascii="ＭＳ Ｐゴシック" w:eastAsia="ＭＳ Ｐゴシック" w:hAnsi="ＭＳ Ｐゴシック"/>
          <w:sz w:val="24"/>
        </w:rPr>
      </w:pPr>
    </w:p>
    <w:sectPr w:rsidR="004F59F2" w:rsidRPr="004F59F2" w:rsidSect="00E71041">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4E" w:rsidRDefault="00A3074E" w:rsidP="00630431">
      <w:r>
        <w:separator/>
      </w:r>
    </w:p>
  </w:endnote>
  <w:endnote w:type="continuationSeparator" w:id="0">
    <w:p w:rsidR="00A3074E" w:rsidRDefault="00A3074E" w:rsidP="0063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4E" w:rsidRDefault="00A3074E" w:rsidP="00630431">
      <w:r>
        <w:separator/>
      </w:r>
    </w:p>
  </w:footnote>
  <w:footnote w:type="continuationSeparator" w:id="0">
    <w:p w:rsidR="00A3074E" w:rsidRDefault="00A3074E" w:rsidP="00630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31" w:rsidRDefault="00630431">
    <w:pPr>
      <w:pStyle w:val="a3"/>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503"/>
    <w:multiLevelType w:val="hybridMultilevel"/>
    <w:tmpl w:val="7A2439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B4640C"/>
    <w:multiLevelType w:val="hybridMultilevel"/>
    <w:tmpl w:val="453A1C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E91B0D"/>
    <w:multiLevelType w:val="hybridMultilevel"/>
    <w:tmpl w:val="BF409B3C"/>
    <w:lvl w:ilvl="0" w:tplc="EF5678D8">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DFF6FE9"/>
    <w:multiLevelType w:val="hybridMultilevel"/>
    <w:tmpl w:val="33AE03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F6351EF"/>
    <w:multiLevelType w:val="hybridMultilevel"/>
    <w:tmpl w:val="98E2BA1C"/>
    <w:lvl w:ilvl="0" w:tplc="67242B84">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B5"/>
    <w:rsid w:val="000332F0"/>
    <w:rsid w:val="00064263"/>
    <w:rsid w:val="000B28FC"/>
    <w:rsid w:val="000C6EB5"/>
    <w:rsid w:val="000E0C1E"/>
    <w:rsid w:val="000E71C8"/>
    <w:rsid w:val="00145B15"/>
    <w:rsid w:val="00194CDB"/>
    <w:rsid w:val="001D5418"/>
    <w:rsid w:val="00203E3E"/>
    <w:rsid w:val="002723A5"/>
    <w:rsid w:val="00275EE6"/>
    <w:rsid w:val="00293523"/>
    <w:rsid w:val="00307942"/>
    <w:rsid w:val="00392B25"/>
    <w:rsid w:val="00392E4A"/>
    <w:rsid w:val="003A23F4"/>
    <w:rsid w:val="00425AB5"/>
    <w:rsid w:val="004810CB"/>
    <w:rsid w:val="004A4863"/>
    <w:rsid w:val="004B1E25"/>
    <w:rsid w:val="004F2CB6"/>
    <w:rsid w:val="004F59F2"/>
    <w:rsid w:val="005134C6"/>
    <w:rsid w:val="005731DB"/>
    <w:rsid w:val="00575D7F"/>
    <w:rsid w:val="00576C64"/>
    <w:rsid w:val="005D382B"/>
    <w:rsid w:val="00623133"/>
    <w:rsid w:val="00630431"/>
    <w:rsid w:val="0066129F"/>
    <w:rsid w:val="00680D65"/>
    <w:rsid w:val="0076712F"/>
    <w:rsid w:val="0077490C"/>
    <w:rsid w:val="00781AB5"/>
    <w:rsid w:val="007B10FB"/>
    <w:rsid w:val="0086164E"/>
    <w:rsid w:val="00865682"/>
    <w:rsid w:val="008A7F37"/>
    <w:rsid w:val="008D2ABF"/>
    <w:rsid w:val="008F2363"/>
    <w:rsid w:val="008F737A"/>
    <w:rsid w:val="00907F01"/>
    <w:rsid w:val="00956F1F"/>
    <w:rsid w:val="009740DB"/>
    <w:rsid w:val="00991D8C"/>
    <w:rsid w:val="009A3AD9"/>
    <w:rsid w:val="00A06709"/>
    <w:rsid w:val="00A3074E"/>
    <w:rsid w:val="00A81AEF"/>
    <w:rsid w:val="00A82FE3"/>
    <w:rsid w:val="00BA35DE"/>
    <w:rsid w:val="00BA7166"/>
    <w:rsid w:val="00BF3B76"/>
    <w:rsid w:val="00C124BE"/>
    <w:rsid w:val="00C84B7F"/>
    <w:rsid w:val="00C90FF8"/>
    <w:rsid w:val="00C96113"/>
    <w:rsid w:val="00CE4E8F"/>
    <w:rsid w:val="00CE6162"/>
    <w:rsid w:val="00D107D6"/>
    <w:rsid w:val="00D13FB6"/>
    <w:rsid w:val="00D4524D"/>
    <w:rsid w:val="00D646B0"/>
    <w:rsid w:val="00D7038E"/>
    <w:rsid w:val="00D726FF"/>
    <w:rsid w:val="00D77E7E"/>
    <w:rsid w:val="00D92DD7"/>
    <w:rsid w:val="00DB2FA6"/>
    <w:rsid w:val="00DC63C2"/>
    <w:rsid w:val="00DE2C6A"/>
    <w:rsid w:val="00DE5E2C"/>
    <w:rsid w:val="00DF3EF2"/>
    <w:rsid w:val="00E33C7A"/>
    <w:rsid w:val="00E37DC9"/>
    <w:rsid w:val="00E71041"/>
    <w:rsid w:val="00E93A12"/>
    <w:rsid w:val="00EE740B"/>
    <w:rsid w:val="00FF3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431"/>
    <w:pPr>
      <w:tabs>
        <w:tab w:val="center" w:pos="4252"/>
        <w:tab w:val="right" w:pos="8504"/>
      </w:tabs>
      <w:snapToGrid w:val="0"/>
    </w:pPr>
  </w:style>
  <w:style w:type="character" w:customStyle="1" w:styleId="a4">
    <w:name w:val="ヘッダー (文字)"/>
    <w:basedOn w:val="a0"/>
    <w:link w:val="a3"/>
    <w:uiPriority w:val="99"/>
    <w:rsid w:val="00630431"/>
  </w:style>
  <w:style w:type="paragraph" w:styleId="a5">
    <w:name w:val="footer"/>
    <w:basedOn w:val="a"/>
    <w:link w:val="a6"/>
    <w:uiPriority w:val="99"/>
    <w:unhideWhenUsed/>
    <w:rsid w:val="00630431"/>
    <w:pPr>
      <w:tabs>
        <w:tab w:val="center" w:pos="4252"/>
        <w:tab w:val="right" w:pos="8504"/>
      </w:tabs>
      <w:snapToGrid w:val="0"/>
    </w:pPr>
  </w:style>
  <w:style w:type="character" w:customStyle="1" w:styleId="a6">
    <w:name w:val="フッター (文字)"/>
    <w:basedOn w:val="a0"/>
    <w:link w:val="a5"/>
    <w:uiPriority w:val="99"/>
    <w:rsid w:val="00630431"/>
  </w:style>
  <w:style w:type="paragraph" w:styleId="a7">
    <w:name w:val="Balloon Text"/>
    <w:basedOn w:val="a"/>
    <w:link w:val="a8"/>
    <w:uiPriority w:val="99"/>
    <w:semiHidden/>
    <w:unhideWhenUsed/>
    <w:rsid w:val="006304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0431"/>
    <w:rPr>
      <w:rFonts w:asciiTheme="majorHAnsi" w:eastAsiaTheme="majorEastAsia" w:hAnsiTheme="majorHAnsi" w:cstheme="majorBidi"/>
      <w:sz w:val="18"/>
      <w:szCs w:val="18"/>
    </w:rPr>
  </w:style>
  <w:style w:type="paragraph" w:styleId="Web">
    <w:name w:val="Normal (Web)"/>
    <w:basedOn w:val="a"/>
    <w:uiPriority w:val="99"/>
    <w:semiHidden/>
    <w:unhideWhenUsed/>
    <w:rsid w:val="00145B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F3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A7F3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431"/>
    <w:pPr>
      <w:tabs>
        <w:tab w:val="center" w:pos="4252"/>
        <w:tab w:val="right" w:pos="8504"/>
      </w:tabs>
      <w:snapToGrid w:val="0"/>
    </w:pPr>
  </w:style>
  <w:style w:type="character" w:customStyle="1" w:styleId="a4">
    <w:name w:val="ヘッダー (文字)"/>
    <w:basedOn w:val="a0"/>
    <w:link w:val="a3"/>
    <w:uiPriority w:val="99"/>
    <w:rsid w:val="00630431"/>
  </w:style>
  <w:style w:type="paragraph" w:styleId="a5">
    <w:name w:val="footer"/>
    <w:basedOn w:val="a"/>
    <w:link w:val="a6"/>
    <w:uiPriority w:val="99"/>
    <w:unhideWhenUsed/>
    <w:rsid w:val="00630431"/>
    <w:pPr>
      <w:tabs>
        <w:tab w:val="center" w:pos="4252"/>
        <w:tab w:val="right" w:pos="8504"/>
      </w:tabs>
      <w:snapToGrid w:val="0"/>
    </w:pPr>
  </w:style>
  <w:style w:type="character" w:customStyle="1" w:styleId="a6">
    <w:name w:val="フッター (文字)"/>
    <w:basedOn w:val="a0"/>
    <w:link w:val="a5"/>
    <w:uiPriority w:val="99"/>
    <w:rsid w:val="00630431"/>
  </w:style>
  <w:style w:type="paragraph" w:styleId="a7">
    <w:name w:val="Balloon Text"/>
    <w:basedOn w:val="a"/>
    <w:link w:val="a8"/>
    <w:uiPriority w:val="99"/>
    <w:semiHidden/>
    <w:unhideWhenUsed/>
    <w:rsid w:val="006304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0431"/>
    <w:rPr>
      <w:rFonts w:asciiTheme="majorHAnsi" w:eastAsiaTheme="majorEastAsia" w:hAnsiTheme="majorHAnsi" w:cstheme="majorBidi"/>
      <w:sz w:val="18"/>
      <w:szCs w:val="18"/>
    </w:rPr>
  </w:style>
  <w:style w:type="paragraph" w:styleId="Web">
    <w:name w:val="Normal (Web)"/>
    <w:basedOn w:val="a"/>
    <w:uiPriority w:val="99"/>
    <w:semiHidden/>
    <w:unhideWhenUsed/>
    <w:rsid w:val="00145B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F3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A7F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85FC6-851A-4916-8D55-046ED647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2016-02-05T02:41:00Z</cp:lastPrinted>
  <dcterms:created xsi:type="dcterms:W3CDTF">2016-02-04T04:13:00Z</dcterms:created>
  <dcterms:modified xsi:type="dcterms:W3CDTF">2016-02-08T06:42:00Z</dcterms:modified>
</cp:coreProperties>
</file>