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2CFDF7B0" w:rsidR="0037367C" w:rsidRPr="00015A36" w:rsidRDefault="004716A4" w:rsidP="004716A4">
      <w:pPr>
        <w:wordWrap w:val="0"/>
        <w:spacing w:line="360" w:lineRule="exact"/>
        <w:ind w:rightChars="100" w:right="210"/>
        <w:jc w:val="right"/>
        <w:rPr>
          <w:rFonts w:ascii="ＭＳ 明朝" w:hAnsi="ＭＳ 明朝"/>
          <w:b/>
          <w:sz w:val="24"/>
        </w:rPr>
      </w:pPr>
      <w:r w:rsidRPr="00015A36">
        <w:rPr>
          <w:rFonts w:ascii="ＭＳ 明朝" w:hAnsi="ＭＳ 明朝" w:hint="eastAsia"/>
          <w:b/>
          <w:sz w:val="24"/>
        </w:rPr>
        <w:t xml:space="preserve">准校長　</w:t>
      </w:r>
      <w:r w:rsidR="001F4835" w:rsidRPr="00015A36">
        <w:rPr>
          <w:rFonts w:ascii="ＭＳ 明朝" w:hAnsi="ＭＳ 明朝" w:hint="eastAsia"/>
          <w:b/>
          <w:sz w:val="24"/>
        </w:rPr>
        <w:t>大門　史朗</w:t>
      </w:r>
    </w:p>
    <w:p w14:paraId="270191E8" w14:textId="3C493437" w:rsidR="0037367C" w:rsidRPr="00015A36"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015A36">
        <w:rPr>
          <w:rFonts w:ascii="ＭＳ ゴシック" w:eastAsia="ＭＳ ゴシック" w:hAnsi="ＭＳ ゴシック" w:hint="eastAsia"/>
          <w:b/>
          <w:sz w:val="32"/>
          <w:szCs w:val="32"/>
        </w:rPr>
        <w:t>平成</w:t>
      </w:r>
      <w:r w:rsidR="00CC18C6" w:rsidRPr="00015A36">
        <w:rPr>
          <w:rFonts w:ascii="ＭＳ ゴシック" w:eastAsia="ＭＳ ゴシック" w:hAnsi="ＭＳ ゴシック" w:hint="eastAsia"/>
          <w:b/>
          <w:sz w:val="32"/>
          <w:szCs w:val="32"/>
        </w:rPr>
        <w:t>31</w:t>
      </w:r>
      <w:r w:rsidRPr="00015A36">
        <w:rPr>
          <w:rFonts w:ascii="ＭＳ ゴシック" w:eastAsia="ＭＳ ゴシック" w:hAnsi="ＭＳ ゴシック" w:hint="eastAsia"/>
          <w:b/>
          <w:sz w:val="32"/>
          <w:szCs w:val="32"/>
        </w:rPr>
        <w:t xml:space="preserve">年度　</w:t>
      </w:r>
      <w:r w:rsidR="009B365C" w:rsidRPr="00015A36">
        <w:rPr>
          <w:rFonts w:ascii="ＭＳ ゴシック" w:eastAsia="ＭＳ ゴシック" w:hAnsi="ＭＳ ゴシック" w:hint="eastAsia"/>
          <w:b/>
          <w:sz w:val="32"/>
          <w:szCs w:val="32"/>
        </w:rPr>
        <w:t>学校経営</w:t>
      </w:r>
      <w:r w:rsidR="00A920A8" w:rsidRPr="00015A36">
        <w:rPr>
          <w:rFonts w:ascii="ＭＳ ゴシック" w:eastAsia="ＭＳ ゴシック" w:hAnsi="ＭＳ ゴシック" w:hint="eastAsia"/>
          <w:b/>
          <w:sz w:val="32"/>
          <w:szCs w:val="32"/>
        </w:rPr>
        <w:t>計画及び</w:t>
      </w:r>
      <w:r w:rsidR="00225A63" w:rsidRPr="00015A36">
        <w:rPr>
          <w:rFonts w:ascii="ＭＳ ゴシック" w:eastAsia="ＭＳ ゴシック" w:hAnsi="ＭＳ ゴシック" w:hint="eastAsia"/>
          <w:b/>
          <w:sz w:val="32"/>
          <w:szCs w:val="32"/>
        </w:rPr>
        <w:t>学校</w:t>
      </w:r>
      <w:r w:rsidR="00A920A8" w:rsidRPr="00015A36">
        <w:rPr>
          <w:rFonts w:ascii="ＭＳ ゴシック" w:eastAsia="ＭＳ ゴシック" w:hAnsi="ＭＳ ゴシック" w:hint="eastAsia"/>
          <w:b/>
          <w:sz w:val="32"/>
          <w:szCs w:val="32"/>
        </w:rPr>
        <w:t>評価</w:t>
      </w:r>
    </w:p>
    <w:p w14:paraId="270191E9" w14:textId="77777777" w:rsidR="000F7917" w:rsidRPr="00015A36" w:rsidRDefault="005846E8" w:rsidP="004245A1">
      <w:pPr>
        <w:spacing w:line="300" w:lineRule="exact"/>
        <w:ind w:hanging="187"/>
        <w:jc w:val="left"/>
        <w:rPr>
          <w:rFonts w:asciiTheme="majorEastAsia" w:eastAsiaTheme="majorEastAsia" w:hAnsiTheme="majorEastAsia"/>
          <w:szCs w:val="21"/>
        </w:rPr>
      </w:pPr>
      <w:r w:rsidRPr="00015A36">
        <w:rPr>
          <w:rFonts w:ascii="ＭＳ ゴシック" w:eastAsia="ＭＳ ゴシック" w:hAnsi="ＭＳ ゴシック" w:hint="eastAsia"/>
          <w:szCs w:val="21"/>
        </w:rPr>
        <w:t xml:space="preserve">１　</w:t>
      </w:r>
      <w:r w:rsidRPr="00015A36">
        <w:rPr>
          <w:rFonts w:asciiTheme="majorEastAsia" w:eastAsiaTheme="majorEastAsia" w:hAnsiTheme="majorEastAsia" w:hint="eastAsia"/>
          <w:szCs w:val="21"/>
        </w:rPr>
        <w:t>めざす学校像</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5A36" w14:paraId="270191EF" w14:textId="77777777" w:rsidTr="00D55BAB">
        <w:trPr>
          <w:trHeight w:val="1962"/>
          <w:jc w:val="center"/>
        </w:trPr>
        <w:tc>
          <w:tcPr>
            <w:tcW w:w="1494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4728"/>
            </w:tblGrid>
            <w:tr w:rsidR="00B931C2" w:rsidRPr="00015A36" w14:paraId="6A5E5073" w14:textId="77777777">
              <w:trPr>
                <w:trHeight w:val="751"/>
              </w:trPr>
              <w:tc>
                <w:tcPr>
                  <w:tcW w:w="0" w:type="auto"/>
                </w:tcPr>
                <w:p w14:paraId="61E3820B" w14:textId="342FA3A4" w:rsidR="00B931C2" w:rsidRPr="00015A36" w:rsidRDefault="00B931C2" w:rsidP="002A1EBC">
                  <w:pPr>
                    <w:autoSpaceDE w:val="0"/>
                    <w:autoSpaceDN w:val="0"/>
                    <w:adjustRightInd w:val="0"/>
                    <w:ind w:left="440" w:hangingChars="200" w:hanging="440"/>
                    <w:jc w:val="left"/>
                    <w:rPr>
                      <w:rFonts w:asciiTheme="majorEastAsia" w:eastAsiaTheme="majorEastAsia" w:hAnsiTheme="majorEastAsia" w:cs="ＭＳ 明朝"/>
                      <w:color w:val="000000"/>
                      <w:kern w:val="0"/>
                      <w:sz w:val="22"/>
                      <w:szCs w:val="22"/>
                    </w:rPr>
                  </w:pPr>
                  <w:r w:rsidRPr="00015A36">
                    <w:rPr>
                      <w:rFonts w:asciiTheme="majorEastAsia" w:eastAsiaTheme="majorEastAsia" w:hAnsiTheme="majorEastAsia" w:cs="ＭＳ 明朝"/>
                      <w:color w:val="000000"/>
                      <w:kern w:val="0"/>
                      <w:sz w:val="22"/>
                      <w:szCs w:val="22"/>
                    </w:rPr>
                    <w:t>１</w:t>
                  </w:r>
                  <w:r w:rsidR="002A1EBC" w:rsidRPr="00015A36">
                    <w:rPr>
                      <w:rFonts w:asciiTheme="majorEastAsia" w:eastAsiaTheme="majorEastAsia" w:hAnsiTheme="majorEastAsia" w:cs="ＭＳ 明朝" w:hint="eastAsia"/>
                      <w:color w:val="000000"/>
                      <w:kern w:val="0"/>
                      <w:sz w:val="22"/>
                      <w:szCs w:val="22"/>
                    </w:rPr>
                    <w:t xml:space="preserve">　</w:t>
                  </w:r>
                  <w:r w:rsidRPr="00015A36">
                    <w:rPr>
                      <w:rFonts w:asciiTheme="majorEastAsia" w:eastAsiaTheme="majorEastAsia" w:hAnsiTheme="majorEastAsia" w:cs="ＭＳ 明朝"/>
                      <w:color w:val="000000"/>
                      <w:kern w:val="0"/>
                      <w:sz w:val="22"/>
                      <w:szCs w:val="22"/>
                    </w:rPr>
                    <w:t>児童・生徒一人ひとりを大切にする教育を進めるとともに、自立と社会参加を可能にする力を養い、個に応じた進路実現を図ることにより、保護者や地域から信頼される学校をめざす。</w:t>
                  </w:r>
                </w:p>
                <w:p w14:paraId="7000D0FC" w14:textId="22A5A8FD" w:rsidR="00B931C2" w:rsidRPr="00015A36" w:rsidRDefault="00B931C2" w:rsidP="002A1EBC">
                  <w:pPr>
                    <w:autoSpaceDE w:val="0"/>
                    <w:autoSpaceDN w:val="0"/>
                    <w:adjustRightInd w:val="0"/>
                    <w:ind w:left="440" w:hangingChars="200" w:hanging="440"/>
                    <w:jc w:val="left"/>
                    <w:rPr>
                      <w:rFonts w:ascii="ＭＳ 明朝" w:hAnsi="ＭＳ 明朝" w:cs="ＭＳ 明朝"/>
                      <w:color w:val="000000"/>
                      <w:kern w:val="0"/>
                      <w:sz w:val="22"/>
                      <w:szCs w:val="22"/>
                    </w:rPr>
                  </w:pPr>
                  <w:r w:rsidRPr="00015A36">
                    <w:rPr>
                      <w:rFonts w:asciiTheme="majorEastAsia" w:eastAsiaTheme="majorEastAsia" w:hAnsiTheme="majorEastAsia" w:cs="ＭＳ 明朝"/>
                      <w:color w:val="000000"/>
                      <w:kern w:val="0"/>
                      <w:sz w:val="22"/>
                      <w:szCs w:val="22"/>
                    </w:rPr>
                    <w:t>２</w:t>
                  </w:r>
                  <w:r w:rsidR="002A1EBC" w:rsidRPr="00015A36">
                    <w:rPr>
                      <w:rFonts w:asciiTheme="majorEastAsia" w:eastAsiaTheme="majorEastAsia" w:hAnsiTheme="majorEastAsia" w:cs="ＭＳ 明朝" w:hint="eastAsia"/>
                      <w:color w:val="000000"/>
                      <w:kern w:val="0"/>
                      <w:sz w:val="22"/>
                      <w:szCs w:val="22"/>
                    </w:rPr>
                    <w:t xml:space="preserve">　</w:t>
                  </w:r>
                  <w:r w:rsidRPr="00015A36">
                    <w:rPr>
                      <w:rFonts w:asciiTheme="majorEastAsia" w:eastAsiaTheme="majorEastAsia" w:hAnsiTheme="majorEastAsia" w:cs="ＭＳ 明朝"/>
                      <w:color w:val="000000"/>
                      <w:kern w:val="0"/>
                      <w:sz w:val="22"/>
                      <w:szCs w:val="22"/>
                    </w:rPr>
                    <w:t>障がいの重度化、多様化に対応した障がい理解と専門性向上に基づく全校的な指導体制を充実させるとともに、南河内地域の支援教育の拠点として地域課題の解決に取り組む。</w:t>
                  </w:r>
                </w:p>
              </w:tc>
            </w:tr>
          </w:tbl>
          <w:p w14:paraId="270191EE" w14:textId="59D570DB" w:rsidR="0079736C" w:rsidRPr="00015A36" w:rsidRDefault="0079736C" w:rsidP="0079736C">
            <w:pPr>
              <w:spacing w:line="320" w:lineRule="exact"/>
              <w:rPr>
                <w:rFonts w:asciiTheme="majorEastAsia" w:eastAsiaTheme="majorEastAsia" w:hAnsiTheme="majorEastAsia"/>
                <w:szCs w:val="21"/>
              </w:rPr>
            </w:pPr>
          </w:p>
        </w:tc>
      </w:tr>
    </w:tbl>
    <w:p w14:paraId="270191F0" w14:textId="77777777" w:rsidR="00324B67" w:rsidRPr="00015A36" w:rsidRDefault="00324B67" w:rsidP="004245A1">
      <w:pPr>
        <w:spacing w:line="300" w:lineRule="exact"/>
        <w:ind w:hanging="187"/>
        <w:jc w:val="left"/>
        <w:rPr>
          <w:rFonts w:asciiTheme="majorEastAsia" w:eastAsiaTheme="majorEastAsia" w:hAnsiTheme="majorEastAsia"/>
          <w:szCs w:val="21"/>
        </w:rPr>
      </w:pPr>
    </w:p>
    <w:p w14:paraId="270191F1" w14:textId="77777777" w:rsidR="009B365C" w:rsidRPr="00015A36" w:rsidRDefault="009B365C" w:rsidP="004245A1">
      <w:pPr>
        <w:spacing w:line="300" w:lineRule="exact"/>
        <w:ind w:hanging="187"/>
        <w:jc w:val="left"/>
        <w:rPr>
          <w:rFonts w:asciiTheme="majorEastAsia" w:eastAsiaTheme="majorEastAsia" w:hAnsiTheme="majorEastAsia"/>
          <w:szCs w:val="21"/>
        </w:rPr>
      </w:pPr>
      <w:r w:rsidRPr="00015A36">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5A36" w14:paraId="2701922A" w14:textId="77777777" w:rsidTr="000354D4">
        <w:trPr>
          <w:jc w:val="center"/>
        </w:trPr>
        <w:tc>
          <w:tcPr>
            <w:tcW w:w="14944" w:type="dxa"/>
            <w:shd w:val="clear" w:color="auto" w:fill="auto"/>
          </w:tcPr>
          <w:p w14:paraId="50A6FD73" w14:textId="390D2ECF" w:rsidR="00145040" w:rsidRPr="00015A36" w:rsidRDefault="00244A3C" w:rsidP="00BD1C75">
            <w:pPr>
              <w:snapToGrid w:val="0"/>
              <w:spacing w:line="240" w:lineRule="exact"/>
              <w:ind w:firstLineChars="50" w:firstLine="105"/>
              <w:rPr>
                <w:rFonts w:asciiTheme="majorEastAsia" w:eastAsiaTheme="majorEastAsia" w:hAnsiTheme="majorEastAsia"/>
                <w:szCs w:val="21"/>
              </w:rPr>
            </w:pPr>
            <w:r w:rsidRPr="00015A36">
              <w:rPr>
                <w:rFonts w:asciiTheme="majorEastAsia" w:eastAsiaTheme="majorEastAsia" w:hAnsiTheme="majorEastAsia" w:hint="eastAsia"/>
                <w:szCs w:val="21"/>
              </w:rPr>
              <w:t xml:space="preserve">１　</w:t>
            </w:r>
            <w:r w:rsidR="007A6A51" w:rsidRPr="00015A36">
              <w:rPr>
                <w:rFonts w:asciiTheme="majorEastAsia" w:eastAsiaTheme="majorEastAsia" w:hAnsiTheme="majorEastAsia" w:hint="eastAsia"/>
                <w:szCs w:val="21"/>
              </w:rPr>
              <w:t>自立と社会参加へむけた</w:t>
            </w:r>
            <w:r w:rsidR="008F1E16" w:rsidRPr="00015A36">
              <w:rPr>
                <w:rFonts w:asciiTheme="majorEastAsia" w:eastAsiaTheme="majorEastAsia" w:hAnsiTheme="majorEastAsia" w:hint="eastAsia"/>
                <w:szCs w:val="21"/>
              </w:rPr>
              <w:t>自立活動と</w:t>
            </w:r>
            <w:r w:rsidR="007A6A51" w:rsidRPr="00015A36">
              <w:rPr>
                <w:rFonts w:asciiTheme="majorEastAsia" w:eastAsiaTheme="majorEastAsia" w:hAnsiTheme="majorEastAsia" w:hint="eastAsia"/>
                <w:szCs w:val="21"/>
              </w:rPr>
              <w:t>進路指導の充実</w:t>
            </w:r>
          </w:p>
          <w:p w14:paraId="6FF9606E" w14:textId="48422932" w:rsidR="00244A3C" w:rsidRPr="00015A36" w:rsidRDefault="00244A3C" w:rsidP="00145040">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p>
          <w:p w14:paraId="55C1C08E" w14:textId="07BE4AD3" w:rsidR="008F1E16" w:rsidRPr="00015A36" w:rsidRDefault="008F1E16" w:rsidP="008F1E16">
            <w:pPr>
              <w:pStyle w:val="aa"/>
              <w:numPr>
                <w:ilvl w:val="0"/>
                <w:numId w:val="31"/>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既製の富田林支援学校版キャリアプランニングマトリックス表を「自己理解」「自己選択」「自己決定」育成に応じた実りあるものとするため、</w:t>
            </w:r>
          </w:p>
          <w:p w14:paraId="6C4AB234" w14:textId="09910002" w:rsidR="008F1E16" w:rsidRPr="00015A36" w:rsidRDefault="008F1E16" w:rsidP="008F1E16">
            <w:pPr>
              <w:pStyle w:val="aa"/>
              <w:snapToGrid w:val="0"/>
              <w:spacing w:line="240" w:lineRule="exact"/>
              <w:ind w:leftChars="0" w:left="720"/>
              <w:rPr>
                <w:rFonts w:asciiTheme="majorEastAsia" w:eastAsiaTheme="majorEastAsia" w:hAnsiTheme="majorEastAsia"/>
                <w:szCs w:val="21"/>
              </w:rPr>
            </w:pPr>
            <w:r w:rsidRPr="00015A36">
              <w:rPr>
                <w:rFonts w:asciiTheme="majorEastAsia" w:eastAsiaTheme="majorEastAsia" w:hAnsiTheme="majorEastAsia" w:hint="eastAsia"/>
                <w:szCs w:val="21"/>
              </w:rPr>
              <w:t>キャリア教育の観点から確認し、</w:t>
            </w:r>
            <w:r w:rsidR="00145040" w:rsidRPr="00015A36">
              <w:rPr>
                <w:rFonts w:asciiTheme="majorEastAsia" w:eastAsiaTheme="majorEastAsia" w:hAnsiTheme="majorEastAsia" w:hint="eastAsia"/>
                <w:szCs w:val="21"/>
              </w:rPr>
              <w:t>自立活動の</w:t>
            </w:r>
            <w:r w:rsidRPr="00015A36">
              <w:rPr>
                <w:rFonts w:asciiTheme="majorEastAsia" w:eastAsiaTheme="majorEastAsia" w:hAnsiTheme="majorEastAsia" w:hint="eastAsia"/>
                <w:szCs w:val="21"/>
              </w:rPr>
              <w:t>よりいっそうの</w:t>
            </w:r>
            <w:r w:rsidR="00145040" w:rsidRPr="00015A36">
              <w:rPr>
                <w:rFonts w:asciiTheme="majorEastAsia" w:eastAsiaTheme="majorEastAsia" w:hAnsiTheme="majorEastAsia" w:hint="eastAsia"/>
                <w:szCs w:val="21"/>
              </w:rPr>
              <w:t>充実を図る。</w:t>
            </w:r>
          </w:p>
          <w:p w14:paraId="466014A8" w14:textId="77777777" w:rsidR="00597C14" w:rsidRPr="00015A36" w:rsidRDefault="00597C14" w:rsidP="008F1E16">
            <w:pPr>
              <w:pStyle w:val="aa"/>
              <w:snapToGrid w:val="0"/>
              <w:spacing w:line="240" w:lineRule="exact"/>
              <w:ind w:leftChars="0" w:left="720"/>
              <w:rPr>
                <w:rFonts w:asciiTheme="majorEastAsia" w:eastAsiaTheme="majorEastAsia" w:hAnsiTheme="majorEastAsia"/>
                <w:szCs w:val="21"/>
              </w:rPr>
            </w:pPr>
          </w:p>
          <w:p w14:paraId="279680C8" w14:textId="11522CA4" w:rsidR="008F1E16" w:rsidRPr="00015A36" w:rsidRDefault="00597C14" w:rsidP="00597C14">
            <w:pPr>
              <w:pStyle w:val="aa"/>
              <w:numPr>
                <w:ilvl w:val="0"/>
                <w:numId w:val="31"/>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生徒の「生きがい」創出につながる進路指導をモットーに、社会情勢、地域の社会的資源の状況を踏まえた、結果につながる効率的で効果的な</w:t>
            </w:r>
          </w:p>
          <w:p w14:paraId="18873D5D" w14:textId="1260316D" w:rsidR="00597C14" w:rsidRPr="00015A36" w:rsidRDefault="00597C14" w:rsidP="00597C14">
            <w:pPr>
              <w:pStyle w:val="aa"/>
              <w:snapToGrid w:val="0"/>
              <w:spacing w:line="240" w:lineRule="exact"/>
              <w:ind w:leftChars="0" w:left="720"/>
              <w:rPr>
                <w:rFonts w:asciiTheme="majorEastAsia" w:eastAsiaTheme="majorEastAsia" w:hAnsiTheme="majorEastAsia"/>
                <w:szCs w:val="21"/>
              </w:rPr>
            </w:pPr>
            <w:r w:rsidRPr="00015A36">
              <w:rPr>
                <w:rFonts w:asciiTheme="majorEastAsia" w:eastAsiaTheme="majorEastAsia" w:hAnsiTheme="majorEastAsia" w:hint="eastAsia"/>
                <w:szCs w:val="21"/>
              </w:rPr>
              <w:t>進路指導体制を構築する。</w:t>
            </w:r>
          </w:p>
          <w:p w14:paraId="091F4CCA" w14:textId="77777777" w:rsidR="00597C14" w:rsidRPr="00015A36" w:rsidRDefault="00597C14" w:rsidP="00597C14">
            <w:pPr>
              <w:snapToGrid w:val="0"/>
              <w:spacing w:line="240" w:lineRule="exact"/>
              <w:rPr>
                <w:rFonts w:asciiTheme="majorEastAsia" w:eastAsiaTheme="majorEastAsia" w:hAnsiTheme="majorEastAsia"/>
                <w:szCs w:val="21"/>
              </w:rPr>
            </w:pPr>
          </w:p>
          <w:p w14:paraId="7DBF67F4" w14:textId="1694E8C1" w:rsidR="00597C14" w:rsidRPr="00015A36" w:rsidRDefault="00145040" w:rsidP="00BD1C75">
            <w:pPr>
              <w:snapToGrid w:val="0"/>
              <w:spacing w:line="240" w:lineRule="exact"/>
              <w:ind w:firstLineChars="50" w:firstLine="105"/>
              <w:rPr>
                <w:rFonts w:asciiTheme="majorEastAsia" w:eastAsiaTheme="majorEastAsia" w:hAnsiTheme="majorEastAsia"/>
                <w:szCs w:val="21"/>
              </w:rPr>
            </w:pPr>
            <w:r w:rsidRPr="00015A36">
              <w:rPr>
                <w:rFonts w:asciiTheme="majorEastAsia" w:eastAsiaTheme="majorEastAsia" w:hAnsiTheme="majorEastAsia" w:hint="eastAsia"/>
                <w:szCs w:val="21"/>
              </w:rPr>
              <w:t xml:space="preserve">２　</w:t>
            </w:r>
            <w:r w:rsidR="007A6A51" w:rsidRPr="00015A36">
              <w:rPr>
                <w:rFonts w:asciiTheme="majorEastAsia" w:eastAsiaTheme="majorEastAsia" w:hAnsiTheme="majorEastAsia" w:hint="eastAsia"/>
                <w:szCs w:val="21"/>
              </w:rPr>
              <w:t>専門性にもとづく授業実践と生徒一人ひとりが輝く学校行事の実施</w:t>
            </w:r>
          </w:p>
          <w:p w14:paraId="2A06C29E" w14:textId="77777777" w:rsidR="00597C14" w:rsidRPr="00015A36" w:rsidRDefault="00597C14" w:rsidP="00145040">
            <w:pPr>
              <w:snapToGrid w:val="0"/>
              <w:spacing w:line="240" w:lineRule="exact"/>
              <w:rPr>
                <w:rFonts w:asciiTheme="majorEastAsia" w:eastAsiaTheme="majorEastAsia" w:hAnsiTheme="majorEastAsia"/>
                <w:szCs w:val="21"/>
              </w:rPr>
            </w:pPr>
          </w:p>
          <w:p w14:paraId="2A4BE87C" w14:textId="74177EF1" w:rsidR="00706DCF" w:rsidRPr="00015A36" w:rsidRDefault="00597C14" w:rsidP="00706DCF">
            <w:pPr>
              <w:pStyle w:val="aa"/>
              <w:numPr>
                <w:ilvl w:val="0"/>
                <w:numId w:val="37"/>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生徒一人ひとりにわかりやすく、</w:t>
            </w:r>
            <w:r w:rsidR="00706DCF" w:rsidRPr="00015A36">
              <w:rPr>
                <w:rFonts w:asciiTheme="majorEastAsia" w:eastAsiaTheme="majorEastAsia" w:hAnsiTheme="majorEastAsia" w:hint="eastAsia"/>
                <w:szCs w:val="21"/>
              </w:rPr>
              <w:t>生徒が自己肯定感や自尊感情を高めるような授業(</w:t>
            </w:r>
            <w:r w:rsidRPr="00015A36">
              <w:rPr>
                <w:rFonts w:asciiTheme="majorEastAsia" w:eastAsiaTheme="majorEastAsia" w:hAnsiTheme="majorEastAsia" w:hint="eastAsia"/>
                <w:szCs w:val="21"/>
              </w:rPr>
              <w:t>学ぶ喜びを感じる授業づくり</w:t>
            </w:r>
            <w:r w:rsidR="00706DCF" w:rsidRPr="00015A36">
              <w:rPr>
                <w:rFonts w:asciiTheme="majorEastAsia" w:eastAsiaTheme="majorEastAsia" w:hAnsiTheme="majorEastAsia" w:hint="eastAsia"/>
                <w:szCs w:val="21"/>
              </w:rPr>
              <w:t>)</w:t>
            </w:r>
            <w:r w:rsidRPr="00015A36">
              <w:rPr>
                <w:rFonts w:asciiTheme="majorEastAsia" w:eastAsiaTheme="majorEastAsia" w:hAnsiTheme="majorEastAsia" w:hint="eastAsia"/>
                <w:szCs w:val="21"/>
              </w:rPr>
              <w:t>を行</w:t>
            </w:r>
            <w:r w:rsidR="00335487" w:rsidRPr="00015A36">
              <w:rPr>
                <w:rFonts w:asciiTheme="majorEastAsia" w:eastAsiaTheme="majorEastAsia" w:hAnsiTheme="majorEastAsia" w:hint="eastAsia"/>
                <w:szCs w:val="21"/>
              </w:rPr>
              <w:t>うことで</w:t>
            </w:r>
            <w:r w:rsidR="00706DCF" w:rsidRPr="00015A36">
              <w:rPr>
                <w:rFonts w:asciiTheme="majorEastAsia" w:eastAsiaTheme="majorEastAsia" w:hAnsiTheme="majorEastAsia" w:hint="eastAsia"/>
                <w:szCs w:val="21"/>
              </w:rPr>
              <w:t>きるよう、</w:t>
            </w:r>
            <w:r w:rsidRPr="00015A36">
              <w:rPr>
                <w:rFonts w:asciiTheme="majorEastAsia" w:eastAsiaTheme="majorEastAsia" w:hAnsiTheme="majorEastAsia" w:hint="eastAsia"/>
                <w:szCs w:val="21"/>
              </w:rPr>
              <w:t>教員が</w:t>
            </w:r>
          </w:p>
          <w:p w14:paraId="3D8A5830" w14:textId="4D96CD4C" w:rsidR="00597C14" w:rsidRPr="00015A36" w:rsidRDefault="00597C14" w:rsidP="00706DCF">
            <w:pPr>
              <w:pStyle w:val="aa"/>
              <w:snapToGrid w:val="0"/>
              <w:spacing w:line="240" w:lineRule="exact"/>
              <w:ind w:leftChars="0" w:left="720"/>
              <w:rPr>
                <w:rFonts w:asciiTheme="majorEastAsia" w:eastAsiaTheme="majorEastAsia" w:hAnsiTheme="majorEastAsia"/>
                <w:szCs w:val="21"/>
              </w:rPr>
            </w:pPr>
            <w:r w:rsidRPr="00015A36">
              <w:rPr>
                <w:rFonts w:asciiTheme="majorEastAsia" w:eastAsiaTheme="majorEastAsia" w:hAnsiTheme="majorEastAsia" w:hint="eastAsia"/>
                <w:szCs w:val="21"/>
              </w:rPr>
              <w:t>研鑽できる</w:t>
            </w:r>
            <w:r w:rsidR="00706DCF" w:rsidRPr="00015A36">
              <w:rPr>
                <w:rFonts w:asciiTheme="majorEastAsia" w:eastAsiaTheme="majorEastAsia" w:hAnsiTheme="majorEastAsia" w:hint="eastAsia"/>
                <w:szCs w:val="21"/>
              </w:rPr>
              <w:t>取組みを行う</w:t>
            </w:r>
            <w:r w:rsidRPr="00015A36">
              <w:rPr>
                <w:rFonts w:asciiTheme="majorEastAsia" w:eastAsiaTheme="majorEastAsia" w:hAnsiTheme="majorEastAsia" w:hint="eastAsia"/>
                <w:szCs w:val="21"/>
              </w:rPr>
              <w:t>。</w:t>
            </w:r>
          </w:p>
          <w:p w14:paraId="03019025" w14:textId="38041FDA" w:rsidR="00597C14" w:rsidRPr="00015A36" w:rsidRDefault="00B9360E" w:rsidP="00B9360E">
            <w:pPr>
              <w:ind w:left="630" w:hangingChars="300" w:hanging="630"/>
              <w:rPr>
                <w:rFonts w:asciiTheme="majorEastAsia" w:eastAsiaTheme="majorEastAsia" w:hAnsiTheme="majorEastAsia"/>
                <w:szCs w:val="21"/>
              </w:rPr>
            </w:pPr>
            <w:r w:rsidRPr="00015A36">
              <w:rPr>
                <w:rFonts w:asciiTheme="majorEastAsia" w:eastAsiaTheme="majorEastAsia" w:hAnsiTheme="majorEastAsia" w:hint="eastAsia"/>
                <w:szCs w:val="21"/>
              </w:rPr>
              <w:t>（２）生徒一人ひとりが輝くための学校行事のありかたを探る。その際、</w:t>
            </w:r>
            <w:r w:rsidR="00597C14" w:rsidRPr="00015A36">
              <w:rPr>
                <w:rFonts w:asciiTheme="majorEastAsia" w:eastAsiaTheme="majorEastAsia" w:hAnsiTheme="majorEastAsia" w:hint="eastAsia"/>
                <w:szCs w:val="21"/>
              </w:rPr>
              <w:t>教員の働き方の適切なありかたもふまえ、</w:t>
            </w:r>
            <w:r w:rsidR="00F57C2E" w:rsidRPr="00015A36">
              <w:rPr>
                <w:rFonts w:asciiTheme="majorEastAsia" w:eastAsiaTheme="majorEastAsia" w:hAnsiTheme="majorEastAsia" w:hint="eastAsia"/>
                <w:szCs w:val="21"/>
              </w:rPr>
              <w:t>教育課程の中での学校行事の</w:t>
            </w:r>
            <w:r w:rsidR="006B3F4A" w:rsidRPr="00015A36">
              <w:rPr>
                <w:rFonts w:asciiTheme="majorEastAsia" w:eastAsiaTheme="majorEastAsia" w:hAnsiTheme="majorEastAsia" w:hint="eastAsia"/>
                <w:szCs w:val="21"/>
              </w:rPr>
              <w:t>位置づけを検討する。</w:t>
            </w:r>
          </w:p>
          <w:p w14:paraId="3008C004" w14:textId="3B3BA110" w:rsidR="00597C14" w:rsidRPr="00015A36" w:rsidRDefault="00335487" w:rsidP="00145040">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（３）発達障がいや愛着障がいのある生徒の指導においても、アセスメント、指導内容・方法の充実に努め、知的障がい支援学校としての専門性の向上を</w:t>
            </w:r>
          </w:p>
          <w:p w14:paraId="799EAEDD" w14:textId="1598B825" w:rsidR="00335487" w:rsidRPr="00015A36" w:rsidRDefault="00335487" w:rsidP="00145040">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 xml:space="preserve">　　　図る。</w:t>
            </w:r>
          </w:p>
          <w:p w14:paraId="1EDD28D4" w14:textId="57E9DF6C" w:rsidR="00335487" w:rsidRPr="00015A36" w:rsidRDefault="00335487" w:rsidP="00145040">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（４）初任期教員の資質・能力を向上させる取組みを進める。</w:t>
            </w:r>
          </w:p>
          <w:p w14:paraId="0A45BA4D" w14:textId="64D3C631" w:rsidR="00597C14" w:rsidRPr="00015A36" w:rsidRDefault="00335487" w:rsidP="00335487">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（５）</w:t>
            </w:r>
            <w:r w:rsidR="006B3F4A" w:rsidRPr="00015A36">
              <w:rPr>
                <w:rFonts w:asciiTheme="majorEastAsia" w:eastAsiaTheme="majorEastAsia" w:hAnsiTheme="majorEastAsia" w:hint="eastAsia"/>
                <w:szCs w:val="21"/>
              </w:rPr>
              <w:t>余暇活動の創出につなげるため部活動を活性化する。</w:t>
            </w:r>
          </w:p>
          <w:p w14:paraId="693CDC1E" w14:textId="77777777" w:rsidR="006B3F4A" w:rsidRPr="00015A36" w:rsidRDefault="006B3F4A" w:rsidP="006B3F4A">
            <w:pPr>
              <w:pStyle w:val="aa"/>
              <w:snapToGrid w:val="0"/>
              <w:spacing w:line="240" w:lineRule="exact"/>
              <w:ind w:leftChars="0" w:left="720"/>
              <w:rPr>
                <w:rFonts w:asciiTheme="majorEastAsia" w:eastAsiaTheme="majorEastAsia" w:hAnsiTheme="majorEastAsia"/>
                <w:szCs w:val="21"/>
              </w:rPr>
            </w:pPr>
          </w:p>
          <w:p w14:paraId="0AE40033" w14:textId="59F107D9" w:rsidR="00145040" w:rsidRPr="00015A36" w:rsidRDefault="007A6A51" w:rsidP="00BD1C75">
            <w:pPr>
              <w:snapToGrid w:val="0"/>
              <w:spacing w:line="240" w:lineRule="exact"/>
              <w:ind w:firstLineChars="50" w:firstLine="105"/>
              <w:rPr>
                <w:rFonts w:asciiTheme="majorEastAsia" w:eastAsiaTheme="majorEastAsia" w:hAnsiTheme="majorEastAsia"/>
                <w:szCs w:val="21"/>
              </w:rPr>
            </w:pPr>
            <w:r w:rsidRPr="00015A36">
              <w:rPr>
                <w:rFonts w:asciiTheme="majorEastAsia" w:eastAsiaTheme="majorEastAsia" w:hAnsiTheme="majorEastAsia" w:hint="eastAsia"/>
                <w:szCs w:val="21"/>
              </w:rPr>
              <w:t>３　地域と連携する</w:t>
            </w:r>
            <w:r w:rsidR="00145040" w:rsidRPr="00015A36">
              <w:rPr>
                <w:rFonts w:asciiTheme="majorEastAsia" w:eastAsiaTheme="majorEastAsia" w:hAnsiTheme="majorEastAsia" w:hint="eastAsia"/>
                <w:szCs w:val="21"/>
              </w:rPr>
              <w:t>魅力のある学校づくり</w:t>
            </w:r>
          </w:p>
          <w:p w14:paraId="07BAD7EA" w14:textId="0C09FE99" w:rsidR="006B3F4A" w:rsidRPr="00015A36" w:rsidRDefault="006B3F4A" w:rsidP="006B3F4A">
            <w:pPr>
              <w:rPr>
                <w:rFonts w:asciiTheme="majorEastAsia" w:eastAsiaTheme="majorEastAsia" w:hAnsiTheme="majorEastAsia"/>
                <w:szCs w:val="21"/>
              </w:rPr>
            </w:pPr>
            <w:r w:rsidRPr="00015A36">
              <w:rPr>
                <w:rFonts w:asciiTheme="majorEastAsia" w:eastAsiaTheme="majorEastAsia" w:hAnsiTheme="majorEastAsia" w:hint="eastAsia"/>
                <w:szCs w:val="21"/>
              </w:rPr>
              <w:t>（１）地域の高等学校との交流及び共同学習の</w:t>
            </w:r>
            <w:r w:rsidR="001F4835" w:rsidRPr="00015A36">
              <w:rPr>
                <w:rFonts w:asciiTheme="majorEastAsia" w:eastAsiaTheme="majorEastAsia" w:hAnsiTheme="majorEastAsia" w:hint="eastAsia"/>
                <w:szCs w:val="21"/>
              </w:rPr>
              <w:t>充実を図り、「ともに学び、ともに育つ」教育の</w:t>
            </w:r>
            <w:r w:rsidRPr="00015A36">
              <w:rPr>
                <w:rFonts w:asciiTheme="majorEastAsia" w:eastAsiaTheme="majorEastAsia" w:hAnsiTheme="majorEastAsia" w:hint="eastAsia"/>
                <w:szCs w:val="21"/>
              </w:rPr>
              <w:t>推進に努める。</w:t>
            </w:r>
          </w:p>
          <w:p w14:paraId="28F25706" w14:textId="5C86261A" w:rsidR="006B3F4A" w:rsidRPr="00015A36" w:rsidRDefault="006B3F4A" w:rsidP="006B3F4A">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（２）学校支援ボランティア、地域の小中学校や自治会、その他関係機関の協力を得て「開かれた学校づくり」に努める。</w:t>
            </w:r>
          </w:p>
          <w:p w14:paraId="3DE0C9F5" w14:textId="55318D48" w:rsidR="001F4835" w:rsidRPr="00015A36" w:rsidRDefault="00335487" w:rsidP="00335487">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（３）</w:t>
            </w:r>
            <w:r w:rsidR="001F4835" w:rsidRPr="00015A36">
              <w:rPr>
                <w:rFonts w:asciiTheme="majorEastAsia" w:eastAsiaTheme="majorEastAsia" w:hAnsiTheme="majorEastAsia" w:hint="eastAsia"/>
                <w:szCs w:val="21"/>
              </w:rPr>
              <w:t>保護者や富田林危機管理室、放課後デイサービス各事業所と連携し、南海トラフ地震等への防災対策に取り組む。</w:t>
            </w:r>
          </w:p>
          <w:p w14:paraId="7449137A" w14:textId="77777777" w:rsidR="00145040" w:rsidRPr="00015A36" w:rsidRDefault="00145040" w:rsidP="00145040">
            <w:pPr>
              <w:snapToGrid w:val="0"/>
              <w:spacing w:line="240" w:lineRule="exact"/>
              <w:rPr>
                <w:rFonts w:asciiTheme="majorEastAsia" w:eastAsiaTheme="majorEastAsia" w:hAnsiTheme="majorEastAsia"/>
                <w:szCs w:val="21"/>
              </w:rPr>
            </w:pPr>
          </w:p>
          <w:p w14:paraId="4E6E57E1" w14:textId="53F8BC1C" w:rsidR="006B3F4A" w:rsidRPr="00015A36" w:rsidRDefault="007A6A51" w:rsidP="00BD1C75">
            <w:pPr>
              <w:snapToGrid w:val="0"/>
              <w:spacing w:line="240" w:lineRule="exact"/>
              <w:ind w:firstLineChars="50" w:firstLine="105"/>
              <w:rPr>
                <w:rFonts w:asciiTheme="majorEastAsia" w:eastAsiaTheme="majorEastAsia" w:hAnsiTheme="majorEastAsia"/>
                <w:szCs w:val="21"/>
              </w:rPr>
            </w:pPr>
            <w:r w:rsidRPr="00015A36">
              <w:rPr>
                <w:rFonts w:asciiTheme="majorEastAsia" w:eastAsiaTheme="majorEastAsia" w:hAnsiTheme="majorEastAsia" w:hint="eastAsia"/>
                <w:szCs w:val="21"/>
              </w:rPr>
              <w:t xml:space="preserve">４　</w:t>
            </w:r>
            <w:r w:rsidR="008F1E16" w:rsidRPr="00015A36">
              <w:rPr>
                <w:rFonts w:asciiTheme="majorEastAsia" w:eastAsiaTheme="majorEastAsia" w:hAnsiTheme="majorEastAsia" w:hint="eastAsia"/>
                <w:szCs w:val="21"/>
              </w:rPr>
              <w:t>安全安心な学校づくり</w:t>
            </w:r>
          </w:p>
          <w:p w14:paraId="08556B1F" w14:textId="1D34F86C" w:rsidR="006B3F4A" w:rsidRPr="00015A36" w:rsidRDefault="006B3F4A" w:rsidP="006B3F4A">
            <w:pPr>
              <w:pStyle w:val="aa"/>
              <w:numPr>
                <w:ilvl w:val="0"/>
                <w:numId w:val="32"/>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生徒の人権を尊重する学校づくりを進める。</w:t>
            </w:r>
          </w:p>
          <w:p w14:paraId="7EA91B73" w14:textId="77777777" w:rsidR="006B3F4A" w:rsidRPr="00015A36" w:rsidRDefault="006B3F4A" w:rsidP="006B3F4A">
            <w:pPr>
              <w:pStyle w:val="aa"/>
              <w:snapToGrid w:val="0"/>
              <w:spacing w:line="240" w:lineRule="exact"/>
              <w:ind w:leftChars="0" w:left="720"/>
              <w:rPr>
                <w:rFonts w:asciiTheme="majorEastAsia" w:eastAsiaTheme="majorEastAsia" w:hAnsiTheme="majorEastAsia"/>
                <w:szCs w:val="21"/>
              </w:rPr>
            </w:pPr>
          </w:p>
          <w:p w14:paraId="62C0E599" w14:textId="2B409F7A" w:rsidR="006B3F4A" w:rsidRPr="00015A36" w:rsidRDefault="006B3F4A" w:rsidP="006B3F4A">
            <w:pPr>
              <w:pStyle w:val="aa"/>
              <w:numPr>
                <w:ilvl w:val="0"/>
                <w:numId w:val="32"/>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防災計画を柱にして防災教育</w:t>
            </w:r>
            <w:r w:rsidR="00825F07" w:rsidRPr="00015A36">
              <w:rPr>
                <w:rFonts w:asciiTheme="majorEastAsia" w:eastAsiaTheme="majorEastAsia" w:hAnsiTheme="majorEastAsia" w:hint="eastAsia"/>
                <w:szCs w:val="21"/>
              </w:rPr>
              <w:t>および訓練</w:t>
            </w:r>
            <w:r w:rsidRPr="00015A36">
              <w:rPr>
                <w:rFonts w:asciiTheme="majorEastAsia" w:eastAsiaTheme="majorEastAsia" w:hAnsiTheme="majorEastAsia" w:hint="eastAsia"/>
                <w:szCs w:val="21"/>
              </w:rPr>
              <w:t>を計画的に推進し、</w:t>
            </w:r>
            <w:r w:rsidR="00825F07" w:rsidRPr="00015A36">
              <w:rPr>
                <w:rFonts w:asciiTheme="majorEastAsia" w:eastAsiaTheme="majorEastAsia" w:hAnsiTheme="majorEastAsia" w:hint="eastAsia"/>
                <w:szCs w:val="21"/>
              </w:rPr>
              <w:t>災害時にそなえた安全確保や備蓄品整備をおこなう。</w:t>
            </w:r>
          </w:p>
          <w:p w14:paraId="0CD221AC" w14:textId="77777777" w:rsidR="008F1E16" w:rsidRPr="00015A36" w:rsidRDefault="008F1E16" w:rsidP="00145040">
            <w:pPr>
              <w:snapToGrid w:val="0"/>
              <w:spacing w:line="240" w:lineRule="exact"/>
              <w:rPr>
                <w:rFonts w:asciiTheme="majorEastAsia" w:eastAsiaTheme="majorEastAsia" w:hAnsiTheme="majorEastAsia"/>
                <w:szCs w:val="21"/>
              </w:rPr>
            </w:pPr>
          </w:p>
          <w:p w14:paraId="3B45E5C2" w14:textId="02D928C0" w:rsidR="00145040" w:rsidRPr="00015A36" w:rsidRDefault="008F1E16" w:rsidP="00BD1C75">
            <w:pPr>
              <w:snapToGrid w:val="0"/>
              <w:spacing w:line="240" w:lineRule="exact"/>
              <w:ind w:firstLineChars="50" w:firstLine="105"/>
              <w:rPr>
                <w:rFonts w:asciiTheme="majorEastAsia" w:eastAsiaTheme="majorEastAsia" w:hAnsiTheme="majorEastAsia"/>
                <w:szCs w:val="21"/>
              </w:rPr>
            </w:pPr>
            <w:r w:rsidRPr="00015A36">
              <w:rPr>
                <w:rFonts w:asciiTheme="majorEastAsia" w:eastAsiaTheme="majorEastAsia" w:hAnsiTheme="majorEastAsia" w:hint="eastAsia"/>
                <w:szCs w:val="21"/>
              </w:rPr>
              <w:t>５</w:t>
            </w:r>
            <w:r w:rsidR="00145040" w:rsidRPr="00015A36">
              <w:rPr>
                <w:rFonts w:asciiTheme="majorEastAsia" w:eastAsiaTheme="majorEastAsia" w:hAnsiTheme="majorEastAsia" w:hint="eastAsia"/>
                <w:szCs w:val="21"/>
              </w:rPr>
              <w:t xml:space="preserve">　働き方改革の推進</w:t>
            </w:r>
          </w:p>
          <w:p w14:paraId="270191F2" w14:textId="6E6F97CD" w:rsidR="00890644" w:rsidRPr="00015A36" w:rsidRDefault="001F4835" w:rsidP="00825F07">
            <w:pPr>
              <w:pStyle w:val="aa"/>
              <w:numPr>
                <w:ilvl w:val="0"/>
                <w:numId w:val="33"/>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全校一斉退庁日の取組みをさらに進めるとともに、学校休業日を設定するなど、年次休暇の取得を促進する。</w:t>
            </w:r>
          </w:p>
          <w:p w14:paraId="7BAEEB22" w14:textId="4A1F90FA" w:rsidR="001F4835" w:rsidRPr="00015A36" w:rsidRDefault="001F4835" w:rsidP="00825F07">
            <w:pPr>
              <w:pStyle w:val="aa"/>
              <w:numPr>
                <w:ilvl w:val="0"/>
                <w:numId w:val="33"/>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会議資料の事前配布と内容精選等を進め、授業研究、教材研究の時間を確保する。</w:t>
            </w:r>
          </w:p>
          <w:p w14:paraId="71EF4935" w14:textId="3809AA40" w:rsidR="001F4835" w:rsidRPr="00015A36" w:rsidRDefault="001F4835" w:rsidP="00825F07">
            <w:pPr>
              <w:pStyle w:val="aa"/>
              <w:numPr>
                <w:ilvl w:val="0"/>
                <w:numId w:val="33"/>
              </w:numPr>
              <w:snapToGrid w:val="0"/>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業務の見直しを進め、全体の業務量の縮減と効率化に取り組む。</w:t>
            </w:r>
          </w:p>
          <w:p w14:paraId="710E6213" w14:textId="5C505987" w:rsidR="00825F07" w:rsidRPr="00015A36" w:rsidRDefault="00825F07" w:rsidP="00890644">
            <w:pPr>
              <w:snapToGrid w:val="0"/>
              <w:spacing w:line="240" w:lineRule="exact"/>
              <w:rPr>
                <w:rFonts w:asciiTheme="majorEastAsia" w:eastAsiaTheme="majorEastAsia" w:hAnsiTheme="majorEastAsia"/>
                <w:color w:val="FF0000"/>
                <w:szCs w:val="21"/>
              </w:rPr>
            </w:pPr>
          </w:p>
          <w:p w14:paraId="27019229" w14:textId="77777777" w:rsidR="00890644" w:rsidRPr="00015A36" w:rsidRDefault="00890644" w:rsidP="00145040">
            <w:pPr>
              <w:spacing w:line="240" w:lineRule="exact"/>
              <w:rPr>
                <w:rFonts w:asciiTheme="majorEastAsia" w:eastAsiaTheme="majorEastAsia" w:hAnsiTheme="majorEastAsia"/>
                <w:color w:val="000000"/>
              </w:rPr>
            </w:pPr>
          </w:p>
        </w:tc>
      </w:tr>
    </w:tbl>
    <w:p w14:paraId="2701922B" w14:textId="77777777" w:rsidR="001D401B" w:rsidRPr="00015A36" w:rsidRDefault="001D401B" w:rsidP="004245A1">
      <w:pPr>
        <w:spacing w:line="300" w:lineRule="exact"/>
        <w:ind w:leftChars="-342" w:left="-718" w:firstLineChars="250" w:firstLine="525"/>
        <w:rPr>
          <w:rFonts w:asciiTheme="majorEastAsia" w:eastAsiaTheme="majorEastAsia" w:hAnsiTheme="majorEastAsia"/>
          <w:szCs w:val="21"/>
        </w:rPr>
      </w:pPr>
    </w:p>
    <w:p w14:paraId="2701922C" w14:textId="77777777" w:rsidR="00267D3C" w:rsidRPr="00015A36" w:rsidRDefault="009B365C" w:rsidP="001D401B">
      <w:pPr>
        <w:spacing w:line="300" w:lineRule="exact"/>
        <w:ind w:leftChars="-342" w:left="-718" w:firstLineChars="250" w:firstLine="525"/>
        <w:rPr>
          <w:rFonts w:asciiTheme="majorEastAsia" w:eastAsiaTheme="majorEastAsia" w:hAnsiTheme="majorEastAsia"/>
          <w:szCs w:val="21"/>
        </w:rPr>
      </w:pPr>
      <w:r w:rsidRPr="00015A36">
        <w:rPr>
          <w:rFonts w:asciiTheme="majorEastAsia" w:eastAsiaTheme="majorEastAsia" w:hAnsiTheme="majorEastAsia" w:hint="eastAsia"/>
          <w:szCs w:val="21"/>
        </w:rPr>
        <w:t>【</w:t>
      </w:r>
      <w:r w:rsidR="0037367C" w:rsidRPr="00015A36">
        <w:rPr>
          <w:rFonts w:asciiTheme="majorEastAsia" w:eastAsiaTheme="majorEastAsia" w:hAnsiTheme="majorEastAsia" w:hint="eastAsia"/>
          <w:szCs w:val="21"/>
        </w:rPr>
        <w:t>学校教育自己診断</w:t>
      </w:r>
      <w:r w:rsidR="005E3C2A" w:rsidRPr="00015A36">
        <w:rPr>
          <w:rFonts w:asciiTheme="majorEastAsia" w:eastAsiaTheme="majorEastAsia" w:hAnsiTheme="majorEastAsia" w:hint="eastAsia"/>
          <w:szCs w:val="21"/>
        </w:rPr>
        <w:t>の</w:t>
      </w:r>
      <w:r w:rsidR="0037367C" w:rsidRPr="00015A36">
        <w:rPr>
          <w:rFonts w:asciiTheme="majorEastAsia" w:eastAsiaTheme="majorEastAsia" w:hAnsiTheme="majorEastAsia" w:hint="eastAsia"/>
          <w:szCs w:val="21"/>
        </w:rPr>
        <w:t>結果と分析・学校</w:t>
      </w:r>
      <w:r w:rsidR="00C158A6" w:rsidRPr="00015A36">
        <w:rPr>
          <w:rFonts w:asciiTheme="majorEastAsia" w:eastAsiaTheme="majorEastAsia" w:hAnsiTheme="majorEastAsia" w:hint="eastAsia"/>
          <w:szCs w:val="21"/>
        </w:rPr>
        <w:t>運営</w:t>
      </w:r>
      <w:r w:rsidR="0037367C" w:rsidRPr="00015A36">
        <w:rPr>
          <w:rFonts w:asciiTheme="majorEastAsia" w:eastAsiaTheme="majorEastAsia" w:hAnsiTheme="majorEastAsia" w:hint="eastAsia"/>
          <w:szCs w:val="21"/>
        </w:rPr>
        <w:t>協議会</w:t>
      </w:r>
      <w:r w:rsidR="0096649A" w:rsidRPr="00015A36">
        <w:rPr>
          <w:rFonts w:asciiTheme="majorEastAsia" w:eastAsiaTheme="majorEastAsia" w:hAnsiTheme="majorEastAsia" w:hint="eastAsia"/>
          <w:szCs w:val="21"/>
        </w:rPr>
        <w:t>からの意見</w:t>
      </w:r>
      <w:r w:rsidRPr="00015A36">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15A36" w14:paraId="2701922F" w14:textId="77777777" w:rsidTr="004245A1">
        <w:trPr>
          <w:trHeight w:val="411"/>
          <w:jc w:val="center"/>
        </w:trPr>
        <w:tc>
          <w:tcPr>
            <w:tcW w:w="6771" w:type="dxa"/>
            <w:shd w:val="clear" w:color="auto" w:fill="auto"/>
            <w:vAlign w:val="center"/>
          </w:tcPr>
          <w:p w14:paraId="2701922D" w14:textId="5FA68AE9" w:rsidR="00267D3C" w:rsidRPr="00015A36" w:rsidRDefault="00267D3C" w:rsidP="00D62C02">
            <w:pPr>
              <w:spacing w:line="30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学校教育自己診断</w:t>
            </w:r>
            <w:r w:rsidR="00D62C02" w:rsidRPr="00015A36">
              <w:rPr>
                <w:rFonts w:asciiTheme="majorEastAsia" w:eastAsiaTheme="majorEastAsia" w:hAnsiTheme="majorEastAsia" w:hint="eastAsia"/>
                <w:sz w:val="20"/>
                <w:szCs w:val="20"/>
              </w:rPr>
              <w:t>(令和元年11月)</w:t>
            </w:r>
            <w:r w:rsidRPr="00015A36">
              <w:rPr>
                <w:rFonts w:asciiTheme="majorEastAsia" w:eastAsiaTheme="majorEastAsia" w:hAnsiTheme="majorEastAsia" w:hint="eastAsia"/>
                <w:sz w:val="20"/>
                <w:szCs w:val="20"/>
              </w:rPr>
              <w:t>の結果と分析</w:t>
            </w:r>
          </w:p>
        </w:tc>
        <w:tc>
          <w:tcPr>
            <w:tcW w:w="8221" w:type="dxa"/>
            <w:shd w:val="clear" w:color="auto" w:fill="auto"/>
            <w:vAlign w:val="center"/>
          </w:tcPr>
          <w:p w14:paraId="2701922E" w14:textId="77777777" w:rsidR="00267D3C" w:rsidRPr="00015A36" w:rsidRDefault="00267D3C" w:rsidP="00225A63">
            <w:pPr>
              <w:spacing w:line="30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学校</w:t>
            </w:r>
            <w:r w:rsidR="00B063A9" w:rsidRPr="00015A36">
              <w:rPr>
                <w:rFonts w:asciiTheme="majorEastAsia" w:eastAsiaTheme="majorEastAsia" w:hAnsiTheme="majorEastAsia" w:hint="eastAsia"/>
                <w:sz w:val="20"/>
                <w:szCs w:val="20"/>
              </w:rPr>
              <w:t>運営</w:t>
            </w:r>
            <w:r w:rsidRPr="00015A36">
              <w:rPr>
                <w:rFonts w:asciiTheme="majorEastAsia" w:eastAsiaTheme="majorEastAsia" w:hAnsiTheme="majorEastAsia" w:hint="eastAsia"/>
                <w:sz w:val="20"/>
                <w:szCs w:val="20"/>
              </w:rPr>
              <w:t>協議会</w:t>
            </w:r>
            <w:r w:rsidR="00225A63" w:rsidRPr="00015A36">
              <w:rPr>
                <w:rFonts w:asciiTheme="majorEastAsia" w:eastAsiaTheme="majorEastAsia" w:hAnsiTheme="majorEastAsia" w:hint="eastAsia"/>
                <w:sz w:val="20"/>
                <w:szCs w:val="20"/>
              </w:rPr>
              <w:t>からの意見</w:t>
            </w:r>
          </w:p>
        </w:tc>
      </w:tr>
      <w:tr w:rsidR="0086696C" w:rsidRPr="00015A36" w14:paraId="27019232" w14:textId="77777777" w:rsidTr="0030371A">
        <w:trPr>
          <w:trHeight w:val="4906"/>
          <w:jc w:val="center"/>
        </w:trPr>
        <w:tc>
          <w:tcPr>
            <w:tcW w:w="6771" w:type="dxa"/>
            <w:shd w:val="clear" w:color="auto" w:fill="auto"/>
          </w:tcPr>
          <w:p w14:paraId="2B477D4E" w14:textId="3D0F099D" w:rsidR="005A595E" w:rsidRPr="00015A36" w:rsidRDefault="00D02B98" w:rsidP="005A595E">
            <w:pPr>
              <w:spacing w:line="240" w:lineRule="exact"/>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20"/>
                <w:szCs w:val="20"/>
              </w:rPr>
              <w:t>《</w:t>
            </w:r>
            <w:r w:rsidR="005A595E" w:rsidRPr="00015A36">
              <w:rPr>
                <w:rFonts w:asciiTheme="majorEastAsia" w:eastAsiaTheme="majorEastAsia" w:hAnsiTheme="majorEastAsia" w:hint="eastAsia"/>
                <w:color w:val="1D1B11" w:themeColor="background2" w:themeShade="1A"/>
                <w:sz w:val="18"/>
                <w:szCs w:val="18"/>
              </w:rPr>
              <w:t>保護者》</w:t>
            </w:r>
          </w:p>
          <w:p w14:paraId="709EE4A3" w14:textId="444CD99C" w:rsidR="005A595E" w:rsidRPr="00015A36" w:rsidRDefault="005A595E" w:rsidP="005A595E">
            <w:pPr>
              <w:spacing w:line="240" w:lineRule="exact"/>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【回収率 50.7％】（昨年度59.2％）</w:t>
            </w:r>
          </w:p>
          <w:p w14:paraId="1AB6301C" w14:textId="4EE22A8A" w:rsidR="005A595E" w:rsidRPr="00015A36" w:rsidRDefault="005A595E" w:rsidP="005A595E">
            <w:pPr>
              <w:spacing w:line="240" w:lineRule="exact"/>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回収率は昨年からは減少している。一因として施設入所生が多く在籍していることが考えられるが、評価の信頼性を上げるためにも回収率の向上が必要である。PTA運営委員会及び未提出者への働きかけをすすめるとともに、配付回収方法の工夫改善が必要である。</w:t>
            </w:r>
          </w:p>
          <w:p w14:paraId="5A60756A" w14:textId="77777777" w:rsidR="005A595E" w:rsidRPr="00015A36" w:rsidRDefault="005A595E" w:rsidP="005A595E">
            <w:pPr>
              <w:spacing w:beforeLines="20" w:before="65" w:line="240" w:lineRule="exact"/>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【全体として】</w:t>
            </w:r>
          </w:p>
          <w:p w14:paraId="41855C25" w14:textId="601006A5" w:rsidR="005A595E" w:rsidRPr="00015A36" w:rsidRDefault="005A595E" w:rsidP="005A595E">
            <w:pPr>
              <w:spacing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 xml:space="preserve">　17項目中すべての項目が肯定的回答で80％以上であり、90％以上が</w:t>
            </w:r>
            <w:r w:rsidR="00D62568" w:rsidRPr="00015A36">
              <w:rPr>
                <w:rFonts w:asciiTheme="majorEastAsia" w:eastAsiaTheme="majorEastAsia" w:hAnsiTheme="majorEastAsia" w:hint="eastAsia"/>
                <w:color w:val="1D1B11" w:themeColor="background2" w:themeShade="1A"/>
                <w:sz w:val="18"/>
                <w:szCs w:val="18"/>
              </w:rPr>
              <w:t>11</w:t>
            </w:r>
            <w:r w:rsidRPr="00015A36">
              <w:rPr>
                <w:rFonts w:asciiTheme="majorEastAsia" w:eastAsiaTheme="majorEastAsia" w:hAnsiTheme="majorEastAsia" w:hint="eastAsia"/>
                <w:color w:val="1D1B11" w:themeColor="background2" w:themeShade="1A"/>
                <w:sz w:val="18"/>
                <w:szCs w:val="18"/>
              </w:rPr>
              <w:t>項目、最低でも</w:t>
            </w:r>
            <w:r w:rsidR="00D62568" w:rsidRPr="00015A36">
              <w:rPr>
                <w:rFonts w:asciiTheme="majorEastAsia" w:eastAsiaTheme="majorEastAsia" w:hAnsiTheme="majorEastAsia" w:hint="eastAsia"/>
                <w:color w:val="1D1B11" w:themeColor="background2" w:themeShade="1A"/>
                <w:sz w:val="18"/>
                <w:szCs w:val="18"/>
              </w:rPr>
              <w:t>89.4</w:t>
            </w:r>
            <w:r w:rsidRPr="00015A36">
              <w:rPr>
                <w:rFonts w:asciiTheme="majorEastAsia" w:eastAsiaTheme="majorEastAsia" w:hAnsiTheme="majorEastAsia" w:hint="eastAsia"/>
                <w:color w:val="1D1B11" w:themeColor="background2" w:themeShade="1A"/>
                <w:sz w:val="18"/>
                <w:szCs w:val="18"/>
              </w:rPr>
              <w:t>％である。学校教育全般について高い評価を得ていると考えられる。一方、否定的回答が10％以上の項目が昨年の</w:t>
            </w:r>
            <w:r w:rsidR="0068306C" w:rsidRPr="00015A36">
              <w:rPr>
                <w:rFonts w:asciiTheme="majorEastAsia" w:eastAsiaTheme="majorEastAsia" w:hAnsiTheme="majorEastAsia" w:hint="eastAsia"/>
                <w:color w:val="1D1B11" w:themeColor="background2" w:themeShade="1A"/>
                <w:sz w:val="18"/>
                <w:szCs w:val="18"/>
              </w:rPr>
              <w:t>２</w:t>
            </w:r>
            <w:r w:rsidRPr="00015A36">
              <w:rPr>
                <w:rFonts w:asciiTheme="majorEastAsia" w:eastAsiaTheme="majorEastAsia" w:hAnsiTheme="majorEastAsia" w:hint="eastAsia"/>
                <w:color w:val="1D1B11" w:themeColor="background2" w:themeShade="1A"/>
                <w:sz w:val="18"/>
                <w:szCs w:val="18"/>
              </w:rPr>
              <w:t>項目</w:t>
            </w:r>
            <w:r w:rsidR="00D62568" w:rsidRPr="00015A36">
              <w:rPr>
                <w:rFonts w:asciiTheme="majorEastAsia" w:eastAsiaTheme="majorEastAsia" w:hAnsiTheme="majorEastAsia" w:hint="eastAsia"/>
                <w:color w:val="1D1B11" w:themeColor="background2" w:themeShade="1A"/>
                <w:sz w:val="18"/>
                <w:szCs w:val="18"/>
              </w:rPr>
              <w:t>から</w:t>
            </w:r>
            <w:r w:rsidR="0068306C" w:rsidRPr="00015A36">
              <w:rPr>
                <w:rFonts w:asciiTheme="majorEastAsia" w:eastAsiaTheme="majorEastAsia" w:hAnsiTheme="majorEastAsia" w:hint="eastAsia"/>
                <w:color w:val="1D1B11" w:themeColor="background2" w:themeShade="1A"/>
                <w:sz w:val="18"/>
                <w:szCs w:val="18"/>
              </w:rPr>
              <w:t>１</w:t>
            </w:r>
            <w:r w:rsidR="00D62568" w:rsidRPr="00015A36">
              <w:rPr>
                <w:rFonts w:asciiTheme="majorEastAsia" w:eastAsiaTheme="majorEastAsia" w:hAnsiTheme="majorEastAsia" w:hint="eastAsia"/>
                <w:color w:val="1D1B11" w:themeColor="background2" w:themeShade="1A"/>
                <w:sz w:val="18"/>
                <w:szCs w:val="18"/>
              </w:rPr>
              <w:t>項目になった。</w:t>
            </w:r>
            <w:r w:rsidRPr="00015A36">
              <w:rPr>
                <w:rFonts w:asciiTheme="majorEastAsia" w:eastAsiaTheme="majorEastAsia" w:hAnsiTheme="majorEastAsia" w:hint="eastAsia"/>
                <w:color w:val="1D1B11" w:themeColor="background2" w:themeShade="1A"/>
                <w:sz w:val="18"/>
                <w:szCs w:val="18"/>
              </w:rPr>
              <w:t>（10.</w:t>
            </w:r>
            <w:r w:rsidR="00D62568" w:rsidRPr="00015A36">
              <w:rPr>
                <w:rFonts w:asciiTheme="majorEastAsia" w:eastAsiaTheme="majorEastAsia" w:hAnsiTheme="majorEastAsia" w:hint="eastAsia"/>
                <w:color w:val="1D1B11" w:themeColor="background2" w:themeShade="1A"/>
                <w:sz w:val="18"/>
                <w:szCs w:val="18"/>
              </w:rPr>
              <w:t>0</w:t>
            </w:r>
            <w:r w:rsidRPr="00015A36">
              <w:rPr>
                <w:rFonts w:asciiTheme="majorEastAsia" w:eastAsiaTheme="majorEastAsia" w:hAnsiTheme="majorEastAsia" w:hint="eastAsia"/>
                <w:color w:val="1D1B11" w:themeColor="background2" w:themeShade="1A"/>
                <w:sz w:val="18"/>
                <w:szCs w:val="18"/>
              </w:rPr>
              <w:t>％）原因を分析し、改善に努めたい。</w:t>
            </w:r>
          </w:p>
          <w:p w14:paraId="342CBBDA" w14:textId="77777777" w:rsidR="005A595E" w:rsidRPr="00015A36" w:rsidRDefault="005A595E" w:rsidP="005A595E">
            <w:pPr>
              <w:spacing w:beforeLines="20" w:before="65"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【個に応じた指導の充実】</w:t>
            </w:r>
          </w:p>
          <w:p w14:paraId="332F6DD1" w14:textId="69931400" w:rsidR="005A595E" w:rsidRPr="00015A36" w:rsidRDefault="005A595E" w:rsidP="005A595E">
            <w:pPr>
              <w:spacing w:line="240" w:lineRule="exact"/>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 xml:space="preserve">　「子どもは学校へ行くことを楽しみにしている。」（肯定</w:t>
            </w:r>
            <w:r w:rsidR="00D62568" w:rsidRPr="00015A36">
              <w:rPr>
                <w:rFonts w:asciiTheme="majorEastAsia" w:eastAsiaTheme="majorEastAsia" w:hAnsiTheme="majorEastAsia" w:hint="eastAsia"/>
                <w:color w:val="1D1B11" w:themeColor="background2" w:themeShade="1A"/>
                <w:sz w:val="18"/>
                <w:szCs w:val="18"/>
              </w:rPr>
              <w:t>84.8</w:t>
            </w:r>
            <w:r w:rsidRPr="00015A36">
              <w:rPr>
                <w:rFonts w:asciiTheme="majorEastAsia" w:eastAsiaTheme="majorEastAsia" w:hAnsiTheme="majorEastAsia" w:hint="eastAsia"/>
                <w:color w:val="1D1B11" w:themeColor="background2" w:themeShade="1A"/>
                <w:sz w:val="18"/>
                <w:szCs w:val="18"/>
              </w:rPr>
              <w:t>％→8</w:t>
            </w:r>
            <w:r w:rsidR="00D62568" w:rsidRPr="00015A36">
              <w:rPr>
                <w:rFonts w:asciiTheme="majorEastAsia" w:eastAsiaTheme="majorEastAsia" w:hAnsiTheme="majorEastAsia" w:hint="eastAsia"/>
                <w:color w:val="1D1B11" w:themeColor="background2" w:themeShade="1A"/>
                <w:sz w:val="18"/>
                <w:szCs w:val="18"/>
              </w:rPr>
              <w:t>9.4</w:t>
            </w:r>
            <w:r w:rsidRPr="00015A36">
              <w:rPr>
                <w:rFonts w:asciiTheme="majorEastAsia" w:eastAsiaTheme="majorEastAsia" w:hAnsiTheme="majorEastAsia" w:hint="eastAsia"/>
                <w:color w:val="1D1B11" w:themeColor="background2" w:themeShade="1A"/>
                <w:sz w:val="18"/>
                <w:szCs w:val="18"/>
              </w:rPr>
              <w:t>％、否定</w:t>
            </w:r>
            <w:r w:rsidR="00D62568" w:rsidRPr="00015A36">
              <w:rPr>
                <w:rFonts w:asciiTheme="majorEastAsia" w:eastAsiaTheme="majorEastAsia" w:hAnsiTheme="majorEastAsia" w:hint="eastAsia"/>
                <w:color w:val="1D1B11" w:themeColor="background2" w:themeShade="1A"/>
                <w:sz w:val="18"/>
                <w:szCs w:val="18"/>
              </w:rPr>
              <w:t>11.2</w:t>
            </w:r>
            <w:r w:rsidRPr="00015A36">
              <w:rPr>
                <w:rFonts w:asciiTheme="majorEastAsia" w:eastAsiaTheme="majorEastAsia" w:hAnsiTheme="majorEastAsia" w:hint="eastAsia"/>
                <w:color w:val="1D1B11" w:themeColor="background2" w:themeShade="1A"/>
                <w:sz w:val="18"/>
                <w:szCs w:val="18"/>
              </w:rPr>
              <w:t>％→</w:t>
            </w:r>
            <w:r w:rsidR="00D62568" w:rsidRPr="00015A36">
              <w:rPr>
                <w:rFonts w:asciiTheme="majorEastAsia" w:eastAsiaTheme="majorEastAsia" w:hAnsiTheme="majorEastAsia" w:hint="eastAsia"/>
                <w:color w:val="1D1B11" w:themeColor="background2" w:themeShade="1A"/>
                <w:sz w:val="18"/>
                <w:szCs w:val="18"/>
              </w:rPr>
              <w:t>10.0</w:t>
            </w:r>
            <w:r w:rsidRPr="00015A36">
              <w:rPr>
                <w:rFonts w:asciiTheme="majorEastAsia" w:eastAsiaTheme="majorEastAsia" w:hAnsiTheme="majorEastAsia" w:hint="eastAsia"/>
                <w:color w:val="1D1B11" w:themeColor="background2" w:themeShade="1A"/>
                <w:sz w:val="18"/>
                <w:szCs w:val="18"/>
              </w:rPr>
              <w:t>％）は肯定的回答が</w:t>
            </w:r>
            <w:r w:rsidR="00D62568" w:rsidRPr="00015A36">
              <w:rPr>
                <w:rFonts w:asciiTheme="majorEastAsia" w:eastAsiaTheme="majorEastAsia" w:hAnsiTheme="majorEastAsia" w:hint="eastAsia"/>
                <w:color w:val="1D1B11" w:themeColor="background2" w:themeShade="1A"/>
                <w:sz w:val="18"/>
                <w:szCs w:val="18"/>
              </w:rPr>
              <w:t>増え</w:t>
            </w:r>
            <w:r w:rsidRPr="00015A36">
              <w:rPr>
                <w:rFonts w:asciiTheme="majorEastAsia" w:eastAsiaTheme="majorEastAsia" w:hAnsiTheme="majorEastAsia" w:hint="eastAsia"/>
                <w:color w:val="1D1B11" w:themeColor="background2" w:themeShade="1A"/>
                <w:sz w:val="18"/>
                <w:szCs w:val="18"/>
              </w:rPr>
              <w:t>、否定的回答が</w:t>
            </w:r>
            <w:r w:rsidR="00D62568" w:rsidRPr="00015A36">
              <w:rPr>
                <w:rFonts w:asciiTheme="majorEastAsia" w:eastAsiaTheme="majorEastAsia" w:hAnsiTheme="majorEastAsia" w:hint="eastAsia"/>
                <w:color w:val="1D1B11" w:themeColor="background2" w:themeShade="1A"/>
                <w:sz w:val="18"/>
                <w:szCs w:val="18"/>
              </w:rPr>
              <w:t>減少した。</w:t>
            </w:r>
            <w:r w:rsidRPr="00015A36">
              <w:rPr>
                <w:rFonts w:asciiTheme="majorEastAsia" w:eastAsiaTheme="majorEastAsia" w:hAnsiTheme="majorEastAsia" w:hint="eastAsia"/>
                <w:color w:val="1D1B11" w:themeColor="background2" w:themeShade="1A"/>
                <w:sz w:val="18"/>
                <w:szCs w:val="18"/>
              </w:rPr>
              <w:t>子どもたちに寄り添う教育をより一層すすめ、改善に努める。「行事は児童生徒が積極的に参加できるように工夫されている。」9</w:t>
            </w:r>
            <w:r w:rsidR="00D62568" w:rsidRPr="00015A36">
              <w:rPr>
                <w:rFonts w:asciiTheme="majorEastAsia" w:eastAsiaTheme="majorEastAsia" w:hAnsiTheme="majorEastAsia" w:hint="eastAsia"/>
                <w:color w:val="1D1B11" w:themeColor="background2" w:themeShade="1A"/>
                <w:sz w:val="18"/>
                <w:szCs w:val="18"/>
              </w:rPr>
              <w:t>3</w:t>
            </w:r>
            <w:r w:rsidRPr="00015A36">
              <w:rPr>
                <w:rFonts w:asciiTheme="majorEastAsia" w:eastAsiaTheme="majorEastAsia" w:hAnsiTheme="majorEastAsia" w:hint="eastAsia"/>
                <w:color w:val="1D1B11" w:themeColor="background2" w:themeShade="1A"/>
                <w:sz w:val="18"/>
                <w:szCs w:val="18"/>
              </w:rPr>
              <w:t>.</w:t>
            </w:r>
            <w:r w:rsidR="00D62568" w:rsidRPr="00015A36">
              <w:rPr>
                <w:rFonts w:asciiTheme="majorEastAsia" w:eastAsiaTheme="majorEastAsia" w:hAnsiTheme="majorEastAsia" w:hint="eastAsia"/>
                <w:color w:val="1D1B11" w:themeColor="background2" w:themeShade="1A"/>
                <w:sz w:val="18"/>
                <w:szCs w:val="18"/>
              </w:rPr>
              <w:t>6</w:t>
            </w:r>
            <w:r w:rsidRPr="00015A36">
              <w:rPr>
                <w:rFonts w:asciiTheme="majorEastAsia" w:eastAsiaTheme="majorEastAsia" w:hAnsiTheme="majorEastAsia" w:hint="eastAsia"/>
                <w:color w:val="1D1B11" w:themeColor="background2" w:themeShade="1A"/>
                <w:sz w:val="18"/>
                <w:szCs w:val="18"/>
              </w:rPr>
              <w:t>％、「保護者が授業を参観する機会を多く設けている。」9</w:t>
            </w:r>
            <w:r w:rsidR="00D62568" w:rsidRPr="00015A36">
              <w:rPr>
                <w:rFonts w:asciiTheme="majorEastAsia" w:eastAsiaTheme="majorEastAsia" w:hAnsiTheme="majorEastAsia" w:hint="eastAsia"/>
                <w:color w:val="1D1B11" w:themeColor="background2" w:themeShade="1A"/>
                <w:sz w:val="18"/>
                <w:szCs w:val="18"/>
              </w:rPr>
              <w:t>0</w:t>
            </w:r>
            <w:r w:rsidRPr="00015A36">
              <w:rPr>
                <w:rFonts w:asciiTheme="majorEastAsia" w:eastAsiaTheme="majorEastAsia" w:hAnsiTheme="majorEastAsia" w:hint="eastAsia"/>
                <w:color w:val="1D1B11" w:themeColor="background2" w:themeShade="1A"/>
                <w:sz w:val="18"/>
                <w:szCs w:val="18"/>
              </w:rPr>
              <w:t>.</w:t>
            </w:r>
            <w:r w:rsidR="00D62568" w:rsidRPr="00015A36">
              <w:rPr>
                <w:rFonts w:asciiTheme="majorEastAsia" w:eastAsiaTheme="majorEastAsia" w:hAnsiTheme="majorEastAsia" w:hint="eastAsia"/>
                <w:color w:val="1D1B11" w:themeColor="background2" w:themeShade="1A"/>
                <w:sz w:val="18"/>
                <w:szCs w:val="18"/>
              </w:rPr>
              <w:t>6</w:t>
            </w:r>
            <w:r w:rsidRPr="00015A36">
              <w:rPr>
                <w:rFonts w:asciiTheme="majorEastAsia" w:eastAsiaTheme="majorEastAsia" w:hAnsiTheme="majorEastAsia" w:hint="eastAsia"/>
                <w:color w:val="1D1B11" w:themeColor="background2" w:themeShade="1A"/>
                <w:sz w:val="18"/>
                <w:szCs w:val="18"/>
              </w:rPr>
              <w:t>％、「通知表は児童生徒の学習状況をわかりやすく表記されている。」9</w:t>
            </w:r>
            <w:r w:rsidR="00D62568" w:rsidRPr="00015A36">
              <w:rPr>
                <w:rFonts w:asciiTheme="majorEastAsia" w:eastAsiaTheme="majorEastAsia" w:hAnsiTheme="majorEastAsia" w:hint="eastAsia"/>
                <w:color w:val="1D1B11" w:themeColor="background2" w:themeShade="1A"/>
                <w:sz w:val="18"/>
                <w:szCs w:val="18"/>
              </w:rPr>
              <w:t>6.5</w:t>
            </w:r>
            <w:r w:rsidRPr="00015A36">
              <w:rPr>
                <w:rFonts w:asciiTheme="majorEastAsia" w:eastAsiaTheme="majorEastAsia" w:hAnsiTheme="majorEastAsia" w:hint="eastAsia"/>
                <w:color w:val="1D1B11" w:themeColor="background2" w:themeShade="1A"/>
                <w:sz w:val="18"/>
                <w:szCs w:val="18"/>
              </w:rPr>
              <w:t>％、「保護者の要望・相談に誠実に対応している。」9</w:t>
            </w:r>
            <w:r w:rsidR="00D62568" w:rsidRPr="00015A36">
              <w:rPr>
                <w:rFonts w:asciiTheme="majorEastAsia" w:eastAsiaTheme="majorEastAsia" w:hAnsiTheme="majorEastAsia" w:hint="eastAsia"/>
                <w:color w:val="1D1B11" w:themeColor="background2" w:themeShade="1A"/>
                <w:sz w:val="18"/>
                <w:szCs w:val="18"/>
              </w:rPr>
              <w:t>2.3</w:t>
            </w:r>
            <w:r w:rsidRPr="00015A36">
              <w:rPr>
                <w:rFonts w:asciiTheme="majorEastAsia" w:eastAsiaTheme="majorEastAsia" w:hAnsiTheme="majorEastAsia" w:hint="eastAsia"/>
                <w:color w:val="1D1B11" w:themeColor="background2" w:themeShade="1A"/>
                <w:sz w:val="18"/>
                <w:szCs w:val="18"/>
              </w:rPr>
              <w:t>％、「自然環境を生かした特色ある教育活動に取り組んでいる。」9</w:t>
            </w:r>
            <w:r w:rsidR="00D62568" w:rsidRPr="00015A36">
              <w:rPr>
                <w:rFonts w:asciiTheme="majorEastAsia" w:eastAsiaTheme="majorEastAsia" w:hAnsiTheme="majorEastAsia" w:hint="eastAsia"/>
                <w:color w:val="1D1B11" w:themeColor="background2" w:themeShade="1A"/>
                <w:sz w:val="18"/>
                <w:szCs w:val="18"/>
              </w:rPr>
              <w:t>5.5</w:t>
            </w:r>
            <w:r w:rsidRPr="00015A36">
              <w:rPr>
                <w:rFonts w:asciiTheme="majorEastAsia" w:eastAsiaTheme="majorEastAsia" w:hAnsiTheme="majorEastAsia" w:hint="eastAsia"/>
                <w:color w:val="1D1B11" w:themeColor="background2" w:themeShade="1A"/>
                <w:sz w:val="18"/>
                <w:szCs w:val="18"/>
              </w:rPr>
              <w:t>％、個に応じた指導については高い評価をいただいている。</w:t>
            </w:r>
          </w:p>
          <w:p w14:paraId="3D94B9AD" w14:textId="77777777" w:rsidR="005A595E" w:rsidRPr="00015A36" w:rsidRDefault="005A595E" w:rsidP="005A595E">
            <w:pPr>
              <w:spacing w:beforeLines="20" w:before="65"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【生徒指導・進路指導の充実】</w:t>
            </w:r>
          </w:p>
          <w:p w14:paraId="0DA3F805" w14:textId="1B5E8926" w:rsidR="005A595E" w:rsidRPr="00015A36" w:rsidRDefault="005A595E" w:rsidP="005A595E">
            <w:pPr>
              <w:spacing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 xml:space="preserve">　「いじめのない集団づくりに取り組んでいる。」は（肯定</w:t>
            </w:r>
            <w:r w:rsidR="00AC16F8" w:rsidRPr="00015A36">
              <w:rPr>
                <w:rFonts w:asciiTheme="majorEastAsia" w:eastAsiaTheme="majorEastAsia" w:hAnsiTheme="majorEastAsia" w:hint="eastAsia"/>
                <w:color w:val="1D1B11" w:themeColor="background2" w:themeShade="1A"/>
                <w:sz w:val="18"/>
                <w:szCs w:val="18"/>
              </w:rPr>
              <w:t>85.7</w:t>
            </w:r>
            <w:r w:rsidRPr="00015A36">
              <w:rPr>
                <w:rFonts w:asciiTheme="majorEastAsia" w:eastAsiaTheme="majorEastAsia" w:hAnsiTheme="majorEastAsia" w:hint="eastAsia"/>
                <w:color w:val="1D1B11" w:themeColor="background2" w:themeShade="1A"/>
                <w:sz w:val="18"/>
                <w:szCs w:val="18"/>
              </w:rPr>
              <w:t>％→</w:t>
            </w:r>
            <w:r w:rsidR="00AC16F8" w:rsidRPr="00015A36">
              <w:rPr>
                <w:rFonts w:asciiTheme="majorEastAsia" w:eastAsiaTheme="majorEastAsia" w:hAnsiTheme="majorEastAsia" w:hint="eastAsia"/>
                <w:color w:val="1D1B11" w:themeColor="background2" w:themeShade="1A"/>
                <w:sz w:val="18"/>
                <w:szCs w:val="18"/>
              </w:rPr>
              <w:t>84.1</w:t>
            </w:r>
            <w:r w:rsidRPr="00015A36">
              <w:rPr>
                <w:rFonts w:asciiTheme="majorEastAsia" w:eastAsiaTheme="majorEastAsia" w:hAnsiTheme="majorEastAsia" w:hint="eastAsia"/>
                <w:color w:val="1D1B11" w:themeColor="background2" w:themeShade="1A"/>
                <w:sz w:val="18"/>
                <w:szCs w:val="18"/>
              </w:rPr>
              <w:t>7％</w:t>
            </w:r>
            <w:r w:rsidR="00AC16F8" w:rsidRPr="00015A36">
              <w:rPr>
                <w:rFonts w:asciiTheme="majorEastAsia" w:eastAsiaTheme="majorEastAsia" w:hAnsiTheme="majorEastAsia" w:hint="eastAsia"/>
                <w:color w:val="1D1B11" w:themeColor="background2" w:themeShade="1A"/>
                <w:sz w:val="18"/>
                <w:szCs w:val="18"/>
              </w:rPr>
              <w:t>）昨年度と同様水準である。</w:t>
            </w:r>
            <w:r w:rsidRPr="00015A36">
              <w:rPr>
                <w:rFonts w:asciiTheme="majorEastAsia" w:eastAsiaTheme="majorEastAsia" w:hAnsiTheme="majorEastAsia" w:hint="eastAsia"/>
                <w:color w:val="1D1B11" w:themeColor="background2" w:themeShade="1A"/>
                <w:sz w:val="18"/>
                <w:szCs w:val="18"/>
              </w:rPr>
              <w:t>学校での取組みを具体的に</w:t>
            </w:r>
            <w:r w:rsidR="00AC16F8" w:rsidRPr="00015A36">
              <w:rPr>
                <w:rFonts w:asciiTheme="majorEastAsia" w:eastAsiaTheme="majorEastAsia" w:hAnsiTheme="majorEastAsia" w:hint="eastAsia"/>
                <w:color w:val="1D1B11" w:themeColor="background2" w:themeShade="1A"/>
                <w:sz w:val="18"/>
                <w:szCs w:val="18"/>
              </w:rPr>
              <w:t>より</w:t>
            </w:r>
            <w:r w:rsidRPr="00015A36">
              <w:rPr>
                <w:rFonts w:asciiTheme="majorEastAsia" w:eastAsiaTheme="majorEastAsia" w:hAnsiTheme="majorEastAsia" w:hint="eastAsia"/>
                <w:color w:val="1D1B11" w:themeColor="background2" w:themeShade="1A"/>
                <w:sz w:val="18"/>
                <w:szCs w:val="18"/>
              </w:rPr>
              <w:t>情報発信し日常的に情報共有が必要である。「教職員は児童生徒の障がいについて理解している。」（肯定</w:t>
            </w:r>
            <w:r w:rsidR="00AC16F8" w:rsidRPr="00015A36">
              <w:rPr>
                <w:rFonts w:asciiTheme="majorEastAsia" w:eastAsiaTheme="majorEastAsia" w:hAnsiTheme="majorEastAsia" w:hint="eastAsia"/>
                <w:color w:val="1D1B11" w:themeColor="background2" w:themeShade="1A"/>
                <w:sz w:val="18"/>
                <w:szCs w:val="18"/>
              </w:rPr>
              <w:t>82.2</w:t>
            </w:r>
            <w:r w:rsidRPr="00015A36">
              <w:rPr>
                <w:rFonts w:asciiTheme="majorEastAsia" w:eastAsiaTheme="majorEastAsia" w:hAnsiTheme="majorEastAsia" w:hint="eastAsia"/>
                <w:color w:val="1D1B11" w:themeColor="background2" w:themeShade="1A"/>
                <w:sz w:val="18"/>
                <w:szCs w:val="18"/>
              </w:rPr>
              <w:t>％→</w:t>
            </w:r>
            <w:r w:rsidR="00AC16F8" w:rsidRPr="00015A36">
              <w:rPr>
                <w:rFonts w:asciiTheme="majorEastAsia" w:eastAsiaTheme="majorEastAsia" w:hAnsiTheme="majorEastAsia" w:hint="eastAsia"/>
                <w:color w:val="1D1B11" w:themeColor="background2" w:themeShade="1A"/>
                <w:sz w:val="18"/>
                <w:szCs w:val="18"/>
              </w:rPr>
              <w:t>90.6</w:t>
            </w:r>
            <w:r w:rsidRPr="00015A36">
              <w:rPr>
                <w:rFonts w:asciiTheme="majorEastAsia" w:eastAsiaTheme="majorEastAsia" w:hAnsiTheme="majorEastAsia" w:hint="eastAsia"/>
                <w:color w:val="1D1B11" w:themeColor="background2" w:themeShade="1A"/>
                <w:sz w:val="18"/>
                <w:szCs w:val="18"/>
              </w:rPr>
              <w:t>％、否定</w:t>
            </w:r>
            <w:r w:rsidR="00AC16F8" w:rsidRPr="00015A36">
              <w:rPr>
                <w:rFonts w:asciiTheme="majorEastAsia" w:eastAsiaTheme="majorEastAsia" w:hAnsiTheme="majorEastAsia" w:hint="eastAsia"/>
                <w:color w:val="1D1B11" w:themeColor="background2" w:themeShade="1A"/>
                <w:sz w:val="18"/>
                <w:szCs w:val="18"/>
              </w:rPr>
              <w:t>10.2</w:t>
            </w:r>
            <w:r w:rsidRPr="00015A36">
              <w:rPr>
                <w:rFonts w:asciiTheme="majorEastAsia" w:eastAsiaTheme="majorEastAsia" w:hAnsiTheme="majorEastAsia" w:hint="eastAsia"/>
                <w:color w:val="1D1B11" w:themeColor="background2" w:themeShade="1A"/>
                <w:sz w:val="18"/>
                <w:szCs w:val="18"/>
              </w:rPr>
              <w:t>％→</w:t>
            </w:r>
            <w:r w:rsidR="00AC16F8" w:rsidRPr="00015A36">
              <w:rPr>
                <w:rFonts w:asciiTheme="majorEastAsia" w:eastAsiaTheme="majorEastAsia" w:hAnsiTheme="majorEastAsia" w:hint="eastAsia"/>
                <w:color w:val="1D1B11" w:themeColor="background2" w:themeShade="1A"/>
                <w:sz w:val="18"/>
                <w:szCs w:val="18"/>
              </w:rPr>
              <w:t>5.9</w:t>
            </w:r>
            <w:r w:rsidRPr="00015A36">
              <w:rPr>
                <w:rFonts w:asciiTheme="majorEastAsia" w:eastAsiaTheme="majorEastAsia" w:hAnsiTheme="majorEastAsia" w:hint="eastAsia"/>
                <w:color w:val="1D1B11" w:themeColor="background2" w:themeShade="1A"/>
                <w:sz w:val="18"/>
                <w:szCs w:val="18"/>
              </w:rPr>
              <w:t>％）</w:t>
            </w:r>
            <w:r w:rsidR="00AC16F8" w:rsidRPr="00015A36">
              <w:rPr>
                <w:rFonts w:asciiTheme="majorEastAsia" w:eastAsiaTheme="majorEastAsia" w:hAnsiTheme="majorEastAsia" w:hint="eastAsia"/>
                <w:color w:val="1D1B11" w:themeColor="background2" w:themeShade="1A"/>
                <w:sz w:val="18"/>
                <w:szCs w:val="18"/>
              </w:rPr>
              <w:t>で増加している。来年度も</w:t>
            </w:r>
            <w:r w:rsidRPr="00015A36">
              <w:rPr>
                <w:rFonts w:asciiTheme="majorEastAsia" w:eastAsiaTheme="majorEastAsia" w:hAnsiTheme="majorEastAsia" w:hint="eastAsia"/>
                <w:color w:val="1D1B11" w:themeColor="background2" w:themeShade="1A"/>
                <w:sz w:val="18"/>
                <w:szCs w:val="18"/>
              </w:rPr>
              <w:t>外部講師の活用などにより障がい理解、専門性の向上に向けて研修を継続</w:t>
            </w:r>
            <w:r w:rsidR="00AC16F8" w:rsidRPr="00015A36">
              <w:rPr>
                <w:rFonts w:asciiTheme="majorEastAsia" w:eastAsiaTheme="majorEastAsia" w:hAnsiTheme="majorEastAsia" w:hint="eastAsia"/>
                <w:color w:val="1D1B11" w:themeColor="background2" w:themeShade="1A"/>
                <w:sz w:val="18"/>
                <w:szCs w:val="18"/>
              </w:rPr>
              <w:t>していく。</w:t>
            </w:r>
          </w:p>
          <w:p w14:paraId="666E86F2" w14:textId="77777777" w:rsidR="005A595E" w:rsidRPr="00015A36" w:rsidRDefault="005A595E" w:rsidP="005A595E">
            <w:pPr>
              <w:spacing w:beforeLines="20" w:before="65"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【その他】</w:t>
            </w:r>
          </w:p>
          <w:p w14:paraId="393BD56B" w14:textId="3C5C4C04" w:rsidR="005A595E" w:rsidRPr="00015A36" w:rsidRDefault="005A595E" w:rsidP="005A595E">
            <w:pPr>
              <w:spacing w:line="240" w:lineRule="exact"/>
              <w:ind w:left="180" w:hangingChars="100" w:hanging="180"/>
              <w:rPr>
                <w:rFonts w:asciiTheme="majorEastAsia" w:eastAsiaTheme="majorEastAsia" w:hAnsiTheme="majorEastAsia"/>
                <w:color w:val="1D1B11" w:themeColor="background2" w:themeShade="1A"/>
                <w:sz w:val="18"/>
                <w:szCs w:val="18"/>
              </w:rPr>
            </w:pPr>
            <w:r w:rsidRPr="00015A36">
              <w:rPr>
                <w:rFonts w:asciiTheme="majorEastAsia" w:eastAsiaTheme="majorEastAsia" w:hAnsiTheme="majorEastAsia" w:hint="eastAsia"/>
                <w:color w:val="1D1B11" w:themeColor="background2" w:themeShade="1A"/>
                <w:sz w:val="18"/>
                <w:szCs w:val="18"/>
              </w:rPr>
              <w:t>「PTA活動は、目的を共有して適切に活動している。」（肯定</w:t>
            </w:r>
            <w:r w:rsidR="00AC16F8" w:rsidRPr="00015A36">
              <w:rPr>
                <w:rFonts w:asciiTheme="majorEastAsia" w:eastAsiaTheme="majorEastAsia" w:hAnsiTheme="majorEastAsia" w:hint="eastAsia"/>
                <w:color w:val="1D1B11" w:themeColor="background2" w:themeShade="1A"/>
                <w:sz w:val="18"/>
                <w:szCs w:val="18"/>
              </w:rPr>
              <w:t>80.7</w:t>
            </w:r>
            <w:r w:rsidRPr="00015A36">
              <w:rPr>
                <w:rFonts w:asciiTheme="majorEastAsia" w:eastAsiaTheme="majorEastAsia" w:hAnsiTheme="majorEastAsia" w:hint="eastAsia"/>
                <w:color w:val="1D1B11" w:themeColor="background2" w:themeShade="1A"/>
                <w:sz w:val="18"/>
                <w:szCs w:val="18"/>
              </w:rPr>
              <w:t>％→8</w:t>
            </w:r>
            <w:r w:rsidR="00AC16F8" w:rsidRPr="00015A36">
              <w:rPr>
                <w:rFonts w:asciiTheme="majorEastAsia" w:eastAsiaTheme="majorEastAsia" w:hAnsiTheme="majorEastAsia" w:hint="eastAsia"/>
                <w:color w:val="1D1B11" w:themeColor="background2" w:themeShade="1A"/>
                <w:sz w:val="18"/>
                <w:szCs w:val="18"/>
              </w:rPr>
              <w:t>6.5</w:t>
            </w:r>
            <w:r w:rsidRPr="00015A36">
              <w:rPr>
                <w:rFonts w:asciiTheme="majorEastAsia" w:eastAsiaTheme="majorEastAsia" w:hAnsiTheme="majorEastAsia" w:hint="eastAsia"/>
                <w:color w:val="1D1B11" w:themeColor="background2" w:themeShade="1A"/>
                <w:sz w:val="18"/>
                <w:szCs w:val="18"/>
              </w:rPr>
              <w:t>％</w:t>
            </w:r>
            <w:r w:rsidR="00AC16F8" w:rsidRPr="00015A36">
              <w:rPr>
                <w:rFonts w:asciiTheme="majorEastAsia" w:eastAsiaTheme="majorEastAsia" w:hAnsiTheme="majorEastAsia" w:hint="eastAsia"/>
                <w:color w:val="1D1B11" w:themeColor="background2" w:themeShade="1A"/>
                <w:sz w:val="18"/>
                <w:szCs w:val="18"/>
              </w:rPr>
              <w:t>）</w:t>
            </w:r>
            <w:r w:rsidRPr="00015A36">
              <w:rPr>
                <w:rFonts w:asciiTheme="majorEastAsia" w:eastAsiaTheme="majorEastAsia" w:hAnsiTheme="majorEastAsia" w:hint="eastAsia"/>
                <w:color w:val="1D1B11" w:themeColor="background2" w:themeShade="1A"/>
                <w:sz w:val="18"/>
                <w:szCs w:val="18"/>
              </w:rPr>
              <w:t>今年度のPTA活動は例年通り活発であり、具体的な取組み</w:t>
            </w:r>
            <w:r w:rsidR="00AC16F8" w:rsidRPr="00015A36">
              <w:rPr>
                <w:rFonts w:asciiTheme="majorEastAsia" w:eastAsiaTheme="majorEastAsia" w:hAnsiTheme="majorEastAsia" w:hint="eastAsia"/>
                <w:color w:val="1D1B11" w:themeColor="background2" w:themeShade="1A"/>
                <w:sz w:val="18"/>
                <w:szCs w:val="18"/>
              </w:rPr>
              <w:t>がタイムリーに</w:t>
            </w:r>
            <w:r w:rsidRPr="00015A36">
              <w:rPr>
                <w:rFonts w:asciiTheme="majorEastAsia" w:eastAsiaTheme="majorEastAsia" w:hAnsiTheme="majorEastAsia" w:hint="eastAsia"/>
                <w:color w:val="1D1B11" w:themeColor="background2" w:themeShade="1A"/>
                <w:sz w:val="18"/>
                <w:szCs w:val="18"/>
              </w:rPr>
              <w:t>P</w:t>
            </w:r>
            <w:r w:rsidRPr="00015A36">
              <w:rPr>
                <w:rFonts w:asciiTheme="majorEastAsia" w:eastAsiaTheme="majorEastAsia" w:hAnsiTheme="majorEastAsia"/>
                <w:color w:val="1D1B11" w:themeColor="background2" w:themeShade="1A"/>
                <w:sz w:val="18"/>
                <w:szCs w:val="18"/>
              </w:rPr>
              <w:t>TA</w:t>
            </w:r>
            <w:r w:rsidRPr="00015A36">
              <w:rPr>
                <w:rFonts w:asciiTheme="majorEastAsia" w:eastAsiaTheme="majorEastAsia" w:hAnsiTheme="majorEastAsia" w:hint="eastAsia"/>
                <w:color w:val="1D1B11" w:themeColor="background2" w:themeShade="1A"/>
                <w:sz w:val="18"/>
                <w:szCs w:val="18"/>
              </w:rPr>
              <w:t>会員の皆様に情報発信していくことが</w:t>
            </w:r>
            <w:r w:rsidR="00AC16F8" w:rsidRPr="00015A36">
              <w:rPr>
                <w:rFonts w:asciiTheme="majorEastAsia" w:eastAsiaTheme="majorEastAsia" w:hAnsiTheme="majorEastAsia" w:hint="eastAsia"/>
                <w:color w:val="1D1B11" w:themeColor="background2" w:themeShade="1A"/>
                <w:sz w:val="18"/>
                <w:szCs w:val="18"/>
              </w:rPr>
              <w:t>できたからで</w:t>
            </w:r>
            <w:r w:rsidRPr="00015A36">
              <w:rPr>
                <w:rFonts w:asciiTheme="majorEastAsia" w:eastAsiaTheme="majorEastAsia" w:hAnsiTheme="majorEastAsia" w:hint="eastAsia"/>
                <w:color w:val="1D1B11" w:themeColor="background2" w:themeShade="1A"/>
                <w:sz w:val="18"/>
                <w:szCs w:val="18"/>
              </w:rPr>
              <w:t>ある。</w:t>
            </w:r>
          </w:p>
          <w:p w14:paraId="47774C1A" w14:textId="77777777" w:rsidR="005A595E" w:rsidRPr="00015A36" w:rsidRDefault="005A595E" w:rsidP="005A595E">
            <w:pPr>
              <w:spacing w:beforeLines="20" w:before="65" w:line="240" w:lineRule="exact"/>
              <w:ind w:left="180" w:hangingChars="100" w:hanging="180"/>
              <w:rPr>
                <w:rFonts w:asciiTheme="majorEastAsia" w:eastAsiaTheme="majorEastAsia" w:hAnsiTheme="majorEastAsia"/>
                <w:sz w:val="18"/>
                <w:szCs w:val="18"/>
              </w:rPr>
            </w:pPr>
            <w:r w:rsidRPr="00015A36">
              <w:rPr>
                <w:rFonts w:asciiTheme="majorEastAsia" w:eastAsiaTheme="majorEastAsia" w:hAnsiTheme="majorEastAsia" w:hint="eastAsia"/>
                <w:sz w:val="18"/>
                <w:szCs w:val="18"/>
              </w:rPr>
              <w:t>《教員》</w:t>
            </w:r>
          </w:p>
          <w:p w14:paraId="46AF604E" w14:textId="77777777" w:rsidR="005A595E" w:rsidRPr="00015A36" w:rsidRDefault="005A595E" w:rsidP="005A595E">
            <w:pPr>
              <w:spacing w:line="240" w:lineRule="exact"/>
              <w:ind w:left="180" w:hangingChars="100" w:hanging="180"/>
              <w:rPr>
                <w:rFonts w:asciiTheme="majorEastAsia" w:eastAsiaTheme="majorEastAsia" w:hAnsiTheme="majorEastAsia"/>
                <w:sz w:val="18"/>
                <w:szCs w:val="18"/>
              </w:rPr>
            </w:pPr>
            <w:r w:rsidRPr="00015A36">
              <w:rPr>
                <w:rFonts w:asciiTheme="majorEastAsia" w:eastAsiaTheme="majorEastAsia" w:hAnsiTheme="majorEastAsia" w:hint="eastAsia"/>
                <w:sz w:val="18"/>
                <w:szCs w:val="18"/>
              </w:rPr>
              <w:t>【回収率 100％】（昨年度100％）</w:t>
            </w:r>
          </w:p>
          <w:p w14:paraId="27019230" w14:textId="3588BF43" w:rsidR="00D02B98" w:rsidRPr="00015A36" w:rsidRDefault="005A595E" w:rsidP="005A595E">
            <w:pPr>
              <w:spacing w:line="240" w:lineRule="exact"/>
              <w:rPr>
                <w:rFonts w:asciiTheme="majorEastAsia" w:eastAsiaTheme="majorEastAsia" w:hAnsiTheme="majorEastAsia"/>
                <w:color w:val="D9D9D9"/>
                <w:sz w:val="20"/>
                <w:szCs w:val="20"/>
              </w:rPr>
            </w:pPr>
            <w:r w:rsidRPr="00015A36">
              <w:rPr>
                <w:rFonts w:asciiTheme="majorEastAsia" w:eastAsiaTheme="majorEastAsia" w:hAnsiTheme="majorEastAsia" w:hint="eastAsia"/>
                <w:sz w:val="18"/>
                <w:szCs w:val="18"/>
              </w:rPr>
              <w:lastRenderedPageBreak/>
              <w:t xml:space="preserve">　全ての項目で肯定的回答が70％以上であり、否定的回答が10％以上の項目はなく、昨年度同様に高い評価である。「教育活動について教職員で日常的に話し合っている。」「全ての教育活動において、人権尊重の姿勢に基づいた生徒指導が行われている。」の肯定的回答が90％以上である。教員間の連携、コミュニケーションをより一層深め、同僚性の高い教員集団の形成に努める。</w:t>
            </w:r>
          </w:p>
        </w:tc>
        <w:tc>
          <w:tcPr>
            <w:tcW w:w="8221" w:type="dxa"/>
            <w:shd w:val="clear" w:color="auto" w:fill="auto"/>
          </w:tcPr>
          <w:p w14:paraId="52D105AF" w14:textId="48A67ED4" w:rsidR="003C6DE9" w:rsidRPr="00015A36" w:rsidRDefault="003C6DE9" w:rsidP="003C6DE9">
            <w:pPr>
              <w:pStyle w:val="Default"/>
              <w:spacing w:line="260" w:lineRule="exact"/>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lastRenderedPageBreak/>
              <w:t>【</w:t>
            </w:r>
            <w:r w:rsidRPr="00015A36">
              <w:rPr>
                <w:rFonts w:asciiTheme="minorEastAsia" w:eastAsiaTheme="minorEastAsia" w:hAnsiTheme="minorEastAsia" w:hint="eastAsia"/>
                <w:w w:val="66"/>
                <w:sz w:val="21"/>
                <w:szCs w:val="21"/>
              </w:rPr>
              <w:t xml:space="preserve"> </w:t>
            </w:r>
            <w:r w:rsidRPr="00015A36">
              <w:rPr>
                <w:rFonts w:asciiTheme="minorEastAsia" w:eastAsiaTheme="minorEastAsia" w:hAnsiTheme="minorEastAsia" w:hint="eastAsia"/>
                <w:sz w:val="21"/>
                <w:szCs w:val="21"/>
              </w:rPr>
              <w:t>第</w:t>
            </w:r>
            <w:r w:rsidR="0068306C" w:rsidRPr="00015A36">
              <w:rPr>
                <w:rFonts w:asciiTheme="minorEastAsia" w:eastAsiaTheme="minorEastAsia" w:hAnsiTheme="minorEastAsia" w:hint="eastAsia"/>
                <w:sz w:val="21"/>
                <w:szCs w:val="21"/>
              </w:rPr>
              <w:t>１</w:t>
            </w:r>
            <w:r w:rsidRPr="00015A36">
              <w:rPr>
                <w:rFonts w:asciiTheme="minorEastAsia" w:eastAsiaTheme="minorEastAsia" w:hAnsiTheme="minorEastAsia" w:hint="eastAsia"/>
                <w:sz w:val="21"/>
                <w:szCs w:val="21"/>
              </w:rPr>
              <w:t>回</w:t>
            </w:r>
            <w:r w:rsidRPr="00015A36">
              <w:rPr>
                <w:rFonts w:asciiTheme="minorEastAsia" w:eastAsiaTheme="minorEastAsia" w:hAnsiTheme="minorEastAsia" w:hint="eastAsia"/>
                <w:w w:val="66"/>
                <w:sz w:val="21"/>
                <w:szCs w:val="21"/>
              </w:rPr>
              <w:t xml:space="preserve"> </w:t>
            </w:r>
            <w:r w:rsidRPr="00015A36">
              <w:rPr>
                <w:rFonts w:asciiTheme="minorEastAsia" w:eastAsiaTheme="minorEastAsia" w:hAnsiTheme="minorEastAsia" w:hint="eastAsia"/>
                <w:sz w:val="21"/>
                <w:szCs w:val="21"/>
              </w:rPr>
              <w:t>】</w:t>
            </w:r>
            <w:r w:rsidR="00CC18C6" w:rsidRPr="00015A36">
              <w:rPr>
                <w:rFonts w:asciiTheme="minorEastAsia" w:eastAsiaTheme="minorEastAsia" w:hAnsiTheme="minorEastAsia" w:hint="eastAsia"/>
                <w:sz w:val="21"/>
                <w:szCs w:val="21"/>
              </w:rPr>
              <w:t>７</w:t>
            </w:r>
            <w:r w:rsidRPr="00015A36">
              <w:rPr>
                <w:rFonts w:asciiTheme="minorEastAsia" w:eastAsiaTheme="minorEastAsia" w:hAnsiTheme="minorEastAsia" w:hint="eastAsia"/>
                <w:sz w:val="21"/>
                <w:szCs w:val="21"/>
              </w:rPr>
              <w:t>月</w:t>
            </w:r>
            <w:r w:rsidR="00CC18C6" w:rsidRPr="00015A36">
              <w:rPr>
                <w:rFonts w:asciiTheme="minorEastAsia" w:eastAsiaTheme="minorEastAsia" w:hAnsiTheme="minorEastAsia" w:hint="eastAsia"/>
                <w:sz w:val="21"/>
                <w:szCs w:val="21"/>
              </w:rPr>
              <w:t>９</w:t>
            </w:r>
            <w:r w:rsidRPr="00015A36">
              <w:rPr>
                <w:rFonts w:asciiTheme="minorEastAsia" w:eastAsiaTheme="minorEastAsia" w:hAnsiTheme="minorEastAsia" w:hint="eastAsia"/>
                <w:sz w:val="21"/>
                <w:szCs w:val="21"/>
              </w:rPr>
              <w:t xml:space="preserve">日（火） </w:t>
            </w:r>
          </w:p>
          <w:p w14:paraId="37D3EA98" w14:textId="77777777" w:rsidR="003C6DE9" w:rsidRPr="00015A36" w:rsidRDefault="003C6DE9" w:rsidP="003C6DE9">
            <w:pPr>
              <w:pStyle w:val="Default"/>
              <w:spacing w:line="260" w:lineRule="exact"/>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〇南海トラフ地震に備えた防災体制づくりについて</w:t>
            </w:r>
            <w:r w:rsidRPr="00015A36">
              <w:rPr>
                <w:rFonts w:asciiTheme="minorEastAsia" w:eastAsiaTheme="minorEastAsia" w:hAnsiTheme="minorEastAsia"/>
                <w:sz w:val="21"/>
                <w:szCs w:val="21"/>
              </w:rPr>
              <w:t xml:space="preserve"> </w:t>
            </w:r>
          </w:p>
          <w:p w14:paraId="57DB968B" w14:textId="77777777" w:rsidR="003C6DE9" w:rsidRPr="00015A36" w:rsidRDefault="003C6DE9" w:rsidP="003C6DE9">
            <w:pPr>
              <w:pStyle w:val="Default"/>
              <w:spacing w:line="260" w:lineRule="exact"/>
              <w:ind w:firstLineChars="100" w:firstLine="210"/>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・防災対策委員会を新たに立ち上げたのはよいこと。</w:t>
            </w:r>
            <w:r w:rsidRPr="00015A36">
              <w:rPr>
                <w:rFonts w:asciiTheme="minorEastAsia" w:eastAsiaTheme="minorEastAsia" w:hAnsiTheme="minorEastAsia"/>
                <w:sz w:val="21"/>
                <w:szCs w:val="21"/>
              </w:rPr>
              <w:t xml:space="preserve"> </w:t>
            </w:r>
          </w:p>
          <w:p w14:paraId="1E2B3DB9" w14:textId="77777777" w:rsidR="003C6DE9" w:rsidRPr="00015A36" w:rsidRDefault="003C6DE9" w:rsidP="003C6DE9">
            <w:pPr>
              <w:pStyle w:val="Default"/>
              <w:spacing w:line="260" w:lineRule="exact"/>
              <w:ind w:firstLineChars="100" w:firstLine="210"/>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・事業継続計画（</w:t>
            </w:r>
            <w:r w:rsidRPr="00015A36">
              <w:rPr>
                <w:rFonts w:asciiTheme="minorEastAsia" w:eastAsiaTheme="minorEastAsia" w:hAnsiTheme="minorEastAsia"/>
                <w:sz w:val="21"/>
                <w:szCs w:val="21"/>
              </w:rPr>
              <w:t>BCP</w:t>
            </w:r>
            <w:r w:rsidRPr="00015A36">
              <w:rPr>
                <w:rFonts w:asciiTheme="minorEastAsia" w:eastAsiaTheme="minorEastAsia" w:hAnsiTheme="minorEastAsia" w:hint="eastAsia"/>
                <w:sz w:val="21"/>
                <w:szCs w:val="21"/>
              </w:rPr>
              <w:t>）を保護者や市町村と連携して作成しているのがよい。</w:t>
            </w:r>
            <w:r w:rsidRPr="00015A36">
              <w:rPr>
                <w:rFonts w:asciiTheme="minorEastAsia" w:eastAsiaTheme="minorEastAsia" w:hAnsiTheme="minorEastAsia"/>
                <w:sz w:val="21"/>
                <w:szCs w:val="21"/>
              </w:rPr>
              <w:t xml:space="preserve"> </w:t>
            </w:r>
          </w:p>
          <w:p w14:paraId="7BEB92E8" w14:textId="77777777" w:rsidR="003C6DE9" w:rsidRPr="00015A36" w:rsidRDefault="003C6DE9" w:rsidP="003C6DE9">
            <w:pPr>
              <w:pStyle w:val="Default"/>
              <w:spacing w:line="260" w:lineRule="exact"/>
              <w:ind w:firstLineChars="100" w:firstLine="210"/>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・専門家（防災アドバイザー）による助言は大切である。</w:t>
            </w:r>
          </w:p>
          <w:p w14:paraId="176FD109" w14:textId="77777777" w:rsidR="003C6DE9" w:rsidRPr="00015A36" w:rsidRDefault="003C6DE9" w:rsidP="003C6DE9">
            <w:pPr>
              <w:pStyle w:val="Default"/>
              <w:spacing w:line="260" w:lineRule="exact"/>
              <w:ind w:firstLineChars="100" w:firstLine="210"/>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・通学バス乗務員との意見交換も重要。運行経路を熟知しているはず。</w:t>
            </w:r>
          </w:p>
          <w:p w14:paraId="37B2F866" w14:textId="77777777" w:rsidR="003C6DE9" w:rsidRPr="00015A36" w:rsidRDefault="003C6DE9" w:rsidP="003C6DE9">
            <w:pPr>
              <w:pStyle w:val="Default"/>
              <w:spacing w:line="260" w:lineRule="exact"/>
              <w:ind w:leftChars="100" w:left="420" w:hangingChars="100" w:hanging="210"/>
              <w:rPr>
                <w:sz w:val="21"/>
                <w:szCs w:val="21"/>
              </w:rPr>
            </w:pPr>
            <w:r w:rsidRPr="00015A36">
              <w:rPr>
                <w:rFonts w:asciiTheme="minorEastAsia" w:eastAsiaTheme="minorEastAsia" w:hAnsiTheme="minorEastAsia" w:hint="eastAsia"/>
                <w:sz w:val="21"/>
                <w:szCs w:val="21"/>
              </w:rPr>
              <w:t>・緊急メールシステムへの保護者登録者数が少ないので、学期末懇談等で保護者に登録を促し100％に近づけてほしい。</w:t>
            </w:r>
            <w:r w:rsidRPr="00015A36">
              <w:rPr>
                <w:sz w:val="21"/>
                <w:szCs w:val="21"/>
              </w:rPr>
              <w:t xml:space="preserve"> </w:t>
            </w:r>
          </w:p>
          <w:p w14:paraId="67F02862" w14:textId="77777777" w:rsidR="003C6DE9" w:rsidRPr="00015A36" w:rsidRDefault="003C6DE9" w:rsidP="003C6DE9">
            <w:pPr>
              <w:pStyle w:val="Default"/>
              <w:spacing w:beforeLines="20" w:before="65" w:line="260" w:lineRule="exact"/>
              <w:rPr>
                <w:rFonts w:asciiTheme="minorEastAsia" w:eastAsiaTheme="minorEastAsia" w:hAnsiTheme="minorEastAsia"/>
                <w:sz w:val="21"/>
                <w:szCs w:val="21"/>
              </w:rPr>
            </w:pPr>
            <w:r w:rsidRPr="00015A36">
              <w:rPr>
                <w:rFonts w:asciiTheme="minorEastAsia" w:eastAsiaTheme="minorEastAsia" w:hAnsiTheme="minorEastAsia" w:hint="eastAsia"/>
                <w:sz w:val="21"/>
                <w:szCs w:val="21"/>
              </w:rPr>
              <w:t>〇授業改善の取組みについて</w:t>
            </w:r>
            <w:r w:rsidRPr="00015A36">
              <w:rPr>
                <w:rFonts w:asciiTheme="minorEastAsia" w:eastAsiaTheme="minorEastAsia" w:hAnsiTheme="minorEastAsia"/>
                <w:sz w:val="21"/>
                <w:szCs w:val="21"/>
              </w:rPr>
              <w:t xml:space="preserve"> </w:t>
            </w:r>
          </w:p>
          <w:p w14:paraId="034A34D0" w14:textId="77777777" w:rsidR="003C6DE9" w:rsidRPr="00015A36" w:rsidRDefault="003C6DE9" w:rsidP="003C6DE9">
            <w:pPr>
              <w:spacing w:line="260" w:lineRule="exact"/>
              <w:ind w:leftChars="100" w:left="420" w:hangingChars="100" w:hanging="210"/>
              <w:rPr>
                <w:szCs w:val="21"/>
              </w:rPr>
            </w:pPr>
            <w:r w:rsidRPr="00015A36">
              <w:rPr>
                <w:rFonts w:hint="eastAsia"/>
                <w:szCs w:val="21"/>
              </w:rPr>
              <w:t>・昨年度に</w:t>
            </w:r>
            <w:r w:rsidRPr="00015A36">
              <w:rPr>
                <w:rFonts w:asciiTheme="minorEastAsia" w:eastAsiaTheme="minorEastAsia" w:hAnsiTheme="minorEastAsia"/>
                <w:szCs w:val="21"/>
              </w:rPr>
              <w:t>ICT</w:t>
            </w:r>
            <w:r w:rsidRPr="00015A36">
              <w:rPr>
                <w:rFonts w:asciiTheme="minorEastAsia" w:eastAsiaTheme="minorEastAsia" w:hAnsiTheme="minorEastAsia" w:hint="eastAsia"/>
                <w:szCs w:val="21"/>
              </w:rPr>
              <w:t>機器</w:t>
            </w:r>
            <w:r w:rsidRPr="00015A36">
              <w:rPr>
                <w:rFonts w:hint="eastAsia"/>
                <w:szCs w:val="21"/>
              </w:rPr>
              <w:t>を整備した効果はどうか。使いこなすスキルも必要だろう。</w:t>
            </w:r>
          </w:p>
          <w:p w14:paraId="50D8B0AE" w14:textId="77777777" w:rsidR="003C6DE9" w:rsidRPr="00015A36" w:rsidRDefault="003C6DE9" w:rsidP="003C6DE9">
            <w:pPr>
              <w:spacing w:line="260" w:lineRule="exact"/>
              <w:ind w:leftChars="100" w:left="420" w:hangingChars="100" w:hanging="210"/>
              <w:rPr>
                <w:szCs w:val="21"/>
              </w:rPr>
            </w:pPr>
            <w:r w:rsidRPr="00015A36">
              <w:rPr>
                <w:rFonts w:hint="eastAsia"/>
                <w:szCs w:val="21"/>
              </w:rPr>
              <w:t>・新しく開発された教育アプリを活用した授業で、児童・生徒の主体的な取組みを引き出し対話も生みだしているようだ。今後は「深い学び」に導く授業展開の工夫が課題だろう。</w:t>
            </w:r>
          </w:p>
          <w:p w14:paraId="23FEE7FE" w14:textId="77777777" w:rsidR="003C6DE9" w:rsidRPr="00015A36" w:rsidRDefault="003C6DE9" w:rsidP="003C6DE9">
            <w:pPr>
              <w:spacing w:line="260" w:lineRule="exact"/>
              <w:ind w:leftChars="100" w:left="420" w:hangingChars="100" w:hanging="210"/>
              <w:rPr>
                <w:rFonts w:asciiTheme="minorEastAsia" w:eastAsiaTheme="minorEastAsia" w:hAnsiTheme="minorEastAsia"/>
                <w:szCs w:val="21"/>
              </w:rPr>
            </w:pPr>
            <w:r w:rsidRPr="00015A36">
              <w:rPr>
                <w:rFonts w:asciiTheme="minorEastAsia" w:eastAsiaTheme="minorEastAsia" w:hAnsiTheme="minorEastAsia" w:hint="eastAsia"/>
                <w:szCs w:val="21"/>
              </w:rPr>
              <w:t>・対話や発表等の言語活動、つまりoutputを重視しているということだが、input</w:t>
            </w:r>
          </w:p>
          <w:p w14:paraId="0516D185" w14:textId="77777777" w:rsidR="003C6DE9" w:rsidRPr="00015A36" w:rsidRDefault="003C6DE9" w:rsidP="003C6DE9">
            <w:pPr>
              <w:spacing w:line="260" w:lineRule="exact"/>
              <w:ind w:leftChars="100" w:left="420" w:hangingChars="100" w:hanging="210"/>
              <w:rPr>
                <w:rFonts w:asciiTheme="minorEastAsia" w:eastAsiaTheme="minorEastAsia" w:hAnsiTheme="minorEastAsia"/>
                <w:szCs w:val="21"/>
              </w:rPr>
            </w:pPr>
            <w:r w:rsidRPr="00015A36">
              <w:rPr>
                <w:rFonts w:asciiTheme="minorEastAsia" w:eastAsiaTheme="minorEastAsia" w:hAnsiTheme="minorEastAsia" w:hint="eastAsia"/>
                <w:szCs w:val="21"/>
              </w:rPr>
              <w:t xml:space="preserve">　も大切で、2種類以上の手段で行うのが望ましい。</w:t>
            </w:r>
          </w:p>
          <w:p w14:paraId="5770916A" w14:textId="128D2C1D" w:rsidR="003C6DE9" w:rsidRPr="00015A36" w:rsidRDefault="003C6DE9" w:rsidP="003C6DE9">
            <w:pPr>
              <w:spacing w:beforeLines="30" w:before="98"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w:t>
            </w:r>
            <w:r w:rsidRPr="00015A36">
              <w:rPr>
                <w:rFonts w:asciiTheme="minorEastAsia" w:eastAsiaTheme="minorEastAsia" w:hAnsiTheme="minorEastAsia" w:hint="eastAsia"/>
                <w:w w:val="66"/>
                <w:szCs w:val="21"/>
              </w:rPr>
              <w:t xml:space="preserve"> </w:t>
            </w:r>
            <w:r w:rsidRPr="00015A36">
              <w:rPr>
                <w:rFonts w:asciiTheme="minorEastAsia" w:eastAsiaTheme="minorEastAsia" w:hAnsiTheme="minorEastAsia" w:hint="eastAsia"/>
                <w:szCs w:val="21"/>
              </w:rPr>
              <w:t>第</w:t>
            </w:r>
            <w:r w:rsidR="0068306C" w:rsidRPr="00015A36">
              <w:rPr>
                <w:rFonts w:asciiTheme="minorEastAsia" w:eastAsiaTheme="minorEastAsia" w:hAnsiTheme="minorEastAsia" w:hint="eastAsia"/>
                <w:szCs w:val="21"/>
              </w:rPr>
              <w:t>２</w:t>
            </w:r>
            <w:r w:rsidRPr="00015A36">
              <w:rPr>
                <w:rFonts w:asciiTheme="minorEastAsia" w:eastAsiaTheme="minorEastAsia" w:hAnsiTheme="minorEastAsia" w:hint="eastAsia"/>
                <w:szCs w:val="21"/>
              </w:rPr>
              <w:t>回</w:t>
            </w:r>
            <w:r w:rsidRPr="00015A36">
              <w:rPr>
                <w:rFonts w:asciiTheme="minorEastAsia" w:eastAsiaTheme="minorEastAsia" w:hAnsiTheme="minorEastAsia" w:hint="eastAsia"/>
                <w:w w:val="66"/>
                <w:szCs w:val="21"/>
              </w:rPr>
              <w:t xml:space="preserve"> </w:t>
            </w:r>
            <w:r w:rsidRPr="00015A36">
              <w:rPr>
                <w:rFonts w:asciiTheme="minorEastAsia" w:eastAsiaTheme="minorEastAsia" w:hAnsiTheme="minorEastAsia" w:hint="eastAsia"/>
                <w:szCs w:val="21"/>
              </w:rPr>
              <w:t>】11月12日（火）</w:t>
            </w:r>
          </w:p>
          <w:p w14:paraId="14876EE5"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○授業改善の取組みについて</w:t>
            </w:r>
          </w:p>
          <w:p w14:paraId="2AB6036F"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・授業見学では、どの授業も児童生徒たちがよく取り組んでいた。</w:t>
            </w:r>
          </w:p>
          <w:p w14:paraId="23AE94AA"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・木工の授業で、作業工程を映像でわかりやすく説明していたのはよかった。</w:t>
            </w:r>
          </w:p>
          <w:p w14:paraId="7B8A0157" w14:textId="77777777" w:rsidR="003C6DE9" w:rsidRPr="00015A36" w:rsidRDefault="003C6DE9" w:rsidP="003C6DE9">
            <w:pPr>
              <w:spacing w:line="260" w:lineRule="exact"/>
              <w:ind w:left="420" w:hangingChars="200" w:hanging="420"/>
              <w:rPr>
                <w:rFonts w:asciiTheme="minorEastAsia" w:eastAsiaTheme="minorEastAsia" w:hAnsiTheme="minorEastAsia"/>
                <w:szCs w:val="21"/>
              </w:rPr>
            </w:pPr>
            <w:r w:rsidRPr="00015A36">
              <w:rPr>
                <w:rFonts w:asciiTheme="minorEastAsia" w:eastAsiaTheme="minorEastAsia" w:hAnsiTheme="minorEastAsia" w:hint="eastAsia"/>
                <w:szCs w:val="21"/>
              </w:rPr>
              <w:t xml:space="preserve">　・新たに開発された教育アプリの活用は効果が高い。昨年度の</w:t>
            </w:r>
            <w:r w:rsidRPr="00015A36">
              <w:rPr>
                <w:szCs w:val="21"/>
              </w:rPr>
              <w:t>ICT</w:t>
            </w:r>
            <w:r w:rsidRPr="00015A36">
              <w:rPr>
                <w:rFonts w:hint="eastAsia"/>
                <w:szCs w:val="21"/>
              </w:rPr>
              <w:t>機器整備が効いていると思う。</w:t>
            </w:r>
          </w:p>
          <w:p w14:paraId="786260A9" w14:textId="77777777" w:rsidR="003C6DE9" w:rsidRPr="00015A36" w:rsidRDefault="003C6DE9" w:rsidP="003C6DE9">
            <w:pPr>
              <w:spacing w:beforeLines="20" w:before="65"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○防犯防災体制づくり</w:t>
            </w:r>
          </w:p>
          <w:p w14:paraId="71232F8C"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・緊急メールの保護者登録が100％というのはよいこと。通学バスの避難場所を確　</w:t>
            </w:r>
          </w:p>
          <w:p w14:paraId="6DE40D4F"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保したことも重要。バス乗務員も保護者も喜んでおられるのではないか。</w:t>
            </w:r>
          </w:p>
          <w:p w14:paraId="60DF8EDA" w14:textId="77777777" w:rsidR="003C6DE9" w:rsidRPr="00015A36" w:rsidRDefault="003C6DE9" w:rsidP="003C6DE9">
            <w:pPr>
              <w:spacing w:line="260" w:lineRule="exact"/>
              <w:ind w:left="420" w:hangingChars="200" w:hanging="420"/>
              <w:rPr>
                <w:rFonts w:asciiTheme="minorEastAsia" w:eastAsiaTheme="minorEastAsia" w:hAnsiTheme="minorEastAsia"/>
                <w:szCs w:val="21"/>
              </w:rPr>
            </w:pPr>
            <w:r w:rsidRPr="00015A36">
              <w:rPr>
                <w:rFonts w:asciiTheme="minorEastAsia" w:eastAsiaTheme="minorEastAsia" w:hAnsiTheme="minorEastAsia" w:hint="eastAsia"/>
                <w:szCs w:val="21"/>
              </w:rPr>
              <w:t xml:space="preserve">　・校区内の市町村を回って通学バスの運行経路や運行時刻、バス停の場所等を知らせたのも防犯に役立つだろう。</w:t>
            </w:r>
          </w:p>
          <w:p w14:paraId="7B782479"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・放課後等デイサービスとの連携もよいと思う。</w:t>
            </w:r>
          </w:p>
          <w:p w14:paraId="4B1C29A5"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・防災備蓄品の保管場所は工夫が必要ではないか。各学部での保管を考えるべき。</w:t>
            </w:r>
          </w:p>
          <w:p w14:paraId="12768A2B"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・取組みを保護者に発信することが必要だろう。</w:t>
            </w:r>
          </w:p>
          <w:p w14:paraId="689F4453" w14:textId="77777777" w:rsidR="003C6DE9" w:rsidRPr="00015A36" w:rsidRDefault="003C6DE9" w:rsidP="003C6DE9">
            <w:pPr>
              <w:spacing w:beforeLines="20" w:before="65"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lastRenderedPageBreak/>
              <w:t>○その他</w:t>
            </w:r>
          </w:p>
          <w:p w14:paraId="410D008A"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・教育コミュニティづくりの文部科学大臣表彰は素晴らしい。</w:t>
            </w:r>
          </w:p>
          <w:p w14:paraId="2ADA868D"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・学校教育自己診断結果の速報に「子どもを呼び捨てにしていることが時々ある」</w:t>
            </w:r>
          </w:p>
          <w:p w14:paraId="1C688F97" w14:textId="77777777" w:rsidR="003C6DE9" w:rsidRPr="00015A36" w:rsidRDefault="003C6DE9" w:rsidP="003C6DE9">
            <w:pPr>
              <w:spacing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との記述がある。改善するべき。　</w:t>
            </w:r>
          </w:p>
          <w:p w14:paraId="72594874" w14:textId="052AA1B5" w:rsidR="003C6DE9" w:rsidRPr="00015A36" w:rsidRDefault="003C6DE9" w:rsidP="003C6DE9">
            <w:pPr>
              <w:spacing w:beforeLines="50" w:before="163" w:line="260" w:lineRule="exact"/>
              <w:rPr>
                <w:rFonts w:asciiTheme="minorEastAsia" w:eastAsiaTheme="minorEastAsia" w:hAnsiTheme="minorEastAsia"/>
                <w:szCs w:val="21"/>
              </w:rPr>
            </w:pPr>
            <w:r w:rsidRPr="00015A36">
              <w:rPr>
                <w:rFonts w:asciiTheme="minorEastAsia" w:eastAsiaTheme="minorEastAsia" w:hAnsiTheme="minorEastAsia" w:hint="eastAsia"/>
                <w:szCs w:val="21"/>
              </w:rPr>
              <w:t xml:space="preserve">　【</w:t>
            </w:r>
            <w:r w:rsidRPr="00015A36">
              <w:rPr>
                <w:rFonts w:asciiTheme="minorEastAsia" w:eastAsiaTheme="minorEastAsia" w:hAnsiTheme="minorEastAsia" w:hint="eastAsia"/>
                <w:w w:val="66"/>
                <w:szCs w:val="21"/>
              </w:rPr>
              <w:t xml:space="preserve"> </w:t>
            </w:r>
            <w:r w:rsidRPr="00015A36">
              <w:rPr>
                <w:rFonts w:asciiTheme="minorEastAsia" w:eastAsiaTheme="minorEastAsia" w:hAnsiTheme="minorEastAsia" w:hint="eastAsia"/>
                <w:szCs w:val="21"/>
              </w:rPr>
              <w:t>第</w:t>
            </w:r>
            <w:r w:rsidR="0068306C" w:rsidRPr="00015A36">
              <w:rPr>
                <w:rFonts w:asciiTheme="minorEastAsia" w:eastAsiaTheme="minorEastAsia" w:hAnsiTheme="minorEastAsia" w:hint="eastAsia"/>
                <w:szCs w:val="21"/>
              </w:rPr>
              <w:t>３</w:t>
            </w:r>
            <w:r w:rsidRPr="00015A36">
              <w:rPr>
                <w:rFonts w:asciiTheme="minorEastAsia" w:eastAsiaTheme="minorEastAsia" w:hAnsiTheme="minorEastAsia" w:hint="eastAsia"/>
                <w:szCs w:val="21"/>
              </w:rPr>
              <w:t>回</w:t>
            </w:r>
            <w:r w:rsidRPr="00015A36">
              <w:rPr>
                <w:rFonts w:asciiTheme="minorEastAsia" w:eastAsiaTheme="minorEastAsia" w:hAnsiTheme="minorEastAsia" w:hint="eastAsia"/>
                <w:w w:val="66"/>
                <w:szCs w:val="21"/>
              </w:rPr>
              <w:t xml:space="preserve"> </w:t>
            </w:r>
            <w:r w:rsidRPr="00015A36">
              <w:rPr>
                <w:rFonts w:asciiTheme="minorEastAsia" w:eastAsiaTheme="minorEastAsia" w:hAnsiTheme="minorEastAsia" w:hint="eastAsia"/>
                <w:szCs w:val="21"/>
              </w:rPr>
              <w:t>】</w:t>
            </w:r>
            <w:r w:rsidR="0068306C" w:rsidRPr="00015A36">
              <w:rPr>
                <w:rFonts w:asciiTheme="minorEastAsia" w:eastAsiaTheme="minorEastAsia" w:hAnsiTheme="minorEastAsia" w:hint="eastAsia"/>
                <w:szCs w:val="21"/>
              </w:rPr>
              <w:t>２</w:t>
            </w:r>
            <w:r w:rsidRPr="00015A36">
              <w:rPr>
                <w:rFonts w:asciiTheme="minorEastAsia" w:eastAsiaTheme="minorEastAsia" w:hAnsiTheme="minorEastAsia" w:hint="eastAsia"/>
                <w:szCs w:val="21"/>
              </w:rPr>
              <w:t>月</w:t>
            </w:r>
            <w:r w:rsidR="000F04CE" w:rsidRPr="00015A36">
              <w:rPr>
                <w:rFonts w:asciiTheme="minorEastAsia" w:eastAsiaTheme="minorEastAsia" w:hAnsiTheme="minorEastAsia" w:hint="eastAsia"/>
                <w:szCs w:val="21"/>
              </w:rPr>
              <w:t>25</w:t>
            </w:r>
            <w:r w:rsidRPr="00015A36">
              <w:rPr>
                <w:rFonts w:asciiTheme="minorEastAsia" w:eastAsiaTheme="minorEastAsia" w:hAnsiTheme="minorEastAsia" w:hint="eastAsia"/>
                <w:szCs w:val="21"/>
              </w:rPr>
              <w:t>日（火）</w:t>
            </w:r>
          </w:p>
          <w:p w14:paraId="208E2453" w14:textId="5123FABA" w:rsidR="000F04CE" w:rsidRPr="00015A36" w:rsidRDefault="000F04CE" w:rsidP="003C6DE9">
            <w:pPr>
              <w:spacing w:line="260" w:lineRule="exact"/>
              <w:rPr>
                <w:rFonts w:ascii="ＭＳ 明朝" w:hAnsi="ＭＳ 明朝"/>
                <w:color w:val="000000" w:themeColor="text1"/>
                <w:szCs w:val="21"/>
              </w:rPr>
            </w:pPr>
            <w:r w:rsidRPr="00015A36">
              <w:rPr>
                <w:rFonts w:ascii="ＭＳ 明朝" w:hAnsi="ＭＳ 明朝" w:hint="eastAsia"/>
                <w:color w:val="000000" w:themeColor="text1"/>
                <w:szCs w:val="21"/>
              </w:rPr>
              <w:t>○みんなのアンケート(学校教育自己診断)について</w:t>
            </w:r>
          </w:p>
          <w:p w14:paraId="6C569BD1" w14:textId="00CA97C6" w:rsidR="000F04CE" w:rsidRPr="00015A36" w:rsidRDefault="000F04CE" w:rsidP="003C6DE9">
            <w:pPr>
              <w:spacing w:line="260" w:lineRule="exact"/>
              <w:rPr>
                <w:rFonts w:ascii="ＭＳ 明朝" w:hAnsi="ＭＳ 明朝"/>
                <w:color w:val="000000" w:themeColor="text1"/>
                <w:szCs w:val="21"/>
              </w:rPr>
            </w:pPr>
            <w:r w:rsidRPr="00015A36">
              <w:rPr>
                <w:rFonts w:ascii="ＭＳ 明朝" w:hAnsi="ＭＳ 明朝" w:hint="eastAsia"/>
                <w:color w:val="000000" w:themeColor="text1"/>
                <w:szCs w:val="21"/>
              </w:rPr>
              <w:t xml:space="preserve">　・80％を超えていたらとても高い評価である。学校の広報活動やアピールの大切</w:t>
            </w:r>
          </w:p>
          <w:p w14:paraId="772D4125" w14:textId="3FF6D458" w:rsidR="000F04CE" w:rsidRPr="00015A36" w:rsidRDefault="000F04CE" w:rsidP="003C6DE9">
            <w:pPr>
              <w:spacing w:line="260" w:lineRule="exact"/>
              <w:rPr>
                <w:rFonts w:ascii="ＭＳ 明朝" w:hAnsi="ＭＳ 明朝"/>
                <w:color w:val="000000" w:themeColor="text1"/>
                <w:szCs w:val="21"/>
              </w:rPr>
            </w:pPr>
            <w:r w:rsidRPr="00015A36">
              <w:rPr>
                <w:rFonts w:ascii="ＭＳ 明朝" w:hAnsi="ＭＳ 明朝" w:hint="eastAsia"/>
                <w:color w:val="000000" w:themeColor="text1"/>
                <w:szCs w:val="21"/>
              </w:rPr>
              <w:t xml:space="preserve">　　さを助言。委員の小学校は記名方式でアンケートを取っている。</w:t>
            </w:r>
          </w:p>
          <w:p w14:paraId="7B3D0364" w14:textId="66C2D7D2" w:rsidR="000F04CE" w:rsidRPr="00015A36" w:rsidRDefault="000F04CE" w:rsidP="003C6DE9">
            <w:pPr>
              <w:spacing w:line="260" w:lineRule="exact"/>
              <w:rPr>
                <w:rFonts w:ascii="ＭＳ 明朝" w:hAnsi="ＭＳ 明朝"/>
                <w:color w:val="000000" w:themeColor="text1"/>
                <w:szCs w:val="21"/>
              </w:rPr>
            </w:pPr>
            <w:r w:rsidRPr="00015A36">
              <w:rPr>
                <w:rFonts w:ascii="ＭＳ 明朝" w:hAnsi="ＭＳ 明朝" w:hint="eastAsia"/>
                <w:color w:val="000000" w:themeColor="text1"/>
                <w:szCs w:val="21"/>
              </w:rPr>
              <w:t xml:space="preserve">　・保護者の声を傾聴するための研修等があればよい。　</w:t>
            </w:r>
          </w:p>
          <w:p w14:paraId="663D779C" w14:textId="7C4C921C" w:rsidR="003C6DE9" w:rsidRPr="00015A36" w:rsidRDefault="003C6DE9" w:rsidP="003C6DE9">
            <w:pPr>
              <w:spacing w:line="260" w:lineRule="exact"/>
              <w:rPr>
                <w:rFonts w:ascii="ＭＳ 明朝" w:hAnsi="ＭＳ 明朝"/>
                <w:color w:val="000000" w:themeColor="text1"/>
                <w:szCs w:val="21"/>
              </w:rPr>
            </w:pPr>
            <w:r w:rsidRPr="00015A36">
              <w:rPr>
                <w:rFonts w:ascii="ＭＳ 明朝" w:hAnsi="ＭＳ 明朝" w:hint="eastAsia"/>
                <w:color w:val="000000" w:themeColor="text1"/>
                <w:szCs w:val="21"/>
              </w:rPr>
              <w:t>○平成31年度 学校経営計画・評価</w:t>
            </w:r>
          </w:p>
          <w:p w14:paraId="3F410811" w14:textId="3D2BD090" w:rsidR="0030371A" w:rsidRPr="00015A36" w:rsidRDefault="0030371A" w:rsidP="008B1E59">
            <w:pPr>
              <w:spacing w:line="240" w:lineRule="exact"/>
              <w:ind w:left="400" w:hangingChars="200" w:hanging="400"/>
              <w:jc w:val="left"/>
              <w:rPr>
                <w:rFonts w:asciiTheme="minorEastAsia" w:eastAsiaTheme="minorEastAsia" w:hAnsiTheme="minorEastAsia"/>
                <w:color w:val="D9D9D9"/>
                <w:szCs w:val="21"/>
              </w:rPr>
            </w:pPr>
            <w:r w:rsidRPr="00015A36">
              <w:rPr>
                <w:rFonts w:asciiTheme="majorEastAsia" w:eastAsiaTheme="majorEastAsia" w:hAnsiTheme="majorEastAsia" w:hint="eastAsia"/>
                <w:color w:val="D9D9D9"/>
                <w:sz w:val="20"/>
                <w:szCs w:val="20"/>
              </w:rPr>
              <w:t xml:space="preserve">　</w:t>
            </w:r>
            <w:r w:rsidRPr="00015A36">
              <w:rPr>
                <w:rFonts w:asciiTheme="minorEastAsia" w:eastAsiaTheme="minorEastAsia" w:hAnsiTheme="minorEastAsia" w:hint="eastAsia"/>
                <w:szCs w:val="21"/>
              </w:rPr>
              <w:t>・高等部</w:t>
            </w:r>
            <w:r w:rsidR="008B1E59" w:rsidRPr="00015A36">
              <w:rPr>
                <w:rFonts w:asciiTheme="minorEastAsia" w:eastAsiaTheme="minorEastAsia" w:hAnsiTheme="minorEastAsia" w:hint="eastAsia"/>
                <w:szCs w:val="21"/>
              </w:rPr>
              <w:t>で、生徒呼名について准校長より研修し、学年会で話し合ったことは</w:t>
            </w:r>
            <w:r w:rsidR="0068306C" w:rsidRPr="00015A36">
              <w:rPr>
                <w:rFonts w:asciiTheme="minorEastAsia" w:eastAsiaTheme="minorEastAsia" w:hAnsiTheme="minorEastAsia" w:hint="eastAsia"/>
                <w:szCs w:val="21"/>
              </w:rPr>
              <w:t>良い　　取</w:t>
            </w:r>
            <w:r w:rsidRPr="00015A36">
              <w:rPr>
                <w:rFonts w:asciiTheme="minorEastAsia" w:eastAsiaTheme="minorEastAsia" w:hAnsiTheme="minorEastAsia" w:hint="eastAsia"/>
                <w:szCs w:val="21"/>
              </w:rPr>
              <w:t>組みであると評価いただいた。LGBTの方への配慮で、苗字だけで呼び、姓名を呼ばないケースを指導いただいた。</w:t>
            </w:r>
            <w:r w:rsidR="000F04CE" w:rsidRPr="00015A36">
              <w:rPr>
                <w:rFonts w:asciiTheme="minorEastAsia" w:eastAsiaTheme="minorEastAsia" w:hAnsiTheme="minorEastAsia" w:hint="eastAsia"/>
                <w:szCs w:val="21"/>
              </w:rPr>
              <w:t xml:space="preserve">　</w:t>
            </w:r>
          </w:p>
          <w:p w14:paraId="1C6217CD" w14:textId="33FBBABD" w:rsidR="00AC16F8" w:rsidRPr="00015A36" w:rsidRDefault="000F04CE" w:rsidP="0030371A">
            <w:pPr>
              <w:spacing w:line="240" w:lineRule="exact"/>
              <w:ind w:firstLineChars="100" w:firstLine="200"/>
              <w:jc w:val="left"/>
              <w:rPr>
                <w:rFonts w:asciiTheme="minorEastAsia" w:eastAsiaTheme="minorEastAsia" w:hAnsiTheme="minorEastAsia"/>
                <w:sz w:val="20"/>
                <w:szCs w:val="20"/>
              </w:rPr>
            </w:pPr>
            <w:r w:rsidRPr="00015A36">
              <w:rPr>
                <w:rFonts w:asciiTheme="minorEastAsia" w:eastAsiaTheme="minorEastAsia" w:hAnsiTheme="minorEastAsia" w:hint="eastAsia"/>
                <w:sz w:val="20"/>
                <w:szCs w:val="20"/>
              </w:rPr>
              <w:t>・評価項目の説明</w:t>
            </w:r>
          </w:p>
          <w:p w14:paraId="69BFA10A" w14:textId="0A681FC3" w:rsidR="000F04CE" w:rsidRPr="00015A36" w:rsidRDefault="000F04CE" w:rsidP="003C6DE9">
            <w:pPr>
              <w:spacing w:line="240" w:lineRule="exact"/>
              <w:jc w:val="left"/>
              <w:rPr>
                <w:rFonts w:asciiTheme="minorEastAsia" w:eastAsiaTheme="minorEastAsia" w:hAnsiTheme="minorEastAsia"/>
                <w:color w:val="D9D9D9"/>
                <w:sz w:val="20"/>
                <w:szCs w:val="20"/>
              </w:rPr>
            </w:pPr>
            <w:r w:rsidRPr="00015A36">
              <w:rPr>
                <w:rFonts w:asciiTheme="minorEastAsia" w:eastAsiaTheme="minorEastAsia" w:hAnsiTheme="minorEastAsia" w:hint="eastAsia"/>
                <w:sz w:val="20"/>
                <w:szCs w:val="20"/>
              </w:rPr>
              <w:t>○令和</w:t>
            </w:r>
            <w:r w:rsidR="0068306C" w:rsidRPr="00015A36">
              <w:rPr>
                <w:rFonts w:asciiTheme="minorEastAsia" w:eastAsiaTheme="minorEastAsia" w:hAnsiTheme="minorEastAsia" w:hint="eastAsia"/>
                <w:sz w:val="20"/>
                <w:szCs w:val="20"/>
              </w:rPr>
              <w:t>２</w:t>
            </w:r>
            <w:r w:rsidRPr="00015A36">
              <w:rPr>
                <w:rFonts w:asciiTheme="minorEastAsia" w:eastAsiaTheme="minorEastAsia" w:hAnsiTheme="minorEastAsia" w:hint="eastAsia"/>
                <w:sz w:val="20"/>
                <w:szCs w:val="20"/>
              </w:rPr>
              <w:t>年度　学校経営計画</w:t>
            </w:r>
          </w:p>
          <w:p w14:paraId="4B228F91" w14:textId="2BDDCA4A" w:rsidR="000F04CE" w:rsidRPr="00015A36" w:rsidRDefault="000F04CE" w:rsidP="003C6DE9">
            <w:pPr>
              <w:spacing w:line="240" w:lineRule="exact"/>
              <w:jc w:val="left"/>
              <w:rPr>
                <w:rFonts w:asciiTheme="minorEastAsia" w:eastAsiaTheme="minorEastAsia" w:hAnsiTheme="minorEastAsia"/>
                <w:szCs w:val="21"/>
              </w:rPr>
            </w:pPr>
            <w:r w:rsidRPr="00015A36">
              <w:rPr>
                <w:rFonts w:asciiTheme="majorEastAsia" w:eastAsiaTheme="majorEastAsia" w:hAnsiTheme="majorEastAsia" w:hint="eastAsia"/>
                <w:color w:val="D9D9D9"/>
                <w:sz w:val="20"/>
                <w:szCs w:val="20"/>
              </w:rPr>
              <w:t xml:space="preserve">　</w:t>
            </w:r>
            <w:r w:rsidRPr="00015A36">
              <w:rPr>
                <w:rFonts w:asciiTheme="minorEastAsia" w:eastAsiaTheme="minorEastAsia" w:hAnsiTheme="minorEastAsia" w:hint="eastAsia"/>
                <w:szCs w:val="21"/>
              </w:rPr>
              <w:t>・長期的視点として農福連携を取り上げていることは、良い視点である。</w:t>
            </w:r>
          </w:p>
          <w:p w14:paraId="550B4C1C" w14:textId="63158B08" w:rsidR="000F04CE" w:rsidRPr="00015A36" w:rsidRDefault="0030371A" w:rsidP="003C6DE9">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　</w:t>
            </w:r>
          </w:p>
          <w:p w14:paraId="27019231" w14:textId="3249465B" w:rsidR="000F04CE" w:rsidRPr="00015A36" w:rsidRDefault="000F04CE" w:rsidP="003C6DE9">
            <w:pPr>
              <w:spacing w:line="240" w:lineRule="exact"/>
              <w:jc w:val="left"/>
              <w:rPr>
                <w:rFonts w:asciiTheme="majorEastAsia" w:eastAsiaTheme="majorEastAsia" w:hAnsiTheme="majorEastAsia"/>
                <w:color w:val="D9D9D9"/>
                <w:sz w:val="20"/>
                <w:szCs w:val="20"/>
              </w:rPr>
            </w:pPr>
          </w:p>
        </w:tc>
      </w:tr>
    </w:tbl>
    <w:p w14:paraId="27019233" w14:textId="77777777" w:rsidR="0086696C" w:rsidRPr="00015A36" w:rsidRDefault="0086696C" w:rsidP="0037367C">
      <w:pPr>
        <w:spacing w:line="120" w:lineRule="exact"/>
        <w:ind w:leftChars="-428" w:left="-899"/>
        <w:rPr>
          <w:rFonts w:asciiTheme="majorEastAsia" w:eastAsiaTheme="majorEastAsia" w:hAnsiTheme="majorEastAsia"/>
        </w:rPr>
      </w:pPr>
    </w:p>
    <w:p w14:paraId="72043C10" w14:textId="77777777" w:rsidR="00973AD8" w:rsidRPr="00015A36" w:rsidRDefault="00973AD8" w:rsidP="00B44397">
      <w:pPr>
        <w:ind w:leftChars="-92" w:left="-4" w:hangingChars="90" w:hanging="189"/>
        <w:jc w:val="left"/>
        <w:rPr>
          <w:rFonts w:asciiTheme="majorEastAsia" w:eastAsiaTheme="majorEastAsia" w:hAnsiTheme="majorEastAsia"/>
          <w:szCs w:val="21"/>
        </w:rPr>
      </w:pPr>
    </w:p>
    <w:p w14:paraId="2C739001" w14:textId="768C7030" w:rsidR="00BD1C75" w:rsidRPr="00015A36" w:rsidRDefault="0037367C" w:rsidP="00B44397">
      <w:pPr>
        <w:ind w:leftChars="-92" w:left="-4" w:hangingChars="90" w:hanging="189"/>
        <w:jc w:val="left"/>
        <w:rPr>
          <w:rFonts w:asciiTheme="majorEastAsia" w:eastAsiaTheme="majorEastAsia" w:hAnsiTheme="majorEastAsia"/>
          <w:szCs w:val="21"/>
        </w:rPr>
      </w:pPr>
      <w:r w:rsidRPr="00015A36">
        <w:rPr>
          <w:rFonts w:asciiTheme="majorEastAsia" w:eastAsiaTheme="majorEastAsia" w:hAnsiTheme="majorEastAsia" w:hint="eastAsia"/>
          <w:szCs w:val="21"/>
        </w:rPr>
        <w:t xml:space="preserve">３　</w:t>
      </w:r>
      <w:r w:rsidR="00BD1C75" w:rsidRPr="00015A36">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111"/>
        <w:gridCol w:w="4394"/>
        <w:gridCol w:w="3722"/>
      </w:tblGrid>
      <w:tr w:rsidR="00897939" w:rsidRPr="00015A36" w14:paraId="2701923B" w14:textId="77777777" w:rsidTr="00EE39BB">
        <w:trPr>
          <w:trHeight w:val="586"/>
          <w:jc w:val="center"/>
        </w:trPr>
        <w:tc>
          <w:tcPr>
            <w:tcW w:w="881" w:type="dxa"/>
            <w:shd w:val="clear" w:color="auto" w:fill="auto"/>
            <w:vAlign w:val="center"/>
          </w:tcPr>
          <w:p w14:paraId="27019235" w14:textId="77777777" w:rsidR="00897939" w:rsidRPr="00015A36" w:rsidRDefault="00897939" w:rsidP="0054712D">
            <w:pPr>
              <w:spacing w:line="24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中期的</w:t>
            </w:r>
          </w:p>
          <w:p w14:paraId="27019236" w14:textId="77777777" w:rsidR="00897939" w:rsidRPr="00015A36" w:rsidRDefault="00897939" w:rsidP="0054712D">
            <w:pPr>
              <w:spacing w:line="240" w:lineRule="exact"/>
              <w:jc w:val="center"/>
              <w:rPr>
                <w:rFonts w:asciiTheme="majorEastAsia" w:eastAsiaTheme="majorEastAsia" w:hAnsiTheme="majorEastAsia"/>
                <w:spacing w:val="-20"/>
                <w:sz w:val="20"/>
                <w:szCs w:val="20"/>
              </w:rPr>
            </w:pPr>
            <w:r w:rsidRPr="00015A36">
              <w:rPr>
                <w:rFonts w:asciiTheme="majorEastAsia" w:eastAsiaTheme="majorEastAsia" w:hAnsiTheme="majorEastAsia" w:hint="eastAsia"/>
                <w:sz w:val="20"/>
                <w:szCs w:val="20"/>
              </w:rPr>
              <w:t>目標</w:t>
            </w:r>
          </w:p>
        </w:tc>
        <w:tc>
          <w:tcPr>
            <w:tcW w:w="1878" w:type="dxa"/>
            <w:shd w:val="clear" w:color="auto" w:fill="auto"/>
            <w:vAlign w:val="center"/>
          </w:tcPr>
          <w:p w14:paraId="27019237" w14:textId="77777777" w:rsidR="00897939" w:rsidRPr="00015A36" w:rsidRDefault="00897939" w:rsidP="006B5B51">
            <w:pPr>
              <w:spacing w:line="32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今年度の重点目標</w:t>
            </w:r>
          </w:p>
        </w:tc>
        <w:tc>
          <w:tcPr>
            <w:tcW w:w="4111" w:type="dxa"/>
            <w:tcBorders>
              <w:right w:val="dashed" w:sz="4" w:space="0" w:color="auto"/>
            </w:tcBorders>
            <w:shd w:val="clear" w:color="auto" w:fill="auto"/>
            <w:vAlign w:val="center"/>
          </w:tcPr>
          <w:p w14:paraId="27019238" w14:textId="44766006" w:rsidR="00897939" w:rsidRPr="00015A36" w:rsidRDefault="00897939" w:rsidP="006B5B51">
            <w:pPr>
              <w:spacing w:line="32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具体的な取組</w:t>
            </w:r>
            <w:r w:rsidR="0029167C" w:rsidRPr="00015A36">
              <w:rPr>
                <w:rFonts w:asciiTheme="majorEastAsia" w:eastAsiaTheme="majorEastAsia" w:hAnsiTheme="majorEastAsia" w:hint="eastAsia"/>
                <w:sz w:val="20"/>
                <w:szCs w:val="20"/>
              </w:rPr>
              <w:t>みな</w:t>
            </w:r>
            <w:r w:rsidRPr="00015A36">
              <w:rPr>
                <w:rFonts w:asciiTheme="majorEastAsia" w:eastAsiaTheme="majorEastAsia" w:hAnsiTheme="majorEastAsia" w:hint="eastAsia"/>
                <w:sz w:val="20"/>
                <w:szCs w:val="20"/>
              </w:rPr>
              <w:t>計画・内容</w:t>
            </w:r>
          </w:p>
        </w:tc>
        <w:tc>
          <w:tcPr>
            <w:tcW w:w="4394" w:type="dxa"/>
            <w:tcBorders>
              <w:right w:val="dashed" w:sz="4" w:space="0" w:color="auto"/>
            </w:tcBorders>
            <w:vAlign w:val="center"/>
          </w:tcPr>
          <w:p w14:paraId="27019239" w14:textId="77777777" w:rsidR="00897939" w:rsidRPr="00015A36" w:rsidRDefault="00897939" w:rsidP="006B5B51">
            <w:pPr>
              <w:spacing w:line="32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2701923A" w14:textId="77777777" w:rsidR="00897939" w:rsidRPr="00015A36" w:rsidRDefault="00897939" w:rsidP="006B5B51">
            <w:pPr>
              <w:spacing w:line="320" w:lineRule="exact"/>
              <w:jc w:val="center"/>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自己評価</w:t>
            </w:r>
          </w:p>
        </w:tc>
      </w:tr>
      <w:tr w:rsidR="00985135" w:rsidRPr="00015A36" w14:paraId="2701929E" w14:textId="77777777" w:rsidTr="005575A3">
        <w:trPr>
          <w:cantSplit/>
          <w:trHeight w:val="8505"/>
          <w:jc w:val="center"/>
        </w:trPr>
        <w:tc>
          <w:tcPr>
            <w:tcW w:w="881" w:type="dxa"/>
            <w:shd w:val="clear" w:color="auto" w:fill="auto"/>
            <w:textDirection w:val="tbRlV"/>
            <w:vAlign w:val="center"/>
          </w:tcPr>
          <w:p w14:paraId="2701923C" w14:textId="6E72900D" w:rsidR="00985135" w:rsidRPr="00015A36" w:rsidRDefault="00985135" w:rsidP="00B9360E">
            <w:pPr>
              <w:spacing w:line="320" w:lineRule="exact"/>
              <w:ind w:left="113" w:right="113" w:firstLineChars="1000" w:firstLine="2100"/>
              <w:rPr>
                <w:rFonts w:asciiTheme="majorEastAsia" w:eastAsiaTheme="majorEastAsia" w:hAnsiTheme="majorEastAsia"/>
                <w:sz w:val="20"/>
                <w:szCs w:val="20"/>
              </w:rPr>
            </w:pPr>
            <w:r w:rsidRPr="00015A36">
              <w:rPr>
                <w:rFonts w:asciiTheme="majorEastAsia" w:eastAsiaTheme="majorEastAsia" w:hAnsiTheme="majorEastAsia" w:hint="eastAsia"/>
                <w:szCs w:val="21"/>
              </w:rPr>
              <w:t>１</w:t>
            </w:r>
            <w:r w:rsidR="00825F07" w:rsidRPr="00015A36">
              <w:rPr>
                <w:rFonts w:asciiTheme="majorEastAsia" w:eastAsiaTheme="majorEastAsia" w:hAnsiTheme="majorEastAsia" w:hint="eastAsia"/>
                <w:szCs w:val="21"/>
              </w:rPr>
              <w:t>、</w:t>
            </w:r>
            <w:r w:rsidR="00825F07" w:rsidRPr="00015A36">
              <w:rPr>
                <w:rFonts w:asciiTheme="majorEastAsia" w:eastAsiaTheme="majorEastAsia" w:hAnsiTheme="majorEastAsia" w:hint="eastAsia"/>
                <w:sz w:val="20"/>
                <w:szCs w:val="20"/>
              </w:rPr>
              <w:t>自立と社会参加へむけた自立活動と進路指導の充実</w:t>
            </w:r>
          </w:p>
        </w:tc>
        <w:tc>
          <w:tcPr>
            <w:tcW w:w="1878" w:type="dxa"/>
            <w:shd w:val="clear" w:color="auto" w:fill="auto"/>
          </w:tcPr>
          <w:p w14:paraId="750F3836" w14:textId="77777777" w:rsidR="00552482" w:rsidRPr="00015A36" w:rsidRDefault="00552482" w:rsidP="00462E92">
            <w:pPr>
              <w:snapToGrid w:val="0"/>
              <w:spacing w:line="240" w:lineRule="exact"/>
              <w:rPr>
                <w:rFonts w:asciiTheme="majorEastAsia" w:eastAsiaTheme="majorEastAsia" w:hAnsiTheme="majorEastAsia"/>
                <w:sz w:val="20"/>
                <w:szCs w:val="20"/>
              </w:rPr>
            </w:pPr>
          </w:p>
          <w:p w14:paraId="7B6D2BB3" w14:textId="77777777" w:rsidR="00552482" w:rsidRPr="00015A36" w:rsidRDefault="00462E92" w:rsidP="0055248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w:t>
            </w:r>
            <w:r w:rsidR="00552482" w:rsidRPr="00015A36">
              <w:rPr>
                <w:rFonts w:asciiTheme="majorEastAsia" w:eastAsiaTheme="majorEastAsia" w:hAnsiTheme="majorEastAsia"/>
                <w:sz w:val="20"/>
                <w:szCs w:val="20"/>
              </w:rPr>
              <w:t xml:space="preserve"> </w:t>
            </w:r>
            <w:r w:rsidR="00552482" w:rsidRPr="00015A36">
              <w:rPr>
                <w:rFonts w:asciiTheme="majorEastAsia" w:eastAsiaTheme="majorEastAsia" w:hAnsiTheme="majorEastAsia" w:hint="eastAsia"/>
                <w:sz w:val="20"/>
                <w:szCs w:val="20"/>
              </w:rPr>
              <w:t>キャリア教育の観点から,</w:t>
            </w:r>
          </w:p>
          <w:p w14:paraId="13EEA83D" w14:textId="0B313FE7" w:rsidR="00462E92" w:rsidRPr="00015A36" w:rsidRDefault="00552482" w:rsidP="0055248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自立活動のよりいっそうの充実</w:t>
            </w:r>
          </w:p>
          <w:p w14:paraId="45B8F9DC"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41907D14"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5F1B4A45"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6572DB87"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025CAB27"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381EBA3B" w14:textId="77777777" w:rsidR="00462E92" w:rsidRPr="00015A36" w:rsidRDefault="00462E92" w:rsidP="00462E92">
            <w:pPr>
              <w:snapToGrid w:val="0"/>
              <w:spacing w:line="240" w:lineRule="exact"/>
              <w:rPr>
                <w:rFonts w:asciiTheme="majorEastAsia" w:eastAsiaTheme="majorEastAsia" w:hAnsiTheme="majorEastAsia"/>
                <w:sz w:val="20"/>
                <w:szCs w:val="20"/>
              </w:rPr>
            </w:pPr>
          </w:p>
          <w:p w14:paraId="08447F2C" w14:textId="77777777" w:rsidR="00552482" w:rsidRPr="00015A36" w:rsidRDefault="00552482" w:rsidP="00462E92">
            <w:pPr>
              <w:snapToGrid w:val="0"/>
              <w:spacing w:line="240" w:lineRule="exact"/>
              <w:rPr>
                <w:rFonts w:asciiTheme="majorEastAsia" w:eastAsiaTheme="majorEastAsia" w:hAnsiTheme="majorEastAsia"/>
                <w:sz w:val="20"/>
                <w:szCs w:val="20"/>
              </w:rPr>
            </w:pPr>
          </w:p>
          <w:p w14:paraId="38285557" w14:textId="2FC6C70C" w:rsidR="00552482" w:rsidRPr="00015A36" w:rsidRDefault="00F074B0" w:rsidP="00462E9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　</w:t>
            </w:r>
          </w:p>
          <w:p w14:paraId="46CF6D1C" w14:textId="63AD2EFD" w:rsidR="00552482" w:rsidRPr="00015A36" w:rsidRDefault="00552482" w:rsidP="00462E9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w:t>
            </w:r>
          </w:p>
          <w:p w14:paraId="1F1CE98B" w14:textId="77777777" w:rsidR="00552482" w:rsidRPr="00015A36" w:rsidRDefault="00552482" w:rsidP="0055248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結果につながる効率的で効果的な</w:t>
            </w:r>
          </w:p>
          <w:p w14:paraId="2D3579B0" w14:textId="33384540" w:rsidR="00462E92" w:rsidRPr="00015A36" w:rsidRDefault="00552482" w:rsidP="0055248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進路指導体制を構築する</w:t>
            </w:r>
          </w:p>
          <w:p w14:paraId="34FD2963" w14:textId="6279C88A" w:rsidR="00552482" w:rsidRPr="00015A36" w:rsidRDefault="00552482" w:rsidP="00552482">
            <w:pPr>
              <w:snapToGrid w:val="0"/>
              <w:spacing w:line="240" w:lineRule="exact"/>
              <w:rPr>
                <w:rFonts w:asciiTheme="majorEastAsia" w:eastAsiaTheme="majorEastAsia" w:hAnsiTheme="majorEastAsia"/>
                <w:sz w:val="20"/>
                <w:szCs w:val="20"/>
              </w:rPr>
            </w:pPr>
          </w:p>
          <w:p w14:paraId="27019259" w14:textId="10C5743B" w:rsidR="00985135" w:rsidRPr="00015A36" w:rsidRDefault="00985135" w:rsidP="00462E92">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57A46E67" w14:textId="77777777" w:rsidR="00971F81" w:rsidRPr="00015A36" w:rsidRDefault="00971F81" w:rsidP="00462E92">
            <w:pPr>
              <w:spacing w:line="240" w:lineRule="exact"/>
              <w:ind w:leftChars="100" w:left="315" w:hangingChars="50" w:hanging="105"/>
              <w:rPr>
                <w:rFonts w:asciiTheme="majorEastAsia" w:eastAsiaTheme="majorEastAsia" w:hAnsiTheme="majorEastAsia"/>
                <w:szCs w:val="20"/>
              </w:rPr>
            </w:pPr>
          </w:p>
          <w:p w14:paraId="0F1C16C4" w14:textId="05F07E79" w:rsidR="00462E92" w:rsidRPr="00015A36" w:rsidRDefault="0055248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w:t>
            </w:r>
            <w:r w:rsidR="00462E92" w:rsidRPr="00015A36">
              <w:rPr>
                <w:rFonts w:asciiTheme="majorEastAsia" w:eastAsiaTheme="majorEastAsia" w:hAnsiTheme="majorEastAsia" w:hint="eastAsia"/>
                <w:szCs w:val="20"/>
              </w:rPr>
              <w:t>１)</w:t>
            </w:r>
          </w:p>
          <w:p w14:paraId="7EA32184" w14:textId="77777777" w:rsidR="00462E92" w:rsidRPr="00015A36" w:rsidRDefault="00462E92" w:rsidP="00462E92">
            <w:pPr>
              <w:spacing w:line="240" w:lineRule="exact"/>
              <w:rPr>
                <w:rFonts w:asciiTheme="majorEastAsia" w:eastAsiaTheme="majorEastAsia" w:hAnsiTheme="majorEastAsia"/>
                <w:szCs w:val="20"/>
              </w:rPr>
            </w:pPr>
          </w:p>
          <w:p w14:paraId="6945618F" w14:textId="20816F91" w:rsidR="00552482" w:rsidRPr="00015A36" w:rsidRDefault="0055248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ア　高等部の教員</w:t>
            </w:r>
            <w:r w:rsidR="00265F5C" w:rsidRPr="00015A36">
              <w:rPr>
                <w:rFonts w:asciiTheme="majorEastAsia" w:eastAsiaTheme="majorEastAsia" w:hAnsiTheme="majorEastAsia" w:hint="eastAsia"/>
                <w:szCs w:val="20"/>
              </w:rPr>
              <w:t>全員</w:t>
            </w:r>
            <w:r w:rsidRPr="00015A36">
              <w:rPr>
                <w:rFonts w:asciiTheme="majorEastAsia" w:eastAsiaTheme="majorEastAsia" w:hAnsiTheme="majorEastAsia" w:hint="eastAsia"/>
                <w:szCs w:val="20"/>
              </w:rPr>
              <w:t>が「キャリア教育」「自立活動」について</w:t>
            </w:r>
            <w:r w:rsidR="00265F5C" w:rsidRPr="00015A36">
              <w:rPr>
                <w:rFonts w:asciiTheme="majorEastAsia" w:eastAsiaTheme="majorEastAsia" w:hAnsiTheme="majorEastAsia" w:hint="eastAsia"/>
                <w:szCs w:val="20"/>
              </w:rPr>
              <w:t>学び、それを生徒への支援指導にどのように具体的に盛り込むかを</w:t>
            </w:r>
            <w:r w:rsidR="005F4AEC" w:rsidRPr="00015A36">
              <w:rPr>
                <w:rFonts w:asciiTheme="majorEastAsia" w:eastAsiaTheme="majorEastAsia" w:hAnsiTheme="majorEastAsia" w:hint="eastAsia"/>
                <w:szCs w:val="20"/>
              </w:rPr>
              <w:t>部内研修で学ぶ</w:t>
            </w:r>
            <w:r w:rsidR="00265F5C" w:rsidRPr="00015A36">
              <w:rPr>
                <w:rFonts w:asciiTheme="majorEastAsia" w:eastAsiaTheme="majorEastAsia" w:hAnsiTheme="majorEastAsia" w:hint="eastAsia"/>
                <w:szCs w:val="20"/>
              </w:rPr>
              <w:t>。</w:t>
            </w:r>
          </w:p>
          <w:p w14:paraId="4BDF44B9" w14:textId="77777777" w:rsidR="00552482" w:rsidRPr="00015A36" w:rsidRDefault="00552482" w:rsidP="00462E92">
            <w:pPr>
              <w:spacing w:line="240" w:lineRule="exact"/>
              <w:rPr>
                <w:rFonts w:asciiTheme="majorEastAsia" w:eastAsiaTheme="majorEastAsia" w:hAnsiTheme="majorEastAsia"/>
                <w:szCs w:val="20"/>
              </w:rPr>
            </w:pPr>
          </w:p>
          <w:p w14:paraId="62284590" w14:textId="08970C89" w:rsidR="00552482" w:rsidRPr="00015A36" w:rsidRDefault="0055248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イ　教員は自らの主担当授業について「指導略案」を作成し、その際キャリアプランニングマトリックス表に関連づけた指導観点を記入する</w:t>
            </w:r>
          </w:p>
          <w:p w14:paraId="3CBA32DB" w14:textId="77777777" w:rsidR="00552482" w:rsidRPr="00015A36" w:rsidRDefault="00552482" w:rsidP="00462E92">
            <w:pPr>
              <w:spacing w:line="240" w:lineRule="exact"/>
              <w:rPr>
                <w:rFonts w:asciiTheme="majorEastAsia" w:eastAsiaTheme="majorEastAsia" w:hAnsiTheme="majorEastAsia"/>
                <w:szCs w:val="20"/>
              </w:rPr>
            </w:pPr>
          </w:p>
          <w:p w14:paraId="1C1833B7" w14:textId="77777777" w:rsidR="00462E92" w:rsidRPr="00015A36" w:rsidRDefault="00462E9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(２)</w:t>
            </w:r>
          </w:p>
          <w:p w14:paraId="7C07FD2F" w14:textId="77777777" w:rsidR="004B686F" w:rsidRPr="00015A36" w:rsidRDefault="00462E9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ア</w:t>
            </w:r>
          </w:p>
          <w:p w14:paraId="6A16935E" w14:textId="6A43BEA3" w:rsidR="00462E92" w:rsidRPr="00015A36" w:rsidRDefault="00462E92"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w:t>
            </w:r>
            <w:r w:rsidR="00F074B0" w:rsidRPr="00015A36">
              <w:rPr>
                <w:rFonts w:asciiTheme="majorEastAsia" w:eastAsiaTheme="majorEastAsia" w:hAnsiTheme="majorEastAsia" w:hint="eastAsia"/>
                <w:szCs w:val="20"/>
              </w:rPr>
              <w:t>進路指導部で以下の項目に</w:t>
            </w:r>
            <w:r w:rsidR="0068306C" w:rsidRPr="00015A36">
              <w:rPr>
                <w:rFonts w:asciiTheme="majorEastAsia" w:eastAsiaTheme="majorEastAsia" w:hAnsiTheme="majorEastAsia" w:hint="eastAsia"/>
                <w:szCs w:val="20"/>
              </w:rPr>
              <w:t>取り組み</w:t>
            </w:r>
            <w:r w:rsidR="00F074B0" w:rsidRPr="00015A36">
              <w:rPr>
                <w:rFonts w:asciiTheme="majorEastAsia" w:eastAsiaTheme="majorEastAsia" w:hAnsiTheme="majorEastAsia" w:hint="eastAsia"/>
                <w:szCs w:val="20"/>
              </w:rPr>
              <w:t>、</w:t>
            </w:r>
          </w:p>
          <w:p w14:paraId="1A0A5924" w14:textId="790FCA77" w:rsidR="00F074B0" w:rsidRPr="00015A36" w:rsidRDefault="00F074B0"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効率的、効果的な組織にする。</w:t>
            </w:r>
          </w:p>
          <w:p w14:paraId="6DD73C00" w14:textId="177E9533" w:rsidR="00F074B0" w:rsidRPr="00015A36" w:rsidRDefault="00DD5B30" w:rsidP="00434134">
            <w:pPr>
              <w:pStyle w:val="aa"/>
              <w:numPr>
                <w:ilvl w:val="1"/>
                <w:numId w:val="32"/>
              </w:numPr>
              <w:spacing w:line="240" w:lineRule="exact"/>
              <w:ind w:leftChars="0"/>
              <w:rPr>
                <w:rFonts w:asciiTheme="majorEastAsia" w:eastAsiaTheme="majorEastAsia" w:hAnsiTheme="majorEastAsia"/>
                <w:szCs w:val="20"/>
              </w:rPr>
            </w:pPr>
            <w:r w:rsidRPr="00015A36">
              <w:rPr>
                <w:rFonts w:asciiTheme="majorEastAsia" w:eastAsiaTheme="majorEastAsia" w:hAnsiTheme="majorEastAsia" w:hint="eastAsia"/>
                <w:szCs w:val="20"/>
              </w:rPr>
              <w:t>進路</w:t>
            </w:r>
            <w:r w:rsidR="00F074B0" w:rsidRPr="00015A36">
              <w:rPr>
                <w:rFonts w:asciiTheme="majorEastAsia" w:eastAsiaTheme="majorEastAsia" w:hAnsiTheme="majorEastAsia" w:hint="eastAsia"/>
                <w:szCs w:val="20"/>
              </w:rPr>
              <w:t>部内</w:t>
            </w:r>
            <w:r w:rsidR="002C49B3" w:rsidRPr="00015A36">
              <w:rPr>
                <w:rFonts w:asciiTheme="majorEastAsia" w:eastAsiaTheme="majorEastAsia" w:hAnsiTheme="majorEastAsia" w:hint="eastAsia"/>
                <w:szCs w:val="20"/>
              </w:rPr>
              <w:t>に</w:t>
            </w:r>
            <w:r w:rsidR="00434134" w:rsidRPr="00015A36">
              <w:rPr>
                <w:rFonts w:asciiTheme="majorEastAsia" w:eastAsiaTheme="majorEastAsia" w:hAnsiTheme="majorEastAsia" w:hint="eastAsia"/>
                <w:szCs w:val="20"/>
              </w:rPr>
              <w:t>就労担当・作業所担当</w:t>
            </w:r>
            <w:r w:rsidR="00F074B0" w:rsidRPr="00015A36">
              <w:rPr>
                <w:rFonts w:asciiTheme="majorEastAsia" w:eastAsiaTheme="majorEastAsia" w:hAnsiTheme="majorEastAsia" w:hint="eastAsia"/>
                <w:szCs w:val="20"/>
              </w:rPr>
              <w:t>２つの分野の専門的担当者をおく。</w:t>
            </w:r>
          </w:p>
          <w:p w14:paraId="0FB46B54" w14:textId="77777777" w:rsidR="00434134" w:rsidRPr="00015A36" w:rsidRDefault="00434134" w:rsidP="00434134">
            <w:pPr>
              <w:pStyle w:val="aa"/>
              <w:spacing w:line="240" w:lineRule="exact"/>
              <w:ind w:leftChars="0" w:left="780"/>
              <w:rPr>
                <w:rFonts w:asciiTheme="majorEastAsia" w:eastAsiaTheme="majorEastAsia" w:hAnsiTheme="majorEastAsia"/>
                <w:szCs w:val="20"/>
              </w:rPr>
            </w:pPr>
          </w:p>
          <w:p w14:paraId="7AAEB94F" w14:textId="1151F39F" w:rsidR="00F074B0" w:rsidRPr="00015A36" w:rsidRDefault="00F074B0" w:rsidP="00F074B0">
            <w:pPr>
              <w:pStyle w:val="aa"/>
              <w:numPr>
                <w:ilvl w:val="1"/>
                <w:numId w:val="32"/>
              </w:numPr>
              <w:spacing w:line="240" w:lineRule="exact"/>
              <w:ind w:leftChars="0"/>
              <w:rPr>
                <w:rFonts w:asciiTheme="majorEastAsia" w:eastAsiaTheme="majorEastAsia" w:hAnsiTheme="majorEastAsia"/>
                <w:szCs w:val="20"/>
              </w:rPr>
            </w:pPr>
            <w:r w:rsidRPr="00015A36">
              <w:rPr>
                <w:rFonts w:asciiTheme="majorEastAsia" w:eastAsiaTheme="majorEastAsia" w:hAnsiTheme="majorEastAsia" w:hint="eastAsia"/>
                <w:szCs w:val="20"/>
              </w:rPr>
              <w:t>効果的、適正（旅費など）な出張業務を監督するため</w:t>
            </w:r>
            <w:r w:rsidR="001B4AD0" w:rsidRPr="00015A36">
              <w:rPr>
                <w:rFonts w:asciiTheme="majorEastAsia" w:eastAsiaTheme="majorEastAsia" w:hAnsiTheme="majorEastAsia" w:hint="eastAsia"/>
                <w:szCs w:val="20"/>
              </w:rPr>
              <w:t>進路</w:t>
            </w:r>
            <w:r w:rsidRPr="00015A36">
              <w:rPr>
                <w:rFonts w:asciiTheme="majorEastAsia" w:eastAsiaTheme="majorEastAsia" w:hAnsiTheme="majorEastAsia" w:hint="eastAsia"/>
                <w:szCs w:val="20"/>
              </w:rPr>
              <w:t>部外より監査する担当者をおく。</w:t>
            </w:r>
          </w:p>
          <w:p w14:paraId="0FFBE2D9" w14:textId="70D39541" w:rsidR="00E569C3" w:rsidRPr="00015A36" w:rsidRDefault="00E569C3" w:rsidP="00E569C3">
            <w:pPr>
              <w:spacing w:line="240" w:lineRule="exact"/>
              <w:rPr>
                <w:rFonts w:asciiTheme="majorEastAsia" w:eastAsiaTheme="majorEastAsia" w:hAnsiTheme="majorEastAsia"/>
                <w:szCs w:val="20"/>
              </w:rPr>
            </w:pPr>
          </w:p>
          <w:p w14:paraId="6AA94A62" w14:textId="0011C019" w:rsidR="00F074B0" w:rsidRPr="00015A36" w:rsidRDefault="00F074B0" w:rsidP="00F074B0">
            <w:pPr>
              <w:pStyle w:val="aa"/>
              <w:numPr>
                <w:ilvl w:val="1"/>
                <w:numId w:val="32"/>
              </w:numPr>
              <w:spacing w:line="240" w:lineRule="exact"/>
              <w:ind w:leftChars="0"/>
              <w:rPr>
                <w:rFonts w:asciiTheme="majorEastAsia" w:eastAsiaTheme="majorEastAsia" w:hAnsiTheme="majorEastAsia"/>
                <w:szCs w:val="20"/>
              </w:rPr>
            </w:pPr>
            <w:r w:rsidRPr="00015A36">
              <w:rPr>
                <w:rFonts w:asciiTheme="majorEastAsia" w:eastAsiaTheme="majorEastAsia" w:hAnsiTheme="majorEastAsia" w:hint="eastAsia"/>
                <w:szCs w:val="20"/>
              </w:rPr>
              <w:t>人材育成をおこなう。</w:t>
            </w:r>
          </w:p>
          <w:p w14:paraId="44033EB2" w14:textId="46623A5A" w:rsidR="00E569C3" w:rsidRPr="00015A36" w:rsidRDefault="00E569C3" w:rsidP="00E569C3">
            <w:pPr>
              <w:spacing w:line="240" w:lineRule="exact"/>
              <w:rPr>
                <w:rFonts w:asciiTheme="majorEastAsia" w:eastAsiaTheme="majorEastAsia" w:hAnsiTheme="majorEastAsia"/>
                <w:szCs w:val="20"/>
              </w:rPr>
            </w:pPr>
          </w:p>
          <w:p w14:paraId="41656BE8" w14:textId="77777777" w:rsidR="00E569C3" w:rsidRPr="00015A36" w:rsidRDefault="00E569C3" w:rsidP="00E569C3">
            <w:pPr>
              <w:spacing w:line="240" w:lineRule="exact"/>
              <w:rPr>
                <w:rFonts w:asciiTheme="majorEastAsia" w:eastAsiaTheme="majorEastAsia" w:hAnsiTheme="majorEastAsia"/>
                <w:szCs w:val="20"/>
              </w:rPr>
            </w:pPr>
          </w:p>
          <w:p w14:paraId="0C785862" w14:textId="1A7C011C" w:rsidR="00F074B0" w:rsidRPr="00015A36" w:rsidRDefault="00F074B0" w:rsidP="00F074B0">
            <w:pPr>
              <w:pStyle w:val="aa"/>
              <w:numPr>
                <w:ilvl w:val="1"/>
                <w:numId w:val="32"/>
              </w:numPr>
              <w:spacing w:line="240" w:lineRule="exact"/>
              <w:ind w:leftChars="0"/>
              <w:rPr>
                <w:rFonts w:asciiTheme="majorEastAsia" w:eastAsiaTheme="majorEastAsia" w:hAnsiTheme="majorEastAsia"/>
                <w:szCs w:val="20"/>
              </w:rPr>
            </w:pPr>
            <w:r w:rsidRPr="00015A36">
              <w:rPr>
                <w:rFonts w:asciiTheme="majorEastAsia" w:eastAsiaTheme="majorEastAsia" w:hAnsiTheme="majorEastAsia" w:hint="eastAsia"/>
                <w:szCs w:val="20"/>
              </w:rPr>
              <w:t>実習時の災害対策マニュアルを作成し、実習予定生徒対象に訓練を</w:t>
            </w:r>
            <w:r w:rsidR="007B72F2" w:rsidRPr="00015A36">
              <w:rPr>
                <w:rFonts w:asciiTheme="majorEastAsia" w:eastAsiaTheme="majorEastAsia" w:hAnsiTheme="majorEastAsia" w:hint="eastAsia"/>
                <w:szCs w:val="20"/>
              </w:rPr>
              <w:t>おこなう。</w:t>
            </w:r>
          </w:p>
          <w:p w14:paraId="22434832" w14:textId="36891E2D" w:rsidR="00E569C3" w:rsidRPr="00015A36" w:rsidRDefault="00E569C3" w:rsidP="00E569C3">
            <w:pPr>
              <w:spacing w:line="240" w:lineRule="exact"/>
              <w:rPr>
                <w:rFonts w:asciiTheme="majorEastAsia" w:eastAsiaTheme="majorEastAsia" w:hAnsiTheme="majorEastAsia"/>
                <w:szCs w:val="20"/>
              </w:rPr>
            </w:pPr>
          </w:p>
          <w:p w14:paraId="46B0C201" w14:textId="082F94F9" w:rsidR="002C49B3" w:rsidRPr="00015A36" w:rsidRDefault="002C49B3"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 xml:space="preserve">　　⑤　就労希望者の実習先を今以上に　　　　</w:t>
            </w:r>
          </w:p>
          <w:p w14:paraId="4E4A1C2A" w14:textId="24C7B008" w:rsidR="00DD5B30" w:rsidRPr="00015A36" w:rsidRDefault="002C49B3" w:rsidP="002C49B3">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 xml:space="preserve">　　　　開拓し就労に繋げる。</w:t>
            </w:r>
          </w:p>
          <w:p w14:paraId="669D9914" w14:textId="77777777" w:rsidR="004B686F" w:rsidRPr="00015A36" w:rsidRDefault="004B686F" w:rsidP="0096428B">
            <w:pPr>
              <w:spacing w:line="240" w:lineRule="exact"/>
              <w:rPr>
                <w:rFonts w:asciiTheme="majorEastAsia" w:eastAsiaTheme="majorEastAsia" w:hAnsiTheme="majorEastAsia"/>
                <w:szCs w:val="20"/>
              </w:rPr>
            </w:pPr>
          </w:p>
          <w:p w14:paraId="76A335DE" w14:textId="77777777" w:rsidR="00E569C3" w:rsidRPr="00015A36" w:rsidRDefault="00462E92" w:rsidP="00E569C3">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イ</w:t>
            </w:r>
          </w:p>
          <w:p w14:paraId="2701927B" w14:textId="16F9579F" w:rsidR="00B9360E" w:rsidRPr="00015A36" w:rsidRDefault="007B72F2" w:rsidP="00E569C3">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進路指導部が参加する外部会議は、なるべく本校で実施する。そのことで、進路部員の負担軽減とする。</w:t>
            </w:r>
          </w:p>
        </w:tc>
        <w:tc>
          <w:tcPr>
            <w:tcW w:w="4394" w:type="dxa"/>
            <w:tcBorders>
              <w:right w:val="dashed" w:sz="4" w:space="0" w:color="auto"/>
            </w:tcBorders>
          </w:tcPr>
          <w:p w14:paraId="0C3709BE" w14:textId="77777777" w:rsidR="00462E92" w:rsidRPr="00015A36" w:rsidRDefault="00462E92" w:rsidP="00462E92">
            <w:pPr>
              <w:spacing w:line="240" w:lineRule="exact"/>
              <w:rPr>
                <w:rFonts w:asciiTheme="majorEastAsia" w:eastAsiaTheme="majorEastAsia" w:hAnsiTheme="majorEastAsia"/>
                <w:szCs w:val="21"/>
              </w:rPr>
            </w:pPr>
          </w:p>
          <w:p w14:paraId="245D180B" w14:textId="77777777" w:rsidR="00462E92" w:rsidRPr="00015A36" w:rsidRDefault="00462E92"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(１)</w:t>
            </w:r>
          </w:p>
          <w:p w14:paraId="3DBB92AD" w14:textId="77777777" w:rsidR="00462E92" w:rsidRPr="00015A36" w:rsidRDefault="00462E92" w:rsidP="00462E92">
            <w:pPr>
              <w:spacing w:line="240" w:lineRule="exact"/>
              <w:rPr>
                <w:rFonts w:asciiTheme="majorEastAsia" w:eastAsiaTheme="majorEastAsia" w:hAnsiTheme="majorEastAsia"/>
                <w:szCs w:val="21"/>
              </w:rPr>
            </w:pPr>
          </w:p>
          <w:p w14:paraId="5FF6D4CE" w14:textId="202C721B" w:rsidR="00462E92" w:rsidRPr="00015A36" w:rsidRDefault="00265F5C"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ア　「キャリア教育」「自立活動」を首席や</w:t>
            </w:r>
            <w:r w:rsidR="002C49B3" w:rsidRPr="00015A36">
              <w:rPr>
                <w:rFonts w:asciiTheme="majorEastAsia" w:eastAsiaTheme="majorEastAsia" w:hAnsiTheme="majorEastAsia" w:hint="eastAsia"/>
                <w:szCs w:val="21"/>
              </w:rPr>
              <w:t>ベ</w:t>
            </w:r>
            <w:r w:rsidRPr="00015A36">
              <w:rPr>
                <w:rFonts w:asciiTheme="majorEastAsia" w:eastAsiaTheme="majorEastAsia" w:hAnsiTheme="majorEastAsia" w:hint="eastAsia"/>
                <w:szCs w:val="21"/>
              </w:rPr>
              <w:t>テラン教員を講師として高等部部内研修を</w:t>
            </w:r>
            <w:r w:rsidR="00DB663B" w:rsidRPr="00015A36">
              <w:rPr>
                <w:rFonts w:asciiTheme="majorEastAsia" w:eastAsiaTheme="majorEastAsia" w:hAnsiTheme="majorEastAsia" w:hint="eastAsia"/>
                <w:szCs w:val="21"/>
              </w:rPr>
              <w:t>年</w:t>
            </w:r>
            <w:r w:rsidR="0068306C" w:rsidRPr="00015A36">
              <w:rPr>
                <w:rFonts w:asciiTheme="majorEastAsia" w:eastAsiaTheme="majorEastAsia" w:hAnsiTheme="majorEastAsia" w:hint="eastAsia"/>
                <w:szCs w:val="21"/>
              </w:rPr>
              <w:t>３</w:t>
            </w:r>
            <w:r w:rsidR="005F4AEC" w:rsidRPr="00015A36">
              <w:rPr>
                <w:rFonts w:asciiTheme="majorEastAsia" w:eastAsiaTheme="majorEastAsia" w:hAnsiTheme="majorEastAsia" w:hint="eastAsia"/>
                <w:szCs w:val="21"/>
              </w:rPr>
              <w:t>回行う。</w:t>
            </w:r>
          </w:p>
          <w:p w14:paraId="2159C3AF" w14:textId="77777777" w:rsidR="00462E92" w:rsidRPr="00015A36" w:rsidRDefault="00462E92" w:rsidP="00462E92">
            <w:pPr>
              <w:spacing w:line="240" w:lineRule="exact"/>
              <w:rPr>
                <w:rFonts w:asciiTheme="majorEastAsia" w:eastAsiaTheme="majorEastAsia" w:hAnsiTheme="majorEastAsia"/>
                <w:szCs w:val="21"/>
              </w:rPr>
            </w:pPr>
          </w:p>
          <w:p w14:paraId="0BB4C7CD" w14:textId="77777777" w:rsidR="00462E92" w:rsidRPr="00015A36" w:rsidRDefault="00462E92" w:rsidP="00462E92">
            <w:pPr>
              <w:spacing w:line="240" w:lineRule="exact"/>
              <w:rPr>
                <w:rFonts w:asciiTheme="majorEastAsia" w:eastAsiaTheme="majorEastAsia" w:hAnsiTheme="majorEastAsia"/>
                <w:szCs w:val="21"/>
              </w:rPr>
            </w:pPr>
          </w:p>
          <w:p w14:paraId="3161B1EE" w14:textId="34E8C5B0" w:rsidR="00462E92" w:rsidRPr="00015A36" w:rsidRDefault="00265F5C"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イ　高等部教員は、キャリア教育の観点を示した指導略案を学年主任に提出する。学年主任は学年会で指導略案の検証を</w:t>
            </w:r>
            <w:r w:rsidR="0062272E" w:rsidRPr="00015A36">
              <w:rPr>
                <w:rFonts w:asciiTheme="majorEastAsia" w:eastAsiaTheme="majorEastAsia" w:hAnsiTheme="majorEastAsia" w:hint="eastAsia"/>
                <w:szCs w:val="21"/>
              </w:rPr>
              <w:t>学期に</w:t>
            </w:r>
            <w:r w:rsidR="0068306C" w:rsidRPr="00015A36">
              <w:rPr>
                <w:rFonts w:asciiTheme="majorEastAsia" w:eastAsiaTheme="majorEastAsia" w:hAnsiTheme="majorEastAsia" w:hint="eastAsia"/>
                <w:szCs w:val="21"/>
              </w:rPr>
              <w:t>１</w:t>
            </w:r>
            <w:r w:rsidRPr="00015A36">
              <w:rPr>
                <w:rFonts w:asciiTheme="majorEastAsia" w:eastAsiaTheme="majorEastAsia" w:hAnsiTheme="majorEastAsia" w:hint="eastAsia"/>
                <w:szCs w:val="21"/>
              </w:rPr>
              <w:t>回は行う。</w:t>
            </w:r>
          </w:p>
          <w:p w14:paraId="037A52DE" w14:textId="77777777" w:rsidR="00265F5C" w:rsidRPr="00015A36" w:rsidRDefault="00265F5C" w:rsidP="00462E92">
            <w:pPr>
              <w:spacing w:line="240" w:lineRule="exact"/>
              <w:rPr>
                <w:rFonts w:asciiTheme="majorEastAsia" w:eastAsiaTheme="majorEastAsia" w:hAnsiTheme="majorEastAsia"/>
                <w:szCs w:val="21"/>
              </w:rPr>
            </w:pPr>
          </w:p>
          <w:p w14:paraId="4BADAAE9" w14:textId="77777777" w:rsidR="00462E92" w:rsidRPr="00015A36" w:rsidRDefault="00462E92"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310FD8D4" w14:textId="77777777" w:rsidR="00265F5C" w:rsidRPr="00015A36" w:rsidRDefault="00265F5C"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 xml:space="preserve">ア　</w:t>
            </w:r>
          </w:p>
          <w:p w14:paraId="3B28ABBD" w14:textId="77777777" w:rsidR="00265F5C" w:rsidRPr="00015A36" w:rsidRDefault="00265F5C" w:rsidP="00462E92">
            <w:pPr>
              <w:spacing w:line="240" w:lineRule="exact"/>
              <w:rPr>
                <w:rFonts w:asciiTheme="majorEastAsia" w:eastAsiaTheme="majorEastAsia" w:hAnsiTheme="majorEastAsia"/>
                <w:szCs w:val="21"/>
              </w:rPr>
            </w:pPr>
          </w:p>
          <w:p w14:paraId="3C230266" w14:textId="3264E6ED" w:rsidR="00265F5C" w:rsidRPr="00015A36" w:rsidRDefault="00DD5B30" w:rsidP="00434134">
            <w:pPr>
              <w:pStyle w:val="aa"/>
              <w:numPr>
                <w:ilvl w:val="0"/>
                <w:numId w:val="34"/>
              </w:numPr>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進路</w:t>
            </w:r>
            <w:r w:rsidR="00265F5C" w:rsidRPr="00015A36">
              <w:rPr>
                <w:rFonts w:asciiTheme="majorEastAsia" w:eastAsiaTheme="majorEastAsia" w:hAnsiTheme="majorEastAsia" w:hint="eastAsia"/>
                <w:szCs w:val="21"/>
              </w:rPr>
              <w:t>部内で</w:t>
            </w:r>
            <w:r w:rsidR="00434134" w:rsidRPr="00015A36">
              <w:rPr>
                <w:rFonts w:asciiTheme="majorEastAsia" w:eastAsiaTheme="majorEastAsia" w:hAnsiTheme="majorEastAsia" w:hint="eastAsia"/>
                <w:szCs w:val="21"/>
              </w:rPr>
              <w:t>就労担当・作業所担当</w:t>
            </w:r>
            <w:r w:rsidR="00265F5C" w:rsidRPr="00015A36">
              <w:rPr>
                <w:rFonts w:asciiTheme="majorEastAsia" w:eastAsiaTheme="majorEastAsia" w:hAnsiTheme="majorEastAsia" w:hint="eastAsia"/>
                <w:szCs w:val="21"/>
              </w:rPr>
              <w:t>２つの分野の統括教員を決め、</w:t>
            </w:r>
            <w:r w:rsidR="007B72F2" w:rsidRPr="00015A36">
              <w:rPr>
                <w:rFonts w:asciiTheme="majorEastAsia" w:eastAsiaTheme="majorEastAsia" w:hAnsiTheme="majorEastAsia" w:hint="eastAsia"/>
                <w:szCs w:val="21"/>
              </w:rPr>
              <w:t>各自年間活動計画を作成し、</w:t>
            </w:r>
            <w:r w:rsidR="0062272E" w:rsidRPr="00015A36">
              <w:rPr>
                <w:rFonts w:asciiTheme="majorEastAsia" w:eastAsiaTheme="majorEastAsia" w:hAnsiTheme="majorEastAsia" w:hint="eastAsia"/>
                <w:szCs w:val="21"/>
              </w:rPr>
              <w:t>随時進捗状況を</w:t>
            </w:r>
            <w:r w:rsidR="00B9360E" w:rsidRPr="00015A36">
              <w:rPr>
                <w:rFonts w:asciiTheme="majorEastAsia" w:eastAsiaTheme="majorEastAsia" w:hAnsiTheme="majorEastAsia" w:hint="eastAsia"/>
                <w:szCs w:val="21"/>
              </w:rPr>
              <w:t>准校長に提出する。</w:t>
            </w:r>
            <w:r w:rsidR="007B72F2" w:rsidRPr="00015A36">
              <w:rPr>
                <w:rFonts w:asciiTheme="majorEastAsia" w:eastAsiaTheme="majorEastAsia" w:hAnsiTheme="majorEastAsia" w:hint="eastAsia"/>
                <w:szCs w:val="21"/>
              </w:rPr>
              <w:t>両者は協働しながら</w:t>
            </w:r>
            <w:r w:rsidR="00265F5C" w:rsidRPr="00015A36">
              <w:rPr>
                <w:rFonts w:asciiTheme="majorEastAsia" w:eastAsiaTheme="majorEastAsia" w:hAnsiTheme="majorEastAsia" w:hint="eastAsia"/>
                <w:szCs w:val="21"/>
              </w:rPr>
              <w:t>活動する。</w:t>
            </w:r>
          </w:p>
          <w:p w14:paraId="63FBE4AB" w14:textId="77777777" w:rsidR="00E569C3" w:rsidRPr="00015A36" w:rsidRDefault="00E569C3" w:rsidP="00E569C3">
            <w:pPr>
              <w:pStyle w:val="aa"/>
              <w:spacing w:line="240" w:lineRule="exact"/>
              <w:ind w:leftChars="0" w:left="360"/>
              <w:rPr>
                <w:rFonts w:asciiTheme="majorEastAsia" w:eastAsiaTheme="majorEastAsia" w:hAnsiTheme="majorEastAsia"/>
                <w:szCs w:val="21"/>
              </w:rPr>
            </w:pPr>
          </w:p>
          <w:p w14:paraId="5A21E912" w14:textId="45576EAD" w:rsidR="00265F5C" w:rsidRPr="00015A36" w:rsidRDefault="002C49B3" w:rsidP="002710BC">
            <w:pPr>
              <w:pStyle w:val="aa"/>
              <w:numPr>
                <w:ilvl w:val="0"/>
                <w:numId w:val="34"/>
              </w:numPr>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監査担当者を決め、出張が効果的に行われているかアド</w:t>
            </w:r>
            <w:r w:rsidR="00D62C02" w:rsidRPr="00015A36">
              <w:rPr>
                <w:rFonts w:asciiTheme="majorEastAsia" w:eastAsiaTheme="majorEastAsia" w:hAnsiTheme="majorEastAsia" w:hint="eastAsia"/>
                <w:szCs w:val="21"/>
              </w:rPr>
              <w:t>バ</w:t>
            </w:r>
            <w:r w:rsidRPr="00015A36">
              <w:rPr>
                <w:rFonts w:asciiTheme="majorEastAsia" w:eastAsiaTheme="majorEastAsia" w:hAnsiTheme="majorEastAsia" w:hint="eastAsia"/>
                <w:szCs w:val="21"/>
              </w:rPr>
              <w:t>イスし、旅費の削減をはかる</w:t>
            </w:r>
            <w:r w:rsidR="00265F5C" w:rsidRPr="00015A36">
              <w:rPr>
                <w:rFonts w:asciiTheme="majorEastAsia" w:eastAsiaTheme="majorEastAsia" w:hAnsiTheme="majorEastAsia" w:hint="eastAsia"/>
                <w:szCs w:val="21"/>
              </w:rPr>
              <w:t>。</w:t>
            </w:r>
          </w:p>
          <w:p w14:paraId="4A907132" w14:textId="77777777" w:rsidR="00E569C3" w:rsidRPr="00015A36" w:rsidRDefault="00E569C3" w:rsidP="00E569C3">
            <w:pPr>
              <w:pStyle w:val="aa"/>
              <w:rPr>
                <w:rFonts w:asciiTheme="majorEastAsia" w:eastAsiaTheme="majorEastAsia" w:hAnsiTheme="majorEastAsia"/>
                <w:szCs w:val="21"/>
              </w:rPr>
            </w:pPr>
          </w:p>
          <w:p w14:paraId="4EDE2470" w14:textId="027947A7" w:rsidR="00265F5C" w:rsidRPr="00015A36" w:rsidRDefault="00265F5C" w:rsidP="00265F5C">
            <w:pPr>
              <w:pStyle w:val="aa"/>
              <w:numPr>
                <w:ilvl w:val="0"/>
                <w:numId w:val="34"/>
              </w:numPr>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①の統括者は分掌内人事育成のプランを作成し、准校長に提出する。</w:t>
            </w:r>
          </w:p>
          <w:p w14:paraId="01BE7497" w14:textId="77777777" w:rsidR="00D62C02" w:rsidRPr="00015A36" w:rsidRDefault="00D62C02" w:rsidP="00D62C02">
            <w:pPr>
              <w:pStyle w:val="aa"/>
              <w:spacing w:line="240" w:lineRule="exact"/>
              <w:ind w:leftChars="0" w:left="360"/>
              <w:rPr>
                <w:rFonts w:asciiTheme="majorEastAsia" w:eastAsiaTheme="majorEastAsia" w:hAnsiTheme="majorEastAsia"/>
                <w:szCs w:val="21"/>
              </w:rPr>
            </w:pPr>
          </w:p>
          <w:p w14:paraId="712E360A" w14:textId="2E56FB11" w:rsidR="007B72F2" w:rsidRPr="00015A36" w:rsidRDefault="007B72F2" w:rsidP="007B72F2">
            <w:pPr>
              <w:pStyle w:val="aa"/>
              <w:numPr>
                <w:ilvl w:val="0"/>
                <w:numId w:val="34"/>
              </w:numPr>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マニュアルを夏季休業期間までに作成し、それをもとに生徒も参加しての訓練を</w:t>
            </w:r>
            <w:r w:rsidR="0068306C" w:rsidRPr="00015A36">
              <w:rPr>
                <w:rFonts w:asciiTheme="majorEastAsia" w:eastAsiaTheme="majorEastAsia" w:hAnsiTheme="majorEastAsia" w:hint="eastAsia"/>
                <w:szCs w:val="21"/>
              </w:rPr>
              <w:t>１</w:t>
            </w:r>
            <w:r w:rsidRPr="00015A36">
              <w:rPr>
                <w:rFonts w:asciiTheme="majorEastAsia" w:eastAsiaTheme="majorEastAsia" w:hAnsiTheme="majorEastAsia" w:hint="eastAsia"/>
                <w:szCs w:val="21"/>
              </w:rPr>
              <w:t>回はおこなう。</w:t>
            </w:r>
          </w:p>
          <w:p w14:paraId="1A386286" w14:textId="6BF58FB0" w:rsidR="00E569C3" w:rsidRPr="00015A36" w:rsidRDefault="00E569C3" w:rsidP="00E569C3">
            <w:pPr>
              <w:spacing w:line="240" w:lineRule="exact"/>
              <w:rPr>
                <w:rFonts w:asciiTheme="majorEastAsia" w:eastAsiaTheme="majorEastAsia" w:hAnsiTheme="majorEastAsia"/>
                <w:szCs w:val="21"/>
              </w:rPr>
            </w:pPr>
          </w:p>
          <w:p w14:paraId="0C2746D6" w14:textId="22F5AE50" w:rsidR="00DD5B30" w:rsidRPr="00015A36" w:rsidRDefault="002C49B3" w:rsidP="00DB663B">
            <w:pPr>
              <w:pStyle w:val="aa"/>
              <w:numPr>
                <w:ilvl w:val="0"/>
                <w:numId w:val="34"/>
              </w:numPr>
              <w:spacing w:line="240" w:lineRule="exact"/>
              <w:ind w:leftChars="0"/>
              <w:rPr>
                <w:rFonts w:asciiTheme="majorEastAsia" w:eastAsiaTheme="majorEastAsia" w:hAnsiTheme="majorEastAsia"/>
                <w:szCs w:val="21"/>
              </w:rPr>
            </w:pPr>
            <w:r w:rsidRPr="00015A36">
              <w:rPr>
                <w:rFonts w:asciiTheme="majorEastAsia" w:eastAsiaTheme="majorEastAsia" w:hAnsiTheme="majorEastAsia" w:hint="eastAsia"/>
                <w:szCs w:val="21"/>
              </w:rPr>
              <w:t xml:space="preserve">　就労希望者の８割を就労させる。</w:t>
            </w:r>
          </w:p>
          <w:p w14:paraId="5EDA1B09" w14:textId="290EA0A2" w:rsidR="004B686F" w:rsidRPr="00015A36" w:rsidRDefault="004B686F" w:rsidP="00F80F91">
            <w:pPr>
              <w:spacing w:line="240" w:lineRule="exact"/>
              <w:rPr>
                <w:rFonts w:asciiTheme="majorEastAsia" w:eastAsiaTheme="majorEastAsia" w:hAnsiTheme="majorEastAsia"/>
                <w:szCs w:val="21"/>
              </w:rPr>
            </w:pPr>
          </w:p>
          <w:p w14:paraId="313536BA" w14:textId="77777777" w:rsidR="00E569C3" w:rsidRPr="00015A36" w:rsidRDefault="00E569C3" w:rsidP="00F80F91">
            <w:pPr>
              <w:spacing w:line="240" w:lineRule="exact"/>
              <w:rPr>
                <w:rFonts w:asciiTheme="majorEastAsia" w:eastAsiaTheme="majorEastAsia" w:hAnsiTheme="majorEastAsia"/>
                <w:szCs w:val="21"/>
              </w:rPr>
            </w:pPr>
          </w:p>
          <w:p w14:paraId="32EAB074" w14:textId="77777777" w:rsidR="004B686F" w:rsidRPr="00015A36" w:rsidRDefault="007B72F2" w:rsidP="00F80F91">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イ</w:t>
            </w:r>
          </w:p>
          <w:p w14:paraId="2701929C" w14:textId="6E566DF2" w:rsidR="007B72F2" w:rsidRPr="00015A36" w:rsidRDefault="007B72F2" w:rsidP="00F80F91">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従来の外部会議数のうち1割を本校でできないか、努力する。</w:t>
            </w:r>
            <w:r w:rsidR="002C49B3" w:rsidRPr="00015A36">
              <w:rPr>
                <w:rFonts w:asciiTheme="majorEastAsia" w:eastAsiaTheme="majorEastAsia" w:hAnsiTheme="majorEastAsia" w:hint="eastAsia"/>
                <w:szCs w:val="21"/>
              </w:rPr>
              <w:t>具体的には地域支援センター連絡会議を（本校主催</w:t>
            </w:r>
            <w:r w:rsidR="00F80F91" w:rsidRPr="00015A36">
              <w:rPr>
                <w:rFonts w:asciiTheme="majorEastAsia" w:eastAsiaTheme="majorEastAsia" w:hAnsiTheme="majorEastAsia" w:hint="eastAsia"/>
                <w:szCs w:val="21"/>
              </w:rPr>
              <w:t>H30３回）から５～６回に</w:t>
            </w:r>
            <w:r w:rsidR="006B5B97" w:rsidRPr="00015A36">
              <w:rPr>
                <w:rFonts w:asciiTheme="majorEastAsia" w:eastAsiaTheme="majorEastAsia" w:hAnsiTheme="majorEastAsia" w:hint="eastAsia"/>
                <w:szCs w:val="21"/>
              </w:rPr>
              <w:t>増加</w:t>
            </w:r>
            <w:r w:rsidR="002C49B3" w:rsidRPr="00015A36">
              <w:rPr>
                <w:rFonts w:asciiTheme="majorEastAsia" w:eastAsiaTheme="majorEastAsia" w:hAnsiTheme="majorEastAsia" w:hint="eastAsia"/>
                <w:szCs w:val="21"/>
              </w:rPr>
              <w:t>する。</w:t>
            </w:r>
          </w:p>
        </w:tc>
        <w:tc>
          <w:tcPr>
            <w:tcW w:w="3722" w:type="dxa"/>
            <w:tcBorders>
              <w:left w:val="dashed" w:sz="4" w:space="0" w:color="auto"/>
              <w:right w:val="single" w:sz="4" w:space="0" w:color="auto"/>
            </w:tcBorders>
            <w:shd w:val="clear" w:color="auto" w:fill="auto"/>
          </w:tcPr>
          <w:p w14:paraId="2A4DF45B" w14:textId="77777777" w:rsidR="00462E92" w:rsidRPr="00015A36" w:rsidRDefault="00462E92" w:rsidP="0029167C">
            <w:pPr>
              <w:spacing w:line="240" w:lineRule="exact"/>
              <w:rPr>
                <w:rFonts w:asciiTheme="majorEastAsia" w:eastAsiaTheme="majorEastAsia" w:hAnsiTheme="majorEastAsia"/>
                <w:szCs w:val="21"/>
              </w:rPr>
            </w:pPr>
          </w:p>
          <w:p w14:paraId="61F10786" w14:textId="5D9D4C7E" w:rsidR="00985135" w:rsidRPr="00015A36" w:rsidRDefault="0029167C" w:rsidP="0029167C">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Cs w:val="21"/>
              </w:rPr>
              <w:t>(</w:t>
            </w:r>
            <w:r w:rsidR="0068306C" w:rsidRPr="00015A36">
              <w:rPr>
                <w:rFonts w:asciiTheme="majorEastAsia" w:eastAsiaTheme="majorEastAsia" w:hAnsiTheme="majorEastAsia" w:hint="eastAsia"/>
                <w:szCs w:val="21"/>
              </w:rPr>
              <w:t>１</w:t>
            </w:r>
            <w:r w:rsidRPr="00015A36">
              <w:rPr>
                <w:rFonts w:asciiTheme="majorEastAsia" w:eastAsiaTheme="majorEastAsia" w:hAnsiTheme="majorEastAsia" w:hint="eastAsia"/>
                <w:szCs w:val="21"/>
              </w:rPr>
              <w:t>)</w:t>
            </w:r>
          </w:p>
          <w:p w14:paraId="6E846F11" w14:textId="77777777" w:rsidR="00462E92" w:rsidRPr="00015A36" w:rsidRDefault="00462E92" w:rsidP="00462E92">
            <w:pPr>
              <w:spacing w:line="240" w:lineRule="exact"/>
              <w:jc w:val="left"/>
              <w:rPr>
                <w:rFonts w:asciiTheme="majorEastAsia" w:eastAsiaTheme="majorEastAsia" w:hAnsiTheme="majorEastAsia"/>
                <w:sz w:val="20"/>
                <w:szCs w:val="20"/>
              </w:rPr>
            </w:pPr>
          </w:p>
          <w:p w14:paraId="70B6087F" w14:textId="272007FB" w:rsidR="006F56F0" w:rsidRPr="00015A36" w:rsidRDefault="00283759" w:rsidP="00462E92">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ア　キャリア教育</w:t>
            </w:r>
            <w:r w:rsidR="00FA6061" w:rsidRPr="00015A36">
              <w:rPr>
                <w:rFonts w:asciiTheme="majorEastAsia" w:eastAsiaTheme="majorEastAsia" w:hAnsiTheme="majorEastAsia" w:hint="eastAsia"/>
                <w:sz w:val="20"/>
                <w:szCs w:val="20"/>
              </w:rPr>
              <w:t>として①職場開拓の重要性、②キャリアマトリックスの説明、③自立活動の評価の仕方の研修を</w:t>
            </w:r>
            <w:r w:rsidR="0068306C" w:rsidRPr="00015A36">
              <w:rPr>
                <w:rFonts w:asciiTheme="majorEastAsia" w:eastAsiaTheme="majorEastAsia" w:hAnsiTheme="majorEastAsia" w:hint="eastAsia"/>
                <w:sz w:val="20"/>
                <w:szCs w:val="20"/>
              </w:rPr>
              <w:t>３</w:t>
            </w:r>
            <w:r w:rsidR="0064059E" w:rsidRPr="00015A36">
              <w:rPr>
                <w:rFonts w:asciiTheme="majorEastAsia" w:eastAsiaTheme="majorEastAsia" w:hAnsiTheme="majorEastAsia" w:hint="eastAsia"/>
                <w:sz w:val="20"/>
                <w:szCs w:val="20"/>
              </w:rPr>
              <w:t>回</w:t>
            </w:r>
            <w:r w:rsidR="00FA6061" w:rsidRPr="00015A36">
              <w:rPr>
                <w:rFonts w:asciiTheme="majorEastAsia" w:eastAsiaTheme="majorEastAsia" w:hAnsiTheme="majorEastAsia" w:hint="eastAsia"/>
                <w:sz w:val="20"/>
                <w:szCs w:val="20"/>
              </w:rPr>
              <w:t>行った。(</w:t>
            </w:r>
            <w:r w:rsidR="0064059E" w:rsidRPr="00015A36">
              <w:rPr>
                <w:rFonts w:asciiTheme="majorEastAsia" w:eastAsiaTheme="majorEastAsia" w:hAnsiTheme="majorEastAsia" w:hint="eastAsia"/>
                <w:sz w:val="20"/>
                <w:szCs w:val="20"/>
              </w:rPr>
              <w:t>○</w:t>
            </w:r>
            <w:r w:rsidR="00FA6061" w:rsidRPr="00015A36">
              <w:rPr>
                <w:rFonts w:asciiTheme="majorEastAsia" w:eastAsiaTheme="majorEastAsia" w:hAnsiTheme="majorEastAsia" w:hint="eastAsia"/>
                <w:sz w:val="20"/>
                <w:szCs w:val="20"/>
              </w:rPr>
              <w:t>)</w:t>
            </w:r>
          </w:p>
          <w:p w14:paraId="1807023C" w14:textId="77777777" w:rsidR="00462E92" w:rsidRPr="00015A36" w:rsidRDefault="00462E92" w:rsidP="00462E92">
            <w:pPr>
              <w:spacing w:line="240" w:lineRule="exact"/>
              <w:jc w:val="left"/>
              <w:rPr>
                <w:rFonts w:asciiTheme="majorEastAsia" w:eastAsiaTheme="majorEastAsia" w:hAnsiTheme="majorEastAsia"/>
                <w:sz w:val="20"/>
                <w:szCs w:val="20"/>
              </w:rPr>
            </w:pPr>
          </w:p>
          <w:p w14:paraId="0061B4E4" w14:textId="7F354708" w:rsidR="00E202BB" w:rsidRPr="00015A36" w:rsidRDefault="00283759" w:rsidP="00462E92">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イ　学年主任へ指導略案を提出し、学年会で検証を行い、就労につなげる自立活動について必要なことを確認した。</w:t>
            </w:r>
          </w:p>
          <w:p w14:paraId="02747285" w14:textId="400EEC6E" w:rsidR="00283759" w:rsidRPr="00015A36" w:rsidRDefault="00FA6061" w:rsidP="00462E92">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(△)※年間</w:t>
            </w:r>
            <w:r w:rsidR="0068306C" w:rsidRPr="00015A36">
              <w:rPr>
                <w:rFonts w:asciiTheme="majorEastAsia" w:eastAsiaTheme="majorEastAsia" w:hAnsiTheme="majorEastAsia" w:hint="eastAsia"/>
                <w:sz w:val="20"/>
                <w:szCs w:val="20"/>
              </w:rPr>
              <w:t>１</w:t>
            </w:r>
            <w:r w:rsidRPr="00015A36">
              <w:rPr>
                <w:rFonts w:asciiTheme="majorEastAsia" w:eastAsiaTheme="majorEastAsia" w:hAnsiTheme="majorEastAsia" w:hint="eastAsia"/>
                <w:sz w:val="20"/>
                <w:szCs w:val="20"/>
              </w:rPr>
              <w:t>回の開催</w:t>
            </w:r>
          </w:p>
          <w:p w14:paraId="3F654800" w14:textId="1B4262BF" w:rsidR="00E202BB" w:rsidRPr="00015A36" w:rsidRDefault="00E569C3" w:rsidP="00462E92">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w:t>
            </w:r>
          </w:p>
          <w:p w14:paraId="2B87F22F" w14:textId="6C62AE20" w:rsidR="00E202BB" w:rsidRPr="00015A36" w:rsidRDefault="004B686F" w:rsidP="00462E92">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ア</w:t>
            </w:r>
          </w:p>
          <w:p w14:paraId="7A0E2DB3" w14:textId="77777777" w:rsidR="00E202BB" w:rsidRPr="00015A36" w:rsidRDefault="00E202BB" w:rsidP="00462E92">
            <w:pPr>
              <w:spacing w:line="240" w:lineRule="exact"/>
              <w:jc w:val="left"/>
              <w:rPr>
                <w:rFonts w:asciiTheme="majorEastAsia" w:eastAsiaTheme="majorEastAsia" w:hAnsiTheme="majorEastAsia"/>
                <w:sz w:val="20"/>
                <w:szCs w:val="20"/>
              </w:rPr>
            </w:pPr>
          </w:p>
          <w:p w14:paraId="16294E67" w14:textId="3423D1F4" w:rsidR="002F47C0" w:rsidRPr="00015A36" w:rsidRDefault="002F47C0" w:rsidP="004C26DA">
            <w:pPr>
              <w:pStyle w:val="aa"/>
              <w:numPr>
                <w:ilvl w:val="0"/>
                <w:numId w:val="38"/>
              </w:numPr>
              <w:spacing w:line="240" w:lineRule="exact"/>
              <w:ind w:leftChars="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総括教員の授業時間の調整を行</w:t>
            </w:r>
            <w:r w:rsidR="00E569C3" w:rsidRPr="00015A36">
              <w:rPr>
                <w:rFonts w:asciiTheme="majorEastAsia" w:eastAsiaTheme="majorEastAsia" w:hAnsiTheme="majorEastAsia" w:hint="eastAsia"/>
                <w:sz w:val="20"/>
                <w:szCs w:val="20"/>
              </w:rPr>
              <w:t>い</w:t>
            </w:r>
            <w:r w:rsidRPr="00015A36">
              <w:rPr>
                <w:rFonts w:asciiTheme="majorEastAsia" w:eastAsiaTheme="majorEastAsia" w:hAnsiTheme="majorEastAsia" w:hint="eastAsia"/>
                <w:sz w:val="20"/>
                <w:szCs w:val="20"/>
              </w:rPr>
              <w:t>、動ける体制づくりをした。来年度より、</w:t>
            </w:r>
            <w:r w:rsidR="0064059E" w:rsidRPr="00015A36">
              <w:rPr>
                <w:rFonts w:asciiTheme="majorEastAsia" w:eastAsiaTheme="majorEastAsia" w:hAnsiTheme="majorEastAsia" w:hint="eastAsia"/>
                <w:sz w:val="20"/>
                <w:szCs w:val="20"/>
              </w:rPr>
              <w:t>本格</w:t>
            </w:r>
            <w:r w:rsidRPr="00015A36">
              <w:rPr>
                <w:rFonts w:asciiTheme="majorEastAsia" w:eastAsiaTheme="majorEastAsia" w:hAnsiTheme="majorEastAsia" w:hint="eastAsia"/>
                <w:sz w:val="20"/>
                <w:szCs w:val="20"/>
              </w:rPr>
              <w:t>実施</w:t>
            </w:r>
            <w:r w:rsidR="0064059E" w:rsidRPr="00015A36">
              <w:rPr>
                <w:rFonts w:asciiTheme="majorEastAsia" w:eastAsiaTheme="majorEastAsia" w:hAnsiTheme="majorEastAsia" w:hint="eastAsia"/>
                <w:sz w:val="20"/>
                <w:szCs w:val="20"/>
              </w:rPr>
              <w:t>の予定</w:t>
            </w:r>
            <w:r w:rsidRPr="00015A36">
              <w:rPr>
                <w:rFonts w:asciiTheme="majorEastAsia" w:eastAsiaTheme="majorEastAsia" w:hAnsiTheme="majorEastAsia" w:hint="eastAsia"/>
                <w:sz w:val="20"/>
                <w:szCs w:val="20"/>
              </w:rPr>
              <w:t>。</w:t>
            </w:r>
            <w:r w:rsidR="00FA6061" w:rsidRPr="00015A36">
              <w:rPr>
                <w:rFonts w:asciiTheme="majorEastAsia" w:eastAsiaTheme="majorEastAsia" w:hAnsiTheme="majorEastAsia" w:hint="eastAsia"/>
                <w:sz w:val="20"/>
                <w:szCs w:val="20"/>
              </w:rPr>
              <w:t>(○)</w:t>
            </w:r>
          </w:p>
          <w:p w14:paraId="22DDCF42" w14:textId="51805467" w:rsidR="00E569C3" w:rsidRPr="00015A36" w:rsidRDefault="00E569C3" w:rsidP="00E569C3">
            <w:pPr>
              <w:pStyle w:val="aa"/>
              <w:spacing w:line="240" w:lineRule="exact"/>
              <w:ind w:leftChars="0" w:left="360"/>
              <w:jc w:val="left"/>
              <w:rPr>
                <w:rFonts w:asciiTheme="majorEastAsia" w:eastAsiaTheme="majorEastAsia" w:hAnsiTheme="majorEastAsia"/>
                <w:sz w:val="20"/>
                <w:szCs w:val="20"/>
              </w:rPr>
            </w:pPr>
          </w:p>
          <w:p w14:paraId="4332DCEB" w14:textId="77777777" w:rsidR="00E569C3" w:rsidRPr="00015A36" w:rsidRDefault="00E569C3" w:rsidP="00E569C3">
            <w:pPr>
              <w:pStyle w:val="aa"/>
              <w:spacing w:line="240" w:lineRule="exact"/>
              <w:ind w:leftChars="0" w:left="360"/>
              <w:jc w:val="left"/>
              <w:rPr>
                <w:rFonts w:asciiTheme="majorEastAsia" w:eastAsiaTheme="majorEastAsia" w:hAnsiTheme="majorEastAsia"/>
                <w:sz w:val="20"/>
                <w:szCs w:val="20"/>
              </w:rPr>
            </w:pPr>
          </w:p>
          <w:p w14:paraId="3FE95452" w14:textId="62C82728" w:rsidR="00E202BB" w:rsidRPr="00015A36" w:rsidRDefault="002F47C0" w:rsidP="002F47C0">
            <w:pPr>
              <w:pStyle w:val="aa"/>
              <w:numPr>
                <w:ilvl w:val="0"/>
                <w:numId w:val="38"/>
              </w:numPr>
              <w:spacing w:line="240" w:lineRule="exact"/>
              <w:ind w:leftChars="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出張時に監査担当を必ず通すことで、進路関係の旅費の削減（前年度比</w:t>
            </w:r>
            <w:r w:rsidR="00FA6061" w:rsidRPr="00015A36">
              <w:rPr>
                <w:rFonts w:asciiTheme="majorEastAsia" w:eastAsiaTheme="majorEastAsia" w:hAnsiTheme="majorEastAsia" w:hint="eastAsia"/>
                <w:sz w:val="20"/>
                <w:szCs w:val="20"/>
              </w:rPr>
              <w:t>3</w:t>
            </w:r>
            <w:r w:rsidRPr="00015A36">
              <w:rPr>
                <w:rFonts w:asciiTheme="majorEastAsia" w:eastAsiaTheme="majorEastAsia" w:hAnsiTheme="majorEastAsia" w:hint="eastAsia"/>
                <w:sz w:val="20"/>
                <w:szCs w:val="20"/>
              </w:rPr>
              <w:t>0％）を行った。</w:t>
            </w:r>
            <w:r w:rsidR="00FA6061" w:rsidRPr="00015A36">
              <w:rPr>
                <w:rFonts w:asciiTheme="majorEastAsia" w:eastAsiaTheme="majorEastAsia" w:hAnsiTheme="majorEastAsia" w:hint="eastAsia"/>
                <w:sz w:val="20"/>
                <w:szCs w:val="20"/>
              </w:rPr>
              <w:t>(</w:t>
            </w:r>
            <w:r w:rsidR="0064059E" w:rsidRPr="00015A36">
              <w:rPr>
                <w:rFonts w:asciiTheme="majorEastAsia" w:eastAsiaTheme="majorEastAsia" w:hAnsiTheme="majorEastAsia" w:hint="eastAsia"/>
                <w:sz w:val="20"/>
                <w:szCs w:val="20"/>
              </w:rPr>
              <w:t>○</w:t>
            </w:r>
            <w:r w:rsidR="00FA6061" w:rsidRPr="00015A36">
              <w:rPr>
                <w:rFonts w:asciiTheme="majorEastAsia" w:eastAsiaTheme="majorEastAsia" w:hAnsiTheme="majorEastAsia" w:hint="eastAsia"/>
                <w:sz w:val="20"/>
                <w:szCs w:val="20"/>
              </w:rPr>
              <w:t>)</w:t>
            </w:r>
          </w:p>
          <w:p w14:paraId="04204D27" w14:textId="77777777" w:rsidR="00E569C3" w:rsidRPr="00015A36" w:rsidRDefault="00E569C3" w:rsidP="00E569C3">
            <w:pPr>
              <w:pStyle w:val="aa"/>
              <w:spacing w:line="240" w:lineRule="exact"/>
              <w:ind w:leftChars="0" w:left="360"/>
              <w:jc w:val="left"/>
              <w:rPr>
                <w:rFonts w:asciiTheme="majorEastAsia" w:eastAsiaTheme="majorEastAsia" w:hAnsiTheme="majorEastAsia"/>
                <w:sz w:val="20"/>
                <w:szCs w:val="20"/>
              </w:rPr>
            </w:pPr>
          </w:p>
          <w:p w14:paraId="2B6B4180" w14:textId="742B50B7" w:rsidR="00E202BB" w:rsidRPr="00015A36" w:rsidRDefault="002F47C0" w:rsidP="002F47C0">
            <w:pPr>
              <w:pStyle w:val="aa"/>
              <w:numPr>
                <w:ilvl w:val="0"/>
                <w:numId w:val="38"/>
              </w:numPr>
              <w:spacing w:line="240" w:lineRule="exact"/>
              <w:ind w:leftChars="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分掌内人事育成プラン</w:t>
            </w:r>
            <w:r w:rsidR="00FA6061" w:rsidRPr="00015A36">
              <w:rPr>
                <w:rFonts w:asciiTheme="majorEastAsia" w:eastAsiaTheme="majorEastAsia" w:hAnsiTheme="majorEastAsia" w:hint="eastAsia"/>
                <w:sz w:val="20"/>
                <w:szCs w:val="20"/>
              </w:rPr>
              <w:t>の意見を聞き、</w:t>
            </w:r>
            <w:r w:rsidRPr="00015A36">
              <w:rPr>
                <w:rFonts w:asciiTheme="majorEastAsia" w:eastAsiaTheme="majorEastAsia" w:hAnsiTheme="majorEastAsia" w:hint="eastAsia"/>
                <w:sz w:val="20"/>
                <w:szCs w:val="20"/>
              </w:rPr>
              <w:t>分掌内の仕事の割り振りや</w:t>
            </w:r>
          </w:p>
          <w:p w14:paraId="2668A924" w14:textId="663C8757" w:rsidR="002F47C0" w:rsidRPr="00015A36" w:rsidRDefault="002F47C0" w:rsidP="002F47C0">
            <w:pPr>
              <w:pStyle w:val="aa"/>
              <w:spacing w:line="240" w:lineRule="exact"/>
              <w:ind w:leftChars="0" w:left="36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効率化を推進した。</w:t>
            </w:r>
            <w:r w:rsidR="00FA6061" w:rsidRPr="00015A36">
              <w:rPr>
                <w:rFonts w:asciiTheme="majorEastAsia" w:eastAsiaTheme="majorEastAsia" w:hAnsiTheme="majorEastAsia" w:hint="eastAsia"/>
                <w:sz w:val="20"/>
                <w:szCs w:val="20"/>
              </w:rPr>
              <w:t>(△)</w:t>
            </w:r>
          </w:p>
          <w:p w14:paraId="7C676DF3" w14:textId="0BFF442A" w:rsidR="002F47C0" w:rsidRPr="00015A36" w:rsidRDefault="002F47C0" w:rsidP="002F47C0">
            <w:pPr>
              <w:pStyle w:val="aa"/>
              <w:numPr>
                <w:ilvl w:val="0"/>
                <w:numId w:val="38"/>
              </w:numPr>
              <w:spacing w:line="240" w:lineRule="exact"/>
              <w:ind w:leftChars="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実習時の災害非難対策を確認し、実習時緊急連絡メールを開設、利用できるようにし</w:t>
            </w:r>
            <w:r w:rsidR="00C62DDB" w:rsidRPr="00015A36">
              <w:rPr>
                <w:rFonts w:asciiTheme="majorEastAsia" w:eastAsiaTheme="majorEastAsia" w:hAnsiTheme="majorEastAsia" w:hint="eastAsia"/>
                <w:sz w:val="20"/>
                <w:szCs w:val="20"/>
              </w:rPr>
              <w:t>、訓練を</w:t>
            </w:r>
            <w:r w:rsidR="0068306C" w:rsidRPr="00015A36">
              <w:rPr>
                <w:rFonts w:asciiTheme="majorEastAsia" w:eastAsiaTheme="majorEastAsia" w:hAnsiTheme="majorEastAsia" w:hint="eastAsia"/>
                <w:sz w:val="20"/>
                <w:szCs w:val="20"/>
              </w:rPr>
              <w:t>１</w:t>
            </w:r>
            <w:r w:rsidR="00C62DDB" w:rsidRPr="00015A36">
              <w:rPr>
                <w:rFonts w:asciiTheme="majorEastAsia" w:eastAsiaTheme="majorEastAsia" w:hAnsiTheme="majorEastAsia" w:hint="eastAsia"/>
                <w:sz w:val="20"/>
                <w:szCs w:val="20"/>
              </w:rPr>
              <w:t>回行った。</w:t>
            </w:r>
            <w:r w:rsidR="00C57D05" w:rsidRPr="00015A36">
              <w:rPr>
                <w:rFonts w:asciiTheme="majorEastAsia" w:eastAsiaTheme="majorEastAsia" w:hAnsiTheme="majorEastAsia" w:hint="eastAsia"/>
                <w:sz w:val="20"/>
                <w:szCs w:val="20"/>
              </w:rPr>
              <w:t xml:space="preserve"> </w:t>
            </w:r>
            <w:r w:rsidR="00FA6061" w:rsidRPr="00015A36">
              <w:rPr>
                <w:rFonts w:asciiTheme="majorEastAsia" w:eastAsiaTheme="majorEastAsia" w:hAnsiTheme="majorEastAsia" w:hint="eastAsia"/>
                <w:sz w:val="20"/>
                <w:szCs w:val="20"/>
              </w:rPr>
              <w:t>(</w:t>
            </w:r>
            <w:r w:rsidR="0064059E" w:rsidRPr="00015A36">
              <w:rPr>
                <w:rFonts w:asciiTheme="majorEastAsia" w:eastAsiaTheme="majorEastAsia" w:hAnsiTheme="majorEastAsia" w:hint="eastAsia"/>
                <w:sz w:val="20"/>
                <w:szCs w:val="20"/>
              </w:rPr>
              <w:t>○</w:t>
            </w:r>
            <w:r w:rsidR="00FA6061" w:rsidRPr="00015A36">
              <w:rPr>
                <w:rFonts w:asciiTheme="majorEastAsia" w:eastAsiaTheme="majorEastAsia" w:hAnsiTheme="majorEastAsia" w:hint="eastAsia"/>
                <w:sz w:val="20"/>
                <w:szCs w:val="20"/>
              </w:rPr>
              <w:t>)</w:t>
            </w:r>
          </w:p>
          <w:p w14:paraId="23B70220" w14:textId="56E67647" w:rsidR="00E569C3" w:rsidRPr="00015A36" w:rsidRDefault="00E569C3" w:rsidP="00E569C3">
            <w:pPr>
              <w:pStyle w:val="aa"/>
              <w:spacing w:line="240" w:lineRule="exact"/>
              <w:ind w:leftChars="0" w:left="360"/>
              <w:jc w:val="left"/>
              <w:rPr>
                <w:rFonts w:asciiTheme="majorEastAsia" w:eastAsiaTheme="majorEastAsia" w:hAnsiTheme="majorEastAsia"/>
                <w:sz w:val="20"/>
                <w:szCs w:val="20"/>
              </w:rPr>
            </w:pPr>
          </w:p>
          <w:p w14:paraId="34556738" w14:textId="120A98C7" w:rsidR="00E202BB" w:rsidRPr="00015A36" w:rsidRDefault="002F47C0" w:rsidP="0090063A">
            <w:pPr>
              <w:pStyle w:val="aa"/>
              <w:numPr>
                <w:ilvl w:val="0"/>
                <w:numId w:val="38"/>
              </w:numPr>
              <w:spacing w:line="240" w:lineRule="exact"/>
              <w:ind w:leftChars="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就労希望者の就労率は、</w:t>
            </w:r>
            <w:r w:rsidR="0068306C" w:rsidRPr="00015A36">
              <w:rPr>
                <w:rFonts w:asciiTheme="majorEastAsia" w:eastAsiaTheme="majorEastAsia" w:hAnsiTheme="majorEastAsia" w:hint="eastAsia"/>
                <w:sz w:val="20"/>
                <w:szCs w:val="20"/>
              </w:rPr>
              <w:t>８</w:t>
            </w:r>
            <w:r w:rsidR="00832901" w:rsidRPr="00015A36">
              <w:rPr>
                <w:rFonts w:asciiTheme="majorEastAsia" w:eastAsiaTheme="majorEastAsia" w:hAnsiTheme="majorEastAsia" w:hint="eastAsia"/>
                <w:sz w:val="20"/>
                <w:szCs w:val="20"/>
              </w:rPr>
              <w:t>人中</w:t>
            </w:r>
            <w:r w:rsidR="0068306C" w:rsidRPr="00015A36">
              <w:rPr>
                <w:rFonts w:asciiTheme="majorEastAsia" w:eastAsiaTheme="majorEastAsia" w:hAnsiTheme="majorEastAsia" w:hint="eastAsia"/>
                <w:sz w:val="20"/>
                <w:szCs w:val="20"/>
              </w:rPr>
              <w:t>８</w:t>
            </w:r>
            <w:r w:rsidR="00832901" w:rsidRPr="00015A36">
              <w:rPr>
                <w:rFonts w:asciiTheme="majorEastAsia" w:eastAsiaTheme="majorEastAsia" w:hAnsiTheme="majorEastAsia" w:hint="eastAsia"/>
                <w:sz w:val="20"/>
                <w:szCs w:val="20"/>
              </w:rPr>
              <w:t>人</w:t>
            </w:r>
            <w:r w:rsidR="001E4883" w:rsidRPr="00015A36">
              <w:rPr>
                <w:rFonts w:asciiTheme="majorEastAsia" w:eastAsiaTheme="majorEastAsia" w:hAnsiTheme="majorEastAsia" w:hint="eastAsia"/>
                <w:sz w:val="20"/>
                <w:szCs w:val="20"/>
              </w:rPr>
              <w:t>で</w:t>
            </w:r>
            <w:r w:rsidR="0080140F" w:rsidRPr="00015A36">
              <w:rPr>
                <w:rFonts w:asciiTheme="majorEastAsia" w:eastAsiaTheme="majorEastAsia" w:hAnsiTheme="majorEastAsia" w:hint="eastAsia"/>
                <w:sz w:val="20"/>
                <w:szCs w:val="20"/>
              </w:rPr>
              <w:t>100</w:t>
            </w:r>
            <w:r w:rsidRPr="00015A36">
              <w:rPr>
                <w:rFonts w:asciiTheme="majorEastAsia" w:eastAsiaTheme="majorEastAsia" w:hAnsiTheme="majorEastAsia" w:hint="eastAsia"/>
                <w:sz w:val="20"/>
                <w:szCs w:val="20"/>
              </w:rPr>
              <w:t>％</w:t>
            </w:r>
            <w:r w:rsidR="0080140F" w:rsidRPr="00015A36">
              <w:rPr>
                <w:rFonts w:asciiTheme="majorEastAsia" w:eastAsiaTheme="majorEastAsia" w:hAnsiTheme="majorEastAsia" w:hint="eastAsia"/>
                <w:sz w:val="20"/>
                <w:szCs w:val="20"/>
              </w:rPr>
              <w:t>である。</w:t>
            </w:r>
            <w:r w:rsidRPr="00015A36">
              <w:rPr>
                <w:rFonts w:asciiTheme="majorEastAsia" w:eastAsiaTheme="majorEastAsia" w:hAnsiTheme="majorEastAsia" w:hint="eastAsia"/>
                <w:sz w:val="20"/>
                <w:szCs w:val="20"/>
              </w:rPr>
              <w:t xml:space="preserve">　</w:t>
            </w:r>
            <w:r w:rsidR="00FA6061" w:rsidRPr="00015A36">
              <w:rPr>
                <w:rFonts w:asciiTheme="majorEastAsia" w:eastAsiaTheme="majorEastAsia" w:hAnsiTheme="majorEastAsia" w:hint="eastAsia"/>
                <w:sz w:val="20"/>
                <w:szCs w:val="20"/>
              </w:rPr>
              <w:t>(◎)</w:t>
            </w:r>
          </w:p>
          <w:p w14:paraId="082611EC" w14:textId="77777777" w:rsidR="00E569C3" w:rsidRPr="00015A36" w:rsidRDefault="00E569C3" w:rsidP="00E569C3">
            <w:pPr>
              <w:pStyle w:val="aa"/>
              <w:rPr>
                <w:rFonts w:asciiTheme="majorEastAsia" w:eastAsiaTheme="majorEastAsia" w:hAnsiTheme="majorEastAsia"/>
                <w:sz w:val="20"/>
                <w:szCs w:val="20"/>
              </w:rPr>
            </w:pPr>
          </w:p>
          <w:p w14:paraId="48EC56DB" w14:textId="77777777" w:rsidR="00E569C3" w:rsidRPr="00015A36" w:rsidRDefault="004B5C73" w:rsidP="00784DA3">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イ</w:t>
            </w:r>
          </w:p>
          <w:p w14:paraId="2701929D" w14:textId="55DA62C8" w:rsidR="00DA1F9E" w:rsidRPr="00015A36" w:rsidRDefault="004B5C73" w:rsidP="008B1E59">
            <w:pPr>
              <w:spacing w:line="240" w:lineRule="exact"/>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検討を進める中で、地域支援センター会議から、個々のケース会議を開催するように移行し地域支援センター会議</w:t>
            </w:r>
            <w:r w:rsidR="001E4883" w:rsidRPr="00015A36">
              <w:rPr>
                <w:rFonts w:asciiTheme="majorEastAsia" w:eastAsiaTheme="majorEastAsia" w:hAnsiTheme="majorEastAsia" w:hint="eastAsia"/>
                <w:sz w:val="20"/>
                <w:szCs w:val="20"/>
              </w:rPr>
              <w:t>は中止になった。</w:t>
            </w:r>
            <w:r w:rsidR="00FA6061" w:rsidRPr="00015A36">
              <w:rPr>
                <w:rFonts w:asciiTheme="majorEastAsia" w:eastAsiaTheme="majorEastAsia" w:hAnsiTheme="majorEastAsia" w:hint="eastAsia"/>
                <w:sz w:val="20"/>
                <w:szCs w:val="20"/>
              </w:rPr>
              <w:t>(</w:t>
            </w:r>
            <w:r w:rsidR="001E4883" w:rsidRPr="00015A36">
              <w:rPr>
                <w:rFonts w:asciiTheme="majorEastAsia" w:eastAsiaTheme="majorEastAsia" w:hAnsiTheme="majorEastAsia" w:hint="eastAsia"/>
                <w:sz w:val="20"/>
                <w:szCs w:val="20"/>
              </w:rPr>
              <w:t>評価なし</w:t>
            </w:r>
            <w:r w:rsidR="00FA6061" w:rsidRPr="00015A36">
              <w:rPr>
                <w:rFonts w:asciiTheme="majorEastAsia" w:eastAsiaTheme="majorEastAsia" w:hAnsiTheme="majorEastAsia" w:hint="eastAsia"/>
                <w:sz w:val="20"/>
                <w:szCs w:val="20"/>
              </w:rPr>
              <w:t>)</w:t>
            </w:r>
          </w:p>
        </w:tc>
      </w:tr>
      <w:tr w:rsidR="00B9360E" w:rsidRPr="00015A36" w14:paraId="7F698AD7" w14:textId="77777777" w:rsidTr="00F80F91">
        <w:trPr>
          <w:cantSplit/>
          <w:trHeight w:val="11056"/>
          <w:jc w:val="center"/>
        </w:trPr>
        <w:tc>
          <w:tcPr>
            <w:tcW w:w="881" w:type="dxa"/>
            <w:tcBorders>
              <w:bottom w:val="single" w:sz="4" w:space="0" w:color="auto"/>
            </w:tcBorders>
            <w:shd w:val="clear" w:color="auto" w:fill="auto"/>
            <w:textDirection w:val="tbRlV"/>
            <w:vAlign w:val="center"/>
          </w:tcPr>
          <w:p w14:paraId="553B0764" w14:textId="451181DF" w:rsidR="00AA2FA8" w:rsidRPr="00015A36" w:rsidRDefault="00AA2FA8" w:rsidP="00B9360E">
            <w:pPr>
              <w:spacing w:line="320" w:lineRule="exact"/>
              <w:ind w:left="113" w:right="113"/>
              <w:rPr>
                <w:rFonts w:asciiTheme="majorEastAsia" w:eastAsiaTheme="majorEastAsia" w:hAnsiTheme="majorEastAsia"/>
                <w:szCs w:val="21"/>
              </w:rPr>
            </w:pPr>
            <w:r w:rsidRPr="00015A36">
              <w:rPr>
                <w:rFonts w:asciiTheme="majorEastAsia" w:eastAsiaTheme="majorEastAsia" w:hAnsiTheme="majorEastAsia" w:hint="eastAsia"/>
                <w:szCs w:val="21"/>
              </w:rPr>
              <w:t xml:space="preserve">　　　　　　　　　　２、専門性にもとづく授業実践と生徒一人ひとりが輝く学校行事の実施</w:t>
            </w:r>
          </w:p>
        </w:tc>
        <w:tc>
          <w:tcPr>
            <w:tcW w:w="1878" w:type="dxa"/>
            <w:tcBorders>
              <w:bottom w:val="single" w:sz="4" w:space="0" w:color="auto"/>
            </w:tcBorders>
            <w:shd w:val="clear" w:color="auto" w:fill="auto"/>
          </w:tcPr>
          <w:p w14:paraId="675C96F5" w14:textId="01BE129D" w:rsidR="00B9360E" w:rsidRPr="00015A36" w:rsidRDefault="00B9360E" w:rsidP="00462E9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（１）生徒一人ひとりにわかりやすく、</w:t>
            </w:r>
            <w:r w:rsidR="00252A62" w:rsidRPr="00015A36">
              <w:rPr>
                <w:rFonts w:asciiTheme="majorEastAsia" w:eastAsiaTheme="majorEastAsia" w:hAnsiTheme="majorEastAsia" w:hint="eastAsia"/>
                <w:sz w:val="20"/>
                <w:szCs w:val="20"/>
              </w:rPr>
              <w:t>生徒が自己肯定感や自尊感情を高めるような授業(</w:t>
            </w:r>
            <w:r w:rsidRPr="00015A36">
              <w:rPr>
                <w:rFonts w:asciiTheme="majorEastAsia" w:eastAsiaTheme="majorEastAsia" w:hAnsiTheme="majorEastAsia" w:hint="eastAsia"/>
                <w:sz w:val="20"/>
                <w:szCs w:val="20"/>
              </w:rPr>
              <w:t>学ぶ喜びを感じる授業づくり</w:t>
            </w:r>
            <w:r w:rsidR="00252A62" w:rsidRPr="00015A36">
              <w:rPr>
                <w:rFonts w:asciiTheme="majorEastAsia" w:eastAsiaTheme="majorEastAsia" w:hAnsiTheme="majorEastAsia" w:hint="eastAsia"/>
                <w:sz w:val="20"/>
                <w:szCs w:val="20"/>
              </w:rPr>
              <w:t>)</w:t>
            </w:r>
            <w:r w:rsidRPr="00015A36">
              <w:rPr>
                <w:rFonts w:asciiTheme="majorEastAsia" w:eastAsiaTheme="majorEastAsia" w:hAnsiTheme="majorEastAsia" w:hint="eastAsia"/>
                <w:sz w:val="20"/>
                <w:szCs w:val="20"/>
              </w:rPr>
              <w:t>を行う</w:t>
            </w:r>
            <w:r w:rsidR="00252A62" w:rsidRPr="00015A36">
              <w:rPr>
                <w:rFonts w:asciiTheme="majorEastAsia" w:eastAsiaTheme="majorEastAsia" w:hAnsiTheme="majorEastAsia" w:hint="eastAsia"/>
                <w:sz w:val="20"/>
                <w:szCs w:val="20"/>
              </w:rPr>
              <w:t>ことができるよう、教員が研鑽できる取組みを行う。</w:t>
            </w:r>
          </w:p>
          <w:p w14:paraId="66181BA7"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45E9D007"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35DE67C6"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303FD87E"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1C613124"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57A703F9"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7757D49C" w14:textId="77777777" w:rsidR="00770603" w:rsidRPr="00015A36" w:rsidRDefault="00770603" w:rsidP="00462E92">
            <w:pPr>
              <w:snapToGrid w:val="0"/>
              <w:spacing w:line="240" w:lineRule="exact"/>
              <w:rPr>
                <w:rFonts w:asciiTheme="majorEastAsia" w:eastAsiaTheme="majorEastAsia" w:hAnsiTheme="majorEastAsia"/>
                <w:sz w:val="20"/>
                <w:szCs w:val="20"/>
              </w:rPr>
            </w:pPr>
          </w:p>
          <w:p w14:paraId="114A8326" w14:textId="77777777" w:rsidR="00770603" w:rsidRPr="00015A36" w:rsidRDefault="00770603" w:rsidP="00462E92">
            <w:pPr>
              <w:snapToGrid w:val="0"/>
              <w:spacing w:line="240" w:lineRule="exact"/>
              <w:rPr>
                <w:rFonts w:asciiTheme="majorEastAsia" w:eastAsiaTheme="majorEastAsia" w:hAnsiTheme="majorEastAsia"/>
                <w:sz w:val="20"/>
                <w:szCs w:val="20"/>
              </w:rPr>
            </w:pPr>
          </w:p>
          <w:p w14:paraId="498939C4" w14:textId="77777777" w:rsidR="00057567" w:rsidRPr="00015A36" w:rsidRDefault="00057567" w:rsidP="00462E9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（２）生徒一人ひとりが輝くための学校行事のありかたを探る。その際、教員の働き方の適切なありかたもふまえ、教育課程の中での学校行事の位置づけを検討する。</w:t>
            </w:r>
          </w:p>
          <w:p w14:paraId="348EA390"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122ED048"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28F90A56"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750E5736"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4234A7E1" w14:textId="66CF5E22" w:rsidR="00B943B4" w:rsidRPr="00015A36" w:rsidRDefault="00DB663B" w:rsidP="00462E92">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(3)余暇活動の創出につなげるため部活動を活性化する。</w:t>
            </w:r>
          </w:p>
          <w:p w14:paraId="58471DDC" w14:textId="77777777" w:rsidR="00DB663B" w:rsidRPr="00015A36" w:rsidRDefault="00DB663B" w:rsidP="00462E92">
            <w:pPr>
              <w:snapToGrid w:val="0"/>
              <w:spacing w:line="240" w:lineRule="exact"/>
              <w:rPr>
                <w:rFonts w:asciiTheme="majorEastAsia" w:eastAsiaTheme="majorEastAsia" w:hAnsiTheme="majorEastAsia"/>
                <w:sz w:val="20"/>
                <w:szCs w:val="20"/>
              </w:rPr>
            </w:pPr>
          </w:p>
          <w:p w14:paraId="3B51773C" w14:textId="77777777" w:rsidR="00DB663B" w:rsidRPr="00015A36" w:rsidRDefault="00DB663B" w:rsidP="00462E92">
            <w:pPr>
              <w:snapToGrid w:val="0"/>
              <w:spacing w:line="240" w:lineRule="exact"/>
              <w:rPr>
                <w:rFonts w:asciiTheme="majorEastAsia" w:eastAsiaTheme="majorEastAsia" w:hAnsiTheme="majorEastAsia"/>
                <w:sz w:val="20"/>
                <w:szCs w:val="20"/>
              </w:rPr>
            </w:pPr>
          </w:p>
          <w:p w14:paraId="3F580B5E" w14:textId="77777777" w:rsidR="00DB663B" w:rsidRPr="00015A36" w:rsidRDefault="00DB663B" w:rsidP="00462E92">
            <w:pPr>
              <w:snapToGrid w:val="0"/>
              <w:spacing w:line="240" w:lineRule="exact"/>
              <w:rPr>
                <w:rFonts w:asciiTheme="majorEastAsia" w:eastAsiaTheme="majorEastAsia" w:hAnsiTheme="majorEastAsia"/>
                <w:sz w:val="20"/>
                <w:szCs w:val="20"/>
              </w:rPr>
            </w:pPr>
          </w:p>
          <w:p w14:paraId="791946EA"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39DD4BD8" w14:textId="77777777" w:rsidR="00752A36" w:rsidRPr="00015A36" w:rsidRDefault="00752A36" w:rsidP="00462E92">
            <w:pPr>
              <w:snapToGrid w:val="0"/>
              <w:spacing w:line="240" w:lineRule="exact"/>
              <w:rPr>
                <w:rFonts w:asciiTheme="majorEastAsia" w:eastAsiaTheme="majorEastAsia" w:hAnsiTheme="majorEastAsia"/>
                <w:sz w:val="20"/>
                <w:szCs w:val="20"/>
              </w:rPr>
            </w:pPr>
          </w:p>
          <w:p w14:paraId="79B35EA7" w14:textId="77777777" w:rsidR="00752A36" w:rsidRPr="00015A36" w:rsidRDefault="00752A36" w:rsidP="00462E92">
            <w:pPr>
              <w:snapToGrid w:val="0"/>
              <w:spacing w:line="240" w:lineRule="exact"/>
              <w:rPr>
                <w:rFonts w:asciiTheme="majorEastAsia" w:eastAsiaTheme="majorEastAsia" w:hAnsiTheme="majorEastAsia"/>
                <w:sz w:val="20"/>
                <w:szCs w:val="20"/>
              </w:rPr>
            </w:pPr>
          </w:p>
          <w:p w14:paraId="765321E4" w14:textId="77777777" w:rsidR="00874FCC" w:rsidRPr="00015A36" w:rsidRDefault="00874FCC" w:rsidP="00B943B4">
            <w:pPr>
              <w:spacing w:line="240" w:lineRule="exact"/>
              <w:ind w:left="210" w:hangingChars="100" w:hanging="210"/>
              <w:rPr>
                <w:rFonts w:ascii="ＭＳ 明朝" w:hAnsi="ＭＳ 明朝"/>
                <w:color w:val="FF0000"/>
                <w:szCs w:val="21"/>
              </w:rPr>
            </w:pPr>
          </w:p>
          <w:p w14:paraId="43BEDC26" w14:textId="77777777" w:rsidR="00FE4EE4" w:rsidRPr="00015A36" w:rsidRDefault="00FE4EE4" w:rsidP="00B943B4">
            <w:pPr>
              <w:spacing w:line="240" w:lineRule="exact"/>
              <w:ind w:left="210" w:hangingChars="100" w:hanging="210"/>
              <w:rPr>
                <w:rFonts w:ascii="ＭＳ 明朝" w:hAnsi="ＭＳ 明朝"/>
                <w:szCs w:val="21"/>
              </w:rPr>
            </w:pPr>
          </w:p>
          <w:p w14:paraId="703AB60F" w14:textId="77777777" w:rsidR="00FE4EE4" w:rsidRPr="00015A36" w:rsidRDefault="00FE4EE4" w:rsidP="00B943B4">
            <w:pPr>
              <w:spacing w:line="240" w:lineRule="exact"/>
              <w:ind w:left="210" w:hangingChars="100" w:hanging="210"/>
              <w:rPr>
                <w:rFonts w:ascii="ＭＳ 明朝" w:hAnsi="ＭＳ 明朝"/>
                <w:szCs w:val="21"/>
              </w:rPr>
            </w:pPr>
          </w:p>
          <w:p w14:paraId="24E6DC7D" w14:textId="6D0A2B54" w:rsidR="00B943B4" w:rsidRPr="00015A36" w:rsidRDefault="00B943B4" w:rsidP="00B943B4">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w:t>
            </w:r>
            <w:r w:rsidR="00DB663B" w:rsidRPr="00015A36">
              <w:rPr>
                <w:rFonts w:asciiTheme="majorEastAsia" w:eastAsiaTheme="majorEastAsia" w:hAnsiTheme="majorEastAsia" w:hint="eastAsia"/>
                <w:szCs w:val="21"/>
              </w:rPr>
              <w:t>4</w:t>
            </w:r>
            <w:r w:rsidRPr="00015A36">
              <w:rPr>
                <w:rFonts w:asciiTheme="majorEastAsia" w:eastAsiaTheme="majorEastAsia" w:hAnsiTheme="majorEastAsia" w:hint="eastAsia"/>
                <w:szCs w:val="21"/>
              </w:rPr>
              <w:t>)支援教育に関する専門性の向上</w:t>
            </w:r>
          </w:p>
          <w:p w14:paraId="47A57137" w14:textId="77777777" w:rsidR="00B943B4" w:rsidRPr="00015A36" w:rsidRDefault="00B943B4" w:rsidP="00B943B4">
            <w:pPr>
              <w:snapToGrid w:val="0"/>
              <w:spacing w:beforeLines="50" w:before="163" w:line="240" w:lineRule="exact"/>
              <w:ind w:left="100" w:hangingChars="50" w:hanging="100"/>
              <w:jc w:val="lef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ア </w:t>
            </w:r>
            <w:r w:rsidRPr="00015A36">
              <w:rPr>
                <w:rFonts w:asciiTheme="majorEastAsia" w:eastAsiaTheme="majorEastAsia" w:hAnsiTheme="majorEastAsia" w:hint="eastAsia"/>
                <w:szCs w:val="21"/>
              </w:rPr>
              <w:t>知的障がい支援学校としての専門性の向上</w:t>
            </w:r>
          </w:p>
          <w:p w14:paraId="30F52199" w14:textId="77777777" w:rsidR="00B943B4" w:rsidRPr="00015A36" w:rsidRDefault="00B943B4" w:rsidP="00B943B4">
            <w:pPr>
              <w:spacing w:line="240" w:lineRule="exact"/>
              <w:ind w:left="210" w:hangingChars="100" w:hanging="210"/>
              <w:rPr>
                <w:szCs w:val="21"/>
              </w:rPr>
            </w:pPr>
          </w:p>
          <w:p w14:paraId="399AE6A0" w14:textId="284651B6" w:rsidR="00874FCC" w:rsidRPr="00015A36" w:rsidRDefault="00874FCC" w:rsidP="00B943B4">
            <w:pPr>
              <w:spacing w:beforeLines="30" w:before="98" w:line="240" w:lineRule="exact"/>
              <w:ind w:left="210" w:hangingChars="100" w:hanging="210"/>
              <w:rPr>
                <w:szCs w:val="21"/>
              </w:rPr>
            </w:pPr>
          </w:p>
          <w:p w14:paraId="1D57292B" w14:textId="77777777" w:rsidR="00874FCC" w:rsidRPr="00015A36" w:rsidRDefault="00874FCC" w:rsidP="00B943B4">
            <w:pPr>
              <w:spacing w:beforeLines="30" w:before="98" w:line="240" w:lineRule="exact"/>
              <w:ind w:left="210" w:hangingChars="100" w:hanging="210"/>
              <w:rPr>
                <w:szCs w:val="21"/>
              </w:rPr>
            </w:pPr>
          </w:p>
          <w:p w14:paraId="419BF9BD" w14:textId="77777777" w:rsidR="00874FCC" w:rsidRPr="00015A36" w:rsidRDefault="00874FCC" w:rsidP="00B943B4">
            <w:pPr>
              <w:spacing w:beforeLines="30" w:before="98" w:line="240" w:lineRule="exact"/>
              <w:ind w:left="210" w:hangingChars="100" w:hanging="210"/>
              <w:rPr>
                <w:szCs w:val="21"/>
              </w:rPr>
            </w:pPr>
          </w:p>
          <w:p w14:paraId="05B20B25" w14:textId="77777777" w:rsidR="00874FCC" w:rsidRPr="00015A36" w:rsidRDefault="00874FCC" w:rsidP="00B943B4">
            <w:pPr>
              <w:spacing w:beforeLines="30" w:before="98" w:line="240" w:lineRule="exact"/>
              <w:ind w:left="210" w:hangingChars="100" w:hanging="210"/>
              <w:rPr>
                <w:szCs w:val="21"/>
              </w:rPr>
            </w:pPr>
          </w:p>
          <w:p w14:paraId="43928D34" w14:textId="77777777" w:rsidR="00874FCC" w:rsidRPr="00015A36" w:rsidRDefault="00874FCC" w:rsidP="00B943B4">
            <w:pPr>
              <w:spacing w:beforeLines="30" w:before="98" w:line="240" w:lineRule="exact"/>
              <w:ind w:left="210" w:hangingChars="100" w:hanging="210"/>
              <w:rPr>
                <w:szCs w:val="21"/>
              </w:rPr>
            </w:pPr>
          </w:p>
          <w:p w14:paraId="4716C386" w14:textId="683FCC58" w:rsidR="00B943B4" w:rsidRPr="00015A36" w:rsidRDefault="00B943B4" w:rsidP="00B943B4">
            <w:pPr>
              <w:spacing w:beforeLines="30" w:before="98" w:line="240" w:lineRule="exact"/>
              <w:ind w:left="210" w:hangingChars="100" w:hanging="210"/>
              <w:rPr>
                <w:rFonts w:asciiTheme="majorEastAsia" w:eastAsiaTheme="majorEastAsia" w:hAnsiTheme="majorEastAsia"/>
                <w:color w:val="FF0000"/>
                <w:szCs w:val="21"/>
              </w:rPr>
            </w:pPr>
            <w:r w:rsidRPr="00015A36">
              <w:rPr>
                <w:rFonts w:asciiTheme="majorEastAsia" w:eastAsiaTheme="majorEastAsia" w:hAnsiTheme="majorEastAsia" w:hint="eastAsia"/>
                <w:szCs w:val="21"/>
              </w:rPr>
              <w:t>イ 初任期の教員の資質・能力の向上を図る</w:t>
            </w:r>
            <w:r w:rsidRPr="00015A36">
              <w:rPr>
                <w:rFonts w:asciiTheme="majorEastAsia" w:eastAsiaTheme="majorEastAsia" w:hAnsiTheme="majorEastAsia" w:hint="eastAsia"/>
                <w:color w:val="FF0000"/>
                <w:szCs w:val="21"/>
              </w:rPr>
              <w:t>。</w:t>
            </w:r>
          </w:p>
          <w:p w14:paraId="5F258F6C" w14:textId="77777777" w:rsidR="00057567" w:rsidRPr="00015A36" w:rsidRDefault="00057567" w:rsidP="00462E92">
            <w:pPr>
              <w:snapToGrid w:val="0"/>
              <w:spacing w:line="240" w:lineRule="exact"/>
              <w:rPr>
                <w:rFonts w:asciiTheme="majorEastAsia" w:eastAsiaTheme="majorEastAsia" w:hAnsiTheme="majorEastAsia"/>
                <w:color w:val="FF0000"/>
                <w:sz w:val="20"/>
                <w:szCs w:val="20"/>
              </w:rPr>
            </w:pPr>
          </w:p>
          <w:p w14:paraId="3EFC0058"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64A60F33"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51A2128F"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51AEDB87"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3C28B33E" w14:textId="77777777" w:rsidR="00057567" w:rsidRPr="00015A36" w:rsidRDefault="00057567" w:rsidP="00462E92">
            <w:pPr>
              <w:snapToGrid w:val="0"/>
              <w:spacing w:line="240" w:lineRule="exact"/>
              <w:rPr>
                <w:rFonts w:asciiTheme="majorEastAsia" w:eastAsiaTheme="majorEastAsia" w:hAnsiTheme="majorEastAsia"/>
                <w:sz w:val="20"/>
                <w:szCs w:val="20"/>
              </w:rPr>
            </w:pPr>
          </w:p>
          <w:p w14:paraId="04F801E3"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396D25F3"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2B55B5DE" w14:textId="77777777" w:rsidR="00B943B4" w:rsidRPr="00015A36" w:rsidRDefault="00B943B4" w:rsidP="00462E92">
            <w:pPr>
              <w:snapToGrid w:val="0"/>
              <w:spacing w:line="240" w:lineRule="exact"/>
              <w:rPr>
                <w:rFonts w:asciiTheme="majorEastAsia" w:eastAsiaTheme="majorEastAsia" w:hAnsiTheme="majorEastAsia"/>
                <w:sz w:val="20"/>
                <w:szCs w:val="20"/>
              </w:rPr>
            </w:pPr>
          </w:p>
          <w:p w14:paraId="7296141B" w14:textId="77777777" w:rsidR="00770603" w:rsidRPr="00015A36" w:rsidRDefault="00770603" w:rsidP="00462E92">
            <w:pPr>
              <w:snapToGrid w:val="0"/>
              <w:spacing w:line="240" w:lineRule="exact"/>
              <w:rPr>
                <w:rFonts w:asciiTheme="majorEastAsia" w:eastAsiaTheme="majorEastAsia" w:hAnsiTheme="majorEastAsia"/>
                <w:sz w:val="20"/>
                <w:szCs w:val="20"/>
              </w:rPr>
            </w:pPr>
          </w:p>
          <w:p w14:paraId="54976D28" w14:textId="15D46DE8" w:rsidR="00057567" w:rsidRPr="00015A36" w:rsidRDefault="00057567" w:rsidP="00462E92">
            <w:pPr>
              <w:snapToGrid w:val="0"/>
              <w:spacing w:line="240" w:lineRule="exact"/>
              <w:rPr>
                <w:rFonts w:asciiTheme="majorEastAsia" w:eastAsiaTheme="majorEastAsia" w:hAnsiTheme="majorEastAsia"/>
                <w:sz w:val="20"/>
                <w:szCs w:val="20"/>
              </w:rPr>
            </w:pPr>
          </w:p>
        </w:tc>
        <w:tc>
          <w:tcPr>
            <w:tcW w:w="4111" w:type="dxa"/>
            <w:tcBorders>
              <w:bottom w:val="single" w:sz="4" w:space="0" w:color="auto"/>
              <w:right w:val="dashed" w:sz="4" w:space="0" w:color="auto"/>
            </w:tcBorders>
            <w:shd w:val="clear" w:color="auto" w:fill="auto"/>
          </w:tcPr>
          <w:p w14:paraId="24DE9787" w14:textId="3F5632E5" w:rsidR="00B9360E" w:rsidRPr="00015A36" w:rsidRDefault="00AA2FA8"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（１）</w:t>
            </w:r>
          </w:p>
          <w:p w14:paraId="66C9551D" w14:textId="277BC816" w:rsidR="00AA2FA8" w:rsidRPr="00015A36" w:rsidRDefault="009D7840" w:rsidP="00846D69">
            <w:pPr>
              <w:spacing w:line="240" w:lineRule="exact"/>
              <w:ind w:left="210" w:hangingChars="100" w:hanging="210"/>
              <w:rPr>
                <w:rFonts w:asciiTheme="majorEastAsia" w:eastAsiaTheme="majorEastAsia" w:hAnsiTheme="majorEastAsia"/>
                <w:szCs w:val="20"/>
              </w:rPr>
            </w:pPr>
            <w:r w:rsidRPr="00015A36">
              <w:rPr>
                <w:rFonts w:asciiTheme="majorEastAsia" w:eastAsiaTheme="majorEastAsia" w:hAnsiTheme="majorEastAsia" w:hint="eastAsia"/>
                <w:szCs w:val="20"/>
              </w:rPr>
              <w:t xml:space="preserve">ア　</w:t>
            </w:r>
            <w:r w:rsidR="00FC4BA6" w:rsidRPr="00015A36">
              <w:rPr>
                <w:rFonts w:asciiTheme="majorEastAsia" w:eastAsiaTheme="majorEastAsia" w:hAnsiTheme="majorEastAsia" w:hint="eastAsia"/>
                <w:szCs w:val="20"/>
              </w:rPr>
              <w:t>グループ学習内での教科指導の充実と教材教具の研究を深める。</w:t>
            </w:r>
          </w:p>
          <w:p w14:paraId="4B740770" w14:textId="77777777" w:rsidR="00B9360E" w:rsidRPr="00015A36" w:rsidRDefault="00B9360E" w:rsidP="00462E92">
            <w:pPr>
              <w:spacing w:line="240" w:lineRule="exact"/>
              <w:rPr>
                <w:rFonts w:asciiTheme="majorEastAsia" w:eastAsiaTheme="majorEastAsia" w:hAnsiTheme="majorEastAsia"/>
                <w:szCs w:val="20"/>
              </w:rPr>
            </w:pPr>
          </w:p>
          <w:p w14:paraId="31F05324" w14:textId="77777777" w:rsidR="00FC4BA6" w:rsidRPr="00015A36" w:rsidRDefault="00FC4BA6" w:rsidP="009D7840">
            <w:pPr>
              <w:spacing w:line="240" w:lineRule="exact"/>
              <w:ind w:left="420" w:hangingChars="200" w:hanging="420"/>
              <w:rPr>
                <w:rFonts w:asciiTheme="majorEastAsia" w:eastAsiaTheme="majorEastAsia" w:hAnsiTheme="majorEastAsia"/>
                <w:szCs w:val="20"/>
              </w:rPr>
            </w:pPr>
          </w:p>
          <w:p w14:paraId="6BB24A7E" w14:textId="77777777" w:rsidR="00FC4BA6" w:rsidRPr="00015A36" w:rsidRDefault="00FC4BA6" w:rsidP="009D7840">
            <w:pPr>
              <w:spacing w:line="240" w:lineRule="exact"/>
              <w:ind w:left="420" w:hangingChars="200" w:hanging="420"/>
              <w:rPr>
                <w:rFonts w:asciiTheme="majorEastAsia" w:eastAsiaTheme="majorEastAsia" w:hAnsiTheme="majorEastAsia"/>
                <w:szCs w:val="20"/>
              </w:rPr>
            </w:pPr>
          </w:p>
          <w:p w14:paraId="31E0A961" w14:textId="77777777" w:rsidR="00FC4BA6" w:rsidRPr="00015A36" w:rsidRDefault="00FC4BA6" w:rsidP="009D7840">
            <w:pPr>
              <w:spacing w:line="240" w:lineRule="exact"/>
              <w:ind w:left="420" w:hangingChars="200" w:hanging="420"/>
              <w:rPr>
                <w:rFonts w:asciiTheme="majorEastAsia" w:eastAsiaTheme="majorEastAsia" w:hAnsiTheme="majorEastAsia"/>
                <w:szCs w:val="20"/>
              </w:rPr>
            </w:pPr>
          </w:p>
          <w:p w14:paraId="0E12D682" w14:textId="77777777" w:rsidR="00FC4BA6" w:rsidRPr="00015A36" w:rsidRDefault="009D7840" w:rsidP="009D7840">
            <w:pPr>
              <w:spacing w:line="240" w:lineRule="exact"/>
              <w:ind w:left="420" w:hangingChars="200" w:hanging="420"/>
              <w:rPr>
                <w:rFonts w:asciiTheme="majorEastAsia" w:eastAsiaTheme="majorEastAsia" w:hAnsiTheme="majorEastAsia"/>
                <w:szCs w:val="20"/>
              </w:rPr>
            </w:pPr>
            <w:r w:rsidRPr="00015A36">
              <w:rPr>
                <w:rFonts w:asciiTheme="majorEastAsia" w:eastAsiaTheme="majorEastAsia" w:hAnsiTheme="majorEastAsia" w:hint="eastAsia"/>
                <w:szCs w:val="20"/>
              </w:rPr>
              <w:t xml:space="preserve">イ　</w:t>
            </w:r>
            <w:r w:rsidR="00FC4BA6" w:rsidRPr="00015A36">
              <w:rPr>
                <w:rFonts w:asciiTheme="majorEastAsia" w:eastAsiaTheme="majorEastAsia" w:hAnsiTheme="majorEastAsia" w:hint="eastAsia"/>
                <w:szCs w:val="20"/>
              </w:rPr>
              <w:t>高等部内でのグループ学習授業の見学、研究授業を工夫する。積極的に実施し、高等部教員の専門性を向上させるとともに、初任者や経験の浅い教員の悩みを解消する。</w:t>
            </w:r>
          </w:p>
          <w:p w14:paraId="5BB6A416" w14:textId="77777777" w:rsidR="00FC4BA6" w:rsidRPr="00015A36" w:rsidRDefault="00FC4BA6" w:rsidP="009D7840">
            <w:pPr>
              <w:spacing w:line="240" w:lineRule="exact"/>
              <w:ind w:left="420" w:hangingChars="200" w:hanging="420"/>
              <w:rPr>
                <w:rFonts w:asciiTheme="majorEastAsia" w:eastAsiaTheme="majorEastAsia" w:hAnsiTheme="majorEastAsia"/>
                <w:szCs w:val="20"/>
              </w:rPr>
            </w:pPr>
          </w:p>
          <w:p w14:paraId="08C1CDB1" w14:textId="177DAA46" w:rsidR="00FC4BA6" w:rsidRPr="00015A36" w:rsidRDefault="0017489D" w:rsidP="009D7840">
            <w:pPr>
              <w:spacing w:line="240" w:lineRule="exact"/>
              <w:ind w:left="420" w:hangingChars="200" w:hanging="420"/>
              <w:rPr>
                <w:rFonts w:asciiTheme="majorEastAsia" w:eastAsiaTheme="majorEastAsia" w:hAnsiTheme="majorEastAsia"/>
                <w:szCs w:val="20"/>
              </w:rPr>
            </w:pPr>
            <w:r w:rsidRPr="00015A36">
              <w:rPr>
                <w:rFonts w:asciiTheme="majorEastAsia" w:eastAsiaTheme="majorEastAsia" w:hAnsiTheme="majorEastAsia" w:hint="eastAsia"/>
                <w:szCs w:val="20"/>
              </w:rPr>
              <w:t>ウ　グループ学習内教科会議や学年主任会や進路指導会議の放課後ではない時間帯に設定することも検討する。</w:t>
            </w:r>
          </w:p>
          <w:p w14:paraId="0DFCAFC8" w14:textId="77777777" w:rsidR="00FC4BA6" w:rsidRPr="00015A36" w:rsidRDefault="00FC4BA6" w:rsidP="009D7840">
            <w:pPr>
              <w:spacing w:line="240" w:lineRule="exact"/>
              <w:ind w:left="420" w:hangingChars="200" w:hanging="420"/>
              <w:rPr>
                <w:rFonts w:asciiTheme="majorEastAsia" w:eastAsiaTheme="majorEastAsia" w:hAnsiTheme="majorEastAsia"/>
                <w:szCs w:val="20"/>
              </w:rPr>
            </w:pPr>
          </w:p>
          <w:p w14:paraId="2088A1D0" w14:textId="11D0463A" w:rsidR="005575A3" w:rsidRPr="00015A36" w:rsidRDefault="005575A3" w:rsidP="00462E92">
            <w:pPr>
              <w:spacing w:line="240" w:lineRule="exact"/>
              <w:rPr>
                <w:rFonts w:asciiTheme="majorEastAsia" w:eastAsiaTheme="majorEastAsia" w:hAnsiTheme="majorEastAsia"/>
                <w:szCs w:val="20"/>
              </w:rPr>
            </w:pPr>
          </w:p>
          <w:p w14:paraId="7E22D40B" w14:textId="77777777" w:rsidR="00FE4EE4" w:rsidRPr="00015A36" w:rsidRDefault="00FE4EE4" w:rsidP="00462E92">
            <w:pPr>
              <w:spacing w:line="240" w:lineRule="exact"/>
              <w:rPr>
                <w:rFonts w:asciiTheme="majorEastAsia" w:eastAsiaTheme="majorEastAsia" w:hAnsiTheme="majorEastAsia"/>
                <w:szCs w:val="20"/>
              </w:rPr>
            </w:pPr>
          </w:p>
          <w:p w14:paraId="26389667" w14:textId="62C463F9" w:rsidR="00B9360E" w:rsidRPr="00015A36" w:rsidRDefault="00AA2FA8"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（２）</w:t>
            </w:r>
          </w:p>
          <w:p w14:paraId="68D8B7E3" w14:textId="1A912FFD" w:rsidR="00AA2FA8" w:rsidRPr="00015A36" w:rsidRDefault="004B2E37" w:rsidP="004B2E37">
            <w:pPr>
              <w:spacing w:line="240" w:lineRule="exact"/>
              <w:ind w:firstLineChars="100" w:firstLine="210"/>
              <w:rPr>
                <w:rFonts w:asciiTheme="majorEastAsia" w:eastAsiaTheme="majorEastAsia" w:hAnsiTheme="majorEastAsia"/>
                <w:szCs w:val="20"/>
              </w:rPr>
            </w:pPr>
            <w:r w:rsidRPr="00015A36">
              <w:rPr>
                <w:rFonts w:asciiTheme="majorEastAsia" w:eastAsiaTheme="majorEastAsia" w:hAnsiTheme="majorEastAsia" w:hint="eastAsia"/>
                <w:szCs w:val="20"/>
              </w:rPr>
              <w:t>ア</w:t>
            </w:r>
            <w:r w:rsidR="00AA2FA8" w:rsidRPr="00015A36">
              <w:rPr>
                <w:rFonts w:asciiTheme="majorEastAsia" w:eastAsiaTheme="majorEastAsia" w:hAnsiTheme="majorEastAsia" w:hint="eastAsia"/>
                <w:szCs w:val="20"/>
              </w:rPr>
              <w:t xml:space="preserve">　学習発表会（舞台発表</w:t>
            </w:r>
            <w:r w:rsidR="00AA2FA8" w:rsidRPr="00015A36">
              <w:rPr>
                <w:rFonts w:asciiTheme="majorEastAsia" w:eastAsiaTheme="majorEastAsia" w:hAnsiTheme="majorEastAsia"/>
                <w:szCs w:val="20"/>
              </w:rPr>
              <w:t>）</w:t>
            </w:r>
            <w:r w:rsidR="00AA2FA8" w:rsidRPr="00015A36">
              <w:rPr>
                <w:rFonts w:asciiTheme="majorEastAsia" w:eastAsiaTheme="majorEastAsia" w:hAnsiTheme="majorEastAsia" w:hint="eastAsia"/>
                <w:szCs w:val="20"/>
              </w:rPr>
              <w:t>について、</w:t>
            </w:r>
          </w:p>
          <w:p w14:paraId="23AF913C" w14:textId="73C7FDC6" w:rsidR="00AA2FA8" w:rsidRPr="00015A36" w:rsidRDefault="00AA2FA8" w:rsidP="004B2E37">
            <w:pPr>
              <w:spacing w:line="240" w:lineRule="exact"/>
              <w:ind w:left="420" w:hangingChars="200" w:hanging="420"/>
              <w:rPr>
                <w:rFonts w:asciiTheme="majorEastAsia" w:eastAsiaTheme="majorEastAsia" w:hAnsiTheme="majorEastAsia"/>
                <w:szCs w:val="20"/>
              </w:rPr>
            </w:pPr>
            <w:r w:rsidRPr="00015A36">
              <w:rPr>
                <w:rFonts w:asciiTheme="majorEastAsia" w:eastAsiaTheme="majorEastAsia" w:hAnsiTheme="majorEastAsia" w:hint="eastAsia"/>
                <w:szCs w:val="20"/>
              </w:rPr>
              <w:t xml:space="preserve">　　</w:t>
            </w:r>
            <w:r w:rsidR="004B2E37" w:rsidRPr="00015A36">
              <w:rPr>
                <w:rFonts w:asciiTheme="majorEastAsia" w:eastAsiaTheme="majorEastAsia" w:hAnsiTheme="majorEastAsia" w:hint="eastAsia"/>
                <w:szCs w:val="20"/>
              </w:rPr>
              <w:t>現在の在り方を「生徒中心」へ原点を今一度押さえて、検討する。</w:t>
            </w:r>
          </w:p>
          <w:p w14:paraId="63EEA264" w14:textId="65E809BE" w:rsidR="00B9360E" w:rsidRPr="00015A36" w:rsidRDefault="00995CC2" w:rsidP="009D7840">
            <w:pPr>
              <w:spacing w:line="240" w:lineRule="exact"/>
              <w:ind w:left="420" w:hangingChars="200" w:hanging="420"/>
              <w:rPr>
                <w:rFonts w:asciiTheme="majorEastAsia" w:eastAsiaTheme="majorEastAsia" w:hAnsiTheme="majorEastAsia"/>
                <w:szCs w:val="20"/>
              </w:rPr>
            </w:pPr>
            <w:r w:rsidRPr="00015A36">
              <w:rPr>
                <w:rFonts w:asciiTheme="majorEastAsia" w:eastAsiaTheme="majorEastAsia" w:hAnsiTheme="majorEastAsia" w:hint="eastAsia"/>
                <w:szCs w:val="20"/>
              </w:rPr>
              <w:t xml:space="preserve">　　</w:t>
            </w:r>
          </w:p>
          <w:p w14:paraId="11CAAF2B" w14:textId="27AEC2BD" w:rsidR="00FE4EE4" w:rsidRPr="00015A36" w:rsidRDefault="00FE4EE4" w:rsidP="009D7840">
            <w:pPr>
              <w:spacing w:line="240" w:lineRule="exact"/>
              <w:ind w:left="420" w:hangingChars="200" w:hanging="420"/>
              <w:rPr>
                <w:rFonts w:asciiTheme="majorEastAsia" w:eastAsiaTheme="majorEastAsia" w:hAnsiTheme="majorEastAsia"/>
                <w:szCs w:val="20"/>
              </w:rPr>
            </w:pPr>
          </w:p>
          <w:p w14:paraId="76719663" w14:textId="7EA349F9" w:rsidR="00FE4EE4" w:rsidRPr="00015A36" w:rsidRDefault="00FE4EE4" w:rsidP="009D7840">
            <w:pPr>
              <w:spacing w:line="240" w:lineRule="exact"/>
              <w:ind w:left="420" w:hangingChars="200" w:hanging="420"/>
              <w:rPr>
                <w:rFonts w:asciiTheme="majorEastAsia" w:eastAsiaTheme="majorEastAsia" w:hAnsiTheme="majorEastAsia"/>
                <w:szCs w:val="20"/>
              </w:rPr>
            </w:pPr>
          </w:p>
          <w:p w14:paraId="5959D8F4" w14:textId="77777777" w:rsidR="00FE4EE4" w:rsidRPr="00015A36" w:rsidRDefault="00FE4EE4" w:rsidP="009D7840">
            <w:pPr>
              <w:spacing w:line="240" w:lineRule="exact"/>
              <w:ind w:left="420" w:hangingChars="200" w:hanging="420"/>
              <w:rPr>
                <w:rFonts w:asciiTheme="majorEastAsia" w:eastAsiaTheme="majorEastAsia" w:hAnsiTheme="majorEastAsia"/>
                <w:szCs w:val="20"/>
              </w:rPr>
            </w:pPr>
          </w:p>
          <w:p w14:paraId="523E8C21" w14:textId="609EAE1E" w:rsidR="00B9360E" w:rsidRPr="00015A36" w:rsidRDefault="004B2E37" w:rsidP="00462E92">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 xml:space="preserve">　イ　修学旅行について</w:t>
            </w:r>
          </w:p>
          <w:p w14:paraId="5AF6FEC9" w14:textId="09C9ACA9" w:rsidR="004B2E37" w:rsidRPr="00015A36" w:rsidRDefault="004B2E37" w:rsidP="004B2E37">
            <w:pPr>
              <w:pStyle w:val="aa"/>
              <w:spacing w:line="240" w:lineRule="exact"/>
              <w:ind w:leftChars="0" w:left="360" w:firstLineChars="100" w:firstLine="210"/>
              <w:rPr>
                <w:rFonts w:asciiTheme="majorEastAsia" w:eastAsiaTheme="majorEastAsia" w:hAnsiTheme="majorEastAsia"/>
                <w:szCs w:val="20"/>
              </w:rPr>
            </w:pPr>
            <w:r w:rsidRPr="00015A36">
              <w:rPr>
                <w:rFonts w:asciiTheme="majorEastAsia" w:eastAsiaTheme="majorEastAsia" w:hAnsiTheme="majorEastAsia" w:hint="eastAsia"/>
                <w:szCs w:val="20"/>
              </w:rPr>
              <w:t>旅行地域、内容について生徒の思い出作りだけではなく、いろいろな地域を深く知ることや、体験的学習要素の盛り込みを軸に、検討改善する。参加</w:t>
            </w:r>
          </w:p>
          <w:p w14:paraId="31A53162" w14:textId="77777777" w:rsidR="00B943B4" w:rsidRPr="00015A36" w:rsidRDefault="004B2E37" w:rsidP="00B943B4">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 xml:space="preserve">　　確認についてのルール化も検討する。</w:t>
            </w:r>
          </w:p>
          <w:p w14:paraId="08CB04EF" w14:textId="77777777" w:rsidR="00B943B4" w:rsidRPr="00015A36" w:rsidRDefault="00B943B4" w:rsidP="00B943B4">
            <w:pPr>
              <w:spacing w:line="240" w:lineRule="exact"/>
              <w:rPr>
                <w:rFonts w:asciiTheme="majorEastAsia" w:eastAsiaTheme="majorEastAsia" w:hAnsiTheme="majorEastAsia"/>
                <w:szCs w:val="20"/>
              </w:rPr>
            </w:pPr>
          </w:p>
          <w:p w14:paraId="1A8A0AA0" w14:textId="0F99FECC" w:rsidR="00752A36" w:rsidRPr="00015A36" w:rsidRDefault="00752A36" w:rsidP="00752A36">
            <w:pPr>
              <w:spacing w:line="240" w:lineRule="exact"/>
              <w:rPr>
                <w:rFonts w:asciiTheme="majorEastAsia" w:eastAsiaTheme="majorEastAsia" w:hAnsiTheme="majorEastAsia"/>
                <w:szCs w:val="20"/>
              </w:rPr>
            </w:pPr>
          </w:p>
          <w:p w14:paraId="21D07EA0" w14:textId="77777777" w:rsidR="00FE4EE4" w:rsidRPr="00015A36" w:rsidRDefault="00FE4EE4" w:rsidP="00752A36">
            <w:pPr>
              <w:spacing w:line="240" w:lineRule="exact"/>
              <w:rPr>
                <w:rFonts w:asciiTheme="majorEastAsia" w:eastAsiaTheme="majorEastAsia" w:hAnsiTheme="majorEastAsia"/>
                <w:szCs w:val="20"/>
              </w:rPr>
            </w:pPr>
          </w:p>
          <w:p w14:paraId="079CE542" w14:textId="77777777" w:rsidR="0017489D" w:rsidRPr="00015A36" w:rsidRDefault="0017489D" w:rsidP="0017489D">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(3)　課外</w:t>
            </w:r>
            <w:r w:rsidR="00752A36" w:rsidRPr="00015A36">
              <w:rPr>
                <w:rFonts w:asciiTheme="majorEastAsia" w:eastAsiaTheme="majorEastAsia" w:hAnsiTheme="majorEastAsia" w:hint="eastAsia"/>
                <w:szCs w:val="20"/>
              </w:rPr>
              <w:t>クラブ活動にどの生徒も参加</w:t>
            </w:r>
          </w:p>
          <w:p w14:paraId="76CA1E23" w14:textId="77777777" w:rsidR="0017489D" w:rsidRPr="00015A36" w:rsidRDefault="00752A36" w:rsidP="0017489D">
            <w:pPr>
              <w:spacing w:line="240" w:lineRule="exact"/>
              <w:ind w:firstLineChars="200" w:firstLine="420"/>
              <w:rPr>
                <w:rFonts w:asciiTheme="majorEastAsia" w:eastAsiaTheme="majorEastAsia" w:hAnsiTheme="majorEastAsia"/>
                <w:szCs w:val="20"/>
              </w:rPr>
            </w:pPr>
            <w:r w:rsidRPr="00015A36">
              <w:rPr>
                <w:rFonts w:asciiTheme="majorEastAsia" w:eastAsiaTheme="majorEastAsia" w:hAnsiTheme="majorEastAsia" w:hint="eastAsia"/>
                <w:szCs w:val="20"/>
              </w:rPr>
              <w:t>できるための検討をすすめる。また</w:t>
            </w:r>
          </w:p>
          <w:p w14:paraId="5BA14F9B" w14:textId="77777777" w:rsidR="0017489D" w:rsidRPr="00015A36" w:rsidRDefault="00752A36" w:rsidP="0017489D">
            <w:pPr>
              <w:spacing w:line="240" w:lineRule="exact"/>
              <w:ind w:firstLineChars="200" w:firstLine="420"/>
              <w:rPr>
                <w:rFonts w:asciiTheme="majorEastAsia" w:eastAsiaTheme="majorEastAsia" w:hAnsiTheme="majorEastAsia"/>
                <w:szCs w:val="20"/>
              </w:rPr>
            </w:pPr>
            <w:r w:rsidRPr="00015A36">
              <w:rPr>
                <w:rFonts w:asciiTheme="majorEastAsia" w:eastAsiaTheme="majorEastAsia" w:hAnsiTheme="majorEastAsia" w:hint="eastAsia"/>
                <w:szCs w:val="20"/>
              </w:rPr>
              <w:t>既存の</w:t>
            </w:r>
            <w:r w:rsidR="0017489D" w:rsidRPr="00015A36">
              <w:rPr>
                <w:rFonts w:asciiTheme="majorEastAsia" w:eastAsiaTheme="majorEastAsia" w:hAnsiTheme="majorEastAsia" w:hint="eastAsia"/>
                <w:szCs w:val="20"/>
              </w:rPr>
              <w:t>課外</w:t>
            </w:r>
            <w:r w:rsidRPr="00015A36">
              <w:rPr>
                <w:rFonts w:asciiTheme="majorEastAsia" w:eastAsiaTheme="majorEastAsia" w:hAnsiTheme="majorEastAsia" w:hint="eastAsia"/>
                <w:szCs w:val="20"/>
              </w:rPr>
              <w:t>クラブについては活性</w:t>
            </w:r>
          </w:p>
          <w:p w14:paraId="6D06F4C5" w14:textId="77777777" w:rsidR="0017489D" w:rsidRPr="00015A36" w:rsidRDefault="00752A36" w:rsidP="0017489D">
            <w:pPr>
              <w:spacing w:line="240" w:lineRule="exact"/>
              <w:ind w:firstLineChars="200" w:firstLine="420"/>
              <w:rPr>
                <w:rFonts w:asciiTheme="majorEastAsia" w:eastAsiaTheme="majorEastAsia" w:hAnsiTheme="majorEastAsia"/>
                <w:szCs w:val="20"/>
              </w:rPr>
            </w:pPr>
            <w:r w:rsidRPr="00015A36">
              <w:rPr>
                <w:rFonts w:asciiTheme="majorEastAsia" w:eastAsiaTheme="majorEastAsia" w:hAnsiTheme="majorEastAsia" w:hint="eastAsia"/>
                <w:szCs w:val="20"/>
              </w:rPr>
              <w:t>化をはかる。同時に、</w:t>
            </w:r>
            <w:r w:rsidR="0017489D" w:rsidRPr="00015A36">
              <w:rPr>
                <w:rFonts w:asciiTheme="majorEastAsia" w:eastAsiaTheme="majorEastAsia" w:hAnsiTheme="majorEastAsia" w:hint="eastAsia"/>
                <w:szCs w:val="20"/>
              </w:rPr>
              <w:t>課外</w:t>
            </w:r>
            <w:r w:rsidRPr="00015A36">
              <w:rPr>
                <w:rFonts w:asciiTheme="majorEastAsia" w:eastAsiaTheme="majorEastAsia" w:hAnsiTheme="majorEastAsia" w:hint="eastAsia"/>
                <w:szCs w:val="20"/>
              </w:rPr>
              <w:t>クラブ指</w:t>
            </w:r>
          </w:p>
          <w:p w14:paraId="31357AF8" w14:textId="77777777" w:rsidR="0017489D" w:rsidRPr="00015A36" w:rsidRDefault="00752A36" w:rsidP="0017489D">
            <w:pPr>
              <w:spacing w:line="240" w:lineRule="exact"/>
              <w:ind w:firstLineChars="200" w:firstLine="420"/>
              <w:rPr>
                <w:rFonts w:asciiTheme="majorEastAsia" w:eastAsiaTheme="majorEastAsia" w:hAnsiTheme="majorEastAsia"/>
                <w:szCs w:val="20"/>
              </w:rPr>
            </w:pPr>
            <w:r w:rsidRPr="00015A36">
              <w:rPr>
                <w:rFonts w:asciiTheme="majorEastAsia" w:eastAsiaTheme="majorEastAsia" w:hAnsiTheme="majorEastAsia" w:hint="eastAsia"/>
                <w:szCs w:val="20"/>
              </w:rPr>
              <w:t>導教員の負担過重にならないルー</w:t>
            </w:r>
          </w:p>
          <w:p w14:paraId="5846D98D" w14:textId="0C2A4B85" w:rsidR="00752A36" w:rsidRPr="00015A36" w:rsidRDefault="00752A36" w:rsidP="0017489D">
            <w:pPr>
              <w:spacing w:line="240" w:lineRule="exact"/>
              <w:ind w:firstLineChars="200" w:firstLine="420"/>
              <w:rPr>
                <w:rFonts w:asciiTheme="majorEastAsia" w:eastAsiaTheme="majorEastAsia" w:hAnsiTheme="majorEastAsia"/>
                <w:szCs w:val="20"/>
              </w:rPr>
            </w:pPr>
            <w:r w:rsidRPr="00015A36">
              <w:rPr>
                <w:rFonts w:asciiTheme="majorEastAsia" w:eastAsiaTheme="majorEastAsia" w:hAnsiTheme="majorEastAsia" w:hint="eastAsia"/>
                <w:szCs w:val="20"/>
              </w:rPr>
              <w:t>ルつくりをする。</w:t>
            </w:r>
          </w:p>
          <w:p w14:paraId="3114E831" w14:textId="77777777" w:rsidR="00752A36" w:rsidRPr="00015A36" w:rsidRDefault="00752A36" w:rsidP="00752A36">
            <w:pPr>
              <w:pStyle w:val="aa"/>
              <w:spacing w:line="240" w:lineRule="exact"/>
              <w:ind w:leftChars="0" w:left="720"/>
              <w:rPr>
                <w:rFonts w:asciiTheme="majorEastAsia" w:eastAsiaTheme="majorEastAsia" w:hAnsiTheme="majorEastAsia"/>
                <w:szCs w:val="20"/>
              </w:rPr>
            </w:pPr>
          </w:p>
          <w:p w14:paraId="2D4AA85D" w14:textId="0A1C5DD8" w:rsidR="00DB663B" w:rsidRPr="00015A36" w:rsidRDefault="00752A36" w:rsidP="00752A36">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 xml:space="preserve">　　☆中期５－（１）と関連</w:t>
            </w:r>
          </w:p>
          <w:p w14:paraId="1B8C17B5" w14:textId="77777777" w:rsidR="00DB663B" w:rsidRPr="00015A36" w:rsidRDefault="00DB663B" w:rsidP="00B943B4">
            <w:pPr>
              <w:spacing w:line="240" w:lineRule="exact"/>
              <w:rPr>
                <w:rFonts w:asciiTheme="majorEastAsia" w:eastAsiaTheme="majorEastAsia" w:hAnsiTheme="majorEastAsia"/>
                <w:szCs w:val="20"/>
              </w:rPr>
            </w:pPr>
          </w:p>
          <w:p w14:paraId="687635DF" w14:textId="77777777" w:rsidR="00DB663B" w:rsidRPr="00015A36" w:rsidRDefault="00DB663B" w:rsidP="00B943B4">
            <w:pPr>
              <w:spacing w:line="240" w:lineRule="exact"/>
              <w:rPr>
                <w:rFonts w:asciiTheme="majorEastAsia" w:eastAsiaTheme="majorEastAsia" w:hAnsiTheme="majorEastAsia"/>
                <w:szCs w:val="20"/>
              </w:rPr>
            </w:pPr>
          </w:p>
          <w:p w14:paraId="7F003EDC" w14:textId="394576F3" w:rsidR="00B943B4" w:rsidRPr="00015A36" w:rsidRDefault="00B943B4" w:rsidP="00B943B4">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w:t>
            </w:r>
            <w:r w:rsidR="00752A36" w:rsidRPr="00015A36">
              <w:rPr>
                <w:rFonts w:asciiTheme="majorEastAsia" w:eastAsiaTheme="majorEastAsia" w:hAnsiTheme="majorEastAsia" w:hint="eastAsia"/>
                <w:szCs w:val="20"/>
              </w:rPr>
              <w:t>4</w:t>
            </w:r>
            <w:r w:rsidRPr="00015A36">
              <w:rPr>
                <w:rFonts w:asciiTheme="majorEastAsia" w:eastAsiaTheme="majorEastAsia" w:hAnsiTheme="majorEastAsia" w:hint="eastAsia"/>
                <w:szCs w:val="20"/>
              </w:rPr>
              <w:t>)</w:t>
            </w:r>
          </w:p>
          <w:p w14:paraId="124B86B9" w14:textId="47788504" w:rsidR="00B943B4" w:rsidRPr="00015A36" w:rsidRDefault="00B943B4" w:rsidP="00B943B4">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ア・夏季セミナー等の外部講師による研修を実施し、知的障がい教育の専門性向上に努める。</w:t>
            </w:r>
          </w:p>
          <w:p w14:paraId="767C1177" w14:textId="77777777" w:rsidR="00B943B4" w:rsidRPr="00015A36" w:rsidRDefault="00B943B4" w:rsidP="00B943B4">
            <w:pPr>
              <w:spacing w:beforeLines="50" w:before="163"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・児童生徒の事例について外部講師から年間を通したスーパーバイズを受ける。</w:t>
            </w:r>
          </w:p>
          <w:p w14:paraId="10B6ED28" w14:textId="77777777" w:rsidR="00B943B4" w:rsidRPr="00015A36" w:rsidRDefault="00B943B4" w:rsidP="00B943B4">
            <w:pPr>
              <w:spacing w:line="240" w:lineRule="exact"/>
              <w:ind w:leftChars="100" w:left="420" w:hangingChars="100" w:hanging="210"/>
              <w:rPr>
                <w:rFonts w:ascii="ＭＳ 明朝" w:hAnsi="ＭＳ 明朝"/>
                <w:szCs w:val="20"/>
              </w:rPr>
            </w:pPr>
          </w:p>
          <w:p w14:paraId="524504C5" w14:textId="263468F4" w:rsidR="00833F36" w:rsidRPr="00015A36" w:rsidRDefault="00833F36" w:rsidP="00B943B4">
            <w:pPr>
              <w:spacing w:line="240" w:lineRule="exact"/>
              <w:rPr>
                <w:rFonts w:ascii="ＭＳ 明朝" w:hAnsi="ＭＳ 明朝"/>
                <w:szCs w:val="20"/>
              </w:rPr>
            </w:pPr>
          </w:p>
          <w:p w14:paraId="4B0156FD" w14:textId="3B6BAB80" w:rsidR="00833F36" w:rsidRPr="00015A36" w:rsidRDefault="00833F36" w:rsidP="00B943B4">
            <w:pPr>
              <w:spacing w:line="240" w:lineRule="exact"/>
              <w:rPr>
                <w:rFonts w:ascii="ＭＳ 明朝" w:hAnsi="ＭＳ 明朝"/>
                <w:szCs w:val="20"/>
              </w:rPr>
            </w:pPr>
          </w:p>
          <w:p w14:paraId="1089EF41" w14:textId="5687E107" w:rsidR="00833F36" w:rsidRPr="00015A36" w:rsidRDefault="00833F36" w:rsidP="00B943B4">
            <w:pPr>
              <w:spacing w:line="240" w:lineRule="exact"/>
              <w:rPr>
                <w:rFonts w:ascii="ＭＳ 明朝" w:hAnsi="ＭＳ 明朝"/>
                <w:szCs w:val="20"/>
              </w:rPr>
            </w:pPr>
          </w:p>
          <w:p w14:paraId="67F6CC75" w14:textId="3361230A" w:rsidR="00833F36" w:rsidRPr="00015A36" w:rsidRDefault="00833F36" w:rsidP="00B943B4">
            <w:pPr>
              <w:spacing w:line="240" w:lineRule="exact"/>
              <w:rPr>
                <w:rFonts w:ascii="ＭＳ 明朝" w:hAnsi="ＭＳ 明朝"/>
                <w:szCs w:val="20"/>
              </w:rPr>
            </w:pPr>
          </w:p>
          <w:p w14:paraId="4C5CAE13" w14:textId="77777777" w:rsidR="00833F36" w:rsidRPr="00015A36" w:rsidRDefault="00833F36" w:rsidP="00B943B4">
            <w:pPr>
              <w:spacing w:line="240" w:lineRule="exact"/>
              <w:rPr>
                <w:rFonts w:ascii="ＭＳ 明朝" w:hAnsi="ＭＳ 明朝"/>
                <w:szCs w:val="20"/>
              </w:rPr>
            </w:pPr>
          </w:p>
          <w:p w14:paraId="7690ADA8" w14:textId="77777777" w:rsidR="00833F36" w:rsidRPr="00015A36" w:rsidRDefault="00833F36" w:rsidP="00B943B4">
            <w:pPr>
              <w:spacing w:line="240" w:lineRule="exact"/>
              <w:rPr>
                <w:rFonts w:ascii="ＭＳ 明朝" w:hAnsi="ＭＳ 明朝"/>
                <w:szCs w:val="20"/>
              </w:rPr>
            </w:pPr>
          </w:p>
          <w:p w14:paraId="1DD8F333" w14:textId="77777777" w:rsidR="00833F36" w:rsidRPr="00015A36" w:rsidRDefault="00833F36" w:rsidP="00B943B4">
            <w:pPr>
              <w:spacing w:line="240" w:lineRule="exact"/>
              <w:rPr>
                <w:rFonts w:ascii="ＭＳ 明朝" w:hAnsi="ＭＳ 明朝"/>
                <w:szCs w:val="20"/>
              </w:rPr>
            </w:pPr>
          </w:p>
          <w:p w14:paraId="54B4D2CC" w14:textId="27630C3B" w:rsidR="00B943B4" w:rsidRPr="00015A36" w:rsidRDefault="00B943B4" w:rsidP="00B943B4">
            <w:pPr>
              <w:spacing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イ・初任者の研究授業を行い、授業力向上を図る。</w:t>
            </w:r>
          </w:p>
          <w:p w14:paraId="3807CFF3" w14:textId="77777777" w:rsidR="00B943B4" w:rsidRPr="00015A36" w:rsidRDefault="00B943B4" w:rsidP="00B943B4">
            <w:pPr>
              <w:spacing w:beforeLines="50" w:before="163" w:line="240" w:lineRule="exact"/>
              <w:rPr>
                <w:rFonts w:asciiTheme="majorEastAsia" w:eastAsiaTheme="majorEastAsia" w:hAnsiTheme="majorEastAsia"/>
                <w:szCs w:val="20"/>
              </w:rPr>
            </w:pPr>
            <w:r w:rsidRPr="00015A36">
              <w:rPr>
                <w:rFonts w:asciiTheme="majorEastAsia" w:eastAsiaTheme="majorEastAsia" w:hAnsiTheme="majorEastAsia" w:hint="eastAsia"/>
                <w:szCs w:val="20"/>
              </w:rPr>
              <w:t>・初任期</w:t>
            </w:r>
            <w:r w:rsidRPr="00015A36">
              <w:rPr>
                <w:rFonts w:asciiTheme="majorEastAsia" w:eastAsiaTheme="majorEastAsia" w:hAnsiTheme="majorEastAsia" w:hint="eastAsia"/>
                <w:sz w:val="22"/>
                <w:szCs w:val="22"/>
              </w:rPr>
              <w:t>教員にメンター役教員を同クラス担任に配置するなど、OJTを進める。</w:t>
            </w:r>
          </w:p>
          <w:p w14:paraId="2857097D" w14:textId="77777777" w:rsidR="00770603" w:rsidRPr="00015A36" w:rsidRDefault="00770603" w:rsidP="00462E92">
            <w:pPr>
              <w:spacing w:line="240" w:lineRule="exact"/>
              <w:rPr>
                <w:rFonts w:asciiTheme="majorEastAsia" w:eastAsiaTheme="majorEastAsia" w:hAnsiTheme="majorEastAsia"/>
                <w:szCs w:val="20"/>
              </w:rPr>
            </w:pPr>
          </w:p>
          <w:p w14:paraId="09149A01" w14:textId="77777777" w:rsidR="00B943B4" w:rsidRPr="00015A36" w:rsidRDefault="00B943B4" w:rsidP="00462E92">
            <w:pPr>
              <w:spacing w:line="240" w:lineRule="exact"/>
              <w:rPr>
                <w:rFonts w:asciiTheme="majorEastAsia" w:eastAsiaTheme="majorEastAsia" w:hAnsiTheme="majorEastAsia"/>
                <w:szCs w:val="20"/>
              </w:rPr>
            </w:pPr>
          </w:p>
          <w:p w14:paraId="7664D653" w14:textId="77777777" w:rsidR="00B943B4" w:rsidRPr="00015A36" w:rsidRDefault="00B943B4" w:rsidP="00462E92">
            <w:pPr>
              <w:spacing w:line="240" w:lineRule="exact"/>
              <w:rPr>
                <w:rFonts w:asciiTheme="majorEastAsia" w:eastAsiaTheme="majorEastAsia" w:hAnsiTheme="majorEastAsia"/>
                <w:szCs w:val="20"/>
              </w:rPr>
            </w:pPr>
          </w:p>
          <w:p w14:paraId="157F36AD" w14:textId="77777777" w:rsidR="00B943B4" w:rsidRPr="00015A36" w:rsidRDefault="00B943B4" w:rsidP="00462E92">
            <w:pPr>
              <w:spacing w:line="240" w:lineRule="exact"/>
              <w:rPr>
                <w:rFonts w:asciiTheme="majorEastAsia" w:eastAsiaTheme="majorEastAsia" w:hAnsiTheme="majorEastAsia"/>
                <w:szCs w:val="20"/>
              </w:rPr>
            </w:pPr>
          </w:p>
          <w:p w14:paraId="4C613C60" w14:textId="77777777" w:rsidR="00B943B4" w:rsidRPr="00015A36" w:rsidRDefault="00B943B4" w:rsidP="00462E92">
            <w:pPr>
              <w:spacing w:line="240" w:lineRule="exact"/>
              <w:rPr>
                <w:rFonts w:asciiTheme="majorEastAsia" w:eastAsiaTheme="majorEastAsia" w:hAnsiTheme="majorEastAsia"/>
                <w:szCs w:val="20"/>
              </w:rPr>
            </w:pPr>
          </w:p>
          <w:p w14:paraId="49560B30" w14:textId="77777777" w:rsidR="00B943B4" w:rsidRPr="00015A36" w:rsidRDefault="00B943B4" w:rsidP="00462E92">
            <w:pPr>
              <w:spacing w:line="240" w:lineRule="exact"/>
              <w:rPr>
                <w:rFonts w:asciiTheme="majorEastAsia" w:eastAsiaTheme="majorEastAsia" w:hAnsiTheme="majorEastAsia"/>
                <w:szCs w:val="20"/>
              </w:rPr>
            </w:pPr>
          </w:p>
          <w:p w14:paraId="50436B9A" w14:textId="53B4CC24" w:rsidR="00AF7BD4" w:rsidRPr="00015A36" w:rsidRDefault="00AF7BD4" w:rsidP="0096428B">
            <w:pPr>
              <w:spacing w:line="240" w:lineRule="exact"/>
              <w:rPr>
                <w:rFonts w:asciiTheme="majorEastAsia" w:eastAsiaTheme="majorEastAsia" w:hAnsiTheme="majorEastAsia"/>
                <w:szCs w:val="20"/>
              </w:rPr>
            </w:pPr>
          </w:p>
        </w:tc>
        <w:tc>
          <w:tcPr>
            <w:tcW w:w="4394" w:type="dxa"/>
            <w:tcBorders>
              <w:bottom w:val="single" w:sz="4" w:space="0" w:color="auto"/>
              <w:right w:val="dashed" w:sz="4" w:space="0" w:color="auto"/>
            </w:tcBorders>
          </w:tcPr>
          <w:p w14:paraId="78C2100E" w14:textId="53F3A145" w:rsidR="00B9360E" w:rsidRPr="00015A36" w:rsidRDefault="00B80DDA" w:rsidP="00462E92">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（１）</w:t>
            </w:r>
          </w:p>
          <w:p w14:paraId="60440953" w14:textId="3693CCFF" w:rsidR="00846D69" w:rsidRPr="00015A36" w:rsidRDefault="00B80DDA" w:rsidP="00846D69">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 xml:space="preserve">ア　</w:t>
            </w:r>
            <w:r w:rsidR="00846D69" w:rsidRPr="00015A36">
              <w:rPr>
                <w:rFonts w:asciiTheme="majorEastAsia" w:eastAsiaTheme="majorEastAsia" w:hAnsiTheme="majorEastAsia" w:hint="eastAsia"/>
                <w:szCs w:val="21"/>
              </w:rPr>
              <w:t>高等部</w:t>
            </w:r>
            <w:r w:rsidR="0062272E" w:rsidRPr="00015A36">
              <w:rPr>
                <w:rFonts w:asciiTheme="majorEastAsia" w:eastAsiaTheme="majorEastAsia" w:hAnsiTheme="majorEastAsia" w:hint="eastAsia"/>
                <w:szCs w:val="21"/>
              </w:rPr>
              <w:t>研究</w:t>
            </w:r>
            <w:r w:rsidR="00DB663B" w:rsidRPr="00015A36">
              <w:rPr>
                <w:rFonts w:asciiTheme="majorEastAsia" w:eastAsiaTheme="majorEastAsia" w:hAnsiTheme="majorEastAsia" w:hint="eastAsia"/>
                <w:szCs w:val="21"/>
              </w:rPr>
              <w:t>会</w:t>
            </w:r>
            <w:r w:rsidR="00846D69" w:rsidRPr="00015A36">
              <w:rPr>
                <w:rFonts w:asciiTheme="majorEastAsia" w:eastAsiaTheme="majorEastAsia" w:hAnsiTheme="majorEastAsia" w:hint="eastAsia"/>
                <w:szCs w:val="21"/>
              </w:rPr>
              <w:t>を年間６回実施し、グループ学習の授業内容を具体的に議</w:t>
            </w:r>
            <w:r w:rsidR="0068306C" w:rsidRPr="00015A36">
              <w:rPr>
                <w:rFonts w:asciiTheme="majorEastAsia" w:eastAsiaTheme="majorEastAsia" w:hAnsiTheme="majorEastAsia" w:hint="eastAsia"/>
                <w:szCs w:val="21"/>
              </w:rPr>
              <w:t>論する場を設ける。今年度は、「新指導計画の書き方」「授業での取</w:t>
            </w:r>
            <w:r w:rsidR="00846D69" w:rsidRPr="00015A36">
              <w:rPr>
                <w:rFonts w:asciiTheme="majorEastAsia" w:eastAsiaTheme="majorEastAsia" w:hAnsiTheme="majorEastAsia" w:hint="eastAsia"/>
                <w:szCs w:val="21"/>
              </w:rPr>
              <w:t>組み」「年間教育計画の内容の検討」について話し合う。</w:t>
            </w:r>
          </w:p>
          <w:p w14:paraId="4008613E" w14:textId="77777777" w:rsidR="00846D69" w:rsidRPr="00015A36" w:rsidRDefault="00846D69" w:rsidP="00846D69">
            <w:pPr>
              <w:spacing w:line="240" w:lineRule="exact"/>
              <w:rPr>
                <w:rFonts w:asciiTheme="majorEastAsia" w:eastAsiaTheme="majorEastAsia" w:hAnsiTheme="majorEastAsia"/>
                <w:szCs w:val="21"/>
              </w:rPr>
            </w:pPr>
          </w:p>
          <w:p w14:paraId="65508564" w14:textId="77777777" w:rsidR="0017489D" w:rsidRPr="00015A36" w:rsidRDefault="00FC4BA6" w:rsidP="00FC4BA6">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イ　高等部研究会のある日のグループ学習授業を公開し、教員が見学できるようシステム化する。また、研究会では、意見交換し、授業力の向上を図る。</w:t>
            </w:r>
          </w:p>
          <w:p w14:paraId="541797D9" w14:textId="77777777" w:rsidR="0017489D" w:rsidRPr="00015A36" w:rsidRDefault="0017489D" w:rsidP="00FC4BA6">
            <w:pPr>
              <w:spacing w:line="240" w:lineRule="exact"/>
              <w:rPr>
                <w:rFonts w:asciiTheme="majorEastAsia" w:eastAsiaTheme="majorEastAsia" w:hAnsiTheme="majorEastAsia"/>
                <w:szCs w:val="21"/>
              </w:rPr>
            </w:pPr>
          </w:p>
          <w:p w14:paraId="2829309B" w14:textId="77777777" w:rsidR="0017489D" w:rsidRPr="00015A36" w:rsidRDefault="0017489D" w:rsidP="00FC4BA6">
            <w:pPr>
              <w:spacing w:line="240" w:lineRule="exact"/>
              <w:rPr>
                <w:rFonts w:asciiTheme="majorEastAsia" w:eastAsiaTheme="majorEastAsia" w:hAnsiTheme="majorEastAsia"/>
                <w:szCs w:val="21"/>
              </w:rPr>
            </w:pPr>
          </w:p>
          <w:p w14:paraId="0CA8F9C2" w14:textId="707DE8F5" w:rsidR="00B80DDA" w:rsidRPr="00015A36" w:rsidRDefault="0017489D" w:rsidP="00FC4BA6">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 xml:space="preserve">ウ　</w:t>
            </w:r>
            <w:r w:rsidR="00B80DDA" w:rsidRPr="00015A36">
              <w:rPr>
                <w:rFonts w:asciiTheme="majorEastAsia" w:eastAsiaTheme="majorEastAsia" w:hAnsiTheme="majorEastAsia" w:hint="eastAsia"/>
                <w:szCs w:val="21"/>
              </w:rPr>
              <w:t>教務部内で時間割編成において、</w:t>
            </w:r>
            <w:r w:rsidRPr="00015A36">
              <w:rPr>
                <w:rFonts w:asciiTheme="majorEastAsia" w:eastAsiaTheme="majorEastAsia" w:hAnsiTheme="majorEastAsia" w:hint="eastAsia"/>
                <w:szCs w:val="21"/>
              </w:rPr>
              <w:t>グループ学習内</w:t>
            </w:r>
            <w:r w:rsidR="00B80DDA" w:rsidRPr="00015A36">
              <w:rPr>
                <w:rFonts w:asciiTheme="majorEastAsia" w:eastAsiaTheme="majorEastAsia" w:hAnsiTheme="majorEastAsia" w:hint="eastAsia"/>
                <w:szCs w:val="21"/>
              </w:rPr>
              <w:t>教科会議</w:t>
            </w:r>
            <w:r w:rsidR="00786002" w:rsidRPr="00015A36">
              <w:rPr>
                <w:rFonts w:asciiTheme="majorEastAsia" w:eastAsiaTheme="majorEastAsia" w:hAnsiTheme="majorEastAsia" w:hint="eastAsia"/>
                <w:szCs w:val="21"/>
              </w:rPr>
              <w:t>や学年主任会、進路指導会議の設定について検討し、</w:t>
            </w:r>
            <w:r w:rsidR="00F80F91" w:rsidRPr="00015A36">
              <w:rPr>
                <w:rFonts w:asciiTheme="majorEastAsia" w:eastAsiaTheme="majorEastAsia" w:hAnsiTheme="majorEastAsia" w:hint="eastAsia"/>
                <w:szCs w:val="21"/>
              </w:rPr>
              <w:t>学年主任会は月</w:t>
            </w:r>
            <w:r w:rsidR="0068306C" w:rsidRPr="00015A36">
              <w:rPr>
                <w:rFonts w:asciiTheme="majorEastAsia" w:eastAsiaTheme="majorEastAsia" w:hAnsiTheme="majorEastAsia" w:hint="eastAsia"/>
                <w:szCs w:val="21"/>
              </w:rPr>
              <w:t>１</w:t>
            </w:r>
            <w:r w:rsidR="00F80F91" w:rsidRPr="00015A36">
              <w:rPr>
                <w:rFonts w:asciiTheme="majorEastAsia" w:eastAsiaTheme="majorEastAsia" w:hAnsiTheme="majorEastAsia" w:hint="eastAsia"/>
                <w:szCs w:val="21"/>
              </w:rPr>
              <w:t>回、進路指導</w:t>
            </w:r>
            <w:r w:rsidR="00846D69" w:rsidRPr="00015A36">
              <w:rPr>
                <w:rFonts w:asciiTheme="majorEastAsia" w:eastAsiaTheme="majorEastAsia" w:hAnsiTheme="majorEastAsia" w:hint="eastAsia"/>
                <w:szCs w:val="21"/>
              </w:rPr>
              <w:t>会議</w:t>
            </w:r>
            <w:r w:rsidR="00DB663B" w:rsidRPr="00015A36">
              <w:rPr>
                <w:rFonts w:asciiTheme="majorEastAsia" w:eastAsiaTheme="majorEastAsia" w:hAnsiTheme="majorEastAsia" w:hint="eastAsia"/>
                <w:szCs w:val="21"/>
              </w:rPr>
              <w:t>は週</w:t>
            </w:r>
            <w:r w:rsidR="0068306C" w:rsidRPr="00015A36">
              <w:rPr>
                <w:rFonts w:asciiTheme="majorEastAsia" w:eastAsiaTheme="majorEastAsia" w:hAnsiTheme="majorEastAsia" w:hint="eastAsia"/>
                <w:szCs w:val="21"/>
              </w:rPr>
              <w:t>１</w:t>
            </w:r>
            <w:r w:rsidR="00DB663B" w:rsidRPr="00015A36">
              <w:rPr>
                <w:rFonts w:asciiTheme="majorEastAsia" w:eastAsiaTheme="majorEastAsia" w:hAnsiTheme="majorEastAsia" w:hint="eastAsia"/>
                <w:szCs w:val="21"/>
              </w:rPr>
              <w:t>回</w:t>
            </w:r>
            <w:r w:rsidR="00B80DDA" w:rsidRPr="00015A36">
              <w:rPr>
                <w:rFonts w:asciiTheme="majorEastAsia" w:eastAsiaTheme="majorEastAsia" w:hAnsiTheme="majorEastAsia" w:hint="eastAsia"/>
                <w:szCs w:val="21"/>
              </w:rPr>
              <w:t>実施する。</w:t>
            </w:r>
          </w:p>
          <w:p w14:paraId="50DFB0A6" w14:textId="192D93F3" w:rsidR="00995CC2" w:rsidRPr="00015A36" w:rsidRDefault="00995CC2" w:rsidP="00995CC2">
            <w:pPr>
              <w:spacing w:line="240" w:lineRule="exact"/>
              <w:ind w:firstLineChars="100" w:firstLine="210"/>
              <w:rPr>
                <w:rFonts w:asciiTheme="majorEastAsia" w:eastAsiaTheme="majorEastAsia" w:hAnsiTheme="majorEastAsia"/>
                <w:szCs w:val="21"/>
              </w:rPr>
            </w:pPr>
          </w:p>
          <w:p w14:paraId="0BF58B27" w14:textId="77777777" w:rsidR="00FE4EE4" w:rsidRPr="00015A36" w:rsidRDefault="00FE4EE4" w:rsidP="00FE4EE4">
            <w:pPr>
              <w:spacing w:line="240" w:lineRule="exact"/>
              <w:rPr>
                <w:rFonts w:asciiTheme="majorEastAsia" w:eastAsiaTheme="majorEastAsia" w:hAnsiTheme="majorEastAsia"/>
                <w:szCs w:val="21"/>
              </w:rPr>
            </w:pPr>
          </w:p>
          <w:p w14:paraId="5EFC0831" w14:textId="36162E28" w:rsidR="00995CC2" w:rsidRPr="00015A36" w:rsidRDefault="00995CC2" w:rsidP="00FE4EE4">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255FAEE4" w14:textId="327AF479" w:rsidR="00995CC2" w:rsidRPr="00015A36" w:rsidRDefault="00995CC2" w:rsidP="00995CC2">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ア　学習発表会の在り方ワーキンググループを立ち上げ、31年度夏休み中に試案をまとめる。</w:t>
            </w:r>
          </w:p>
          <w:p w14:paraId="03DAB369" w14:textId="77777777" w:rsidR="00995CC2" w:rsidRPr="00015A36" w:rsidRDefault="00995CC2" w:rsidP="00995CC2">
            <w:pPr>
              <w:spacing w:line="240" w:lineRule="exact"/>
              <w:ind w:left="210" w:hangingChars="100" w:hanging="210"/>
              <w:rPr>
                <w:rFonts w:asciiTheme="majorEastAsia" w:eastAsiaTheme="majorEastAsia" w:hAnsiTheme="majorEastAsia"/>
                <w:szCs w:val="21"/>
              </w:rPr>
            </w:pPr>
          </w:p>
          <w:p w14:paraId="7A4F269F" w14:textId="77777777" w:rsidR="00FE4EE4" w:rsidRPr="00015A36" w:rsidRDefault="00FE4EE4" w:rsidP="00181D9B">
            <w:pPr>
              <w:spacing w:line="240" w:lineRule="exact"/>
              <w:ind w:left="210" w:hangingChars="100" w:hanging="210"/>
              <w:rPr>
                <w:rFonts w:asciiTheme="majorEastAsia" w:eastAsiaTheme="majorEastAsia" w:hAnsiTheme="majorEastAsia"/>
                <w:szCs w:val="21"/>
              </w:rPr>
            </w:pPr>
          </w:p>
          <w:p w14:paraId="4034112F" w14:textId="77777777" w:rsidR="00FE4EE4" w:rsidRPr="00015A36" w:rsidRDefault="00FE4EE4" w:rsidP="00181D9B">
            <w:pPr>
              <w:spacing w:line="240" w:lineRule="exact"/>
              <w:ind w:left="210" w:hangingChars="100" w:hanging="210"/>
              <w:rPr>
                <w:rFonts w:asciiTheme="majorEastAsia" w:eastAsiaTheme="majorEastAsia" w:hAnsiTheme="majorEastAsia"/>
                <w:szCs w:val="21"/>
              </w:rPr>
            </w:pPr>
          </w:p>
          <w:p w14:paraId="6E3CE957" w14:textId="3E6B0D8F" w:rsidR="00FE4EE4" w:rsidRPr="00015A36" w:rsidRDefault="00FE4EE4" w:rsidP="00181D9B">
            <w:pPr>
              <w:spacing w:line="240" w:lineRule="exact"/>
              <w:ind w:left="210" w:hangingChars="100" w:hanging="210"/>
              <w:rPr>
                <w:rFonts w:asciiTheme="majorEastAsia" w:eastAsiaTheme="majorEastAsia" w:hAnsiTheme="majorEastAsia"/>
                <w:szCs w:val="21"/>
              </w:rPr>
            </w:pPr>
          </w:p>
          <w:p w14:paraId="566EA4D8" w14:textId="77777777" w:rsidR="00FE4EE4" w:rsidRPr="00015A36" w:rsidRDefault="00995CC2" w:rsidP="00FE4EE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イ</w:t>
            </w:r>
          </w:p>
          <w:p w14:paraId="4DEEBF81" w14:textId="77777777" w:rsidR="00FE4EE4" w:rsidRPr="00015A36" w:rsidRDefault="00181D9B" w:rsidP="00FE4EE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高等部の修学旅行の行先エリアを</w:t>
            </w:r>
            <w:r w:rsidR="009A7364" w:rsidRPr="00015A36">
              <w:rPr>
                <w:rFonts w:asciiTheme="majorEastAsia" w:eastAsiaTheme="majorEastAsia" w:hAnsiTheme="majorEastAsia" w:hint="eastAsia"/>
                <w:szCs w:val="21"/>
              </w:rPr>
              <w:t>生徒の</w:t>
            </w:r>
          </w:p>
          <w:p w14:paraId="2FF2C5C6" w14:textId="77777777" w:rsidR="00FE4EE4" w:rsidRPr="00015A36" w:rsidRDefault="009A7364" w:rsidP="00FE4EE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実態にそった</w:t>
            </w:r>
            <w:r w:rsidR="00846D69" w:rsidRPr="00015A36">
              <w:rPr>
                <w:rFonts w:asciiTheme="majorEastAsia" w:eastAsiaTheme="majorEastAsia" w:hAnsiTheme="majorEastAsia" w:hint="eastAsia"/>
                <w:szCs w:val="21"/>
              </w:rPr>
              <w:t>移動手段や所要</w:t>
            </w:r>
            <w:r w:rsidR="001440E8" w:rsidRPr="00015A36">
              <w:rPr>
                <w:rFonts w:asciiTheme="majorEastAsia" w:eastAsiaTheme="majorEastAsia" w:hAnsiTheme="majorEastAsia" w:hint="eastAsia"/>
                <w:szCs w:val="21"/>
              </w:rPr>
              <w:t>時間の観点</w:t>
            </w:r>
          </w:p>
          <w:p w14:paraId="214A6C13" w14:textId="5B3589C2" w:rsidR="00181D9B" w:rsidRPr="00015A36" w:rsidRDefault="001440E8" w:rsidP="00FE4EE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から</w:t>
            </w:r>
            <w:r w:rsidR="00181D9B" w:rsidRPr="00015A36">
              <w:rPr>
                <w:rFonts w:asciiTheme="majorEastAsia" w:eastAsiaTheme="majorEastAsia" w:hAnsiTheme="majorEastAsia" w:hint="eastAsia"/>
                <w:szCs w:val="21"/>
              </w:rPr>
              <w:t>決める。</w:t>
            </w:r>
          </w:p>
          <w:p w14:paraId="6CB6203B" w14:textId="40254628" w:rsidR="00181D9B" w:rsidRPr="00015A36" w:rsidRDefault="005F4AEC" w:rsidP="00181D9B">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r w:rsidR="00181D9B" w:rsidRPr="00015A36">
              <w:rPr>
                <w:rFonts w:asciiTheme="majorEastAsia" w:eastAsiaTheme="majorEastAsia" w:hAnsiTheme="majorEastAsia" w:hint="eastAsia"/>
                <w:szCs w:val="21"/>
              </w:rPr>
              <w:t>修学旅行に体験</w:t>
            </w:r>
            <w:r w:rsidR="0062272E" w:rsidRPr="00015A36">
              <w:rPr>
                <w:rFonts w:asciiTheme="majorEastAsia" w:eastAsiaTheme="majorEastAsia" w:hAnsiTheme="majorEastAsia" w:hint="eastAsia"/>
                <w:szCs w:val="21"/>
              </w:rPr>
              <w:t>的</w:t>
            </w:r>
            <w:r w:rsidR="00181D9B" w:rsidRPr="00015A36">
              <w:rPr>
                <w:rFonts w:asciiTheme="majorEastAsia" w:eastAsiaTheme="majorEastAsia" w:hAnsiTheme="majorEastAsia" w:hint="eastAsia"/>
                <w:szCs w:val="21"/>
              </w:rPr>
              <w:t>学習を入れる。</w:t>
            </w:r>
          </w:p>
          <w:p w14:paraId="2F46CB7F" w14:textId="6452D700" w:rsidR="00181D9B" w:rsidRPr="00015A36" w:rsidRDefault="005F4AEC" w:rsidP="00181D9B">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r w:rsidR="00181D9B" w:rsidRPr="00015A36">
              <w:rPr>
                <w:rFonts w:asciiTheme="majorEastAsia" w:eastAsiaTheme="majorEastAsia" w:hAnsiTheme="majorEastAsia" w:hint="eastAsia"/>
                <w:szCs w:val="21"/>
              </w:rPr>
              <w:t>修学旅行参加確認のルールを策定し</w:t>
            </w:r>
          </w:p>
          <w:p w14:paraId="3FE41870" w14:textId="5EF4AEC5" w:rsidR="00181D9B" w:rsidRPr="00015A36" w:rsidRDefault="005F4AEC" w:rsidP="005F4AE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r w:rsidR="001440E8" w:rsidRPr="00015A36">
              <w:rPr>
                <w:rFonts w:asciiTheme="majorEastAsia" w:eastAsiaTheme="majorEastAsia" w:hAnsiTheme="majorEastAsia" w:hint="eastAsia"/>
                <w:szCs w:val="21"/>
              </w:rPr>
              <w:t>ガイドライン書を</w:t>
            </w:r>
            <w:r w:rsidRPr="00015A36">
              <w:rPr>
                <w:rFonts w:asciiTheme="majorEastAsia" w:eastAsiaTheme="majorEastAsia" w:hAnsiTheme="majorEastAsia" w:hint="eastAsia"/>
                <w:szCs w:val="21"/>
              </w:rPr>
              <w:t>作成し、それを</w:t>
            </w:r>
            <w:r w:rsidR="001440E8" w:rsidRPr="00015A36">
              <w:rPr>
                <w:rFonts w:asciiTheme="majorEastAsia" w:eastAsiaTheme="majorEastAsia" w:hAnsiTheme="majorEastAsia" w:hint="eastAsia"/>
                <w:szCs w:val="21"/>
              </w:rPr>
              <w:t>もとに</w:t>
            </w:r>
            <w:r w:rsidR="00181D9B" w:rsidRPr="00015A36">
              <w:rPr>
                <w:rFonts w:asciiTheme="majorEastAsia" w:eastAsiaTheme="majorEastAsia" w:hAnsiTheme="majorEastAsia" w:hint="eastAsia"/>
                <w:szCs w:val="21"/>
              </w:rPr>
              <w:t>保護者に説明、明示する。</w:t>
            </w:r>
          </w:p>
          <w:p w14:paraId="34EBD5A2" w14:textId="77777777" w:rsidR="00DB663B" w:rsidRPr="00015A36" w:rsidRDefault="00DB663B" w:rsidP="005F4AEC">
            <w:pPr>
              <w:spacing w:line="240" w:lineRule="exact"/>
              <w:ind w:left="420" w:hangingChars="200" w:hanging="420"/>
              <w:rPr>
                <w:rFonts w:asciiTheme="majorEastAsia" w:eastAsiaTheme="majorEastAsia" w:hAnsiTheme="majorEastAsia"/>
                <w:szCs w:val="21"/>
              </w:rPr>
            </w:pPr>
          </w:p>
          <w:p w14:paraId="566F6B23" w14:textId="38EDAE8E" w:rsidR="00DB663B" w:rsidRPr="00015A36" w:rsidRDefault="00DB663B" w:rsidP="005F4AE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(3)</w:t>
            </w:r>
            <w:r w:rsidR="00752A36" w:rsidRPr="00015A36">
              <w:rPr>
                <w:rFonts w:asciiTheme="majorEastAsia" w:eastAsiaTheme="majorEastAsia" w:hAnsiTheme="majorEastAsia" w:hint="eastAsia"/>
                <w:szCs w:val="21"/>
              </w:rPr>
              <w:t>・</w:t>
            </w:r>
            <w:r w:rsidRPr="00015A36">
              <w:rPr>
                <w:rFonts w:asciiTheme="majorEastAsia" w:eastAsiaTheme="majorEastAsia" w:hAnsiTheme="majorEastAsia" w:hint="eastAsia"/>
                <w:szCs w:val="21"/>
              </w:rPr>
              <w:t>課外クラブ(文科系クラブ)の設置について部内でワーキンググループを立ち上げ、2020年には、運動部</w:t>
            </w:r>
            <w:r w:rsidR="00752A36" w:rsidRPr="00015A36">
              <w:rPr>
                <w:rFonts w:asciiTheme="majorEastAsia" w:eastAsiaTheme="majorEastAsia" w:hAnsiTheme="majorEastAsia" w:hint="eastAsia"/>
                <w:szCs w:val="21"/>
              </w:rPr>
              <w:t>系クラブ3、文科系クラブ</w:t>
            </w:r>
            <w:r w:rsidR="0068306C" w:rsidRPr="00015A36">
              <w:rPr>
                <w:rFonts w:asciiTheme="majorEastAsia" w:eastAsiaTheme="majorEastAsia" w:hAnsiTheme="majorEastAsia" w:hint="eastAsia"/>
                <w:szCs w:val="21"/>
              </w:rPr>
              <w:t>１</w:t>
            </w:r>
            <w:r w:rsidR="00752A36" w:rsidRPr="00015A36">
              <w:rPr>
                <w:rFonts w:asciiTheme="majorEastAsia" w:eastAsiaTheme="majorEastAsia" w:hAnsiTheme="majorEastAsia" w:hint="eastAsia"/>
                <w:szCs w:val="21"/>
              </w:rPr>
              <w:t>の運営を検討する。</w:t>
            </w:r>
          </w:p>
          <w:p w14:paraId="077A34B3" w14:textId="77777777" w:rsidR="0017489D" w:rsidRPr="00015A36" w:rsidRDefault="0017489D" w:rsidP="005F4AEC">
            <w:pPr>
              <w:spacing w:line="240" w:lineRule="exact"/>
              <w:ind w:left="420" w:hangingChars="200" w:hanging="420"/>
              <w:rPr>
                <w:rFonts w:asciiTheme="majorEastAsia" w:eastAsiaTheme="majorEastAsia" w:hAnsiTheme="majorEastAsia"/>
                <w:szCs w:val="21"/>
              </w:rPr>
            </w:pPr>
          </w:p>
          <w:p w14:paraId="1F06D77E" w14:textId="3BC2041D" w:rsidR="00752A36" w:rsidRPr="00015A36" w:rsidRDefault="00752A36" w:rsidP="005F4AE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r w:rsidR="0017489D" w:rsidRPr="00015A36">
              <w:rPr>
                <w:rFonts w:asciiTheme="majorEastAsia" w:eastAsiaTheme="majorEastAsia" w:hAnsiTheme="majorEastAsia" w:hint="eastAsia"/>
                <w:szCs w:val="21"/>
              </w:rPr>
              <w:t>課外</w:t>
            </w:r>
            <w:r w:rsidRPr="00015A36">
              <w:rPr>
                <w:rFonts w:asciiTheme="majorEastAsia" w:eastAsiaTheme="majorEastAsia" w:hAnsiTheme="majorEastAsia" w:hint="eastAsia"/>
                <w:szCs w:val="21"/>
              </w:rPr>
              <w:t>クラブ担当者の教材研究時間などの確保のため、大会前など、授業持ち時間を軽減する。</w:t>
            </w:r>
          </w:p>
          <w:p w14:paraId="171EC8F2" w14:textId="77777777" w:rsidR="00DB663B" w:rsidRPr="00015A36" w:rsidRDefault="00DB663B" w:rsidP="005F4AEC">
            <w:pPr>
              <w:spacing w:line="240" w:lineRule="exact"/>
              <w:ind w:left="420" w:hangingChars="200" w:hanging="420"/>
              <w:rPr>
                <w:rFonts w:asciiTheme="majorEastAsia" w:eastAsiaTheme="majorEastAsia" w:hAnsiTheme="majorEastAsia"/>
                <w:szCs w:val="21"/>
              </w:rPr>
            </w:pPr>
          </w:p>
          <w:p w14:paraId="130FAD2E" w14:textId="77777777" w:rsidR="00DB663B" w:rsidRPr="00015A36" w:rsidRDefault="00DB663B" w:rsidP="005F4AEC">
            <w:pPr>
              <w:spacing w:line="240" w:lineRule="exact"/>
              <w:ind w:left="420" w:hangingChars="200" w:hanging="420"/>
              <w:rPr>
                <w:rFonts w:asciiTheme="majorEastAsia" w:eastAsiaTheme="majorEastAsia" w:hAnsiTheme="majorEastAsia"/>
                <w:szCs w:val="21"/>
              </w:rPr>
            </w:pPr>
          </w:p>
          <w:p w14:paraId="39AA3B30" w14:textId="642224AE" w:rsidR="00B943B4" w:rsidRPr="00015A36" w:rsidRDefault="00B943B4" w:rsidP="00B943B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w:t>
            </w:r>
            <w:r w:rsidR="00F72B96" w:rsidRPr="00015A36">
              <w:rPr>
                <w:rFonts w:asciiTheme="majorEastAsia" w:eastAsiaTheme="majorEastAsia" w:hAnsiTheme="majorEastAsia" w:hint="eastAsia"/>
                <w:szCs w:val="21"/>
              </w:rPr>
              <w:t>4</w:t>
            </w:r>
            <w:r w:rsidRPr="00015A36">
              <w:rPr>
                <w:rFonts w:asciiTheme="majorEastAsia" w:eastAsiaTheme="majorEastAsia" w:hAnsiTheme="majorEastAsia" w:hint="eastAsia"/>
                <w:szCs w:val="21"/>
              </w:rPr>
              <w:t>)</w:t>
            </w:r>
          </w:p>
          <w:p w14:paraId="0A754B1D" w14:textId="055763F4" w:rsidR="00B943B4" w:rsidRPr="00015A36" w:rsidRDefault="00B943B4" w:rsidP="00B943B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ア・</w:t>
            </w:r>
            <w:r w:rsidRPr="00015A36">
              <w:rPr>
                <w:rFonts w:asciiTheme="majorEastAsia" w:eastAsiaTheme="majorEastAsia" w:hAnsiTheme="majorEastAsia" w:hint="eastAsia"/>
                <w:szCs w:val="20"/>
              </w:rPr>
              <w:t>外部講師による専門性の向上研修を各学期に</w:t>
            </w:r>
            <w:r w:rsidR="0068306C" w:rsidRPr="00015A36">
              <w:rPr>
                <w:rFonts w:asciiTheme="majorEastAsia" w:eastAsiaTheme="majorEastAsia" w:hAnsiTheme="majorEastAsia" w:hint="eastAsia"/>
                <w:szCs w:val="20"/>
              </w:rPr>
              <w:t>２</w:t>
            </w:r>
            <w:r w:rsidRPr="00015A36">
              <w:rPr>
                <w:rFonts w:asciiTheme="majorEastAsia" w:eastAsiaTheme="majorEastAsia" w:hAnsiTheme="majorEastAsia" w:hint="eastAsia"/>
                <w:szCs w:val="20"/>
              </w:rPr>
              <w:t>回以上実施する。</w:t>
            </w:r>
          </w:p>
          <w:p w14:paraId="50CF58DF" w14:textId="028B6AB3" w:rsidR="00B943B4" w:rsidRPr="00015A36" w:rsidRDefault="00B943B4" w:rsidP="00B943B4">
            <w:pPr>
              <w:spacing w:beforeLines="50" w:before="163" w:line="240" w:lineRule="exact"/>
              <w:ind w:leftChars="100" w:left="315" w:hangingChars="50" w:hanging="105"/>
              <w:rPr>
                <w:rFonts w:asciiTheme="majorEastAsia" w:eastAsiaTheme="majorEastAsia" w:hAnsiTheme="majorEastAsia"/>
                <w:szCs w:val="21"/>
              </w:rPr>
            </w:pPr>
            <w:r w:rsidRPr="00015A36">
              <w:rPr>
                <w:rFonts w:asciiTheme="majorEastAsia" w:eastAsiaTheme="majorEastAsia" w:hAnsiTheme="majorEastAsia" w:hint="eastAsia"/>
                <w:szCs w:val="21"/>
              </w:rPr>
              <w:t>・外部講師による事例検討を年間通して実施する。</w:t>
            </w:r>
          </w:p>
          <w:p w14:paraId="3D914BD6" w14:textId="77777777" w:rsidR="00B943B4" w:rsidRPr="00015A36" w:rsidRDefault="00B943B4" w:rsidP="00B943B4">
            <w:pPr>
              <w:spacing w:line="240" w:lineRule="exact"/>
              <w:ind w:leftChars="100" w:left="420" w:hangingChars="100" w:hanging="210"/>
              <w:rPr>
                <w:rFonts w:ascii="ＭＳ 明朝" w:hAnsi="ＭＳ 明朝"/>
                <w:szCs w:val="20"/>
              </w:rPr>
            </w:pPr>
          </w:p>
          <w:p w14:paraId="19FB3718" w14:textId="33F858B1" w:rsidR="0017489D" w:rsidRPr="00015A36" w:rsidRDefault="0017489D" w:rsidP="00B943B4">
            <w:pPr>
              <w:spacing w:line="240" w:lineRule="exact"/>
              <w:rPr>
                <w:rFonts w:ascii="ＭＳ 明朝" w:hAnsi="ＭＳ 明朝"/>
                <w:w w:val="90"/>
                <w:szCs w:val="21"/>
              </w:rPr>
            </w:pPr>
          </w:p>
          <w:p w14:paraId="596F5990" w14:textId="1FCBCC4C" w:rsidR="00833F36" w:rsidRPr="00015A36" w:rsidRDefault="00833F36" w:rsidP="00B943B4">
            <w:pPr>
              <w:spacing w:line="240" w:lineRule="exact"/>
              <w:rPr>
                <w:rFonts w:ascii="ＭＳ 明朝" w:hAnsi="ＭＳ 明朝"/>
                <w:w w:val="90"/>
                <w:szCs w:val="21"/>
              </w:rPr>
            </w:pPr>
          </w:p>
          <w:p w14:paraId="6869310F" w14:textId="268C0828" w:rsidR="00833F36" w:rsidRPr="00015A36" w:rsidRDefault="00833F36" w:rsidP="00B943B4">
            <w:pPr>
              <w:spacing w:line="240" w:lineRule="exact"/>
              <w:rPr>
                <w:rFonts w:ascii="ＭＳ 明朝" w:hAnsi="ＭＳ 明朝"/>
                <w:w w:val="90"/>
                <w:szCs w:val="21"/>
              </w:rPr>
            </w:pPr>
          </w:p>
          <w:p w14:paraId="6521BC19" w14:textId="5A39F58E" w:rsidR="00833F36" w:rsidRPr="00015A36" w:rsidRDefault="00833F36" w:rsidP="00B943B4">
            <w:pPr>
              <w:spacing w:line="240" w:lineRule="exact"/>
              <w:rPr>
                <w:rFonts w:ascii="ＭＳ 明朝" w:hAnsi="ＭＳ 明朝"/>
                <w:w w:val="90"/>
                <w:szCs w:val="21"/>
              </w:rPr>
            </w:pPr>
          </w:p>
          <w:p w14:paraId="7C8E26B1" w14:textId="746F59E5" w:rsidR="00833F36" w:rsidRPr="00015A36" w:rsidRDefault="00833F36" w:rsidP="00B943B4">
            <w:pPr>
              <w:spacing w:line="240" w:lineRule="exact"/>
              <w:rPr>
                <w:rFonts w:ascii="ＭＳ 明朝" w:hAnsi="ＭＳ 明朝"/>
                <w:w w:val="90"/>
                <w:szCs w:val="21"/>
              </w:rPr>
            </w:pPr>
          </w:p>
          <w:p w14:paraId="2471828F" w14:textId="31AA5F8C" w:rsidR="00833F36" w:rsidRPr="00015A36" w:rsidRDefault="00833F36" w:rsidP="00B943B4">
            <w:pPr>
              <w:spacing w:line="240" w:lineRule="exact"/>
              <w:rPr>
                <w:rFonts w:ascii="ＭＳ 明朝" w:hAnsi="ＭＳ 明朝"/>
                <w:w w:val="90"/>
                <w:szCs w:val="21"/>
              </w:rPr>
            </w:pPr>
          </w:p>
          <w:p w14:paraId="70204F27" w14:textId="22898E72" w:rsidR="00833F36" w:rsidRPr="00015A36" w:rsidRDefault="00833F36" w:rsidP="00B943B4">
            <w:pPr>
              <w:spacing w:line="240" w:lineRule="exact"/>
              <w:rPr>
                <w:rFonts w:ascii="ＭＳ 明朝" w:hAnsi="ＭＳ 明朝"/>
                <w:w w:val="90"/>
                <w:szCs w:val="21"/>
              </w:rPr>
            </w:pPr>
          </w:p>
          <w:p w14:paraId="122A67E2" w14:textId="77777777" w:rsidR="00833F36" w:rsidRPr="00015A36" w:rsidRDefault="00833F36" w:rsidP="00B943B4">
            <w:pPr>
              <w:spacing w:line="240" w:lineRule="exact"/>
              <w:rPr>
                <w:rFonts w:ascii="ＭＳ 明朝" w:hAnsi="ＭＳ 明朝"/>
                <w:w w:val="90"/>
                <w:szCs w:val="21"/>
              </w:rPr>
            </w:pPr>
          </w:p>
          <w:p w14:paraId="0A172F01" w14:textId="77777777" w:rsidR="00B943B4" w:rsidRPr="00015A36" w:rsidRDefault="00B943B4" w:rsidP="00B943B4">
            <w:pPr>
              <w:spacing w:line="240" w:lineRule="exact"/>
              <w:rPr>
                <w:rFonts w:asciiTheme="majorEastAsia" w:eastAsiaTheme="majorEastAsia" w:hAnsiTheme="majorEastAsia"/>
                <w:szCs w:val="20"/>
              </w:rPr>
            </w:pPr>
            <w:r w:rsidRPr="00015A36">
              <w:rPr>
                <w:rFonts w:asciiTheme="majorEastAsia" w:eastAsiaTheme="majorEastAsia" w:hAnsiTheme="majorEastAsia" w:hint="eastAsia"/>
                <w:w w:val="90"/>
                <w:szCs w:val="21"/>
              </w:rPr>
              <w:t>イ・２</w:t>
            </w:r>
            <w:r w:rsidRPr="00015A36">
              <w:rPr>
                <w:rFonts w:asciiTheme="majorEastAsia" w:eastAsiaTheme="majorEastAsia" w:hAnsiTheme="majorEastAsia" w:hint="eastAsia"/>
                <w:szCs w:val="20"/>
              </w:rPr>
              <w:t>学期以降に初任者全員の研究授業を行う。</w:t>
            </w:r>
          </w:p>
          <w:p w14:paraId="2D65185E" w14:textId="5639FA39" w:rsidR="00181D9B" w:rsidRPr="00015A36" w:rsidRDefault="00B943B4" w:rsidP="001E4883">
            <w:pPr>
              <w:spacing w:beforeLines="50" w:before="163" w:line="240" w:lineRule="exact"/>
              <w:ind w:left="335" w:hangingChars="200" w:hanging="335"/>
              <w:jc w:val="left"/>
              <w:rPr>
                <w:rFonts w:asciiTheme="majorEastAsia" w:eastAsiaTheme="majorEastAsia" w:hAnsiTheme="majorEastAsia"/>
                <w:szCs w:val="21"/>
              </w:rPr>
            </w:pPr>
            <w:r w:rsidRPr="00015A36">
              <w:rPr>
                <w:rFonts w:asciiTheme="majorEastAsia" w:eastAsiaTheme="majorEastAsia" w:hAnsiTheme="majorEastAsia" w:hint="eastAsia"/>
                <w:w w:val="80"/>
                <w:szCs w:val="21"/>
              </w:rPr>
              <w:t xml:space="preserve">　</w:t>
            </w:r>
            <w:r w:rsidRPr="00015A36">
              <w:rPr>
                <w:rFonts w:asciiTheme="majorEastAsia" w:eastAsiaTheme="majorEastAsia" w:hAnsiTheme="majorEastAsia" w:hint="eastAsia"/>
                <w:w w:val="90"/>
                <w:szCs w:val="21"/>
              </w:rPr>
              <w:t>・</w:t>
            </w:r>
            <w:r w:rsidRPr="00015A36">
              <w:rPr>
                <w:rFonts w:asciiTheme="majorEastAsia" w:eastAsiaTheme="majorEastAsia" w:hAnsiTheme="majorEastAsia" w:hint="eastAsia"/>
                <w:szCs w:val="21"/>
              </w:rPr>
              <w:t>メンタルヘルスチェックの「上司、同僚によるサポート」を昨年度（H</w:t>
            </w:r>
            <w:r w:rsidRPr="00015A36">
              <w:rPr>
                <w:rFonts w:asciiTheme="majorEastAsia" w:eastAsiaTheme="majorEastAsia" w:hAnsiTheme="majorEastAsia"/>
                <w:szCs w:val="21"/>
              </w:rPr>
              <w:t>30:</w:t>
            </w:r>
            <w:r w:rsidRPr="00015A36">
              <w:rPr>
                <w:rFonts w:asciiTheme="majorEastAsia" w:eastAsiaTheme="majorEastAsia" w:hAnsiTheme="majorEastAsia" w:hint="eastAsia"/>
                <w:szCs w:val="21"/>
              </w:rPr>
              <w:t>上司7</w:t>
            </w:r>
            <w:r w:rsidRPr="00015A36">
              <w:rPr>
                <w:rFonts w:asciiTheme="majorEastAsia" w:eastAsiaTheme="majorEastAsia" w:hAnsiTheme="majorEastAsia"/>
                <w:szCs w:val="21"/>
              </w:rPr>
              <w:t>.8</w:t>
            </w:r>
            <w:r w:rsidRPr="00015A36">
              <w:rPr>
                <w:rFonts w:asciiTheme="majorEastAsia" w:eastAsiaTheme="majorEastAsia" w:hAnsiTheme="majorEastAsia" w:hint="eastAsia"/>
                <w:szCs w:val="21"/>
              </w:rPr>
              <w:t>、同僚 9</w:t>
            </w:r>
            <w:r w:rsidRPr="00015A36">
              <w:rPr>
                <w:rFonts w:asciiTheme="majorEastAsia" w:eastAsiaTheme="majorEastAsia" w:hAnsiTheme="majorEastAsia"/>
                <w:szCs w:val="21"/>
              </w:rPr>
              <w:t>.0</w:t>
            </w:r>
            <w:r w:rsidRPr="00015A36">
              <w:rPr>
                <w:rFonts w:asciiTheme="majorEastAsia" w:eastAsiaTheme="majorEastAsia" w:hAnsiTheme="majorEastAsia" w:hint="eastAsia"/>
                <w:szCs w:val="21"/>
              </w:rPr>
              <w:t>）以上にする。</w:t>
            </w:r>
          </w:p>
          <w:p w14:paraId="1A6499E7" w14:textId="77777777" w:rsidR="00181D9B" w:rsidRPr="00015A36" w:rsidRDefault="00181D9B" w:rsidP="00181D9B">
            <w:pPr>
              <w:spacing w:line="240" w:lineRule="exact"/>
              <w:ind w:left="210" w:hangingChars="100" w:hanging="210"/>
              <w:rPr>
                <w:rFonts w:asciiTheme="majorEastAsia" w:eastAsiaTheme="majorEastAsia" w:hAnsiTheme="majorEastAsia"/>
                <w:szCs w:val="21"/>
              </w:rPr>
            </w:pPr>
          </w:p>
          <w:p w14:paraId="4583C524" w14:textId="72578093" w:rsidR="00670F4D" w:rsidRPr="00015A36" w:rsidRDefault="00670F4D" w:rsidP="00670F4D">
            <w:pPr>
              <w:spacing w:line="240" w:lineRule="exact"/>
              <w:ind w:leftChars="100" w:left="210"/>
              <w:rPr>
                <w:rFonts w:asciiTheme="majorEastAsia" w:eastAsiaTheme="majorEastAsia" w:hAnsiTheme="majorEastAsia"/>
                <w:szCs w:val="21"/>
              </w:rPr>
            </w:pPr>
          </w:p>
        </w:tc>
        <w:tc>
          <w:tcPr>
            <w:tcW w:w="3722" w:type="dxa"/>
            <w:tcBorders>
              <w:left w:val="dashed" w:sz="4" w:space="0" w:color="auto"/>
              <w:bottom w:val="single" w:sz="4" w:space="0" w:color="auto"/>
              <w:right w:val="single" w:sz="4" w:space="0" w:color="auto"/>
            </w:tcBorders>
            <w:shd w:val="clear" w:color="auto" w:fill="auto"/>
          </w:tcPr>
          <w:p w14:paraId="6B2ED9E1" w14:textId="288B00B9" w:rsidR="00423703" w:rsidRPr="00015A36" w:rsidRDefault="00423703" w:rsidP="00462E92">
            <w:pPr>
              <w:spacing w:line="240" w:lineRule="exact"/>
              <w:jc w:val="left"/>
              <w:rPr>
                <w:rFonts w:asciiTheme="majorEastAsia" w:eastAsiaTheme="majorEastAsia" w:hAnsiTheme="majorEastAsia"/>
                <w:szCs w:val="21"/>
              </w:rPr>
            </w:pPr>
          </w:p>
          <w:p w14:paraId="2736BCBC" w14:textId="159D6090" w:rsidR="00423703" w:rsidRPr="00015A36" w:rsidRDefault="00B16997"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ア　高等部研究会の開催は、年間</w:t>
            </w:r>
            <w:r w:rsidR="0068306C" w:rsidRPr="00015A36">
              <w:rPr>
                <w:rFonts w:asciiTheme="majorEastAsia" w:eastAsiaTheme="majorEastAsia" w:hAnsiTheme="majorEastAsia" w:hint="eastAsia"/>
                <w:szCs w:val="21"/>
              </w:rPr>
              <w:t>６</w:t>
            </w:r>
            <w:r w:rsidRPr="00015A36">
              <w:rPr>
                <w:rFonts w:asciiTheme="majorEastAsia" w:eastAsiaTheme="majorEastAsia" w:hAnsiTheme="majorEastAsia" w:hint="eastAsia"/>
                <w:szCs w:val="21"/>
              </w:rPr>
              <w:t>回</w:t>
            </w:r>
          </w:p>
          <w:p w14:paraId="4715006B" w14:textId="742998ED" w:rsidR="00B16997" w:rsidRPr="00015A36" w:rsidRDefault="00B16997"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開催できた。個別の</w:t>
            </w:r>
            <w:r w:rsidR="00FA6061" w:rsidRPr="00015A36">
              <w:rPr>
                <w:rFonts w:asciiTheme="majorEastAsia" w:eastAsiaTheme="majorEastAsia" w:hAnsiTheme="majorEastAsia" w:hint="eastAsia"/>
                <w:szCs w:val="21"/>
              </w:rPr>
              <w:t>指導</w:t>
            </w:r>
            <w:r w:rsidRPr="00015A36">
              <w:rPr>
                <w:rFonts w:asciiTheme="majorEastAsia" w:eastAsiaTheme="majorEastAsia" w:hAnsiTheme="majorEastAsia" w:hint="eastAsia"/>
                <w:szCs w:val="21"/>
              </w:rPr>
              <w:t>計画の書き方、評価について、シラバスについて</w:t>
            </w:r>
          </w:p>
          <w:p w14:paraId="795F6DBA" w14:textId="6468DFFA" w:rsidR="00B16997" w:rsidRPr="00015A36" w:rsidRDefault="00B16997"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話し合った。</w:t>
            </w:r>
            <w:r w:rsidR="00FA6061" w:rsidRPr="00015A36">
              <w:rPr>
                <w:rFonts w:asciiTheme="majorEastAsia" w:eastAsiaTheme="majorEastAsia" w:hAnsiTheme="majorEastAsia" w:hint="eastAsia"/>
                <w:szCs w:val="21"/>
              </w:rPr>
              <w:t>(</w:t>
            </w:r>
            <w:r w:rsidR="001E4883" w:rsidRPr="00015A36">
              <w:rPr>
                <w:rFonts w:asciiTheme="majorEastAsia" w:eastAsiaTheme="majorEastAsia" w:hAnsiTheme="majorEastAsia" w:hint="eastAsia"/>
                <w:szCs w:val="21"/>
              </w:rPr>
              <w:t>○</w:t>
            </w:r>
            <w:r w:rsidR="00FA6061" w:rsidRPr="00015A36">
              <w:rPr>
                <w:rFonts w:asciiTheme="majorEastAsia" w:eastAsiaTheme="majorEastAsia" w:hAnsiTheme="majorEastAsia" w:hint="eastAsia"/>
                <w:szCs w:val="21"/>
              </w:rPr>
              <w:t>)</w:t>
            </w:r>
          </w:p>
          <w:p w14:paraId="19B6D40A" w14:textId="0264CFC1" w:rsidR="00423703" w:rsidRPr="00015A36" w:rsidRDefault="00B16997"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イ　初任者や経験</w:t>
            </w:r>
            <w:r w:rsidR="001E4883" w:rsidRPr="00015A36">
              <w:rPr>
                <w:rFonts w:asciiTheme="majorEastAsia" w:eastAsiaTheme="majorEastAsia" w:hAnsiTheme="majorEastAsia" w:hint="eastAsia"/>
                <w:szCs w:val="21"/>
              </w:rPr>
              <w:t>年数の少ない</w:t>
            </w:r>
            <w:r w:rsidRPr="00015A36">
              <w:rPr>
                <w:rFonts w:asciiTheme="majorEastAsia" w:eastAsiaTheme="majorEastAsia" w:hAnsiTheme="majorEastAsia" w:hint="eastAsia"/>
                <w:szCs w:val="21"/>
              </w:rPr>
              <w:t>教員の授業見学は活発にできた。同僚性の高さから職員室内での意見交換は活発にできていた。</w:t>
            </w:r>
            <w:r w:rsidR="00FA6061" w:rsidRPr="00015A36">
              <w:rPr>
                <w:rFonts w:asciiTheme="majorEastAsia" w:eastAsiaTheme="majorEastAsia" w:hAnsiTheme="majorEastAsia" w:hint="eastAsia"/>
                <w:szCs w:val="21"/>
              </w:rPr>
              <w:t>(</w:t>
            </w:r>
            <w:r w:rsidR="001E4883" w:rsidRPr="00015A36">
              <w:rPr>
                <w:rFonts w:asciiTheme="majorEastAsia" w:eastAsiaTheme="majorEastAsia" w:hAnsiTheme="majorEastAsia" w:hint="eastAsia"/>
                <w:szCs w:val="21"/>
              </w:rPr>
              <w:t>○</w:t>
            </w:r>
            <w:r w:rsidR="00FA6061" w:rsidRPr="00015A36">
              <w:rPr>
                <w:rFonts w:asciiTheme="majorEastAsia" w:eastAsiaTheme="majorEastAsia" w:hAnsiTheme="majorEastAsia" w:hint="eastAsia"/>
                <w:szCs w:val="21"/>
              </w:rPr>
              <w:t>)</w:t>
            </w:r>
          </w:p>
          <w:p w14:paraId="654F8102" w14:textId="77777777" w:rsidR="00B16997" w:rsidRPr="00015A36" w:rsidRDefault="00B16997" w:rsidP="00423703">
            <w:pPr>
              <w:rPr>
                <w:rFonts w:asciiTheme="majorEastAsia" w:eastAsiaTheme="majorEastAsia" w:hAnsiTheme="majorEastAsia"/>
                <w:szCs w:val="21"/>
              </w:rPr>
            </w:pPr>
          </w:p>
          <w:p w14:paraId="0F92D53C" w14:textId="1E6E1C84" w:rsidR="00283759" w:rsidRPr="00015A36" w:rsidRDefault="00283759"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ウ　学年主任会は月一回のペースで</w:t>
            </w:r>
          </w:p>
          <w:p w14:paraId="478028C2" w14:textId="2DE3A318" w:rsidR="00423703" w:rsidRPr="00015A36" w:rsidRDefault="00283759"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金曜</w:t>
            </w:r>
            <w:r w:rsidR="0068306C" w:rsidRPr="00015A36">
              <w:rPr>
                <w:rFonts w:asciiTheme="majorEastAsia" w:eastAsiaTheme="majorEastAsia" w:hAnsiTheme="majorEastAsia" w:hint="eastAsia"/>
                <w:szCs w:val="21"/>
              </w:rPr>
              <w:t>５</w:t>
            </w:r>
            <w:r w:rsidRPr="00015A36">
              <w:rPr>
                <w:rFonts w:asciiTheme="majorEastAsia" w:eastAsiaTheme="majorEastAsia" w:hAnsiTheme="majorEastAsia" w:hint="eastAsia"/>
                <w:szCs w:val="21"/>
              </w:rPr>
              <w:t>限に設定でき、効果的な会議が持てた。週一回</w:t>
            </w:r>
            <w:r w:rsidR="00FA6061" w:rsidRPr="00015A36">
              <w:rPr>
                <w:rFonts w:asciiTheme="majorEastAsia" w:eastAsiaTheme="majorEastAsia" w:hAnsiTheme="majorEastAsia" w:hint="eastAsia"/>
                <w:szCs w:val="21"/>
              </w:rPr>
              <w:t>(月</w:t>
            </w:r>
            <w:r w:rsidR="0068306C" w:rsidRPr="00015A36">
              <w:rPr>
                <w:rFonts w:asciiTheme="majorEastAsia" w:eastAsiaTheme="majorEastAsia" w:hAnsiTheme="majorEastAsia" w:hint="eastAsia"/>
                <w:szCs w:val="21"/>
              </w:rPr>
              <w:t>５</w:t>
            </w:r>
            <w:r w:rsidR="00FA6061" w:rsidRPr="00015A36">
              <w:rPr>
                <w:rFonts w:asciiTheme="majorEastAsia" w:eastAsiaTheme="majorEastAsia" w:hAnsiTheme="majorEastAsia" w:hint="eastAsia"/>
                <w:szCs w:val="21"/>
              </w:rPr>
              <w:t>)に</w:t>
            </w:r>
            <w:r w:rsidRPr="00015A36">
              <w:rPr>
                <w:rFonts w:asciiTheme="majorEastAsia" w:eastAsiaTheme="majorEastAsia" w:hAnsiTheme="majorEastAsia" w:hint="eastAsia"/>
                <w:szCs w:val="21"/>
              </w:rPr>
              <w:t>進路指導会議</w:t>
            </w:r>
            <w:r w:rsidR="00FA6061" w:rsidRPr="00015A36">
              <w:rPr>
                <w:rFonts w:asciiTheme="majorEastAsia" w:eastAsiaTheme="majorEastAsia" w:hAnsiTheme="majorEastAsia" w:hint="eastAsia"/>
                <w:szCs w:val="21"/>
              </w:rPr>
              <w:t>ができた。(</w:t>
            </w:r>
            <w:r w:rsidR="001E4883" w:rsidRPr="00015A36">
              <w:rPr>
                <w:rFonts w:asciiTheme="majorEastAsia" w:eastAsiaTheme="majorEastAsia" w:hAnsiTheme="majorEastAsia" w:hint="eastAsia"/>
                <w:szCs w:val="21"/>
              </w:rPr>
              <w:t>○</w:t>
            </w:r>
            <w:r w:rsidR="00FA6061" w:rsidRPr="00015A36">
              <w:rPr>
                <w:rFonts w:asciiTheme="majorEastAsia" w:eastAsiaTheme="majorEastAsia" w:hAnsiTheme="majorEastAsia" w:hint="eastAsia"/>
                <w:szCs w:val="21"/>
              </w:rPr>
              <w:t>)</w:t>
            </w:r>
          </w:p>
          <w:p w14:paraId="74C354FC" w14:textId="1DDBBC37" w:rsidR="00FE4EE4" w:rsidRPr="00015A36" w:rsidRDefault="00FE4EE4"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490AB58D" w14:textId="52A2788D" w:rsidR="00423703" w:rsidRPr="00015A36" w:rsidRDefault="00D51A69"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ア　学習発表会の在り方ワーキングを夏休みまでに実施し、効率的かつ前例にとらわれない視点で、現有勢力で最大限にできる取組みを</w:t>
            </w:r>
            <w:r w:rsidR="00FA6061" w:rsidRPr="00015A36">
              <w:rPr>
                <w:rFonts w:asciiTheme="majorEastAsia" w:eastAsiaTheme="majorEastAsia" w:hAnsiTheme="majorEastAsia" w:hint="eastAsia"/>
                <w:szCs w:val="21"/>
              </w:rPr>
              <w:t>行い、教員の意識改革ができ、生徒の負担も減少した</w:t>
            </w:r>
            <w:r w:rsidRPr="00015A36">
              <w:rPr>
                <w:rFonts w:asciiTheme="majorEastAsia" w:eastAsiaTheme="majorEastAsia" w:hAnsiTheme="majorEastAsia" w:hint="eastAsia"/>
                <w:szCs w:val="21"/>
              </w:rPr>
              <w:t>。</w:t>
            </w:r>
            <w:r w:rsidR="00FA6061" w:rsidRPr="00015A36">
              <w:rPr>
                <w:rFonts w:asciiTheme="majorEastAsia" w:eastAsiaTheme="majorEastAsia" w:hAnsiTheme="majorEastAsia" w:hint="eastAsia"/>
                <w:szCs w:val="21"/>
              </w:rPr>
              <w:t>(</w:t>
            </w:r>
            <w:r w:rsidR="001E4883" w:rsidRPr="00015A36">
              <w:rPr>
                <w:rFonts w:asciiTheme="majorEastAsia" w:eastAsiaTheme="majorEastAsia" w:hAnsiTheme="majorEastAsia" w:hint="eastAsia"/>
                <w:szCs w:val="21"/>
              </w:rPr>
              <w:t>○</w:t>
            </w:r>
            <w:r w:rsidR="00FA6061" w:rsidRPr="00015A36">
              <w:rPr>
                <w:rFonts w:asciiTheme="majorEastAsia" w:eastAsiaTheme="majorEastAsia" w:hAnsiTheme="majorEastAsia" w:hint="eastAsia"/>
                <w:szCs w:val="21"/>
              </w:rPr>
              <w:t>)</w:t>
            </w:r>
          </w:p>
          <w:p w14:paraId="2B19B443" w14:textId="143BF077" w:rsidR="00423703" w:rsidRPr="00015A36" w:rsidRDefault="00D51A69"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イ・</w:t>
            </w:r>
            <w:r w:rsidR="00FA6061" w:rsidRPr="00015A36">
              <w:rPr>
                <w:rFonts w:asciiTheme="majorEastAsia" w:eastAsiaTheme="majorEastAsia" w:hAnsiTheme="majorEastAsia" w:hint="eastAsia"/>
                <w:szCs w:val="21"/>
              </w:rPr>
              <w:t>左記の項目について実施できた。</w:t>
            </w:r>
          </w:p>
          <w:p w14:paraId="5A84C2F8" w14:textId="60D63CDF" w:rsidR="00FA6061" w:rsidRPr="00015A36" w:rsidRDefault="00FA6061"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p>
          <w:p w14:paraId="70D1121C" w14:textId="77777777" w:rsidR="00423703" w:rsidRPr="00015A36" w:rsidRDefault="00423703" w:rsidP="00423703">
            <w:pPr>
              <w:rPr>
                <w:rFonts w:asciiTheme="majorEastAsia" w:eastAsiaTheme="majorEastAsia" w:hAnsiTheme="majorEastAsia"/>
                <w:color w:val="FF0000"/>
                <w:szCs w:val="21"/>
              </w:rPr>
            </w:pPr>
          </w:p>
          <w:p w14:paraId="66F4548F" w14:textId="77777777" w:rsidR="00FE4EE4" w:rsidRPr="00015A36" w:rsidRDefault="00FE4EE4" w:rsidP="00423703">
            <w:pPr>
              <w:rPr>
                <w:rFonts w:asciiTheme="majorEastAsia" w:eastAsiaTheme="majorEastAsia" w:hAnsiTheme="majorEastAsia"/>
                <w:szCs w:val="21"/>
              </w:rPr>
            </w:pPr>
          </w:p>
          <w:p w14:paraId="76CE1352" w14:textId="77777777" w:rsidR="00FE4EE4" w:rsidRPr="00015A36" w:rsidRDefault="00FE4EE4" w:rsidP="00423703">
            <w:pPr>
              <w:rPr>
                <w:rFonts w:asciiTheme="majorEastAsia" w:eastAsiaTheme="majorEastAsia" w:hAnsiTheme="majorEastAsia"/>
                <w:szCs w:val="21"/>
              </w:rPr>
            </w:pPr>
          </w:p>
          <w:p w14:paraId="4A82AF3F" w14:textId="77777777" w:rsidR="00FE4EE4" w:rsidRPr="00015A36" w:rsidRDefault="00FE4EE4" w:rsidP="00423703">
            <w:pPr>
              <w:rPr>
                <w:rFonts w:asciiTheme="majorEastAsia" w:eastAsiaTheme="majorEastAsia" w:hAnsiTheme="majorEastAsia"/>
                <w:szCs w:val="21"/>
              </w:rPr>
            </w:pPr>
          </w:p>
          <w:p w14:paraId="3567F14F" w14:textId="5AC8200E" w:rsidR="00423703" w:rsidRPr="00015A36" w:rsidRDefault="00423703"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（3）文科系クラブの設置について検討したが、参加者がほぼいない状況であり、通学バス利用者の下校方法に</w:t>
            </w:r>
          </w:p>
          <w:p w14:paraId="0E3353D8" w14:textId="14789F69" w:rsidR="00423703" w:rsidRPr="00015A36" w:rsidRDefault="00423703"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ついて課題もでてきたので、2020年は文科系クラブの運営はしない。</w:t>
            </w:r>
          </w:p>
          <w:p w14:paraId="65108E4C" w14:textId="77777777" w:rsidR="001E4883" w:rsidRPr="00015A36" w:rsidRDefault="001E4883" w:rsidP="001E4883">
            <w:pPr>
              <w:rPr>
                <w:rFonts w:asciiTheme="majorEastAsia" w:eastAsiaTheme="majorEastAsia" w:hAnsiTheme="majorEastAsia"/>
                <w:szCs w:val="21"/>
              </w:rPr>
            </w:pPr>
            <w:r w:rsidRPr="00015A36">
              <w:rPr>
                <w:rFonts w:asciiTheme="majorEastAsia" w:eastAsiaTheme="majorEastAsia" w:hAnsiTheme="majorEastAsia" w:hint="eastAsia"/>
                <w:szCs w:val="21"/>
              </w:rPr>
              <w:t>転校生が多く持ち時間が軽減できなかった。(評価なし)</w:t>
            </w:r>
          </w:p>
          <w:p w14:paraId="65756079" w14:textId="2A2532F8" w:rsidR="001E4883" w:rsidRPr="00015A36" w:rsidRDefault="001E4883" w:rsidP="00423703">
            <w:pPr>
              <w:rPr>
                <w:rFonts w:asciiTheme="majorEastAsia" w:eastAsiaTheme="majorEastAsia" w:hAnsiTheme="majorEastAsia"/>
                <w:szCs w:val="21"/>
              </w:rPr>
            </w:pPr>
          </w:p>
          <w:p w14:paraId="5B5F2A18" w14:textId="51EB982E" w:rsidR="00833F36" w:rsidRPr="00015A36" w:rsidRDefault="00F43EF2" w:rsidP="001E4883">
            <w:pPr>
              <w:rPr>
                <w:rFonts w:asciiTheme="majorEastAsia" w:eastAsiaTheme="majorEastAsia" w:hAnsiTheme="majorEastAsia"/>
                <w:szCs w:val="21"/>
              </w:rPr>
            </w:pPr>
            <w:r w:rsidRPr="00015A36">
              <w:rPr>
                <w:rFonts w:asciiTheme="majorEastAsia" w:eastAsiaTheme="majorEastAsia" w:hAnsiTheme="majorEastAsia" w:hint="eastAsia"/>
                <w:szCs w:val="21"/>
              </w:rPr>
              <w:t>ア・研究部による「生徒の見方がわかる連続講座」を計６回行い、</w:t>
            </w:r>
            <w:r w:rsidR="001E4883" w:rsidRPr="00015A36">
              <w:rPr>
                <w:rFonts w:asciiTheme="majorEastAsia" w:eastAsiaTheme="majorEastAsia" w:hAnsiTheme="majorEastAsia" w:hint="eastAsia"/>
                <w:szCs w:val="21"/>
              </w:rPr>
              <w:t>事例検討も含め、</w:t>
            </w:r>
            <w:r w:rsidRPr="00015A36">
              <w:rPr>
                <w:rFonts w:asciiTheme="majorEastAsia" w:eastAsiaTheme="majorEastAsia" w:hAnsiTheme="majorEastAsia" w:hint="eastAsia"/>
                <w:szCs w:val="21"/>
              </w:rPr>
              <w:t>生徒理解が深まった。</w:t>
            </w:r>
          </w:p>
          <w:p w14:paraId="56A6B332" w14:textId="3C7C0622" w:rsidR="00833F36" w:rsidRPr="00015A36" w:rsidRDefault="00833F36" w:rsidP="00874FCC">
            <w:pPr>
              <w:spacing w:line="240" w:lineRule="exact"/>
              <w:ind w:firstLineChars="150" w:firstLine="270"/>
              <w:rPr>
                <w:rFonts w:asciiTheme="majorEastAsia" w:eastAsiaTheme="majorEastAsia" w:hAnsiTheme="majorEastAsia"/>
                <w:w w:val="90"/>
                <w:sz w:val="20"/>
                <w:szCs w:val="20"/>
              </w:rPr>
            </w:pPr>
            <w:r w:rsidRPr="00015A36">
              <w:rPr>
                <w:rFonts w:asciiTheme="majorEastAsia" w:eastAsiaTheme="majorEastAsia" w:hAnsiTheme="majorEastAsia" w:hint="eastAsia"/>
                <w:w w:val="90"/>
                <w:sz w:val="20"/>
                <w:szCs w:val="20"/>
              </w:rPr>
              <w:t>6／5行動障がい支援,</w:t>
            </w:r>
          </w:p>
          <w:p w14:paraId="27ABE9B8" w14:textId="3A8D37E9" w:rsidR="00833F36" w:rsidRPr="00015A36" w:rsidRDefault="00833F36" w:rsidP="00874FCC">
            <w:pPr>
              <w:spacing w:line="240" w:lineRule="exact"/>
              <w:ind w:firstLineChars="150" w:firstLine="270"/>
              <w:rPr>
                <w:rFonts w:asciiTheme="majorEastAsia" w:eastAsiaTheme="majorEastAsia" w:hAnsiTheme="majorEastAsia"/>
                <w:sz w:val="20"/>
                <w:szCs w:val="20"/>
              </w:rPr>
            </w:pPr>
            <w:r w:rsidRPr="00015A36">
              <w:rPr>
                <w:rFonts w:asciiTheme="majorEastAsia" w:eastAsiaTheme="majorEastAsia" w:hAnsiTheme="majorEastAsia" w:hint="eastAsia"/>
                <w:w w:val="90"/>
                <w:sz w:val="20"/>
                <w:szCs w:val="20"/>
              </w:rPr>
              <w:t>7／4食物アレルギー</w:t>
            </w:r>
          </w:p>
          <w:p w14:paraId="09320001" w14:textId="7EB36A69" w:rsidR="00833F36" w:rsidRPr="00015A36" w:rsidRDefault="00833F36" w:rsidP="00833F36">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　</w:t>
            </w:r>
            <w:r w:rsidR="00874FCC" w:rsidRPr="00015A36">
              <w:rPr>
                <w:rFonts w:asciiTheme="majorEastAsia" w:eastAsiaTheme="majorEastAsia" w:hAnsiTheme="majorEastAsia" w:hint="eastAsia"/>
                <w:sz w:val="20"/>
                <w:szCs w:val="20"/>
              </w:rPr>
              <w:t xml:space="preserve"> </w:t>
            </w:r>
            <w:r w:rsidRPr="00015A36">
              <w:rPr>
                <w:rFonts w:asciiTheme="majorEastAsia" w:eastAsiaTheme="majorEastAsia" w:hAnsiTheme="majorEastAsia" w:hint="eastAsia"/>
                <w:w w:val="90"/>
                <w:sz w:val="20"/>
                <w:szCs w:val="20"/>
              </w:rPr>
              <w:t>7／23児童生徒のコミュニケーション</w:t>
            </w:r>
          </w:p>
          <w:p w14:paraId="03F78E6C" w14:textId="77777777" w:rsidR="00833F36" w:rsidRPr="00015A36" w:rsidRDefault="00833F36" w:rsidP="00874FCC">
            <w:pPr>
              <w:spacing w:line="240" w:lineRule="exact"/>
              <w:ind w:firstLineChars="150" w:firstLine="270"/>
              <w:rPr>
                <w:rFonts w:asciiTheme="majorEastAsia" w:eastAsiaTheme="majorEastAsia" w:hAnsiTheme="majorEastAsia"/>
                <w:w w:val="90"/>
                <w:sz w:val="20"/>
                <w:szCs w:val="20"/>
              </w:rPr>
            </w:pPr>
            <w:r w:rsidRPr="00015A36">
              <w:rPr>
                <w:rFonts w:asciiTheme="majorEastAsia" w:eastAsiaTheme="majorEastAsia" w:hAnsiTheme="majorEastAsia" w:hint="eastAsia"/>
                <w:w w:val="90"/>
                <w:sz w:val="20"/>
                <w:szCs w:val="20"/>
              </w:rPr>
              <w:t>9／5支援教育最新動向,</w:t>
            </w:r>
          </w:p>
          <w:p w14:paraId="6EAA5F30" w14:textId="77777777" w:rsidR="00833F36" w:rsidRPr="00015A36" w:rsidRDefault="00833F36" w:rsidP="00833F36">
            <w:pPr>
              <w:spacing w:line="240" w:lineRule="exact"/>
              <w:ind w:firstLineChars="100" w:firstLine="180"/>
              <w:rPr>
                <w:rFonts w:asciiTheme="majorEastAsia" w:eastAsiaTheme="majorEastAsia" w:hAnsiTheme="majorEastAsia"/>
                <w:w w:val="90"/>
                <w:sz w:val="20"/>
                <w:szCs w:val="20"/>
              </w:rPr>
            </w:pPr>
            <w:r w:rsidRPr="00015A36">
              <w:rPr>
                <w:rFonts w:asciiTheme="majorEastAsia" w:eastAsiaTheme="majorEastAsia" w:hAnsiTheme="majorEastAsia" w:hint="eastAsia"/>
                <w:w w:val="90"/>
                <w:sz w:val="20"/>
                <w:szCs w:val="20"/>
              </w:rPr>
              <w:t>11／6しいのき寮の取組み</w:t>
            </w:r>
          </w:p>
          <w:p w14:paraId="76604647" w14:textId="77777777" w:rsidR="00833F36" w:rsidRPr="00015A36" w:rsidRDefault="00833F36" w:rsidP="00833F36">
            <w:pPr>
              <w:spacing w:line="240" w:lineRule="exact"/>
              <w:ind w:firstLineChars="100" w:firstLine="180"/>
              <w:rPr>
                <w:rFonts w:asciiTheme="majorEastAsia" w:eastAsiaTheme="majorEastAsia" w:hAnsiTheme="majorEastAsia"/>
                <w:w w:val="90"/>
                <w:sz w:val="20"/>
                <w:szCs w:val="20"/>
              </w:rPr>
            </w:pPr>
            <w:r w:rsidRPr="00015A36">
              <w:rPr>
                <w:rFonts w:asciiTheme="majorEastAsia" w:eastAsiaTheme="majorEastAsia" w:hAnsiTheme="majorEastAsia" w:hint="eastAsia"/>
                <w:w w:val="90"/>
                <w:sz w:val="20"/>
                <w:szCs w:val="20"/>
              </w:rPr>
              <w:t>12／12愛着障がい</w:t>
            </w:r>
          </w:p>
          <w:p w14:paraId="5C6D6C45" w14:textId="5EDB5C2A" w:rsidR="00F43EF2" w:rsidRPr="00015A36" w:rsidRDefault="00833F36" w:rsidP="00833F36">
            <w:pPr>
              <w:rPr>
                <w:rFonts w:asciiTheme="majorEastAsia" w:eastAsiaTheme="majorEastAsia" w:hAnsiTheme="majorEastAsia"/>
                <w:szCs w:val="21"/>
              </w:rPr>
            </w:pPr>
            <w:r w:rsidRPr="00015A36">
              <w:rPr>
                <w:rFonts w:asciiTheme="majorEastAsia" w:eastAsiaTheme="majorEastAsia" w:hAnsiTheme="majorEastAsia" w:hint="eastAsia"/>
                <w:szCs w:val="21"/>
              </w:rPr>
              <w:t xml:space="preserve"> </w:t>
            </w:r>
            <w:r w:rsidR="00852C21" w:rsidRPr="00015A36">
              <w:rPr>
                <w:rFonts w:asciiTheme="majorEastAsia" w:eastAsiaTheme="majorEastAsia" w:hAnsiTheme="majorEastAsia" w:hint="eastAsia"/>
                <w:szCs w:val="21"/>
              </w:rPr>
              <w:t>(◎)</w:t>
            </w:r>
          </w:p>
          <w:p w14:paraId="0E84821D" w14:textId="77777777" w:rsidR="00423703" w:rsidRPr="00015A36" w:rsidRDefault="00423703" w:rsidP="00423703">
            <w:pPr>
              <w:rPr>
                <w:rFonts w:asciiTheme="majorEastAsia" w:eastAsiaTheme="majorEastAsia" w:hAnsiTheme="majorEastAsia"/>
                <w:color w:val="FF0000"/>
                <w:szCs w:val="21"/>
              </w:rPr>
            </w:pPr>
          </w:p>
          <w:p w14:paraId="719F1392" w14:textId="77777777" w:rsidR="00852C21" w:rsidRPr="00015A36" w:rsidRDefault="00C161AE"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イ・</w:t>
            </w:r>
            <w:r w:rsidR="00F43EF2" w:rsidRPr="00015A36">
              <w:rPr>
                <w:rFonts w:asciiTheme="majorEastAsia" w:eastAsiaTheme="majorEastAsia" w:hAnsiTheme="majorEastAsia" w:hint="eastAsia"/>
                <w:szCs w:val="21"/>
              </w:rPr>
              <w:t>研究授業および反省会を持ち、初任者が授業力を高めた。</w:t>
            </w:r>
            <w:r w:rsidR="00852C21" w:rsidRPr="00015A36">
              <w:rPr>
                <w:rFonts w:asciiTheme="majorEastAsia" w:eastAsiaTheme="majorEastAsia" w:hAnsiTheme="majorEastAsia" w:hint="eastAsia"/>
                <w:szCs w:val="21"/>
              </w:rPr>
              <w:t>年間7回</w:t>
            </w:r>
          </w:p>
          <w:p w14:paraId="2F303C98" w14:textId="1EE2CAED" w:rsidR="00423703" w:rsidRPr="00015A36" w:rsidRDefault="00852C21"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実施</w:t>
            </w:r>
            <w:r w:rsidR="00F43EF2" w:rsidRPr="00015A36">
              <w:rPr>
                <w:rFonts w:asciiTheme="majorEastAsia" w:eastAsiaTheme="majorEastAsia" w:hAnsiTheme="majorEastAsia" w:hint="eastAsia"/>
                <w:szCs w:val="21"/>
              </w:rPr>
              <w:t>）</w:t>
            </w:r>
            <w:r w:rsidRPr="00015A36">
              <w:rPr>
                <w:rFonts w:asciiTheme="majorEastAsia" w:eastAsiaTheme="majorEastAsia" w:hAnsiTheme="majorEastAsia" w:hint="eastAsia"/>
                <w:szCs w:val="21"/>
              </w:rPr>
              <w:t>(◎)</w:t>
            </w:r>
          </w:p>
          <w:p w14:paraId="4AD53DFD" w14:textId="77777777" w:rsidR="00C161AE" w:rsidRPr="00015A36" w:rsidRDefault="00C161AE" w:rsidP="00423703">
            <w:pPr>
              <w:rPr>
                <w:rFonts w:asciiTheme="majorEastAsia" w:eastAsiaTheme="majorEastAsia" w:hAnsiTheme="majorEastAsia"/>
                <w:szCs w:val="21"/>
              </w:rPr>
            </w:pPr>
            <w:r w:rsidRPr="00015A36">
              <w:rPr>
                <w:rFonts w:asciiTheme="majorEastAsia" w:eastAsiaTheme="majorEastAsia" w:hAnsiTheme="majorEastAsia" w:hint="eastAsia"/>
                <w:szCs w:val="21"/>
              </w:rPr>
              <w:t xml:space="preserve">　・初任期教員だけでなく、知的支</w:t>
            </w:r>
          </w:p>
          <w:p w14:paraId="0E7D8675" w14:textId="5B248C18" w:rsidR="00C161AE" w:rsidRPr="00015A36" w:rsidRDefault="00C161AE" w:rsidP="00C161AE">
            <w:pPr>
              <w:ind w:leftChars="200" w:left="420"/>
              <w:rPr>
                <w:rFonts w:asciiTheme="majorEastAsia" w:eastAsiaTheme="majorEastAsia" w:hAnsiTheme="majorEastAsia"/>
                <w:szCs w:val="21"/>
              </w:rPr>
            </w:pPr>
            <w:r w:rsidRPr="00015A36">
              <w:rPr>
                <w:rFonts w:asciiTheme="majorEastAsia" w:eastAsiaTheme="majorEastAsia" w:hAnsiTheme="majorEastAsia" w:hint="eastAsia"/>
                <w:szCs w:val="21"/>
              </w:rPr>
              <w:t>援学校に初めて勤務する教員への支援をメンターが行い、不安が</w:t>
            </w:r>
          </w:p>
          <w:p w14:paraId="12633C6B" w14:textId="06F6B77B" w:rsidR="003A5FFA" w:rsidRPr="00015A36" w:rsidRDefault="00C161AE" w:rsidP="00C161AE">
            <w:pPr>
              <w:ind w:leftChars="200" w:left="420"/>
              <w:rPr>
                <w:rFonts w:asciiTheme="majorEastAsia" w:eastAsiaTheme="majorEastAsia" w:hAnsiTheme="majorEastAsia"/>
                <w:szCs w:val="21"/>
              </w:rPr>
            </w:pPr>
            <w:r w:rsidRPr="00015A36">
              <w:rPr>
                <w:rFonts w:asciiTheme="majorEastAsia" w:eastAsiaTheme="majorEastAsia" w:hAnsiTheme="majorEastAsia" w:hint="eastAsia"/>
                <w:szCs w:val="21"/>
              </w:rPr>
              <w:t>軽減され、指導の見通しが早期に定着し、効果的であった。定着し、効果的であった。</w:t>
            </w:r>
            <w:r w:rsidRPr="00015A36">
              <w:rPr>
                <w:rFonts w:asciiTheme="majorEastAsia" w:eastAsiaTheme="majorEastAsia" w:hAnsiTheme="majorEastAsia"/>
                <w:szCs w:val="21"/>
              </w:rPr>
              <w:br/>
            </w:r>
            <w:r w:rsidR="00F43EF2" w:rsidRPr="00015A36">
              <w:rPr>
                <w:rFonts w:asciiTheme="majorEastAsia" w:eastAsiaTheme="majorEastAsia" w:hAnsiTheme="majorEastAsia" w:hint="eastAsia"/>
                <w:szCs w:val="21"/>
              </w:rPr>
              <w:t>メンタルヘルスチェックの「上司、同僚によるサポート」</w:t>
            </w:r>
            <w:r w:rsidR="00D51A69" w:rsidRPr="00015A36">
              <w:rPr>
                <w:rFonts w:asciiTheme="majorEastAsia" w:eastAsiaTheme="majorEastAsia" w:hAnsiTheme="majorEastAsia" w:hint="eastAsia"/>
                <w:szCs w:val="21"/>
              </w:rPr>
              <w:t>が</w:t>
            </w:r>
          </w:p>
          <w:p w14:paraId="77A78DF3" w14:textId="6B8D5AB7" w:rsidR="00B9360E" w:rsidRPr="00015A36" w:rsidRDefault="003A5FFA" w:rsidP="0068306C">
            <w:pPr>
              <w:ind w:leftChars="200" w:left="420"/>
              <w:rPr>
                <w:rFonts w:asciiTheme="majorEastAsia" w:eastAsiaTheme="majorEastAsia" w:hAnsiTheme="majorEastAsia"/>
                <w:szCs w:val="21"/>
              </w:rPr>
            </w:pPr>
            <w:r w:rsidRPr="00015A36">
              <w:rPr>
                <w:rFonts w:asciiTheme="majorEastAsia" w:eastAsiaTheme="majorEastAsia" w:hAnsiTheme="majorEastAsia" w:hint="eastAsia"/>
                <w:szCs w:val="21"/>
              </w:rPr>
              <w:t>(</w:t>
            </w:r>
            <w:r w:rsidR="00D51A69" w:rsidRPr="00015A36">
              <w:rPr>
                <w:rFonts w:asciiTheme="majorEastAsia" w:eastAsiaTheme="majorEastAsia" w:hAnsiTheme="majorEastAsia" w:hint="eastAsia"/>
                <w:szCs w:val="21"/>
              </w:rPr>
              <w:t>R</w:t>
            </w:r>
            <w:r w:rsidR="0068306C" w:rsidRPr="00015A36">
              <w:rPr>
                <w:rFonts w:asciiTheme="majorEastAsia" w:eastAsiaTheme="majorEastAsia" w:hAnsiTheme="majorEastAsia" w:hint="eastAsia"/>
                <w:szCs w:val="21"/>
              </w:rPr>
              <w:t>１</w:t>
            </w:r>
            <w:r w:rsidR="00F43EF2" w:rsidRPr="00015A36">
              <w:rPr>
                <w:rFonts w:asciiTheme="majorEastAsia" w:eastAsiaTheme="majorEastAsia" w:hAnsiTheme="majorEastAsia"/>
                <w:szCs w:val="21"/>
              </w:rPr>
              <w:t>:</w:t>
            </w:r>
            <w:r w:rsidR="00F43EF2" w:rsidRPr="00015A36">
              <w:rPr>
                <w:rFonts w:asciiTheme="majorEastAsia" w:eastAsiaTheme="majorEastAsia" w:hAnsiTheme="majorEastAsia" w:hint="eastAsia"/>
                <w:szCs w:val="21"/>
              </w:rPr>
              <w:t>上司</w:t>
            </w:r>
            <w:r w:rsidRPr="00015A36">
              <w:rPr>
                <w:rFonts w:asciiTheme="majorEastAsia" w:eastAsiaTheme="majorEastAsia" w:hAnsiTheme="majorEastAsia" w:hint="eastAsia"/>
                <w:szCs w:val="21"/>
              </w:rPr>
              <w:t>8.0</w:t>
            </w:r>
            <w:r w:rsidR="00F43EF2" w:rsidRPr="00015A36">
              <w:rPr>
                <w:rFonts w:asciiTheme="majorEastAsia" w:eastAsiaTheme="majorEastAsia" w:hAnsiTheme="majorEastAsia" w:hint="eastAsia"/>
                <w:szCs w:val="21"/>
              </w:rPr>
              <w:t>、同僚9</w:t>
            </w:r>
            <w:r w:rsidR="00F43EF2" w:rsidRPr="00015A36">
              <w:rPr>
                <w:rFonts w:asciiTheme="majorEastAsia" w:eastAsiaTheme="majorEastAsia" w:hAnsiTheme="majorEastAsia"/>
                <w:szCs w:val="21"/>
              </w:rPr>
              <w:t>.0</w:t>
            </w:r>
            <w:r w:rsidR="00F43EF2" w:rsidRPr="00015A36">
              <w:rPr>
                <w:rFonts w:asciiTheme="majorEastAsia" w:eastAsiaTheme="majorEastAsia" w:hAnsiTheme="majorEastAsia" w:hint="eastAsia"/>
                <w:szCs w:val="21"/>
              </w:rPr>
              <w:t>）</w:t>
            </w:r>
            <w:r w:rsidR="00D51A69" w:rsidRPr="00015A36">
              <w:rPr>
                <w:rFonts w:asciiTheme="majorEastAsia" w:eastAsiaTheme="majorEastAsia" w:hAnsiTheme="majorEastAsia" w:hint="eastAsia"/>
                <w:szCs w:val="21"/>
              </w:rPr>
              <w:t>であ</w:t>
            </w:r>
            <w:r w:rsidRPr="00015A36">
              <w:rPr>
                <w:rFonts w:asciiTheme="majorEastAsia" w:eastAsiaTheme="majorEastAsia" w:hAnsiTheme="majorEastAsia" w:hint="eastAsia"/>
                <w:szCs w:val="21"/>
              </w:rPr>
              <w:t>り上司によるサポートが</w:t>
            </w:r>
            <w:r w:rsidR="0068306C" w:rsidRPr="00015A36">
              <w:rPr>
                <w:rFonts w:asciiTheme="majorEastAsia" w:eastAsiaTheme="majorEastAsia" w:hAnsiTheme="majorEastAsia" w:hint="eastAsia"/>
                <w:szCs w:val="21"/>
              </w:rPr>
              <w:t>0.2</w:t>
            </w:r>
            <w:r w:rsidRPr="00015A36">
              <w:rPr>
                <w:rFonts w:asciiTheme="majorEastAsia" w:eastAsiaTheme="majorEastAsia" w:hAnsiTheme="majorEastAsia" w:hint="eastAsia"/>
                <w:szCs w:val="21"/>
              </w:rPr>
              <w:t>あがったことと同僚によるサポートが9,0と高水準であった</w:t>
            </w:r>
            <w:r w:rsidR="00D51A69" w:rsidRPr="00015A36">
              <w:rPr>
                <w:rFonts w:asciiTheme="majorEastAsia" w:eastAsiaTheme="majorEastAsia" w:hAnsiTheme="majorEastAsia" w:hint="eastAsia"/>
                <w:szCs w:val="21"/>
              </w:rPr>
              <w:t>。</w:t>
            </w:r>
            <w:r w:rsidRPr="00015A36">
              <w:rPr>
                <w:rFonts w:ascii="ＭＳ 明朝" w:hAnsi="ＭＳ 明朝" w:hint="eastAsia"/>
                <w:szCs w:val="21"/>
              </w:rPr>
              <w:t>◎</w:t>
            </w:r>
          </w:p>
        </w:tc>
      </w:tr>
      <w:tr w:rsidR="00985135" w:rsidRPr="00015A36" w14:paraId="27019310" w14:textId="77777777" w:rsidTr="00770603">
        <w:trPr>
          <w:cantSplit/>
          <w:trHeight w:val="7599"/>
          <w:jc w:val="center"/>
        </w:trPr>
        <w:tc>
          <w:tcPr>
            <w:tcW w:w="881" w:type="dxa"/>
            <w:shd w:val="clear" w:color="auto" w:fill="auto"/>
            <w:textDirection w:val="tbRlV"/>
            <w:vAlign w:val="center"/>
          </w:tcPr>
          <w:p w14:paraId="270192E5" w14:textId="5D136943" w:rsidR="00985135" w:rsidRPr="00015A36" w:rsidRDefault="00985135" w:rsidP="00825F07">
            <w:pPr>
              <w:spacing w:line="320" w:lineRule="exact"/>
              <w:ind w:firstLineChars="600" w:firstLine="1260"/>
              <w:rPr>
                <w:rFonts w:asciiTheme="majorEastAsia" w:eastAsiaTheme="majorEastAsia" w:hAnsiTheme="majorEastAsia"/>
                <w:sz w:val="20"/>
                <w:szCs w:val="20"/>
              </w:rPr>
            </w:pPr>
            <w:r w:rsidRPr="00015A36">
              <w:rPr>
                <w:rFonts w:asciiTheme="majorEastAsia" w:eastAsiaTheme="majorEastAsia" w:hAnsiTheme="majorEastAsia" w:hint="eastAsia"/>
                <w:szCs w:val="21"/>
              </w:rPr>
              <w:t>３、</w:t>
            </w:r>
            <w:r w:rsidR="00825F07" w:rsidRPr="00015A36">
              <w:rPr>
                <w:rFonts w:asciiTheme="majorEastAsia" w:eastAsiaTheme="majorEastAsia" w:hAnsiTheme="majorEastAsia" w:hint="eastAsia"/>
                <w:szCs w:val="21"/>
              </w:rPr>
              <w:t>地域と連携する</w:t>
            </w:r>
            <w:r w:rsidR="006F56F0" w:rsidRPr="00015A36">
              <w:rPr>
                <w:rFonts w:asciiTheme="majorEastAsia" w:eastAsiaTheme="majorEastAsia" w:hAnsiTheme="majorEastAsia" w:hint="eastAsia"/>
                <w:szCs w:val="21"/>
              </w:rPr>
              <w:t>魅力のある学校づくり</w:t>
            </w:r>
          </w:p>
        </w:tc>
        <w:tc>
          <w:tcPr>
            <w:tcW w:w="1878" w:type="dxa"/>
            <w:shd w:val="clear" w:color="auto" w:fill="auto"/>
          </w:tcPr>
          <w:p w14:paraId="264CA4B2" w14:textId="77777777" w:rsidR="00AA2FA8" w:rsidRPr="00015A36" w:rsidRDefault="00AA2FA8" w:rsidP="00AA2FA8">
            <w:pPr>
              <w:snapToGrid w:val="0"/>
              <w:spacing w:line="240" w:lineRule="exact"/>
              <w:rPr>
                <w:rFonts w:asciiTheme="majorEastAsia" w:eastAsiaTheme="majorEastAsia" w:hAnsiTheme="majorEastAsia"/>
                <w:sz w:val="20"/>
                <w:szCs w:val="20"/>
              </w:rPr>
            </w:pPr>
          </w:p>
          <w:p w14:paraId="65570BF7" w14:textId="304BC75E" w:rsidR="00AA2FA8" w:rsidRPr="00015A36" w:rsidRDefault="00AA2FA8" w:rsidP="00AA2FA8">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（１）地域の高等学校との交流及び共同学習の</w:t>
            </w:r>
            <w:r w:rsidR="00B943B4" w:rsidRPr="00015A36">
              <w:rPr>
                <w:rFonts w:asciiTheme="majorEastAsia" w:eastAsiaTheme="majorEastAsia" w:hAnsiTheme="majorEastAsia" w:hint="eastAsia"/>
                <w:sz w:val="20"/>
                <w:szCs w:val="20"/>
              </w:rPr>
              <w:t>充実を図り、「ともに学びともに育つ」教育の</w:t>
            </w:r>
            <w:r w:rsidRPr="00015A36">
              <w:rPr>
                <w:rFonts w:asciiTheme="majorEastAsia" w:eastAsiaTheme="majorEastAsia" w:hAnsiTheme="majorEastAsia" w:hint="eastAsia"/>
                <w:sz w:val="20"/>
                <w:szCs w:val="20"/>
              </w:rPr>
              <w:t>推進に努める。</w:t>
            </w:r>
          </w:p>
          <w:p w14:paraId="1E2B0B86" w14:textId="77777777" w:rsidR="00985135" w:rsidRPr="00015A36" w:rsidRDefault="00985135" w:rsidP="00490E1C">
            <w:pPr>
              <w:snapToGrid w:val="0"/>
              <w:spacing w:line="240" w:lineRule="exact"/>
              <w:ind w:firstLineChars="200" w:firstLine="400"/>
              <w:rPr>
                <w:rFonts w:asciiTheme="majorEastAsia" w:eastAsiaTheme="majorEastAsia" w:hAnsiTheme="majorEastAsia"/>
                <w:sz w:val="20"/>
                <w:szCs w:val="20"/>
              </w:rPr>
            </w:pPr>
          </w:p>
          <w:p w14:paraId="7465CC79" w14:textId="77777777" w:rsidR="00AA2FA8" w:rsidRPr="00015A36" w:rsidRDefault="00AA2FA8" w:rsidP="00490E1C">
            <w:pPr>
              <w:snapToGrid w:val="0"/>
              <w:spacing w:line="240" w:lineRule="exact"/>
              <w:ind w:firstLineChars="200" w:firstLine="400"/>
              <w:rPr>
                <w:rFonts w:asciiTheme="majorEastAsia" w:eastAsiaTheme="majorEastAsia" w:hAnsiTheme="majorEastAsia"/>
                <w:sz w:val="20"/>
                <w:szCs w:val="20"/>
              </w:rPr>
            </w:pPr>
          </w:p>
          <w:p w14:paraId="7CD77AC3" w14:textId="77777777" w:rsidR="00AA2FA8" w:rsidRPr="00015A36" w:rsidRDefault="00AA2FA8" w:rsidP="00AA2FA8">
            <w:pPr>
              <w:snapToGrid w:val="0"/>
              <w:spacing w:line="240" w:lineRule="exact"/>
              <w:rPr>
                <w:rFonts w:asciiTheme="majorEastAsia" w:eastAsiaTheme="majorEastAsia" w:hAnsiTheme="majorEastAsia"/>
                <w:sz w:val="20"/>
                <w:szCs w:val="20"/>
              </w:rPr>
            </w:pPr>
          </w:p>
          <w:p w14:paraId="23D97695" w14:textId="77777777" w:rsidR="00AA2FA8" w:rsidRPr="00015A36" w:rsidRDefault="00AA2FA8" w:rsidP="00AA2FA8">
            <w:pPr>
              <w:snapToGrid w:val="0"/>
              <w:spacing w:line="240" w:lineRule="exact"/>
              <w:rPr>
                <w:rFonts w:asciiTheme="majorEastAsia" w:eastAsiaTheme="majorEastAsia" w:hAnsiTheme="majorEastAsia"/>
                <w:sz w:val="20"/>
                <w:szCs w:val="20"/>
              </w:rPr>
            </w:pPr>
          </w:p>
          <w:p w14:paraId="425E37E1" w14:textId="77777777" w:rsidR="00AD7231" w:rsidRPr="00015A36" w:rsidRDefault="00AD7231" w:rsidP="00AD7231">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(2)</w:t>
            </w:r>
          </w:p>
          <w:p w14:paraId="736691A8" w14:textId="0039BEED" w:rsidR="00AA2FA8" w:rsidRPr="00015A36" w:rsidRDefault="00AA2FA8" w:rsidP="00AD7231">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学校支援ボランティア、地域の小中学校や自治会、その他関係機関の協力を得て「開かれた学校づくり」に努める。</w:t>
            </w:r>
          </w:p>
          <w:p w14:paraId="20BB340C" w14:textId="77777777" w:rsidR="00B943B4" w:rsidRPr="00015A36" w:rsidRDefault="00B943B4" w:rsidP="00B943B4">
            <w:pPr>
              <w:snapToGrid w:val="0"/>
              <w:spacing w:line="240" w:lineRule="exact"/>
              <w:ind w:leftChars="14" w:left="239" w:hangingChars="100" w:hanging="210"/>
              <w:jc w:val="left"/>
              <w:rPr>
                <w:color w:val="000000" w:themeColor="text1"/>
                <w:szCs w:val="21"/>
              </w:rPr>
            </w:pPr>
          </w:p>
          <w:p w14:paraId="48C87EE2" w14:textId="33928BE8" w:rsidR="00B943B4" w:rsidRPr="00015A36" w:rsidRDefault="00B943B4" w:rsidP="00B943B4">
            <w:pPr>
              <w:snapToGrid w:val="0"/>
              <w:spacing w:line="240" w:lineRule="exact"/>
              <w:ind w:leftChars="14" w:left="239" w:hangingChars="100" w:hanging="210"/>
              <w:jc w:val="left"/>
              <w:rPr>
                <w:color w:val="000000" w:themeColor="text1"/>
                <w:szCs w:val="21"/>
              </w:rPr>
            </w:pPr>
          </w:p>
          <w:p w14:paraId="180E0AFE" w14:textId="6DC85F3A" w:rsidR="00AD7231" w:rsidRPr="00015A36" w:rsidRDefault="00AD7231" w:rsidP="00B943B4">
            <w:pPr>
              <w:snapToGrid w:val="0"/>
              <w:spacing w:line="240" w:lineRule="exact"/>
              <w:ind w:leftChars="14" w:left="239" w:hangingChars="100" w:hanging="210"/>
              <w:jc w:val="left"/>
              <w:rPr>
                <w:color w:val="000000" w:themeColor="text1"/>
                <w:szCs w:val="21"/>
              </w:rPr>
            </w:pPr>
          </w:p>
          <w:p w14:paraId="3AFA33AD" w14:textId="2B9D3436" w:rsidR="00AD7231" w:rsidRPr="00015A36" w:rsidRDefault="00AD7231" w:rsidP="00B943B4">
            <w:pPr>
              <w:snapToGrid w:val="0"/>
              <w:spacing w:line="240" w:lineRule="exact"/>
              <w:ind w:leftChars="14" w:left="239" w:hangingChars="100" w:hanging="210"/>
              <w:jc w:val="left"/>
              <w:rPr>
                <w:color w:val="000000" w:themeColor="text1"/>
                <w:szCs w:val="21"/>
              </w:rPr>
            </w:pPr>
          </w:p>
          <w:p w14:paraId="48E8D694" w14:textId="277CD93D" w:rsidR="00AD7231" w:rsidRPr="00015A36" w:rsidRDefault="00AD7231" w:rsidP="00B943B4">
            <w:pPr>
              <w:snapToGrid w:val="0"/>
              <w:spacing w:line="240" w:lineRule="exact"/>
              <w:ind w:leftChars="14" w:left="239" w:hangingChars="100" w:hanging="210"/>
              <w:jc w:val="left"/>
              <w:rPr>
                <w:color w:val="000000" w:themeColor="text1"/>
                <w:szCs w:val="21"/>
              </w:rPr>
            </w:pPr>
          </w:p>
          <w:p w14:paraId="7BA6BB18" w14:textId="466481ED" w:rsidR="00AD7231" w:rsidRPr="00015A36" w:rsidRDefault="00AD7231" w:rsidP="00B943B4">
            <w:pPr>
              <w:snapToGrid w:val="0"/>
              <w:spacing w:line="240" w:lineRule="exact"/>
              <w:ind w:leftChars="14" w:left="239" w:hangingChars="100" w:hanging="210"/>
              <w:jc w:val="left"/>
              <w:rPr>
                <w:color w:val="000000" w:themeColor="text1"/>
                <w:szCs w:val="21"/>
              </w:rPr>
            </w:pPr>
          </w:p>
          <w:p w14:paraId="18D944D4" w14:textId="6062B566" w:rsidR="00AD7231" w:rsidRPr="00015A36" w:rsidRDefault="00AD7231" w:rsidP="00B943B4">
            <w:pPr>
              <w:snapToGrid w:val="0"/>
              <w:spacing w:line="240" w:lineRule="exact"/>
              <w:ind w:leftChars="14" w:left="239" w:hangingChars="100" w:hanging="210"/>
              <w:jc w:val="left"/>
              <w:rPr>
                <w:color w:val="000000" w:themeColor="text1"/>
                <w:szCs w:val="21"/>
              </w:rPr>
            </w:pPr>
          </w:p>
          <w:p w14:paraId="45D5F3B4" w14:textId="77777777" w:rsidR="00FE4EE4" w:rsidRPr="00015A36" w:rsidRDefault="00FE4EE4" w:rsidP="00B943B4">
            <w:pPr>
              <w:snapToGrid w:val="0"/>
              <w:spacing w:line="240" w:lineRule="exact"/>
              <w:ind w:leftChars="14" w:left="239" w:hangingChars="100" w:hanging="210"/>
              <w:jc w:val="left"/>
              <w:rPr>
                <w:color w:val="000000" w:themeColor="text1"/>
                <w:szCs w:val="21"/>
              </w:rPr>
            </w:pPr>
          </w:p>
          <w:p w14:paraId="653A1941" w14:textId="77777777" w:rsidR="009242BC" w:rsidRPr="00015A36" w:rsidRDefault="009242BC" w:rsidP="00B943B4">
            <w:pPr>
              <w:snapToGrid w:val="0"/>
              <w:spacing w:line="240" w:lineRule="exact"/>
              <w:ind w:leftChars="14" w:left="239" w:hangingChars="100" w:hanging="210"/>
              <w:jc w:val="left"/>
              <w:rPr>
                <w:color w:val="000000" w:themeColor="text1"/>
                <w:szCs w:val="21"/>
              </w:rPr>
            </w:pPr>
          </w:p>
          <w:p w14:paraId="4EB88BBA" w14:textId="77777777" w:rsidR="00B943B4" w:rsidRPr="00015A36" w:rsidRDefault="00B943B4" w:rsidP="00B943B4">
            <w:pPr>
              <w:snapToGrid w:val="0"/>
              <w:spacing w:line="240" w:lineRule="exact"/>
              <w:ind w:leftChars="14" w:left="239" w:hangingChars="100" w:hanging="210"/>
              <w:jc w:val="left"/>
              <w:rPr>
                <w:rFonts w:asciiTheme="majorEastAsia" w:eastAsiaTheme="majorEastAsia" w:hAnsiTheme="majorEastAsia"/>
                <w:szCs w:val="21"/>
              </w:rPr>
            </w:pPr>
          </w:p>
          <w:p w14:paraId="79D2CC9B" w14:textId="0FD06786" w:rsidR="00B943B4" w:rsidRPr="00015A36" w:rsidRDefault="00B943B4" w:rsidP="00B943B4">
            <w:pPr>
              <w:snapToGrid w:val="0"/>
              <w:spacing w:line="240" w:lineRule="exact"/>
              <w:ind w:leftChars="14" w:left="239" w:hangingChars="100" w:hanging="210"/>
              <w:jc w:val="left"/>
              <w:rPr>
                <w:rFonts w:asciiTheme="majorEastAsia" w:eastAsiaTheme="majorEastAsia" w:hAnsiTheme="majorEastAsia"/>
                <w:szCs w:val="21"/>
              </w:rPr>
            </w:pPr>
            <w:r w:rsidRPr="00015A36">
              <w:rPr>
                <w:rFonts w:asciiTheme="majorEastAsia" w:eastAsiaTheme="majorEastAsia" w:hAnsiTheme="majorEastAsia" w:hint="eastAsia"/>
                <w:szCs w:val="21"/>
              </w:rPr>
              <w:t>(３) 南海トラフ地震に対する防災対策を進める。</w:t>
            </w:r>
          </w:p>
          <w:p w14:paraId="270192F0" w14:textId="68A6F26A" w:rsidR="00B943B4" w:rsidRPr="00015A36" w:rsidRDefault="00B943B4" w:rsidP="00B943B4">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4AE4F835" w14:textId="77777777" w:rsidR="00770603" w:rsidRPr="00015A36" w:rsidRDefault="00770603" w:rsidP="00670F4D">
            <w:pPr>
              <w:spacing w:line="240" w:lineRule="exact"/>
              <w:rPr>
                <w:rFonts w:asciiTheme="majorEastAsia" w:eastAsiaTheme="majorEastAsia" w:hAnsiTheme="majorEastAsia"/>
                <w:szCs w:val="21"/>
              </w:rPr>
            </w:pPr>
          </w:p>
          <w:p w14:paraId="0AD6D24B" w14:textId="77777777" w:rsidR="00490E1C" w:rsidRPr="00015A36" w:rsidRDefault="00490E1C" w:rsidP="00490E1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(１)</w:t>
            </w:r>
          </w:p>
          <w:p w14:paraId="7F196F36" w14:textId="77777777" w:rsidR="00490E1C" w:rsidRPr="00015A36" w:rsidRDefault="00490E1C" w:rsidP="00490E1C">
            <w:pPr>
              <w:spacing w:line="240" w:lineRule="exact"/>
              <w:ind w:left="420" w:hangingChars="200" w:hanging="420"/>
              <w:rPr>
                <w:rFonts w:asciiTheme="majorEastAsia" w:eastAsiaTheme="majorEastAsia" w:hAnsiTheme="majorEastAsia"/>
                <w:szCs w:val="21"/>
              </w:rPr>
            </w:pPr>
          </w:p>
          <w:p w14:paraId="4C7CE25E" w14:textId="554465C2" w:rsidR="00490E1C" w:rsidRPr="00015A36" w:rsidRDefault="00490E1C" w:rsidP="00490E1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ア</w:t>
            </w:r>
          </w:p>
          <w:p w14:paraId="6E0508C9" w14:textId="7C3ABB0C" w:rsidR="00490E1C" w:rsidRPr="00015A36" w:rsidRDefault="00AF7BD4" w:rsidP="00490E1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・地域の高等学校との交流活動</w:t>
            </w:r>
            <w:r w:rsidR="00490E1C" w:rsidRPr="00015A36">
              <w:rPr>
                <w:rFonts w:asciiTheme="majorEastAsia" w:eastAsiaTheme="majorEastAsia" w:hAnsiTheme="majorEastAsia" w:hint="eastAsia"/>
                <w:szCs w:val="21"/>
              </w:rPr>
              <w:t>のさらなる推進と活動の改善を図る。</w:t>
            </w:r>
          </w:p>
          <w:p w14:paraId="522F02A7" w14:textId="77777777" w:rsidR="00490E1C" w:rsidRPr="00015A36" w:rsidRDefault="00490E1C" w:rsidP="00490E1C">
            <w:pPr>
              <w:spacing w:line="240" w:lineRule="exact"/>
              <w:ind w:left="420" w:hangingChars="200" w:hanging="420"/>
              <w:rPr>
                <w:rFonts w:asciiTheme="majorEastAsia" w:eastAsiaTheme="majorEastAsia" w:hAnsiTheme="majorEastAsia"/>
                <w:szCs w:val="21"/>
              </w:rPr>
            </w:pPr>
          </w:p>
          <w:p w14:paraId="7426BEB5" w14:textId="77777777" w:rsidR="00AF7BD4" w:rsidRPr="00015A36" w:rsidRDefault="00AF7BD4" w:rsidP="00490E1C">
            <w:pPr>
              <w:spacing w:line="240" w:lineRule="exact"/>
              <w:ind w:left="420" w:hangingChars="200" w:hanging="420"/>
              <w:rPr>
                <w:rFonts w:asciiTheme="majorEastAsia" w:eastAsiaTheme="majorEastAsia" w:hAnsiTheme="majorEastAsia"/>
                <w:szCs w:val="21"/>
              </w:rPr>
            </w:pPr>
          </w:p>
          <w:p w14:paraId="0D6F0FA2" w14:textId="77777777" w:rsidR="00AF7BD4" w:rsidRPr="00015A36" w:rsidRDefault="00AF7BD4" w:rsidP="00490E1C">
            <w:pPr>
              <w:spacing w:line="240" w:lineRule="exact"/>
              <w:ind w:left="420" w:hangingChars="200" w:hanging="420"/>
              <w:rPr>
                <w:rFonts w:asciiTheme="majorEastAsia" w:eastAsiaTheme="majorEastAsia" w:hAnsiTheme="majorEastAsia"/>
                <w:szCs w:val="21"/>
              </w:rPr>
            </w:pPr>
          </w:p>
          <w:p w14:paraId="410C620D" w14:textId="14BA6E3A" w:rsidR="00AF7BD4" w:rsidRPr="00015A36" w:rsidRDefault="00AF7BD4" w:rsidP="00490E1C">
            <w:pPr>
              <w:spacing w:line="240" w:lineRule="exact"/>
              <w:ind w:left="420" w:hangingChars="200" w:hanging="420"/>
              <w:rPr>
                <w:rFonts w:asciiTheme="majorEastAsia" w:eastAsiaTheme="majorEastAsia" w:hAnsiTheme="majorEastAsia"/>
                <w:szCs w:val="21"/>
              </w:rPr>
            </w:pPr>
          </w:p>
          <w:p w14:paraId="4F236868" w14:textId="77777777" w:rsidR="00015A36" w:rsidRPr="00015A36" w:rsidRDefault="00015A36" w:rsidP="00490E1C">
            <w:pPr>
              <w:spacing w:line="240" w:lineRule="exact"/>
              <w:ind w:left="420" w:hangingChars="200" w:hanging="420"/>
              <w:rPr>
                <w:rFonts w:asciiTheme="majorEastAsia" w:eastAsiaTheme="majorEastAsia" w:hAnsiTheme="majorEastAsia"/>
                <w:szCs w:val="21"/>
              </w:rPr>
            </w:pPr>
          </w:p>
          <w:p w14:paraId="3EDF9608" w14:textId="1BE043CD" w:rsidR="00490E1C" w:rsidRPr="00015A36" w:rsidRDefault="00490E1C" w:rsidP="00AF7BD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34FDC530" w14:textId="77777777" w:rsidR="00AF7BD4" w:rsidRPr="00015A36" w:rsidRDefault="00490E1C" w:rsidP="00AF7BD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ア・</w:t>
            </w:r>
            <w:r w:rsidR="00AF7BD4" w:rsidRPr="00015A36">
              <w:rPr>
                <w:rFonts w:asciiTheme="majorEastAsia" w:eastAsiaTheme="majorEastAsia" w:hAnsiTheme="majorEastAsia" w:hint="eastAsia"/>
                <w:szCs w:val="21"/>
              </w:rPr>
              <w:t>学校支援ボランティア活動と高等部</w:t>
            </w:r>
          </w:p>
          <w:p w14:paraId="6BEDD1B9" w14:textId="3F83D87C" w:rsidR="00AF7BD4" w:rsidRPr="00015A36" w:rsidRDefault="00141086" w:rsidP="00AF7BD4">
            <w:pPr>
              <w:spacing w:line="240" w:lineRule="exact"/>
              <w:ind w:leftChars="100" w:left="42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必修</w:t>
            </w:r>
            <w:r w:rsidR="00AF7BD4" w:rsidRPr="00015A36">
              <w:rPr>
                <w:rFonts w:asciiTheme="majorEastAsia" w:eastAsiaTheme="majorEastAsia" w:hAnsiTheme="majorEastAsia" w:hint="eastAsia"/>
                <w:szCs w:val="21"/>
              </w:rPr>
              <w:t>クラブ</w:t>
            </w:r>
            <w:r w:rsidR="0062272E" w:rsidRPr="00015A36">
              <w:rPr>
                <w:rFonts w:asciiTheme="majorEastAsia" w:eastAsiaTheme="majorEastAsia" w:hAnsiTheme="majorEastAsia" w:hint="eastAsia"/>
                <w:szCs w:val="21"/>
              </w:rPr>
              <w:t>(せんたく)</w:t>
            </w:r>
            <w:r w:rsidR="00AF7BD4" w:rsidRPr="00015A36">
              <w:rPr>
                <w:rFonts w:asciiTheme="majorEastAsia" w:eastAsiaTheme="majorEastAsia" w:hAnsiTheme="majorEastAsia" w:hint="eastAsia"/>
                <w:szCs w:val="21"/>
              </w:rPr>
              <w:t>との連携を検討する。</w:t>
            </w:r>
          </w:p>
          <w:p w14:paraId="1883F780" w14:textId="77777777" w:rsidR="00AF7BD4" w:rsidRPr="00015A36" w:rsidRDefault="00AF7BD4" w:rsidP="00AF7BD4">
            <w:pPr>
              <w:spacing w:line="240" w:lineRule="exact"/>
              <w:rPr>
                <w:rFonts w:asciiTheme="majorEastAsia" w:eastAsiaTheme="majorEastAsia" w:hAnsiTheme="majorEastAsia"/>
                <w:szCs w:val="21"/>
              </w:rPr>
            </w:pPr>
          </w:p>
          <w:p w14:paraId="168C2FCF" w14:textId="307CEE61" w:rsidR="00AF7BD4" w:rsidRPr="00015A36" w:rsidRDefault="00AF7BD4" w:rsidP="00AF7BD4">
            <w:pPr>
              <w:spacing w:line="240" w:lineRule="exact"/>
              <w:rPr>
                <w:rFonts w:asciiTheme="majorEastAsia" w:eastAsiaTheme="majorEastAsia" w:hAnsiTheme="majorEastAsia"/>
                <w:szCs w:val="21"/>
              </w:rPr>
            </w:pPr>
          </w:p>
          <w:p w14:paraId="43D1BD94" w14:textId="77777777" w:rsidR="00FE4EE4" w:rsidRPr="00015A36" w:rsidRDefault="00FE4EE4" w:rsidP="00AF7BD4">
            <w:pPr>
              <w:spacing w:line="240" w:lineRule="exact"/>
              <w:rPr>
                <w:rFonts w:asciiTheme="majorEastAsia" w:eastAsiaTheme="majorEastAsia" w:hAnsiTheme="majorEastAsia"/>
                <w:szCs w:val="21"/>
              </w:rPr>
            </w:pPr>
          </w:p>
          <w:p w14:paraId="19BABB66" w14:textId="01864185" w:rsidR="00AF7BD4" w:rsidRPr="00015A36" w:rsidRDefault="00AF7BD4" w:rsidP="00AF7BD4">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イ　富田林こども家庭センターとの連携を深めるアクションプランを高等部で作成実施する。</w:t>
            </w:r>
          </w:p>
          <w:p w14:paraId="1B12DD49" w14:textId="77777777" w:rsidR="00985135" w:rsidRPr="00015A36" w:rsidRDefault="00985135" w:rsidP="00490E1C">
            <w:pPr>
              <w:spacing w:line="240" w:lineRule="exact"/>
              <w:ind w:left="420" w:hangingChars="200" w:hanging="420"/>
              <w:rPr>
                <w:rFonts w:asciiTheme="majorEastAsia" w:eastAsiaTheme="majorEastAsia" w:hAnsiTheme="majorEastAsia"/>
                <w:szCs w:val="21"/>
              </w:rPr>
            </w:pPr>
          </w:p>
          <w:p w14:paraId="35B1FEA7" w14:textId="77777777" w:rsidR="00577464" w:rsidRPr="00015A36" w:rsidRDefault="00577464" w:rsidP="00490E1C">
            <w:pPr>
              <w:spacing w:line="240" w:lineRule="exact"/>
              <w:ind w:left="420" w:hangingChars="200" w:hanging="420"/>
              <w:rPr>
                <w:rFonts w:asciiTheme="majorEastAsia" w:eastAsiaTheme="majorEastAsia" w:hAnsiTheme="majorEastAsia"/>
                <w:szCs w:val="21"/>
              </w:rPr>
            </w:pPr>
          </w:p>
          <w:p w14:paraId="0CE6CD83" w14:textId="7C069F68" w:rsidR="00AF7BD4" w:rsidRPr="00015A36" w:rsidRDefault="00AB55C2" w:rsidP="00AF7BD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ウ　放課後デイサービスと連携を推進</w:t>
            </w:r>
            <w:r w:rsidR="00AF7BD4" w:rsidRPr="00015A36">
              <w:rPr>
                <w:rFonts w:asciiTheme="majorEastAsia" w:eastAsiaTheme="majorEastAsia" w:hAnsiTheme="majorEastAsia" w:hint="eastAsia"/>
                <w:szCs w:val="21"/>
              </w:rPr>
              <w:t>す</w:t>
            </w:r>
          </w:p>
          <w:p w14:paraId="0EF39FFB" w14:textId="77777777" w:rsidR="00AF7BD4" w:rsidRPr="00015A36" w:rsidRDefault="00AF7BD4" w:rsidP="00AF7BD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 xml:space="preserve">　る。</w:t>
            </w:r>
          </w:p>
          <w:p w14:paraId="334D2113" w14:textId="77777777" w:rsidR="00B943B4" w:rsidRPr="00015A36" w:rsidRDefault="00B943B4" w:rsidP="00AF7BD4">
            <w:pPr>
              <w:spacing w:line="240" w:lineRule="exact"/>
              <w:ind w:left="420" w:hangingChars="200" w:hanging="420"/>
              <w:rPr>
                <w:rFonts w:asciiTheme="majorEastAsia" w:eastAsiaTheme="majorEastAsia" w:hAnsiTheme="majorEastAsia"/>
                <w:szCs w:val="21"/>
              </w:rPr>
            </w:pPr>
          </w:p>
          <w:p w14:paraId="4D0C733F" w14:textId="77777777" w:rsidR="00F72B96" w:rsidRPr="00015A36" w:rsidRDefault="00F72B96" w:rsidP="00AF7BD4">
            <w:pPr>
              <w:spacing w:line="240" w:lineRule="exact"/>
              <w:ind w:left="420" w:hangingChars="200" w:hanging="420"/>
              <w:rPr>
                <w:rFonts w:asciiTheme="majorEastAsia" w:eastAsiaTheme="majorEastAsia" w:hAnsiTheme="majorEastAsia"/>
                <w:szCs w:val="21"/>
              </w:rPr>
            </w:pPr>
          </w:p>
          <w:p w14:paraId="71AE073C" w14:textId="77777777" w:rsidR="00F72B96" w:rsidRPr="00015A36" w:rsidRDefault="00F72B96" w:rsidP="00AF7BD4">
            <w:pPr>
              <w:spacing w:line="240" w:lineRule="exact"/>
              <w:ind w:left="420" w:hangingChars="200" w:hanging="420"/>
              <w:rPr>
                <w:rFonts w:asciiTheme="majorEastAsia" w:eastAsiaTheme="majorEastAsia" w:hAnsiTheme="majorEastAsia"/>
                <w:szCs w:val="21"/>
              </w:rPr>
            </w:pPr>
          </w:p>
          <w:p w14:paraId="00E7BE37" w14:textId="77777777" w:rsidR="009242BC" w:rsidRPr="00015A36" w:rsidRDefault="009242BC" w:rsidP="00AF7BD4">
            <w:pPr>
              <w:spacing w:line="240" w:lineRule="exact"/>
              <w:ind w:left="420" w:hangingChars="200" w:hanging="420"/>
              <w:rPr>
                <w:rFonts w:asciiTheme="majorEastAsia" w:eastAsiaTheme="majorEastAsia" w:hAnsiTheme="majorEastAsia"/>
                <w:szCs w:val="21"/>
              </w:rPr>
            </w:pPr>
          </w:p>
          <w:p w14:paraId="30FA94EB" w14:textId="024894F7" w:rsidR="00B943B4" w:rsidRPr="00015A36" w:rsidRDefault="00B943B4" w:rsidP="00AF7BD4">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(３)</w:t>
            </w:r>
          </w:p>
          <w:p w14:paraId="4940F1B8" w14:textId="7A948494" w:rsidR="00B943B4" w:rsidRPr="00015A36" w:rsidRDefault="00B943B4" w:rsidP="00141086">
            <w:pPr>
              <w:spacing w:beforeLines="30" w:before="98"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保護者や富田林市危機管理室、放課後等デイサービス各事業所と連携し、南海トラフ地震等への防災対策を進める。</w:t>
            </w:r>
          </w:p>
          <w:p w14:paraId="5B860CB7" w14:textId="77777777" w:rsidR="00B943B4" w:rsidRPr="00015A36" w:rsidRDefault="00B943B4" w:rsidP="00B943B4">
            <w:pPr>
              <w:spacing w:line="240" w:lineRule="exact"/>
              <w:ind w:left="420" w:hangingChars="200" w:hanging="420"/>
              <w:rPr>
                <w:rFonts w:ascii="ＭＳ 明朝" w:hAnsi="ＭＳ 明朝"/>
                <w:szCs w:val="21"/>
              </w:rPr>
            </w:pPr>
          </w:p>
          <w:p w14:paraId="27019302" w14:textId="384EA03E" w:rsidR="00B943B4" w:rsidRPr="00015A36" w:rsidRDefault="00B943B4" w:rsidP="00AF7BD4">
            <w:pPr>
              <w:spacing w:line="240" w:lineRule="exact"/>
              <w:ind w:left="420" w:hangingChars="200" w:hanging="420"/>
              <w:rPr>
                <w:rFonts w:asciiTheme="majorEastAsia" w:eastAsiaTheme="majorEastAsia" w:hAnsiTheme="majorEastAsia"/>
                <w:szCs w:val="21"/>
              </w:rPr>
            </w:pPr>
          </w:p>
        </w:tc>
        <w:tc>
          <w:tcPr>
            <w:tcW w:w="4394" w:type="dxa"/>
            <w:tcBorders>
              <w:right w:val="dashed" w:sz="4" w:space="0" w:color="auto"/>
            </w:tcBorders>
          </w:tcPr>
          <w:p w14:paraId="358DC783" w14:textId="77777777" w:rsidR="00670F4D" w:rsidRPr="00015A36" w:rsidRDefault="00670F4D" w:rsidP="00490E1C">
            <w:pPr>
              <w:spacing w:line="240" w:lineRule="exact"/>
              <w:rPr>
                <w:rFonts w:asciiTheme="majorEastAsia" w:eastAsiaTheme="majorEastAsia" w:hAnsiTheme="majorEastAsia"/>
                <w:sz w:val="20"/>
                <w:szCs w:val="20"/>
              </w:rPr>
            </w:pPr>
          </w:p>
          <w:p w14:paraId="588AC9E4" w14:textId="77777777" w:rsidR="00490E1C" w:rsidRPr="00015A36" w:rsidRDefault="00490E1C" w:rsidP="00490E1C">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w:t>
            </w:r>
          </w:p>
          <w:p w14:paraId="313F1462" w14:textId="77777777" w:rsidR="00670F4D" w:rsidRPr="00015A36" w:rsidRDefault="00670F4D" w:rsidP="004F7857">
            <w:pPr>
              <w:spacing w:line="240" w:lineRule="exact"/>
              <w:rPr>
                <w:rFonts w:asciiTheme="majorEastAsia" w:eastAsiaTheme="majorEastAsia" w:hAnsiTheme="majorEastAsia"/>
                <w:sz w:val="20"/>
                <w:szCs w:val="20"/>
              </w:rPr>
            </w:pPr>
          </w:p>
          <w:p w14:paraId="70DA1306" w14:textId="77777777"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ア　</w:t>
            </w:r>
          </w:p>
          <w:p w14:paraId="3AECDA42" w14:textId="605B30CC"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・作品展の交流を継続発展する。</w:t>
            </w:r>
            <w:r w:rsidR="00577464" w:rsidRPr="00015A36">
              <w:rPr>
                <w:rFonts w:asciiTheme="majorEastAsia" w:eastAsiaTheme="majorEastAsia" w:hAnsiTheme="majorEastAsia" w:hint="eastAsia"/>
                <w:sz w:val="20"/>
                <w:szCs w:val="20"/>
              </w:rPr>
              <w:t>事後アンケート（記述式）から見る肯定的回答比率を90％</w:t>
            </w:r>
          </w:p>
          <w:p w14:paraId="256BFEB8" w14:textId="1287C7FF" w:rsidR="00577464" w:rsidRPr="00015A36" w:rsidRDefault="00577464"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以上をめざす。</w:t>
            </w:r>
          </w:p>
          <w:p w14:paraId="15827F10" w14:textId="0E46C0D5"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・相</w:t>
            </w:r>
            <w:r w:rsidR="00577464" w:rsidRPr="00015A36">
              <w:rPr>
                <w:rFonts w:asciiTheme="majorEastAsia" w:eastAsiaTheme="majorEastAsia" w:hAnsiTheme="majorEastAsia" w:hint="eastAsia"/>
                <w:sz w:val="20"/>
                <w:szCs w:val="20"/>
              </w:rPr>
              <w:t>互の学校へ行っての生徒間交流をするための新規相手高校との提携をする。打ち合わせをし、来年度の実施をめざす。</w:t>
            </w:r>
          </w:p>
          <w:p w14:paraId="299A640D" w14:textId="77777777" w:rsidR="00670F4D" w:rsidRPr="00015A36" w:rsidRDefault="00670F4D" w:rsidP="004F7857">
            <w:pPr>
              <w:spacing w:line="240" w:lineRule="exact"/>
              <w:rPr>
                <w:rFonts w:asciiTheme="majorEastAsia" w:eastAsiaTheme="majorEastAsia" w:hAnsiTheme="majorEastAsia"/>
                <w:sz w:val="20"/>
                <w:szCs w:val="20"/>
              </w:rPr>
            </w:pPr>
          </w:p>
          <w:p w14:paraId="734D444B" w14:textId="73952409"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w:t>
            </w:r>
          </w:p>
          <w:p w14:paraId="0EC86D15" w14:textId="4014DA39"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ア　今年度は、</w:t>
            </w:r>
            <w:r w:rsidR="00141086" w:rsidRPr="00015A36">
              <w:rPr>
                <w:rFonts w:asciiTheme="majorEastAsia" w:eastAsiaTheme="majorEastAsia" w:hAnsiTheme="majorEastAsia" w:hint="eastAsia"/>
                <w:sz w:val="20"/>
                <w:szCs w:val="20"/>
              </w:rPr>
              <w:t>必修</w:t>
            </w:r>
            <w:r w:rsidRPr="00015A36">
              <w:rPr>
                <w:rFonts w:asciiTheme="majorEastAsia" w:eastAsiaTheme="majorEastAsia" w:hAnsiTheme="majorEastAsia" w:hint="eastAsia"/>
                <w:sz w:val="20"/>
                <w:szCs w:val="20"/>
              </w:rPr>
              <w:t>クラブ</w:t>
            </w:r>
            <w:r w:rsidR="0062272E" w:rsidRPr="00015A36">
              <w:rPr>
                <w:rFonts w:asciiTheme="majorEastAsia" w:eastAsiaTheme="majorEastAsia" w:hAnsiTheme="majorEastAsia" w:hint="eastAsia"/>
                <w:sz w:val="20"/>
                <w:szCs w:val="20"/>
              </w:rPr>
              <w:t>(せんたく)</w:t>
            </w:r>
            <w:r w:rsidRPr="00015A36">
              <w:rPr>
                <w:rFonts w:asciiTheme="majorEastAsia" w:eastAsiaTheme="majorEastAsia" w:hAnsiTheme="majorEastAsia" w:hint="eastAsia"/>
                <w:sz w:val="20"/>
                <w:szCs w:val="20"/>
              </w:rPr>
              <w:t>理解促進のため、ボランティア活動支援員</w:t>
            </w:r>
            <w:r w:rsidR="0062272E" w:rsidRPr="00015A36">
              <w:rPr>
                <w:rFonts w:asciiTheme="majorEastAsia" w:eastAsiaTheme="majorEastAsia" w:hAnsiTheme="majorEastAsia" w:hint="eastAsia"/>
                <w:sz w:val="20"/>
                <w:szCs w:val="20"/>
              </w:rPr>
              <w:t>が</w:t>
            </w:r>
            <w:r w:rsidR="00783E10" w:rsidRPr="00015A36">
              <w:rPr>
                <w:rFonts w:asciiTheme="majorEastAsia" w:eastAsiaTheme="majorEastAsia" w:hAnsiTheme="majorEastAsia" w:hint="eastAsia"/>
                <w:sz w:val="20"/>
                <w:szCs w:val="20"/>
              </w:rPr>
              <w:t>年間に２回</w:t>
            </w:r>
            <w:r w:rsidR="00752A36" w:rsidRPr="00015A36">
              <w:rPr>
                <w:rFonts w:asciiTheme="majorEastAsia" w:eastAsiaTheme="majorEastAsia" w:hAnsiTheme="majorEastAsia" w:hint="eastAsia"/>
                <w:sz w:val="20"/>
                <w:szCs w:val="20"/>
              </w:rPr>
              <w:t>参加</w:t>
            </w:r>
            <w:r w:rsidR="00783E10" w:rsidRPr="00015A36">
              <w:rPr>
                <w:rFonts w:asciiTheme="majorEastAsia" w:eastAsiaTheme="majorEastAsia" w:hAnsiTheme="majorEastAsia" w:hint="eastAsia"/>
                <w:sz w:val="20"/>
                <w:szCs w:val="20"/>
              </w:rPr>
              <w:t>していただく。</w:t>
            </w:r>
          </w:p>
          <w:p w14:paraId="3A0D7913" w14:textId="77777777" w:rsidR="00670F4D" w:rsidRPr="00015A36" w:rsidRDefault="00670F4D" w:rsidP="004F7857">
            <w:pPr>
              <w:spacing w:line="240" w:lineRule="exact"/>
              <w:rPr>
                <w:rFonts w:asciiTheme="majorEastAsia" w:eastAsiaTheme="majorEastAsia" w:hAnsiTheme="majorEastAsia"/>
                <w:sz w:val="20"/>
                <w:szCs w:val="20"/>
              </w:rPr>
            </w:pPr>
          </w:p>
          <w:p w14:paraId="4B606B98" w14:textId="77777777" w:rsidR="00F72B96" w:rsidRPr="00015A36" w:rsidRDefault="00F72B96" w:rsidP="004F7857">
            <w:pPr>
              <w:spacing w:line="240" w:lineRule="exact"/>
              <w:rPr>
                <w:rFonts w:asciiTheme="majorEastAsia" w:eastAsiaTheme="majorEastAsia" w:hAnsiTheme="majorEastAsia"/>
                <w:sz w:val="20"/>
                <w:szCs w:val="20"/>
              </w:rPr>
            </w:pPr>
          </w:p>
          <w:p w14:paraId="7B0499FD" w14:textId="77777777" w:rsidR="00141086" w:rsidRPr="00015A36" w:rsidRDefault="00141086" w:rsidP="004F7857">
            <w:pPr>
              <w:spacing w:line="240" w:lineRule="exact"/>
              <w:rPr>
                <w:rFonts w:asciiTheme="majorEastAsia" w:eastAsiaTheme="majorEastAsia" w:hAnsiTheme="majorEastAsia"/>
                <w:sz w:val="20"/>
                <w:szCs w:val="20"/>
              </w:rPr>
            </w:pPr>
          </w:p>
          <w:p w14:paraId="0E920B3D" w14:textId="77777777"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イ　こども家庭センター所長と准校長の連絡会の設定、またこども家庭センター職員の本校見学を内容としたアクションプランを作成する。</w:t>
            </w:r>
          </w:p>
          <w:p w14:paraId="13C5CE66" w14:textId="77777777" w:rsidR="00670F4D" w:rsidRPr="00015A36" w:rsidRDefault="00670F4D" w:rsidP="004F7857">
            <w:pPr>
              <w:spacing w:line="240" w:lineRule="exact"/>
              <w:rPr>
                <w:rFonts w:asciiTheme="majorEastAsia" w:eastAsiaTheme="majorEastAsia" w:hAnsiTheme="majorEastAsia"/>
                <w:sz w:val="20"/>
                <w:szCs w:val="20"/>
              </w:rPr>
            </w:pPr>
          </w:p>
          <w:p w14:paraId="50A6BE30" w14:textId="57E4545C" w:rsidR="00670F4D" w:rsidRPr="00015A36" w:rsidRDefault="00670F4D"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ウ　放課後</w:t>
            </w:r>
            <w:r w:rsidR="001C0AC1" w:rsidRPr="00015A36">
              <w:rPr>
                <w:rFonts w:asciiTheme="majorEastAsia" w:eastAsiaTheme="majorEastAsia" w:hAnsiTheme="majorEastAsia" w:hint="eastAsia"/>
                <w:sz w:val="20"/>
                <w:szCs w:val="20"/>
              </w:rPr>
              <w:t>等</w:t>
            </w:r>
            <w:r w:rsidRPr="00015A36">
              <w:rPr>
                <w:rFonts w:asciiTheme="majorEastAsia" w:eastAsiaTheme="majorEastAsia" w:hAnsiTheme="majorEastAsia" w:hint="eastAsia"/>
                <w:sz w:val="20"/>
                <w:szCs w:val="20"/>
              </w:rPr>
              <w:t>デイサービスに高等部の授業を知ってもらう</w:t>
            </w:r>
            <w:r w:rsidR="00577464" w:rsidRPr="00015A36">
              <w:rPr>
                <w:rFonts w:asciiTheme="majorEastAsia" w:eastAsiaTheme="majorEastAsia" w:hAnsiTheme="majorEastAsia" w:hint="eastAsia"/>
                <w:sz w:val="20"/>
                <w:szCs w:val="20"/>
              </w:rPr>
              <w:t>ため授業見学会を２回開催する</w:t>
            </w:r>
            <w:r w:rsidRPr="00015A36">
              <w:rPr>
                <w:rFonts w:asciiTheme="majorEastAsia" w:eastAsiaTheme="majorEastAsia" w:hAnsiTheme="majorEastAsia" w:hint="eastAsia"/>
                <w:sz w:val="20"/>
                <w:szCs w:val="20"/>
              </w:rPr>
              <w:t>。また高等部職員が放課後デイサービスの活動の実際を</w:t>
            </w:r>
            <w:r w:rsidR="00783E10" w:rsidRPr="00015A36">
              <w:rPr>
                <w:rFonts w:asciiTheme="majorEastAsia" w:eastAsiaTheme="majorEastAsia" w:hAnsiTheme="majorEastAsia" w:hint="eastAsia"/>
                <w:sz w:val="20"/>
                <w:szCs w:val="20"/>
              </w:rPr>
              <w:t>夏休みに１回は</w:t>
            </w:r>
            <w:r w:rsidRPr="00015A36">
              <w:rPr>
                <w:rFonts w:asciiTheme="majorEastAsia" w:eastAsiaTheme="majorEastAsia" w:hAnsiTheme="majorEastAsia" w:hint="eastAsia"/>
                <w:sz w:val="20"/>
                <w:szCs w:val="20"/>
              </w:rPr>
              <w:t>見学する。</w:t>
            </w:r>
          </w:p>
          <w:p w14:paraId="27DB0F1B" w14:textId="77777777" w:rsidR="00B943B4" w:rsidRPr="00015A36" w:rsidRDefault="00B943B4" w:rsidP="004F7857">
            <w:pPr>
              <w:spacing w:line="240" w:lineRule="exact"/>
              <w:rPr>
                <w:rFonts w:asciiTheme="majorEastAsia" w:eastAsiaTheme="majorEastAsia" w:hAnsiTheme="majorEastAsia"/>
                <w:sz w:val="20"/>
                <w:szCs w:val="20"/>
              </w:rPr>
            </w:pPr>
          </w:p>
          <w:p w14:paraId="5578F129" w14:textId="77777777" w:rsidR="009242BC" w:rsidRPr="00015A36" w:rsidRDefault="009242BC" w:rsidP="004F7857">
            <w:pPr>
              <w:spacing w:line="240" w:lineRule="exact"/>
              <w:rPr>
                <w:rFonts w:asciiTheme="majorEastAsia" w:eastAsiaTheme="majorEastAsia" w:hAnsiTheme="majorEastAsia"/>
                <w:sz w:val="20"/>
                <w:szCs w:val="20"/>
              </w:rPr>
            </w:pPr>
          </w:p>
          <w:p w14:paraId="35878373" w14:textId="3AF70177" w:rsidR="00B943B4" w:rsidRPr="00015A36" w:rsidRDefault="00B943B4" w:rsidP="004F7857">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(３)</w:t>
            </w:r>
          </w:p>
          <w:p w14:paraId="259589CB" w14:textId="30FFFA3D" w:rsidR="00B943B4" w:rsidRPr="00015A36" w:rsidRDefault="00B943B4" w:rsidP="00B943B4">
            <w:pPr>
              <w:spacing w:beforeLines="50" w:before="163"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防災対策委員会を設置し、全校的に取組みを進める。</w:t>
            </w:r>
          </w:p>
          <w:p w14:paraId="2701930E" w14:textId="672FBEFD" w:rsidR="00B943B4" w:rsidRPr="00015A36" w:rsidRDefault="00B943B4" w:rsidP="00B943B4">
            <w:pPr>
              <w:tabs>
                <w:tab w:val="left" w:pos="789"/>
              </w:tabs>
              <w:spacing w:line="240" w:lineRule="exact"/>
              <w:rPr>
                <w:rFonts w:asciiTheme="majorEastAsia" w:eastAsiaTheme="majorEastAsia" w:hAnsiTheme="majorEastAsia"/>
                <w:sz w:val="20"/>
                <w:szCs w:val="20"/>
              </w:rPr>
            </w:pPr>
            <w:r w:rsidRPr="00015A36">
              <w:rPr>
                <w:rFonts w:asciiTheme="majorEastAsia" w:eastAsiaTheme="majorEastAsia" w:hAnsiTheme="majorEastAsia"/>
                <w:sz w:val="20"/>
                <w:szCs w:val="20"/>
              </w:rPr>
              <w:tab/>
            </w:r>
          </w:p>
        </w:tc>
        <w:tc>
          <w:tcPr>
            <w:tcW w:w="3722" w:type="dxa"/>
            <w:tcBorders>
              <w:left w:val="dashed" w:sz="4" w:space="0" w:color="auto"/>
              <w:right w:val="single" w:sz="4" w:space="0" w:color="auto"/>
            </w:tcBorders>
            <w:shd w:val="clear" w:color="auto" w:fill="auto"/>
          </w:tcPr>
          <w:p w14:paraId="7AB2CCC2" w14:textId="77777777" w:rsidR="00670F4D" w:rsidRPr="00015A36" w:rsidRDefault="00670F4D" w:rsidP="00490E1C">
            <w:pPr>
              <w:spacing w:line="240" w:lineRule="exact"/>
              <w:jc w:val="left"/>
              <w:rPr>
                <w:rFonts w:asciiTheme="majorEastAsia" w:eastAsiaTheme="majorEastAsia" w:hAnsiTheme="majorEastAsia"/>
                <w:color w:val="000000" w:themeColor="text1"/>
                <w:szCs w:val="21"/>
              </w:rPr>
            </w:pPr>
          </w:p>
          <w:p w14:paraId="22E1FBF0" w14:textId="1B2BCF0C" w:rsidR="00490E1C" w:rsidRPr="00015A36" w:rsidRDefault="00490E1C" w:rsidP="00490E1C">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１）</w:t>
            </w:r>
          </w:p>
          <w:p w14:paraId="528AEE91" w14:textId="77777777" w:rsidR="00490E1C" w:rsidRPr="00015A36" w:rsidRDefault="00490E1C" w:rsidP="00490E1C">
            <w:pPr>
              <w:spacing w:line="240" w:lineRule="exact"/>
              <w:jc w:val="left"/>
              <w:rPr>
                <w:rFonts w:asciiTheme="majorEastAsia" w:eastAsiaTheme="majorEastAsia" w:hAnsiTheme="majorEastAsia"/>
                <w:color w:val="000000" w:themeColor="text1"/>
                <w:szCs w:val="21"/>
              </w:rPr>
            </w:pPr>
          </w:p>
          <w:p w14:paraId="09CE43B5" w14:textId="77777777" w:rsidR="00874FCC" w:rsidRPr="00015A36" w:rsidRDefault="00830D09"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ア</w:t>
            </w:r>
          </w:p>
          <w:p w14:paraId="38B9FACD" w14:textId="4C9EF949" w:rsidR="00830D09" w:rsidRPr="00015A36" w:rsidRDefault="00830D09"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 xml:space="preserve">　懐風館高校の文化祭にて展示を行い、肯定的回答比率90％を超えた。</w:t>
            </w:r>
          </w:p>
          <w:p w14:paraId="39FAAF4B" w14:textId="654D656A" w:rsidR="00852C21" w:rsidRPr="00015A36" w:rsidRDefault="00852C21"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w:t>
            </w:r>
          </w:p>
          <w:p w14:paraId="1572884E" w14:textId="4001ECF8" w:rsidR="00176B6E" w:rsidRPr="00015A36" w:rsidRDefault="001E4883"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新たに</w:t>
            </w:r>
            <w:r w:rsidR="00830D09" w:rsidRPr="00015A36">
              <w:rPr>
                <w:rFonts w:asciiTheme="majorEastAsia" w:eastAsiaTheme="majorEastAsia" w:hAnsiTheme="majorEastAsia" w:hint="eastAsia"/>
                <w:color w:val="000000" w:themeColor="text1"/>
                <w:szCs w:val="21"/>
              </w:rPr>
              <w:t>金剛高校の福祉の授業で、</w:t>
            </w:r>
            <w:r w:rsidRPr="00015A36">
              <w:rPr>
                <w:rFonts w:asciiTheme="majorEastAsia" w:eastAsiaTheme="majorEastAsia" w:hAnsiTheme="majorEastAsia" w:hint="eastAsia"/>
                <w:color w:val="000000" w:themeColor="text1"/>
                <w:szCs w:val="21"/>
              </w:rPr>
              <w:t>試行</w:t>
            </w:r>
            <w:r w:rsidR="00830D09" w:rsidRPr="00015A36">
              <w:rPr>
                <w:rFonts w:asciiTheme="majorEastAsia" w:eastAsiaTheme="majorEastAsia" w:hAnsiTheme="majorEastAsia" w:hint="eastAsia"/>
                <w:color w:val="000000" w:themeColor="text1"/>
                <w:szCs w:val="21"/>
              </w:rPr>
              <w:t>として授業交流を</w:t>
            </w:r>
            <w:r w:rsidR="00015A36" w:rsidRPr="00015A36">
              <w:rPr>
                <w:rFonts w:asciiTheme="majorEastAsia" w:eastAsiaTheme="majorEastAsia" w:hAnsiTheme="majorEastAsia" w:hint="eastAsia"/>
                <w:color w:val="000000" w:themeColor="text1"/>
                <w:szCs w:val="21"/>
              </w:rPr>
              <w:t>２</w:t>
            </w:r>
            <w:r w:rsidR="00601EDC" w:rsidRPr="00015A36">
              <w:rPr>
                <w:rFonts w:asciiTheme="majorEastAsia" w:eastAsiaTheme="majorEastAsia" w:hAnsiTheme="majorEastAsia" w:hint="eastAsia"/>
                <w:color w:val="000000" w:themeColor="text1"/>
                <w:szCs w:val="21"/>
              </w:rPr>
              <w:t>/</w:t>
            </w:r>
            <w:r w:rsidR="00015A36" w:rsidRPr="00015A36">
              <w:rPr>
                <w:rFonts w:asciiTheme="majorEastAsia" w:eastAsiaTheme="majorEastAsia" w:hAnsiTheme="majorEastAsia" w:hint="eastAsia"/>
                <w:color w:val="000000" w:themeColor="text1"/>
                <w:szCs w:val="21"/>
              </w:rPr>
              <w:t>７</w:t>
            </w:r>
            <w:r w:rsidR="00830D09" w:rsidRPr="00015A36">
              <w:rPr>
                <w:rFonts w:asciiTheme="majorEastAsia" w:eastAsiaTheme="majorEastAsia" w:hAnsiTheme="majorEastAsia" w:hint="eastAsia"/>
                <w:color w:val="000000" w:themeColor="text1"/>
                <w:szCs w:val="21"/>
              </w:rPr>
              <w:t>に実施した。来年度も継続する。</w:t>
            </w:r>
            <w:r w:rsidR="00852C21" w:rsidRPr="00015A36">
              <w:rPr>
                <w:rFonts w:asciiTheme="majorEastAsia" w:eastAsiaTheme="majorEastAsia" w:hAnsiTheme="majorEastAsia" w:hint="eastAsia"/>
                <w:color w:val="000000" w:themeColor="text1"/>
                <w:szCs w:val="21"/>
              </w:rPr>
              <w:t>(○)</w:t>
            </w:r>
          </w:p>
          <w:p w14:paraId="65E3C9B6" w14:textId="77777777" w:rsidR="00176B6E" w:rsidRPr="00015A36" w:rsidRDefault="00176B6E" w:rsidP="004F7857">
            <w:pPr>
              <w:spacing w:line="240" w:lineRule="exact"/>
              <w:jc w:val="left"/>
              <w:rPr>
                <w:rFonts w:asciiTheme="majorEastAsia" w:eastAsiaTheme="majorEastAsia" w:hAnsiTheme="majorEastAsia"/>
                <w:color w:val="000000" w:themeColor="text1"/>
                <w:szCs w:val="21"/>
              </w:rPr>
            </w:pPr>
          </w:p>
          <w:p w14:paraId="2AF1F110" w14:textId="2103F93A" w:rsidR="00176B6E" w:rsidRPr="00015A36" w:rsidRDefault="00FE4EE4"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(２)</w:t>
            </w:r>
          </w:p>
          <w:p w14:paraId="55637D14" w14:textId="60DEAF37" w:rsidR="00176B6E"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ア　学校支援ボランティアの方に、</w:t>
            </w:r>
          </w:p>
          <w:p w14:paraId="2C56BC15" w14:textId="29134AEE" w:rsidR="00176B6E"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音楽の授業に参加していただき、ヘルマンハープの演奏をしていただいた。</w:t>
            </w:r>
            <w:r w:rsidR="00852C21" w:rsidRPr="00015A36">
              <w:rPr>
                <w:rFonts w:asciiTheme="majorEastAsia" w:eastAsiaTheme="majorEastAsia" w:hAnsiTheme="majorEastAsia" w:hint="eastAsia"/>
                <w:color w:val="000000" w:themeColor="text1"/>
                <w:szCs w:val="21"/>
              </w:rPr>
              <w:t>(年</w:t>
            </w:r>
            <w:r w:rsidR="00015A36" w:rsidRPr="00015A36">
              <w:rPr>
                <w:rFonts w:asciiTheme="majorEastAsia" w:eastAsiaTheme="majorEastAsia" w:hAnsiTheme="majorEastAsia" w:hint="eastAsia"/>
                <w:color w:val="000000" w:themeColor="text1"/>
                <w:szCs w:val="21"/>
              </w:rPr>
              <w:t>２</w:t>
            </w:r>
            <w:r w:rsidR="00852C21" w:rsidRPr="00015A36">
              <w:rPr>
                <w:rFonts w:asciiTheme="majorEastAsia" w:eastAsiaTheme="majorEastAsia" w:hAnsiTheme="majorEastAsia" w:hint="eastAsia"/>
                <w:color w:val="000000" w:themeColor="text1"/>
                <w:szCs w:val="21"/>
              </w:rPr>
              <w:t>回)</w:t>
            </w:r>
            <w:r w:rsidR="00601EDC" w:rsidRPr="00015A36">
              <w:rPr>
                <w:rFonts w:asciiTheme="majorEastAsia" w:eastAsiaTheme="majorEastAsia" w:hAnsiTheme="majorEastAsia" w:hint="eastAsia"/>
                <w:color w:val="000000" w:themeColor="text1"/>
                <w:szCs w:val="21"/>
              </w:rPr>
              <w:t>生徒にも好評であった。</w:t>
            </w:r>
            <w:r w:rsidR="00852C21" w:rsidRPr="00015A36">
              <w:rPr>
                <w:rFonts w:asciiTheme="majorEastAsia" w:eastAsiaTheme="majorEastAsia" w:hAnsiTheme="majorEastAsia" w:hint="eastAsia"/>
                <w:color w:val="000000" w:themeColor="text1"/>
                <w:szCs w:val="21"/>
              </w:rPr>
              <w:t>(</w:t>
            </w:r>
            <w:r w:rsidR="001C0AC1" w:rsidRPr="00015A36">
              <w:rPr>
                <w:rFonts w:asciiTheme="majorEastAsia" w:eastAsiaTheme="majorEastAsia" w:hAnsiTheme="majorEastAsia" w:hint="eastAsia"/>
                <w:color w:val="000000" w:themeColor="text1"/>
                <w:szCs w:val="21"/>
              </w:rPr>
              <w:t>○</w:t>
            </w:r>
            <w:r w:rsidR="00852C21" w:rsidRPr="00015A36">
              <w:rPr>
                <w:rFonts w:asciiTheme="majorEastAsia" w:eastAsiaTheme="majorEastAsia" w:hAnsiTheme="majorEastAsia" w:hint="eastAsia"/>
                <w:color w:val="000000" w:themeColor="text1"/>
                <w:szCs w:val="21"/>
              </w:rPr>
              <w:t>)</w:t>
            </w:r>
          </w:p>
          <w:p w14:paraId="6D115CEA" w14:textId="77777777" w:rsidR="00762278" w:rsidRPr="00015A36" w:rsidRDefault="00762278" w:rsidP="004F7857">
            <w:pPr>
              <w:spacing w:line="240" w:lineRule="exact"/>
              <w:jc w:val="left"/>
              <w:rPr>
                <w:rFonts w:asciiTheme="majorEastAsia" w:eastAsiaTheme="majorEastAsia" w:hAnsiTheme="majorEastAsia"/>
                <w:color w:val="000000" w:themeColor="text1"/>
                <w:szCs w:val="21"/>
              </w:rPr>
            </w:pPr>
          </w:p>
          <w:p w14:paraId="3427B687" w14:textId="60378AC0" w:rsidR="00176B6E"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イ　府内</w:t>
            </w:r>
            <w:r w:rsidR="00015A36" w:rsidRPr="00015A36">
              <w:rPr>
                <w:rFonts w:asciiTheme="majorEastAsia" w:eastAsiaTheme="majorEastAsia" w:hAnsiTheme="majorEastAsia" w:hint="eastAsia"/>
                <w:color w:val="000000" w:themeColor="text1"/>
                <w:szCs w:val="21"/>
              </w:rPr>
              <w:t>６</w:t>
            </w:r>
            <w:r w:rsidRPr="00015A36">
              <w:rPr>
                <w:rFonts w:asciiTheme="majorEastAsia" w:eastAsiaTheme="majorEastAsia" w:hAnsiTheme="majorEastAsia" w:hint="eastAsia"/>
                <w:color w:val="000000" w:themeColor="text1"/>
                <w:szCs w:val="21"/>
              </w:rPr>
              <w:t>カ所の子ども家庭センターから本校の学校見学を、富田林子家センに提案し、窓口を富田林子家センに依頼したが、業務過多のためか返答な</w:t>
            </w:r>
            <w:r w:rsidR="008B1E59" w:rsidRPr="00015A36">
              <w:rPr>
                <w:rFonts w:asciiTheme="majorEastAsia" w:eastAsiaTheme="majorEastAsia" w:hAnsiTheme="majorEastAsia" w:hint="eastAsia"/>
                <w:color w:val="000000" w:themeColor="text1"/>
                <w:szCs w:val="21"/>
              </w:rPr>
              <w:t>く実施できず</w:t>
            </w:r>
            <w:r w:rsidRPr="00015A36">
              <w:rPr>
                <w:rFonts w:asciiTheme="majorEastAsia" w:eastAsiaTheme="majorEastAsia" w:hAnsiTheme="majorEastAsia" w:hint="eastAsia"/>
                <w:color w:val="000000" w:themeColor="text1"/>
                <w:szCs w:val="21"/>
              </w:rPr>
              <w:t>。</w:t>
            </w:r>
            <w:r w:rsidR="00852C21" w:rsidRPr="00015A36">
              <w:rPr>
                <w:rFonts w:asciiTheme="majorEastAsia" w:eastAsiaTheme="majorEastAsia" w:hAnsiTheme="majorEastAsia" w:hint="eastAsia"/>
                <w:color w:val="000000" w:themeColor="text1"/>
                <w:szCs w:val="21"/>
              </w:rPr>
              <w:t>(</w:t>
            </w:r>
            <w:r w:rsidR="001C0AC1" w:rsidRPr="00015A36">
              <w:rPr>
                <w:rFonts w:asciiTheme="majorEastAsia" w:eastAsiaTheme="majorEastAsia" w:hAnsiTheme="majorEastAsia" w:hint="eastAsia"/>
                <w:color w:val="000000" w:themeColor="text1"/>
                <w:szCs w:val="21"/>
              </w:rPr>
              <w:t>評価なし</w:t>
            </w:r>
            <w:r w:rsidR="00852C21" w:rsidRPr="00015A36">
              <w:rPr>
                <w:rFonts w:asciiTheme="majorEastAsia" w:eastAsiaTheme="majorEastAsia" w:hAnsiTheme="majorEastAsia" w:hint="eastAsia"/>
                <w:color w:val="000000" w:themeColor="text1"/>
                <w:szCs w:val="21"/>
              </w:rPr>
              <w:t>)</w:t>
            </w:r>
          </w:p>
          <w:p w14:paraId="1FF39305" w14:textId="2C282F33" w:rsidR="00176B6E"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ウ　放課後</w:t>
            </w:r>
            <w:r w:rsidR="001C0AC1" w:rsidRPr="00015A36">
              <w:rPr>
                <w:rFonts w:asciiTheme="majorEastAsia" w:eastAsiaTheme="majorEastAsia" w:hAnsiTheme="majorEastAsia" w:hint="eastAsia"/>
                <w:color w:val="000000" w:themeColor="text1"/>
                <w:szCs w:val="21"/>
              </w:rPr>
              <w:t>等</w:t>
            </w:r>
            <w:r w:rsidRPr="00015A36">
              <w:rPr>
                <w:rFonts w:asciiTheme="majorEastAsia" w:eastAsiaTheme="majorEastAsia" w:hAnsiTheme="majorEastAsia" w:hint="eastAsia"/>
                <w:color w:val="000000" w:themeColor="text1"/>
                <w:szCs w:val="21"/>
              </w:rPr>
              <w:t>デイサービスの授業見学を</w:t>
            </w:r>
            <w:r w:rsidR="00015A36" w:rsidRPr="00015A36">
              <w:rPr>
                <w:rFonts w:asciiTheme="majorEastAsia" w:eastAsiaTheme="majorEastAsia" w:hAnsiTheme="majorEastAsia" w:hint="eastAsia"/>
                <w:color w:val="000000" w:themeColor="text1"/>
                <w:szCs w:val="21"/>
              </w:rPr>
              <w:t>２</w:t>
            </w:r>
            <w:r w:rsidRPr="00015A36">
              <w:rPr>
                <w:rFonts w:asciiTheme="majorEastAsia" w:eastAsiaTheme="majorEastAsia" w:hAnsiTheme="majorEastAsia" w:hint="eastAsia"/>
                <w:color w:val="000000" w:themeColor="text1"/>
                <w:szCs w:val="21"/>
              </w:rPr>
              <w:t>回実施し、学校での様子を共有</w:t>
            </w:r>
          </w:p>
          <w:p w14:paraId="60B91206" w14:textId="77777777" w:rsidR="00AD7231"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した。</w:t>
            </w:r>
            <w:r w:rsidR="00AD7231" w:rsidRPr="00015A36">
              <w:rPr>
                <w:rFonts w:asciiTheme="majorEastAsia" w:eastAsiaTheme="majorEastAsia" w:hAnsiTheme="majorEastAsia" w:hint="eastAsia"/>
                <w:color w:val="000000" w:themeColor="text1"/>
                <w:szCs w:val="21"/>
              </w:rPr>
              <w:t>放課後等デイサービス連絡協議会を学期に一度開催した。</w:t>
            </w:r>
          </w:p>
          <w:p w14:paraId="54B5CF77" w14:textId="399A44D8" w:rsidR="00176B6E" w:rsidRPr="00015A36" w:rsidRDefault="00176B6E"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今後の連携の在り方が課題である。</w:t>
            </w:r>
            <w:r w:rsidR="00852C21" w:rsidRPr="00015A36">
              <w:rPr>
                <w:rFonts w:asciiTheme="majorEastAsia" w:eastAsiaTheme="majorEastAsia" w:hAnsiTheme="majorEastAsia" w:hint="eastAsia"/>
                <w:color w:val="000000" w:themeColor="text1"/>
                <w:szCs w:val="21"/>
              </w:rPr>
              <w:t>(</w:t>
            </w:r>
            <w:r w:rsidR="00AD7231" w:rsidRPr="00015A36">
              <w:rPr>
                <w:rFonts w:asciiTheme="majorEastAsia" w:eastAsiaTheme="majorEastAsia" w:hAnsiTheme="majorEastAsia" w:hint="eastAsia"/>
                <w:color w:val="000000" w:themeColor="text1"/>
                <w:szCs w:val="21"/>
              </w:rPr>
              <w:t>○</w:t>
            </w:r>
            <w:r w:rsidR="00852C21" w:rsidRPr="00015A36">
              <w:rPr>
                <w:rFonts w:asciiTheme="majorEastAsia" w:eastAsiaTheme="majorEastAsia" w:hAnsiTheme="majorEastAsia" w:hint="eastAsia"/>
                <w:color w:val="000000" w:themeColor="text1"/>
                <w:szCs w:val="21"/>
              </w:rPr>
              <w:t>)</w:t>
            </w:r>
          </w:p>
          <w:p w14:paraId="5DE4DFE5" w14:textId="77777777" w:rsidR="00176B6E" w:rsidRPr="00015A36" w:rsidRDefault="00176B6E" w:rsidP="004F7857">
            <w:pPr>
              <w:spacing w:line="240" w:lineRule="exact"/>
              <w:jc w:val="left"/>
              <w:rPr>
                <w:rFonts w:asciiTheme="majorEastAsia" w:eastAsiaTheme="majorEastAsia" w:hAnsiTheme="majorEastAsia"/>
                <w:color w:val="000000" w:themeColor="text1"/>
                <w:szCs w:val="21"/>
              </w:rPr>
            </w:pPr>
          </w:p>
          <w:p w14:paraId="306E41F6" w14:textId="42F6A2F7" w:rsidR="00176B6E" w:rsidRPr="00015A36" w:rsidRDefault="00FE4EE4" w:rsidP="004F7857">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(３)</w:t>
            </w:r>
          </w:p>
          <w:p w14:paraId="2701930F" w14:textId="1C69469C" w:rsidR="00176B6E" w:rsidRPr="00015A36" w:rsidRDefault="001C0AC1" w:rsidP="00015A36">
            <w:pPr>
              <w:spacing w:line="240" w:lineRule="exact"/>
              <w:jc w:val="left"/>
              <w:rPr>
                <w:rFonts w:asciiTheme="majorEastAsia" w:eastAsiaTheme="majorEastAsia" w:hAnsiTheme="majorEastAsia"/>
                <w:color w:val="000000" w:themeColor="text1"/>
                <w:szCs w:val="21"/>
              </w:rPr>
            </w:pPr>
            <w:r w:rsidRPr="00015A36">
              <w:rPr>
                <w:rFonts w:ascii="ＭＳ ゴシック" w:eastAsia="ＭＳ ゴシック" w:hAnsi="ＭＳ ゴシック" w:hint="eastAsia"/>
                <w:szCs w:val="21"/>
              </w:rPr>
              <w:t>防災対策委員会を設置し</w:t>
            </w:r>
            <w:r w:rsidRPr="00015A36">
              <w:rPr>
                <w:rFonts w:ascii="ＭＳ 明朝" w:hAnsi="ＭＳ 明朝" w:hint="eastAsia"/>
                <w:szCs w:val="21"/>
              </w:rPr>
              <w:t>、</w:t>
            </w:r>
            <w:r w:rsidR="00176B6E" w:rsidRPr="00015A36">
              <w:rPr>
                <w:rFonts w:asciiTheme="majorEastAsia" w:eastAsiaTheme="majorEastAsia" w:hAnsiTheme="majorEastAsia" w:hint="eastAsia"/>
                <w:color w:val="000000" w:themeColor="text1"/>
                <w:szCs w:val="21"/>
              </w:rPr>
              <w:t>各市町村の教育長や危機管理室</w:t>
            </w:r>
            <w:r w:rsidR="00601EDC" w:rsidRPr="00015A36">
              <w:rPr>
                <w:rFonts w:asciiTheme="majorEastAsia" w:eastAsiaTheme="majorEastAsia" w:hAnsiTheme="majorEastAsia" w:hint="eastAsia"/>
                <w:color w:val="000000" w:themeColor="text1"/>
                <w:szCs w:val="21"/>
              </w:rPr>
              <w:t>、民間施設</w:t>
            </w:r>
            <w:r w:rsidR="00176B6E" w:rsidRPr="00015A36">
              <w:rPr>
                <w:rFonts w:asciiTheme="majorEastAsia" w:eastAsiaTheme="majorEastAsia" w:hAnsiTheme="majorEastAsia" w:hint="eastAsia"/>
                <w:color w:val="000000" w:themeColor="text1"/>
                <w:szCs w:val="21"/>
              </w:rPr>
              <w:t>と連携し、通学バス利用時の緊急時避難場所の設置</w:t>
            </w:r>
            <w:r w:rsidR="00601EDC" w:rsidRPr="00015A36">
              <w:rPr>
                <w:rFonts w:asciiTheme="majorEastAsia" w:eastAsiaTheme="majorEastAsia" w:hAnsiTheme="majorEastAsia" w:hint="eastAsia"/>
                <w:color w:val="000000" w:themeColor="text1"/>
                <w:szCs w:val="21"/>
              </w:rPr>
              <w:t>した。各市町村に</w:t>
            </w:r>
            <w:r w:rsidR="00176B6E" w:rsidRPr="00015A36">
              <w:rPr>
                <w:rFonts w:asciiTheme="majorEastAsia" w:eastAsiaTheme="majorEastAsia" w:hAnsiTheme="majorEastAsia" w:hint="eastAsia"/>
                <w:color w:val="000000" w:themeColor="text1"/>
                <w:szCs w:val="21"/>
              </w:rPr>
              <w:t>通学バス</w:t>
            </w:r>
            <w:r w:rsidR="00601EDC" w:rsidRPr="00015A36">
              <w:rPr>
                <w:rFonts w:asciiTheme="majorEastAsia" w:eastAsiaTheme="majorEastAsia" w:hAnsiTheme="majorEastAsia" w:hint="eastAsia"/>
                <w:color w:val="000000" w:themeColor="text1"/>
                <w:szCs w:val="21"/>
              </w:rPr>
              <w:t>停</w:t>
            </w:r>
            <w:r w:rsidR="00176B6E" w:rsidRPr="00015A36">
              <w:rPr>
                <w:rFonts w:asciiTheme="majorEastAsia" w:eastAsiaTheme="majorEastAsia" w:hAnsiTheme="majorEastAsia" w:hint="eastAsia"/>
                <w:color w:val="000000" w:themeColor="text1"/>
                <w:szCs w:val="21"/>
              </w:rPr>
              <w:t>の安全見守りの協力を依頼した。デイサービスとの緊急時メール登録を進めた。</w:t>
            </w:r>
            <w:r w:rsidR="00601EDC" w:rsidRPr="00015A36">
              <w:rPr>
                <w:rFonts w:asciiTheme="majorEastAsia" w:eastAsiaTheme="majorEastAsia" w:hAnsiTheme="majorEastAsia" w:hint="eastAsia"/>
                <w:color w:val="000000" w:themeColor="text1"/>
                <w:szCs w:val="21"/>
              </w:rPr>
              <w:t>(登録率100％)</w:t>
            </w:r>
            <w:r w:rsidR="00852C21" w:rsidRPr="00015A36">
              <w:rPr>
                <w:rFonts w:asciiTheme="majorEastAsia" w:eastAsiaTheme="majorEastAsia" w:hAnsiTheme="majorEastAsia" w:hint="eastAsia"/>
                <w:color w:val="000000" w:themeColor="text1"/>
                <w:szCs w:val="21"/>
              </w:rPr>
              <w:t>(◎)</w:t>
            </w:r>
          </w:p>
        </w:tc>
      </w:tr>
      <w:tr w:rsidR="00490E1C" w:rsidRPr="00015A36" w14:paraId="57DCF932" w14:textId="77777777" w:rsidTr="00825F07">
        <w:trPr>
          <w:cantSplit/>
          <w:trHeight w:val="4725"/>
          <w:jc w:val="center"/>
        </w:trPr>
        <w:tc>
          <w:tcPr>
            <w:tcW w:w="881" w:type="dxa"/>
            <w:shd w:val="clear" w:color="auto" w:fill="auto"/>
            <w:textDirection w:val="tbRlV"/>
            <w:vAlign w:val="center"/>
          </w:tcPr>
          <w:p w14:paraId="41F81A99" w14:textId="7F71485C" w:rsidR="00490E1C" w:rsidRPr="00015A36" w:rsidRDefault="00490E1C" w:rsidP="00825F07">
            <w:pPr>
              <w:spacing w:line="320" w:lineRule="exact"/>
              <w:ind w:left="113" w:firstLineChars="300" w:firstLine="630"/>
              <w:rPr>
                <w:rFonts w:asciiTheme="majorEastAsia" w:eastAsiaTheme="majorEastAsia" w:hAnsiTheme="majorEastAsia"/>
                <w:szCs w:val="21"/>
              </w:rPr>
            </w:pPr>
            <w:r w:rsidRPr="00015A36">
              <w:rPr>
                <w:rFonts w:asciiTheme="majorEastAsia" w:eastAsiaTheme="majorEastAsia" w:hAnsiTheme="majorEastAsia" w:hint="eastAsia"/>
                <w:szCs w:val="21"/>
              </w:rPr>
              <w:t>４、</w:t>
            </w:r>
            <w:r w:rsidR="00825F07" w:rsidRPr="00015A36">
              <w:rPr>
                <w:rFonts w:asciiTheme="majorEastAsia" w:eastAsiaTheme="majorEastAsia" w:hAnsiTheme="majorEastAsia" w:hint="eastAsia"/>
                <w:szCs w:val="21"/>
              </w:rPr>
              <w:t>安全・安心な学校づくり</w:t>
            </w:r>
          </w:p>
        </w:tc>
        <w:tc>
          <w:tcPr>
            <w:tcW w:w="1878" w:type="dxa"/>
            <w:shd w:val="clear" w:color="auto" w:fill="auto"/>
          </w:tcPr>
          <w:p w14:paraId="35D5F8EC" w14:textId="77777777" w:rsidR="00AA2FA8" w:rsidRPr="00015A36" w:rsidRDefault="00AA2FA8" w:rsidP="00490E1C">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w:t>
            </w:r>
            <w:r w:rsidRPr="00015A36">
              <w:rPr>
                <w:rFonts w:asciiTheme="majorEastAsia" w:eastAsiaTheme="majorEastAsia" w:hAnsiTheme="majorEastAsia" w:hint="eastAsia"/>
                <w:sz w:val="20"/>
                <w:szCs w:val="20"/>
              </w:rPr>
              <w:tab/>
              <w:t>生徒の人権を尊重する学校づくりを進める。</w:t>
            </w:r>
          </w:p>
          <w:p w14:paraId="183079EF" w14:textId="77777777" w:rsidR="00AA2FA8" w:rsidRPr="00015A36" w:rsidRDefault="00AA2FA8" w:rsidP="00490E1C">
            <w:pPr>
              <w:snapToGrid w:val="0"/>
              <w:spacing w:line="240" w:lineRule="exact"/>
              <w:rPr>
                <w:rFonts w:asciiTheme="majorEastAsia" w:eastAsiaTheme="majorEastAsia" w:hAnsiTheme="majorEastAsia"/>
                <w:sz w:val="20"/>
                <w:szCs w:val="20"/>
              </w:rPr>
            </w:pPr>
          </w:p>
          <w:p w14:paraId="16C29314" w14:textId="77777777" w:rsidR="00AA2FA8" w:rsidRPr="00015A36" w:rsidRDefault="00AA2FA8" w:rsidP="00490E1C">
            <w:pPr>
              <w:snapToGrid w:val="0"/>
              <w:spacing w:line="240" w:lineRule="exact"/>
              <w:rPr>
                <w:rFonts w:asciiTheme="majorEastAsia" w:eastAsiaTheme="majorEastAsia" w:hAnsiTheme="majorEastAsia"/>
                <w:sz w:val="20"/>
                <w:szCs w:val="20"/>
              </w:rPr>
            </w:pPr>
          </w:p>
          <w:p w14:paraId="41912428" w14:textId="77777777" w:rsidR="00AA2FA8" w:rsidRPr="00015A36" w:rsidRDefault="00AA2FA8" w:rsidP="00490E1C">
            <w:pPr>
              <w:snapToGrid w:val="0"/>
              <w:spacing w:line="240" w:lineRule="exact"/>
              <w:rPr>
                <w:rFonts w:asciiTheme="majorEastAsia" w:eastAsiaTheme="majorEastAsia" w:hAnsiTheme="majorEastAsia"/>
                <w:sz w:val="20"/>
                <w:szCs w:val="20"/>
              </w:rPr>
            </w:pPr>
          </w:p>
          <w:p w14:paraId="7824EDB7" w14:textId="77777777" w:rsidR="00AA2FA8" w:rsidRPr="00015A36" w:rsidRDefault="00AA2FA8" w:rsidP="00490E1C">
            <w:pPr>
              <w:snapToGrid w:val="0"/>
              <w:spacing w:line="240" w:lineRule="exact"/>
              <w:rPr>
                <w:rFonts w:asciiTheme="majorEastAsia" w:eastAsiaTheme="majorEastAsia" w:hAnsiTheme="majorEastAsia"/>
                <w:sz w:val="20"/>
                <w:szCs w:val="20"/>
              </w:rPr>
            </w:pPr>
          </w:p>
          <w:p w14:paraId="3BC087DB" w14:textId="77777777" w:rsidR="00AA2FA8" w:rsidRPr="00015A36" w:rsidRDefault="00AA2FA8" w:rsidP="00490E1C">
            <w:pPr>
              <w:snapToGrid w:val="0"/>
              <w:spacing w:line="240" w:lineRule="exact"/>
              <w:rPr>
                <w:rFonts w:asciiTheme="majorEastAsia" w:eastAsiaTheme="majorEastAsia" w:hAnsiTheme="majorEastAsia"/>
                <w:sz w:val="20"/>
                <w:szCs w:val="20"/>
              </w:rPr>
            </w:pPr>
          </w:p>
          <w:p w14:paraId="7F8BF844"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37C04190"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65A00AB3"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40AAB46A"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6FD81ABA"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508631B4"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472DA207"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3CADC601" w14:textId="77777777" w:rsidR="00DD5B30" w:rsidRPr="00015A36" w:rsidRDefault="00DD5B30" w:rsidP="00490E1C">
            <w:pPr>
              <w:snapToGrid w:val="0"/>
              <w:spacing w:line="240" w:lineRule="exact"/>
              <w:rPr>
                <w:rFonts w:asciiTheme="majorEastAsia" w:eastAsiaTheme="majorEastAsia" w:hAnsiTheme="majorEastAsia"/>
                <w:sz w:val="20"/>
                <w:szCs w:val="20"/>
              </w:rPr>
            </w:pPr>
          </w:p>
          <w:p w14:paraId="5419E092" w14:textId="77777777" w:rsidR="003C51D6" w:rsidRPr="00015A36" w:rsidRDefault="003C51D6" w:rsidP="00490E1C">
            <w:pPr>
              <w:snapToGrid w:val="0"/>
              <w:spacing w:line="240" w:lineRule="exact"/>
              <w:rPr>
                <w:rFonts w:asciiTheme="majorEastAsia" w:eastAsiaTheme="majorEastAsia" w:hAnsiTheme="majorEastAsia"/>
                <w:sz w:val="20"/>
                <w:szCs w:val="20"/>
              </w:rPr>
            </w:pPr>
          </w:p>
          <w:p w14:paraId="27DAE139" w14:textId="77777777" w:rsidR="00F72B96" w:rsidRPr="00015A36" w:rsidRDefault="00F72B96" w:rsidP="00490E1C">
            <w:pPr>
              <w:snapToGrid w:val="0"/>
              <w:spacing w:line="240" w:lineRule="exact"/>
              <w:rPr>
                <w:rFonts w:asciiTheme="majorEastAsia" w:eastAsiaTheme="majorEastAsia" w:hAnsiTheme="majorEastAsia"/>
                <w:sz w:val="20"/>
                <w:szCs w:val="20"/>
              </w:rPr>
            </w:pPr>
          </w:p>
          <w:p w14:paraId="662137D8" w14:textId="3BEE0A78" w:rsidR="00AA2FA8" w:rsidRPr="00015A36" w:rsidRDefault="00AF7BD4" w:rsidP="00490E1C">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w:t>
            </w:r>
            <w:r w:rsidR="00AA2FA8" w:rsidRPr="00015A36">
              <w:rPr>
                <w:rFonts w:asciiTheme="majorEastAsia" w:eastAsiaTheme="majorEastAsia" w:hAnsiTheme="majorEastAsia" w:hint="eastAsia"/>
                <w:sz w:val="20"/>
                <w:szCs w:val="20"/>
              </w:rPr>
              <w:t>）</w:t>
            </w:r>
            <w:r w:rsidR="00AA2FA8" w:rsidRPr="00015A36">
              <w:rPr>
                <w:rFonts w:asciiTheme="majorEastAsia" w:eastAsiaTheme="majorEastAsia" w:hAnsiTheme="majorEastAsia" w:hint="eastAsia"/>
                <w:sz w:val="20"/>
                <w:szCs w:val="20"/>
              </w:rPr>
              <w:tab/>
              <w:t>防災計画を柱にして防災教育および訓練を計画的に推進し、災害時にそなえた安全確保や備蓄品整備をおこなう。</w:t>
            </w:r>
          </w:p>
        </w:tc>
        <w:tc>
          <w:tcPr>
            <w:tcW w:w="4111" w:type="dxa"/>
            <w:tcBorders>
              <w:right w:val="dashed" w:sz="4" w:space="0" w:color="auto"/>
            </w:tcBorders>
            <w:shd w:val="clear" w:color="auto" w:fill="auto"/>
          </w:tcPr>
          <w:p w14:paraId="7C8DCAC7" w14:textId="77777777" w:rsidR="00DD5B30" w:rsidRPr="00015A36" w:rsidRDefault="00DD5B30" w:rsidP="00490E1C">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（１）</w:t>
            </w:r>
          </w:p>
          <w:p w14:paraId="111D1139" w14:textId="05B018C6" w:rsidR="00DD5B30" w:rsidRPr="00015A36" w:rsidRDefault="00DD5B30" w:rsidP="00DD5B30">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ア　人権に関する専門性を</w:t>
            </w:r>
            <w:r w:rsidR="00670F4D" w:rsidRPr="00015A36">
              <w:rPr>
                <w:rFonts w:asciiTheme="majorEastAsia" w:eastAsiaTheme="majorEastAsia" w:hAnsiTheme="majorEastAsia" w:hint="eastAsia"/>
                <w:szCs w:val="21"/>
              </w:rPr>
              <w:t>高めるため研修</w:t>
            </w:r>
            <w:r w:rsidRPr="00015A36">
              <w:rPr>
                <w:rFonts w:asciiTheme="majorEastAsia" w:eastAsiaTheme="majorEastAsia" w:hAnsiTheme="majorEastAsia" w:hint="eastAsia"/>
                <w:szCs w:val="21"/>
              </w:rPr>
              <w:t>をもち学習する。</w:t>
            </w:r>
          </w:p>
          <w:p w14:paraId="5B54DC2E" w14:textId="77777777" w:rsidR="00DD5B30" w:rsidRPr="00015A36" w:rsidRDefault="00DD5B30" w:rsidP="00DD5B30">
            <w:pPr>
              <w:spacing w:line="240" w:lineRule="exact"/>
              <w:ind w:firstLineChars="200" w:firstLine="420"/>
              <w:rPr>
                <w:rFonts w:asciiTheme="majorEastAsia" w:eastAsiaTheme="majorEastAsia" w:hAnsiTheme="majorEastAsia"/>
                <w:szCs w:val="21"/>
              </w:rPr>
            </w:pPr>
            <w:r w:rsidRPr="00015A36">
              <w:rPr>
                <w:rFonts w:asciiTheme="majorEastAsia" w:eastAsiaTheme="majorEastAsia" w:hAnsiTheme="majorEastAsia" w:hint="eastAsia"/>
                <w:szCs w:val="21"/>
              </w:rPr>
              <w:t>☆中期３－（２）－イと関連</w:t>
            </w:r>
          </w:p>
          <w:p w14:paraId="618FAD19" w14:textId="77777777" w:rsidR="00DD5B30" w:rsidRPr="00015A36" w:rsidRDefault="00DD5B30" w:rsidP="00DD5B30">
            <w:pPr>
              <w:spacing w:line="240" w:lineRule="exact"/>
              <w:rPr>
                <w:rFonts w:asciiTheme="majorEastAsia" w:eastAsiaTheme="majorEastAsia" w:hAnsiTheme="majorEastAsia"/>
                <w:szCs w:val="21"/>
              </w:rPr>
            </w:pPr>
          </w:p>
          <w:p w14:paraId="155C289A" w14:textId="77777777" w:rsidR="00DD5B30" w:rsidRPr="00015A36" w:rsidRDefault="00DD5B30" w:rsidP="00DD5B30">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イ　校内での与薬において、安全を保持す</w:t>
            </w:r>
          </w:p>
          <w:p w14:paraId="47C7699E" w14:textId="3588156D" w:rsidR="00DD5B30" w:rsidRPr="00015A36" w:rsidRDefault="00DD5B30" w:rsidP="00DD5B30">
            <w:pPr>
              <w:spacing w:line="240" w:lineRule="exact"/>
              <w:ind w:left="420" w:hangingChars="200" w:hanging="420"/>
              <w:rPr>
                <w:rFonts w:asciiTheme="majorEastAsia" w:eastAsiaTheme="majorEastAsia" w:hAnsiTheme="majorEastAsia"/>
                <w:szCs w:val="21"/>
              </w:rPr>
            </w:pPr>
            <w:r w:rsidRPr="00015A36">
              <w:rPr>
                <w:rFonts w:asciiTheme="majorEastAsia" w:eastAsiaTheme="majorEastAsia" w:hAnsiTheme="majorEastAsia" w:hint="eastAsia"/>
                <w:szCs w:val="21"/>
              </w:rPr>
              <w:t xml:space="preserve">　　る。また修学旅行など泊をともなう行事での安全な服薬のシステムを保健室保健部と協働してつくる。</w:t>
            </w:r>
          </w:p>
          <w:p w14:paraId="08826AAD" w14:textId="77777777" w:rsidR="003C51D6" w:rsidRPr="00015A36" w:rsidRDefault="003C51D6" w:rsidP="00DD5B30">
            <w:pPr>
              <w:spacing w:line="240" w:lineRule="exact"/>
              <w:ind w:left="210" w:hangingChars="100" w:hanging="210"/>
              <w:rPr>
                <w:rFonts w:asciiTheme="majorEastAsia" w:eastAsiaTheme="majorEastAsia" w:hAnsiTheme="majorEastAsia"/>
                <w:szCs w:val="21"/>
              </w:rPr>
            </w:pPr>
          </w:p>
          <w:p w14:paraId="0E4323FA" w14:textId="77777777" w:rsidR="003C51D6" w:rsidRPr="00015A36" w:rsidRDefault="003C51D6" w:rsidP="00DD5B30">
            <w:pPr>
              <w:spacing w:line="240" w:lineRule="exact"/>
              <w:ind w:left="210" w:hangingChars="100" w:hanging="210"/>
              <w:rPr>
                <w:rFonts w:asciiTheme="majorEastAsia" w:eastAsiaTheme="majorEastAsia" w:hAnsiTheme="majorEastAsia"/>
                <w:szCs w:val="21"/>
              </w:rPr>
            </w:pPr>
          </w:p>
          <w:p w14:paraId="40C7D8FB" w14:textId="77777777" w:rsidR="003C51D6" w:rsidRPr="00015A36" w:rsidRDefault="003C51D6" w:rsidP="00DD5B30">
            <w:pPr>
              <w:spacing w:line="240" w:lineRule="exact"/>
              <w:ind w:left="210" w:hangingChars="100" w:hanging="210"/>
              <w:rPr>
                <w:rFonts w:asciiTheme="majorEastAsia" w:eastAsiaTheme="majorEastAsia" w:hAnsiTheme="majorEastAsia"/>
                <w:szCs w:val="21"/>
              </w:rPr>
            </w:pPr>
          </w:p>
          <w:p w14:paraId="4F237EAA" w14:textId="77777777" w:rsidR="005575A3" w:rsidRPr="00015A36" w:rsidRDefault="005575A3" w:rsidP="00DD5B30">
            <w:pPr>
              <w:spacing w:line="240" w:lineRule="exact"/>
              <w:ind w:left="210" w:hangingChars="100" w:hanging="210"/>
              <w:rPr>
                <w:rFonts w:asciiTheme="majorEastAsia" w:eastAsiaTheme="majorEastAsia" w:hAnsiTheme="majorEastAsia"/>
                <w:szCs w:val="21"/>
              </w:rPr>
            </w:pPr>
          </w:p>
          <w:p w14:paraId="1FBF13D4" w14:textId="77777777" w:rsidR="005575A3" w:rsidRPr="00015A36" w:rsidRDefault="005575A3" w:rsidP="00DD5B30">
            <w:pPr>
              <w:spacing w:line="240" w:lineRule="exact"/>
              <w:ind w:left="210" w:hangingChars="100" w:hanging="210"/>
              <w:rPr>
                <w:rFonts w:asciiTheme="majorEastAsia" w:eastAsiaTheme="majorEastAsia" w:hAnsiTheme="majorEastAsia"/>
                <w:szCs w:val="21"/>
              </w:rPr>
            </w:pPr>
          </w:p>
          <w:p w14:paraId="64000CB8" w14:textId="70F4E561" w:rsidR="00DD5B30" w:rsidRPr="00015A36" w:rsidRDefault="00DD5B30" w:rsidP="00DD5B30">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ウ　アレルギー個人プランをもとに、アレルギー実態を把握し、高等部全員で共有</w:t>
            </w:r>
          </w:p>
          <w:p w14:paraId="59D52F78" w14:textId="77777777" w:rsidR="00DD5B30" w:rsidRPr="00015A36" w:rsidRDefault="00DD5B30" w:rsidP="00DD5B30">
            <w:pPr>
              <w:spacing w:line="240" w:lineRule="exact"/>
              <w:ind w:firstLineChars="100" w:firstLine="210"/>
              <w:rPr>
                <w:rFonts w:asciiTheme="majorEastAsia" w:eastAsiaTheme="majorEastAsia" w:hAnsiTheme="majorEastAsia"/>
                <w:szCs w:val="21"/>
              </w:rPr>
            </w:pPr>
            <w:r w:rsidRPr="00015A36">
              <w:rPr>
                <w:rFonts w:asciiTheme="majorEastAsia" w:eastAsiaTheme="majorEastAsia" w:hAnsiTheme="majorEastAsia" w:hint="eastAsia"/>
                <w:szCs w:val="21"/>
              </w:rPr>
              <w:t>する。</w:t>
            </w:r>
          </w:p>
          <w:p w14:paraId="21E77F4B" w14:textId="4A34040A" w:rsidR="00770603" w:rsidRPr="00015A36" w:rsidRDefault="00770603" w:rsidP="00770603">
            <w:pPr>
              <w:spacing w:line="240" w:lineRule="exact"/>
              <w:rPr>
                <w:rFonts w:asciiTheme="majorEastAsia" w:eastAsiaTheme="majorEastAsia" w:hAnsiTheme="majorEastAsia"/>
                <w:szCs w:val="21"/>
              </w:rPr>
            </w:pPr>
          </w:p>
          <w:p w14:paraId="613862B3" w14:textId="77777777" w:rsidR="00DD5B30" w:rsidRPr="00015A36" w:rsidRDefault="00DD5B30" w:rsidP="00DD5B30">
            <w:pPr>
              <w:spacing w:line="240" w:lineRule="exact"/>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395AFEFB" w14:textId="3C0D1906" w:rsidR="00DD5B30" w:rsidRPr="00015A36" w:rsidRDefault="00DD5B30" w:rsidP="00A37F05">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ア　防災</w:t>
            </w:r>
            <w:r w:rsidR="004C2F92" w:rsidRPr="00015A36">
              <w:rPr>
                <w:rFonts w:asciiTheme="majorEastAsia" w:eastAsiaTheme="majorEastAsia" w:hAnsiTheme="majorEastAsia" w:hint="eastAsia"/>
                <w:szCs w:val="21"/>
              </w:rPr>
              <w:t>学習</w:t>
            </w:r>
            <w:r w:rsidRPr="00015A36">
              <w:rPr>
                <w:rFonts w:asciiTheme="majorEastAsia" w:eastAsiaTheme="majorEastAsia" w:hAnsiTheme="majorEastAsia" w:hint="eastAsia"/>
                <w:szCs w:val="21"/>
              </w:rPr>
              <w:t>を一時的なイベントとして実施するのではなく、</w:t>
            </w:r>
            <w:r w:rsidR="004C2F92" w:rsidRPr="00015A36">
              <w:rPr>
                <w:rFonts w:asciiTheme="majorEastAsia" w:eastAsiaTheme="majorEastAsia" w:hAnsiTheme="majorEastAsia" w:hint="eastAsia"/>
                <w:szCs w:val="21"/>
              </w:rPr>
              <w:t>年間を通じて実施する。その際、体験的学習の機会も入れる。</w:t>
            </w:r>
          </w:p>
          <w:p w14:paraId="72F4C530" w14:textId="77777777" w:rsidR="004C2F92" w:rsidRPr="00015A36" w:rsidRDefault="004C2F92" w:rsidP="00DD5B30">
            <w:pPr>
              <w:spacing w:line="240" w:lineRule="exact"/>
              <w:rPr>
                <w:rFonts w:asciiTheme="majorEastAsia" w:eastAsiaTheme="majorEastAsia" w:hAnsiTheme="majorEastAsia"/>
                <w:szCs w:val="21"/>
              </w:rPr>
            </w:pPr>
          </w:p>
          <w:p w14:paraId="1A394F26" w14:textId="77777777" w:rsidR="00873B49" w:rsidRPr="00015A36" w:rsidRDefault="00873B49" w:rsidP="0096428B">
            <w:pPr>
              <w:spacing w:line="240" w:lineRule="exact"/>
              <w:ind w:left="210" w:hangingChars="100" w:hanging="210"/>
              <w:rPr>
                <w:rFonts w:asciiTheme="majorEastAsia" w:eastAsiaTheme="majorEastAsia" w:hAnsiTheme="majorEastAsia"/>
                <w:szCs w:val="21"/>
              </w:rPr>
            </w:pPr>
          </w:p>
          <w:p w14:paraId="3CF390DA" w14:textId="77777777" w:rsidR="00873B49" w:rsidRPr="00015A36" w:rsidRDefault="00873B49" w:rsidP="0096428B">
            <w:pPr>
              <w:spacing w:line="240" w:lineRule="exact"/>
              <w:ind w:left="210" w:hangingChars="100" w:hanging="210"/>
              <w:rPr>
                <w:rFonts w:asciiTheme="majorEastAsia" w:eastAsiaTheme="majorEastAsia" w:hAnsiTheme="majorEastAsia"/>
                <w:szCs w:val="21"/>
              </w:rPr>
            </w:pPr>
          </w:p>
          <w:p w14:paraId="236858A0" w14:textId="7A19703B" w:rsidR="004C2F92" w:rsidRPr="00015A36" w:rsidRDefault="004C2F92" w:rsidP="0096428B">
            <w:pPr>
              <w:spacing w:line="240" w:lineRule="exact"/>
              <w:ind w:left="210" w:hangingChars="100" w:hanging="210"/>
              <w:rPr>
                <w:rFonts w:asciiTheme="majorEastAsia" w:eastAsiaTheme="majorEastAsia" w:hAnsiTheme="majorEastAsia"/>
                <w:szCs w:val="21"/>
              </w:rPr>
            </w:pPr>
            <w:r w:rsidRPr="00015A36">
              <w:rPr>
                <w:rFonts w:asciiTheme="majorEastAsia" w:eastAsiaTheme="majorEastAsia" w:hAnsiTheme="majorEastAsia" w:hint="eastAsia"/>
                <w:szCs w:val="21"/>
              </w:rPr>
              <w:t>イ　生徒指導部が中心となり「課業中の所在のはっきりしない」生徒の捜索態勢を「迅速」「機動的」をキーワードに改善し充実させる。</w:t>
            </w:r>
          </w:p>
        </w:tc>
        <w:tc>
          <w:tcPr>
            <w:tcW w:w="4394" w:type="dxa"/>
            <w:tcBorders>
              <w:right w:val="dashed" w:sz="4" w:space="0" w:color="auto"/>
            </w:tcBorders>
          </w:tcPr>
          <w:p w14:paraId="777262EF" w14:textId="77777777" w:rsidR="00825F07" w:rsidRPr="00015A36" w:rsidRDefault="00670F4D" w:rsidP="00490E1C">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w:t>
            </w:r>
          </w:p>
          <w:p w14:paraId="26317EA7" w14:textId="11C74DD7" w:rsidR="00670F4D" w:rsidRPr="00015A36" w:rsidRDefault="00670F4D" w:rsidP="003C51D6">
            <w:pPr>
              <w:spacing w:line="240" w:lineRule="exact"/>
              <w:ind w:left="200" w:hangingChars="100" w:hanging="2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ア　管理職、首席による研修を</w:t>
            </w:r>
            <w:r w:rsidR="00752A36" w:rsidRPr="00015A36">
              <w:rPr>
                <w:rFonts w:asciiTheme="majorEastAsia" w:eastAsiaTheme="majorEastAsia" w:hAnsiTheme="majorEastAsia" w:hint="eastAsia"/>
                <w:sz w:val="20"/>
                <w:szCs w:val="20"/>
              </w:rPr>
              <w:t>年3</w:t>
            </w:r>
            <w:r w:rsidRPr="00015A36">
              <w:rPr>
                <w:rFonts w:asciiTheme="majorEastAsia" w:eastAsiaTheme="majorEastAsia" w:hAnsiTheme="majorEastAsia" w:hint="eastAsia"/>
                <w:sz w:val="20"/>
                <w:szCs w:val="20"/>
              </w:rPr>
              <w:t>回おこなう。</w:t>
            </w:r>
          </w:p>
          <w:p w14:paraId="1C7563E6" w14:textId="77777777" w:rsidR="00670F4D" w:rsidRPr="00015A36" w:rsidRDefault="00670F4D" w:rsidP="00490E1C">
            <w:pPr>
              <w:spacing w:line="240" w:lineRule="exact"/>
              <w:rPr>
                <w:rFonts w:asciiTheme="majorEastAsia" w:eastAsiaTheme="majorEastAsia" w:hAnsiTheme="majorEastAsia"/>
                <w:sz w:val="20"/>
                <w:szCs w:val="20"/>
              </w:rPr>
            </w:pPr>
          </w:p>
          <w:p w14:paraId="11A702CF" w14:textId="77777777" w:rsidR="005575A3" w:rsidRPr="00015A36" w:rsidRDefault="005575A3" w:rsidP="005F4AEC">
            <w:pPr>
              <w:spacing w:line="240" w:lineRule="exact"/>
              <w:ind w:left="600" w:hangingChars="300" w:hanging="600"/>
              <w:rPr>
                <w:rFonts w:asciiTheme="majorEastAsia" w:eastAsiaTheme="majorEastAsia" w:hAnsiTheme="majorEastAsia"/>
                <w:sz w:val="20"/>
                <w:szCs w:val="20"/>
              </w:rPr>
            </w:pPr>
          </w:p>
          <w:p w14:paraId="3C587059" w14:textId="77777777" w:rsidR="00F72B96" w:rsidRPr="00015A36" w:rsidRDefault="00F72B96" w:rsidP="005F4AEC">
            <w:pPr>
              <w:spacing w:line="240" w:lineRule="exact"/>
              <w:ind w:left="600" w:hangingChars="300" w:hanging="600"/>
              <w:rPr>
                <w:rFonts w:asciiTheme="majorEastAsia" w:eastAsiaTheme="majorEastAsia" w:hAnsiTheme="majorEastAsia"/>
                <w:sz w:val="20"/>
                <w:szCs w:val="20"/>
              </w:rPr>
            </w:pPr>
          </w:p>
          <w:p w14:paraId="467A14CC" w14:textId="77777777" w:rsidR="00670F4D" w:rsidRPr="00015A36" w:rsidRDefault="00670F4D" w:rsidP="005F4AEC">
            <w:pPr>
              <w:spacing w:line="240" w:lineRule="exact"/>
              <w:ind w:left="600" w:hangingChars="300" w:hanging="6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イ　</w:t>
            </w:r>
            <w:r w:rsidR="003C51D6" w:rsidRPr="00015A36">
              <w:rPr>
                <w:rFonts w:asciiTheme="majorEastAsia" w:eastAsiaTheme="majorEastAsia" w:hAnsiTheme="majorEastAsia" w:hint="eastAsia"/>
                <w:sz w:val="20"/>
                <w:szCs w:val="20"/>
              </w:rPr>
              <w:t>・</w:t>
            </w:r>
            <w:r w:rsidRPr="00015A36">
              <w:rPr>
                <w:rFonts w:asciiTheme="majorEastAsia" w:eastAsiaTheme="majorEastAsia" w:hAnsiTheme="majorEastAsia" w:hint="eastAsia"/>
                <w:sz w:val="20"/>
                <w:szCs w:val="20"/>
              </w:rPr>
              <w:t>与薬マニュアルを高等部全教室に掲示する。</w:t>
            </w:r>
          </w:p>
          <w:p w14:paraId="5C31D23E" w14:textId="58EAC7B9" w:rsidR="003C51D6" w:rsidRPr="00015A36" w:rsidRDefault="003C51D6" w:rsidP="005F4AEC">
            <w:pPr>
              <w:spacing w:line="240" w:lineRule="exact"/>
              <w:ind w:left="600" w:hangingChars="300" w:hanging="6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　　・高等部独自の与薬ダブルチェック表を活用し、ヒヤリハット件数ゼロを達成する。</w:t>
            </w:r>
          </w:p>
          <w:p w14:paraId="4DDBE0A3" w14:textId="41FCD940" w:rsidR="003C51D6" w:rsidRPr="00015A36" w:rsidRDefault="003C51D6" w:rsidP="003C51D6">
            <w:pPr>
              <w:spacing w:line="240" w:lineRule="exact"/>
              <w:ind w:left="400" w:hangingChars="200" w:hanging="4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 xml:space="preserve">　</w:t>
            </w:r>
            <w:r w:rsidR="005F4AEC" w:rsidRPr="00015A36">
              <w:rPr>
                <w:rFonts w:asciiTheme="majorEastAsia" w:eastAsiaTheme="majorEastAsia" w:hAnsiTheme="majorEastAsia" w:hint="eastAsia"/>
                <w:sz w:val="20"/>
                <w:szCs w:val="20"/>
              </w:rPr>
              <w:t xml:space="preserve">　</w:t>
            </w:r>
            <w:r w:rsidRPr="00015A36">
              <w:rPr>
                <w:rFonts w:asciiTheme="majorEastAsia" w:eastAsiaTheme="majorEastAsia" w:hAnsiTheme="majorEastAsia" w:hint="eastAsia"/>
                <w:sz w:val="20"/>
                <w:szCs w:val="20"/>
              </w:rPr>
              <w:t>・修学旅行での与薬のシステムを作り、</w:t>
            </w:r>
          </w:p>
          <w:p w14:paraId="0745A3B0" w14:textId="53C21D4C" w:rsidR="003C51D6" w:rsidRPr="00015A36" w:rsidRDefault="005F4AEC" w:rsidP="005F4AEC">
            <w:pPr>
              <w:spacing w:line="240" w:lineRule="exact"/>
              <w:ind w:leftChars="300" w:left="63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養護教諭との連携をルール化し教員の過重負担からくる、服薬インシデントをゼロにする。</w:t>
            </w:r>
          </w:p>
          <w:p w14:paraId="7FC9285D" w14:textId="5D2B9864" w:rsidR="003C51D6" w:rsidRPr="00015A36" w:rsidRDefault="00783E10" w:rsidP="003C51D6">
            <w:pPr>
              <w:spacing w:line="240" w:lineRule="exact"/>
              <w:ind w:left="400" w:hangingChars="200" w:hanging="4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ウ　アレルギー個人プランを</w:t>
            </w:r>
            <w:r w:rsidR="003C51D6" w:rsidRPr="00015A36">
              <w:rPr>
                <w:rFonts w:asciiTheme="majorEastAsia" w:eastAsiaTheme="majorEastAsia" w:hAnsiTheme="majorEastAsia" w:hint="eastAsia"/>
                <w:sz w:val="20"/>
                <w:szCs w:val="20"/>
              </w:rPr>
              <w:t>作成</w:t>
            </w:r>
            <w:r w:rsidRPr="00015A36">
              <w:rPr>
                <w:rFonts w:asciiTheme="majorEastAsia" w:eastAsiaTheme="majorEastAsia" w:hAnsiTheme="majorEastAsia" w:hint="eastAsia"/>
                <w:sz w:val="20"/>
                <w:szCs w:val="20"/>
              </w:rPr>
              <w:t>し、</w:t>
            </w:r>
            <w:r w:rsidR="003C51D6" w:rsidRPr="00015A36">
              <w:rPr>
                <w:rFonts w:asciiTheme="majorEastAsia" w:eastAsiaTheme="majorEastAsia" w:hAnsiTheme="majorEastAsia" w:hint="eastAsia"/>
                <w:sz w:val="20"/>
                <w:szCs w:val="20"/>
              </w:rPr>
              <w:t>教員による情報共有を徹底する。</w:t>
            </w:r>
          </w:p>
          <w:p w14:paraId="631E6421" w14:textId="77777777" w:rsidR="003C51D6" w:rsidRPr="00015A36" w:rsidRDefault="003C51D6" w:rsidP="003C51D6">
            <w:pPr>
              <w:spacing w:line="240" w:lineRule="exact"/>
              <w:ind w:left="400" w:hangingChars="200" w:hanging="400"/>
              <w:rPr>
                <w:rFonts w:asciiTheme="majorEastAsia" w:eastAsiaTheme="majorEastAsia" w:hAnsiTheme="majorEastAsia"/>
                <w:sz w:val="20"/>
                <w:szCs w:val="20"/>
              </w:rPr>
            </w:pPr>
          </w:p>
          <w:p w14:paraId="281C1E8B" w14:textId="77777777" w:rsidR="003C51D6" w:rsidRPr="00015A36" w:rsidRDefault="003C51D6" w:rsidP="003C51D6">
            <w:pPr>
              <w:spacing w:line="240" w:lineRule="exact"/>
              <w:ind w:left="400" w:hangingChars="200" w:hanging="400"/>
              <w:rPr>
                <w:rFonts w:asciiTheme="majorEastAsia" w:eastAsiaTheme="majorEastAsia" w:hAnsiTheme="majorEastAsia"/>
                <w:sz w:val="20"/>
                <w:szCs w:val="20"/>
              </w:rPr>
            </w:pPr>
          </w:p>
          <w:p w14:paraId="1053EED8" w14:textId="3CF84DD3" w:rsidR="003C51D6" w:rsidRPr="00015A36" w:rsidRDefault="00FE4EE4" w:rsidP="00FE4EE4">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(２)</w:t>
            </w:r>
          </w:p>
          <w:p w14:paraId="750C4A1F" w14:textId="49226629" w:rsidR="003C51D6" w:rsidRPr="00015A36" w:rsidRDefault="003C51D6" w:rsidP="003C51D6">
            <w:pPr>
              <w:spacing w:line="240" w:lineRule="exact"/>
              <w:ind w:left="400" w:hangingChars="200" w:hanging="4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ア　校外学習で、「大阪市立防災センター」での体験学習を組み入れ、</w:t>
            </w:r>
            <w:r w:rsidR="00783E10" w:rsidRPr="00015A36">
              <w:rPr>
                <w:rFonts w:asciiTheme="majorEastAsia" w:eastAsiaTheme="majorEastAsia" w:hAnsiTheme="majorEastAsia" w:hint="eastAsia"/>
                <w:sz w:val="20"/>
                <w:szCs w:val="20"/>
              </w:rPr>
              <w:t>今年度は</w:t>
            </w:r>
            <w:r w:rsidRPr="00015A36">
              <w:rPr>
                <w:rFonts w:asciiTheme="majorEastAsia" w:eastAsiaTheme="majorEastAsia" w:hAnsiTheme="majorEastAsia" w:hint="eastAsia"/>
                <w:sz w:val="20"/>
                <w:szCs w:val="20"/>
              </w:rPr>
              <w:t>1回は実施する。</w:t>
            </w:r>
          </w:p>
          <w:p w14:paraId="49231C89" w14:textId="77777777" w:rsidR="003C51D6" w:rsidRPr="00015A36" w:rsidRDefault="003C51D6" w:rsidP="003C51D6">
            <w:pPr>
              <w:spacing w:line="240" w:lineRule="exact"/>
              <w:ind w:left="400" w:hangingChars="200" w:hanging="400"/>
              <w:rPr>
                <w:rFonts w:asciiTheme="majorEastAsia" w:eastAsiaTheme="majorEastAsia" w:hAnsiTheme="majorEastAsia"/>
                <w:sz w:val="20"/>
                <w:szCs w:val="20"/>
              </w:rPr>
            </w:pPr>
          </w:p>
          <w:p w14:paraId="630A8DE8" w14:textId="76EF0C88" w:rsidR="003C51D6" w:rsidRPr="00015A36" w:rsidRDefault="003C51D6" w:rsidP="003C51D6">
            <w:pPr>
              <w:spacing w:line="240" w:lineRule="exact"/>
              <w:ind w:left="400" w:hangingChars="200" w:hanging="400"/>
              <w:rPr>
                <w:rFonts w:asciiTheme="majorEastAsia" w:eastAsiaTheme="majorEastAsia" w:hAnsiTheme="majorEastAsia"/>
                <w:sz w:val="20"/>
                <w:szCs w:val="20"/>
              </w:rPr>
            </w:pPr>
          </w:p>
          <w:p w14:paraId="03BD0C55" w14:textId="77777777" w:rsidR="00873B49" w:rsidRPr="00015A36" w:rsidRDefault="00873B49" w:rsidP="00C27363">
            <w:pPr>
              <w:spacing w:line="240" w:lineRule="exact"/>
              <w:ind w:left="400" w:hangingChars="200" w:hanging="400"/>
              <w:rPr>
                <w:rFonts w:asciiTheme="majorEastAsia" w:eastAsiaTheme="majorEastAsia" w:hAnsiTheme="majorEastAsia"/>
                <w:sz w:val="20"/>
                <w:szCs w:val="20"/>
              </w:rPr>
            </w:pPr>
          </w:p>
          <w:p w14:paraId="20A8783D" w14:textId="77777777" w:rsidR="00873B49" w:rsidRPr="00015A36" w:rsidRDefault="00873B49" w:rsidP="00C27363">
            <w:pPr>
              <w:spacing w:line="240" w:lineRule="exact"/>
              <w:ind w:left="400" w:hangingChars="200" w:hanging="400"/>
              <w:rPr>
                <w:rFonts w:asciiTheme="majorEastAsia" w:eastAsiaTheme="majorEastAsia" w:hAnsiTheme="majorEastAsia"/>
                <w:sz w:val="20"/>
                <w:szCs w:val="20"/>
              </w:rPr>
            </w:pPr>
          </w:p>
          <w:p w14:paraId="751CAEF7" w14:textId="3D9BE4E2" w:rsidR="003C51D6" w:rsidRPr="00015A36" w:rsidRDefault="003C51D6" w:rsidP="00C27363">
            <w:pPr>
              <w:spacing w:line="240" w:lineRule="exact"/>
              <w:ind w:left="400" w:hangingChars="200" w:hanging="400"/>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イ　・地図の用意など、もしもの時の道具の準備を生徒指導部が中心となり</w:t>
            </w:r>
            <w:r w:rsidR="00783E10" w:rsidRPr="00015A36">
              <w:rPr>
                <w:rFonts w:asciiTheme="majorEastAsia" w:eastAsiaTheme="majorEastAsia" w:hAnsiTheme="majorEastAsia" w:hint="eastAsia"/>
                <w:sz w:val="20"/>
                <w:szCs w:val="20"/>
              </w:rPr>
              <w:t>、</w:t>
            </w:r>
            <w:r w:rsidRPr="00015A36">
              <w:rPr>
                <w:rFonts w:asciiTheme="majorEastAsia" w:eastAsiaTheme="majorEastAsia" w:hAnsiTheme="majorEastAsia" w:hint="eastAsia"/>
                <w:sz w:val="20"/>
                <w:szCs w:val="20"/>
              </w:rPr>
              <w:t>管理職を含めた教員の捜索段取りのシュミレーション訓練を</w:t>
            </w:r>
            <w:r w:rsidR="00783E10" w:rsidRPr="00015A36">
              <w:rPr>
                <w:rFonts w:asciiTheme="majorEastAsia" w:eastAsiaTheme="majorEastAsia" w:hAnsiTheme="majorEastAsia" w:hint="eastAsia"/>
                <w:sz w:val="20"/>
                <w:szCs w:val="20"/>
              </w:rPr>
              <w:t>最低１回は</w:t>
            </w:r>
            <w:r w:rsidRPr="00015A36">
              <w:rPr>
                <w:rFonts w:asciiTheme="majorEastAsia" w:eastAsiaTheme="majorEastAsia" w:hAnsiTheme="majorEastAsia" w:hint="eastAsia"/>
                <w:sz w:val="20"/>
                <w:szCs w:val="20"/>
              </w:rPr>
              <w:t>おこなう。</w:t>
            </w:r>
          </w:p>
        </w:tc>
        <w:tc>
          <w:tcPr>
            <w:tcW w:w="3722" w:type="dxa"/>
            <w:tcBorders>
              <w:left w:val="dashed" w:sz="4" w:space="0" w:color="auto"/>
              <w:right w:val="single" w:sz="4" w:space="0" w:color="auto"/>
            </w:tcBorders>
            <w:shd w:val="clear" w:color="auto" w:fill="auto"/>
          </w:tcPr>
          <w:p w14:paraId="1FEC501A" w14:textId="5E592CD1" w:rsidR="00830D09" w:rsidRPr="00015A36" w:rsidRDefault="00FE4EE4"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(１)</w:t>
            </w:r>
          </w:p>
          <w:p w14:paraId="2E9D01F7" w14:textId="77777777" w:rsidR="00F43EF2" w:rsidRPr="00015A36" w:rsidRDefault="00F43EF2"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ア　聴覚支援に関する研修、生徒の</w:t>
            </w:r>
          </w:p>
          <w:p w14:paraId="47C9A8C5" w14:textId="680EA612" w:rsidR="00830D09" w:rsidRPr="00015A36" w:rsidRDefault="00F43EF2"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呼称についての研修、生徒へのセクシャルハラスメントについて研修を行った。</w:t>
            </w:r>
            <w:r w:rsidR="00852C21" w:rsidRPr="00015A36">
              <w:rPr>
                <w:rFonts w:asciiTheme="majorEastAsia" w:eastAsiaTheme="majorEastAsia" w:hAnsiTheme="majorEastAsia" w:hint="eastAsia"/>
                <w:szCs w:val="21"/>
              </w:rPr>
              <w:t>(</w:t>
            </w:r>
            <w:r w:rsidR="001C0AC1" w:rsidRPr="00015A36">
              <w:rPr>
                <w:rFonts w:asciiTheme="majorEastAsia" w:eastAsiaTheme="majorEastAsia" w:hAnsiTheme="majorEastAsia" w:hint="eastAsia"/>
                <w:szCs w:val="21"/>
              </w:rPr>
              <w:t>○</w:t>
            </w:r>
            <w:r w:rsidR="00852C21" w:rsidRPr="00015A36">
              <w:rPr>
                <w:rFonts w:asciiTheme="majorEastAsia" w:eastAsiaTheme="majorEastAsia" w:hAnsiTheme="majorEastAsia" w:hint="eastAsia"/>
                <w:szCs w:val="21"/>
              </w:rPr>
              <w:t>)</w:t>
            </w:r>
          </w:p>
          <w:p w14:paraId="7D48BFC5" w14:textId="37DF7BFD" w:rsidR="00830D09" w:rsidRPr="00015A36" w:rsidRDefault="00830D09"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 xml:space="preserve">イ　</w:t>
            </w:r>
            <w:r w:rsidR="001C0AC1" w:rsidRPr="00015A36">
              <w:rPr>
                <w:rFonts w:asciiTheme="majorEastAsia" w:eastAsiaTheme="majorEastAsia" w:hAnsiTheme="majorEastAsia" w:hint="eastAsia"/>
                <w:sz w:val="20"/>
                <w:szCs w:val="20"/>
              </w:rPr>
              <w:t>与薬マニュアルを高等部全教室に掲示し、</w:t>
            </w:r>
            <w:r w:rsidRPr="00015A36">
              <w:rPr>
                <w:rFonts w:asciiTheme="majorEastAsia" w:eastAsiaTheme="majorEastAsia" w:hAnsiTheme="majorEastAsia" w:hint="eastAsia"/>
                <w:szCs w:val="21"/>
              </w:rPr>
              <w:t>与薬ダブルチェック表を活用した</w:t>
            </w:r>
            <w:r w:rsidR="001C0AC1" w:rsidRPr="00015A36">
              <w:rPr>
                <w:rFonts w:asciiTheme="majorEastAsia" w:eastAsiaTheme="majorEastAsia" w:hAnsiTheme="majorEastAsia" w:hint="eastAsia"/>
                <w:szCs w:val="21"/>
              </w:rPr>
              <w:t>。</w:t>
            </w:r>
            <w:r w:rsidR="00852C21" w:rsidRPr="00015A36">
              <w:rPr>
                <w:rFonts w:asciiTheme="majorEastAsia" w:eastAsiaTheme="majorEastAsia" w:hAnsiTheme="majorEastAsia" w:hint="eastAsia"/>
                <w:szCs w:val="21"/>
              </w:rPr>
              <w:t>(△)</w:t>
            </w:r>
          </w:p>
          <w:p w14:paraId="16430EA3" w14:textId="1E1926F1" w:rsidR="00830D09" w:rsidRPr="00015A36" w:rsidRDefault="00F43EF2"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修学旅行では、養護教諭と教員の連携で、多数の与薬をトラブルなく適切に対応できた。</w:t>
            </w:r>
            <w:r w:rsidR="00852C21" w:rsidRPr="00015A36">
              <w:rPr>
                <w:rFonts w:asciiTheme="majorEastAsia" w:eastAsiaTheme="majorEastAsia" w:hAnsiTheme="majorEastAsia" w:hint="eastAsia"/>
                <w:szCs w:val="21"/>
              </w:rPr>
              <w:t>(○)</w:t>
            </w:r>
          </w:p>
          <w:p w14:paraId="68E70FE4" w14:textId="77777777" w:rsidR="00830D09" w:rsidRPr="00015A36" w:rsidRDefault="00830D09" w:rsidP="00490E1C">
            <w:pPr>
              <w:spacing w:line="240" w:lineRule="exact"/>
              <w:jc w:val="left"/>
              <w:rPr>
                <w:rFonts w:asciiTheme="majorEastAsia" w:eastAsiaTheme="majorEastAsia" w:hAnsiTheme="majorEastAsia"/>
                <w:color w:val="FF0000"/>
                <w:szCs w:val="21"/>
              </w:rPr>
            </w:pPr>
          </w:p>
          <w:p w14:paraId="03599BB6" w14:textId="77777777" w:rsidR="00830D09" w:rsidRPr="00015A36" w:rsidRDefault="00830D09" w:rsidP="00490E1C">
            <w:pPr>
              <w:spacing w:line="240" w:lineRule="exact"/>
              <w:jc w:val="left"/>
              <w:rPr>
                <w:rFonts w:asciiTheme="majorEastAsia" w:eastAsiaTheme="majorEastAsia" w:hAnsiTheme="majorEastAsia"/>
                <w:color w:val="FF0000"/>
                <w:szCs w:val="21"/>
              </w:rPr>
            </w:pPr>
          </w:p>
          <w:p w14:paraId="091DF977" w14:textId="5E2AF062" w:rsidR="00F43EF2" w:rsidRPr="00015A36" w:rsidRDefault="00C103B1"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 xml:space="preserve">ウ　</w:t>
            </w:r>
            <w:r w:rsidR="001C0AC1" w:rsidRPr="00015A36">
              <w:rPr>
                <w:rFonts w:asciiTheme="majorEastAsia" w:eastAsiaTheme="majorEastAsia" w:hAnsiTheme="majorEastAsia" w:hint="eastAsia"/>
                <w:szCs w:val="21"/>
              </w:rPr>
              <w:t>毎月、個別のアレルギー除去チェック表を作成し、保護者・担任がチェックした。</w:t>
            </w:r>
            <w:r w:rsidRPr="00015A36">
              <w:rPr>
                <w:rFonts w:asciiTheme="majorEastAsia" w:eastAsiaTheme="majorEastAsia" w:hAnsiTheme="majorEastAsia" w:hint="eastAsia"/>
                <w:szCs w:val="21"/>
              </w:rPr>
              <w:t>給食時のアレルギー情報については、栄養教諭から各担任に職朝で</w:t>
            </w:r>
            <w:r w:rsidR="00F43EF2" w:rsidRPr="00015A36">
              <w:rPr>
                <w:rFonts w:asciiTheme="majorEastAsia" w:eastAsiaTheme="majorEastAsia" w:hAnsiTheme="majorEastAsia" w:hint="eastAsia"/>
                <w:szCs w:val="21"/>
              </w:rPr>
              <w:t>必ず連絡し、対象者へのアレルギー物質の</w:t>
            </w:r>
            <w:r w:rsidR="001C0AC1" w:rsidRPr="00015A36">
              <w:rPr>
                <w:rFonts w:asciiTheme="majorEastAsia" w:eastAsiaTheme="majorEastAsia" w:hAnsiTheme="majorEastAsia" w:hint="eastAsia"/>
                <w:szCs w:val="21"/>
              </w:rPr>
              <w:t>誤食</w:t>
            </w:r>
            <w:r w:rsidR="00F43EF2" w:rsidRPr="00015A36">
              <w:rPr>
                <w:rFonts w:asciiTheme="majorEastAsia" w:eastAsiaTheme="majorEastAsia" w:hAnsiTheme="majorEastAsia" w:hint="eastAsia"/>
                <w:szCs w:val="21"/>
              </w:rPr>
              <w:t>は０であった。</w:t>
            </w:r>
            <w:r w:rsidR="00852C21" w:rsidRPr="00015A36">
              <w:rPr>
                <w:rFonts w:asciiTheme="majorEastAsia" w:eastAsiaTheme="majorEastAsia" w:hAnsiTheme="majorEastAsia" w:hint="eastAsia"/>
                <w:szCs w:val="21"/>
              </w:rPr>
              <w:t>(</w:t>
            </w:r>
            <w:r w:rsidR="002360D2" w:rsidRPr="00015A36">
              <w:rPr>
                <w:rFonts w:asciiTheme="majorEastAsia" w:eastAsiaTheme="majorEastAsia" w:hAnsiTheme="majorEastAsia" w:hint="eastAsia"/>
                <w:szCs w:val="21"/>
              </w:rPr>
              <w:t>◎</w:t>
            </w:r>
            <w:r w:rsidR="00852C21" w:rsidRPr="00015A36">
              <w:rPr>
                <w:rFonts w:asciiTheme="majorEastAsia" w:eastAsiaTheme="majorEastAsia" w:hAnsiTheme="majorEastAsia" w:hint="eastAsia"/>
                <w:szCs w:val="21"/>
              </w:rPr>
              <w:t>)</w:t>
            </w:r>
          </w:p>
          <w:p w14:paraId="229976CB" w14:textId="4C486BA4" w:rsidR="00830D09" w:rsidRPr="00015A36" w:rsidRDefault="00FE4EE4"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(２)</w:t>
            </w:r>
          </w:p>
          <w:p w14:paraId="57981D73" w14:textId="5F8E21FD" w:rsidR="00830D09" w:rsidRPr="00015A36" w:rsidRDefault="00830D09"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ア　大阪市立防災センターでの体験は、予約が取れなかったが、防災学習として、避難経路、備蓄品置き場など実際を想定した防災学習をHRで行った。</w:t>
            </w:r>
            <w:r w:rsidR="00852C21" w:rsidRPr="00015A36">
              <w:rPr>
                <w:rFonts w:asciiTheme="majorEastAsia" w:eastAsiaTheme="majorEastAsia" w:hAnsiTheme="majorEastAsia" w:hint="eastAsia"/>
                <w:szCs w:val="21"/>
              </w:rPr>
              <w:t>(△)</w:t>
            </w:r>
          </w:p>
          <w:p w14:paraId="2693B568" w14:textId="5E844E3D" w:rsidR="00830D09" w:rsidRPr="00015A36" w:rsidRDefault="00830D09"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イ　第</w:t>
            </w:r>
            <w:r w:rsidR="00015A36" w:rsidRPr="00015A36">
              <w:rPr>
                <w:rFonts w:asciiTheme="majorEastAsia" w:eastAsiaTheme="majorEastAsia" w:hAnsiTheme="majorEastAsia" w:hint="eastAsia"/>
                <w:szCs w:val="21"/>
              </w:rPr>
              <w:t>２</w:t>
            </w:r>
            <w:r w:rsidRPr="00015A36">
              <w:rPr>
                <w:rFonts w:asciiTheme="majorEastAsia" w:eastAsiaTheme="majorEastAsia" w:hAnsiTheme="majorEastAsia" w:hint="eastAsia"/>
                <w:szCs w:val="21"/>
              </w:rPr>
              <w:t>学年において、生徒の捜索態勢のシュミレーション訓練を行った。</w:t>
            </w:r>
          </w:p>
          <w:p w14:paraId="68712673" w14:textId="74FFE12A" w:rsidR="00852C21" w:rsidRPr="00015A36" w:rsidRDefault="00852C21" w:rsidP="00490E1C">
            <w:pPr>
              <w:spacing w:line="240" w:lineRule="exact"/>
              <w:jc w:val="left"/>
              <w:rPr>
                <w:rFonts w:asciiTheme="majorEastAsia" w:eastAsiaTheme="majorEastAsia" w:hAnsiTheme="majorEastAsia"/>
                <w:color w:val="FF0000"/>
                <w:szCs w:val="21"/>
              </w:rPr>
            </w:pPr>
            <w:r w:rsidRPr="00015A36">
              <w:rPr>
                <w:rFonts w:asciiTheme="majorEastAsia" w:eastAsiaTheme="majorEastAsia" w:hAnsiTheme="majorEastAsia" w:hint="eastAsia"/>
                <w:szCs w:val="21"/>
              </w:rPr>
              <w:t>(○)</w:t>
            </w:r>
          </w:p>
        </w:tc>
      </w:tr>
      <w:tr w:rsidR="00825F07" w:rsidRPr="00C103B1" w14:paraId="79E17B74" w14:textId="77777777" w:rsidTr="00EE39BB">
        <w:trPr>
          <w:cantSplit/>
          <w:trHeight w:val="3180"/>
          <w:jc w:val="center"/>
        </w:trPr>
        <w:tc>
          <w:tcPr>
            <w:tcW w:w="881" w:type="dxa"/>
            <w:shd w:val="clear" w:color="auto" w:fill="auto"/>
            <w:textDirection w:val="tbRlV"/>
            <w:vAlign w:val="center"/>
          </w:tcPr>
          <w:p w14:paraId="5CE76B5D" w14:textId="6DC54AB9" w:rsidR="00825F07" w:rsidRPr="00015A36" w:rsidRDefault="00215338" w:rsidP="00825F07">
            <w:pPr>
              <w:spacing w:line="320" w:lineRule="exact"/>
              <w:ind w:left="113"/>
              <w:rPr>
                <w:rFonts w:asciiTheme="majorEastAsia" w:eastAsiaTheme="majorEastAsia" w:hAnsiTheme="majorEastAsia"/>
                <w:szCs w:val="21"/>
              </w:rPr>
            </w:pPr>
            <w:r w:rsidRPr="00015A36">
              <w:rPr>
                <w:rFonts w:asciiTheme="majorEastAsia" w:eastAsiaTheme="majorEastAsia" w:hAnsiTheme="majorEastAsia" w:hint="eastAsia"/>
                <w:szCs w:val="21"/>
              </w:rPr>
              <w:t>５</w:t>
            </w:r>
            <w:r w:rsidR="00825F07" w:rsidRPr="00015A36">
              <w:rPr>
                <w:rFonts w:asciiTheme="majorEastAsia" w:eastAsiaTheme="majorEastAsia" w:hAnsiTheme="majorEastAsia" w:hint="eastAsia"/>
                <w:szCs w:val="21"/>
              </w:rPr>
              <w:t>、働き方改革の推進</w:t>
            </w:r>
          </w:p>
        </w:tc>
        <w:tc>
          <w:tcPr>
            <w:tcW w:w="1878" w:type="dxa"/>
            <w:shd w:val="clear" w:color="auto" w:fill="auto"/>
          </w:tcPr>
          <w:p w14:paraId="59CE1200" w14:textId="77777777" w:rsidR="00706DCF" w:rsidRPr="00015A36" w:rsidRDefault="00AA2FA8" w:rsidP="00706DCF">
            <w:pPr>
              <w:snapToGrid w:val="0"/>
              <w:spacing w:line="240" w:lineRule="exact"/>
              <w:rPr>
                <w:rFonts w:asciiTheme="majorEastAsia" w:eastAsiaTheme="majorEastAsia" w:hAnsiTheme="majorEastAsia"/>
                <w:szCs w:val="21"/>
              </w:rPr>
            </w:pPr>
            <w:r w:rsidRPr="00015A36">
              <w:rPr>
                <w:rFonts w:asciiTheme="majorEastAsia" w:eastAsiaTheme="majorEastAsia" w:hAnsiTheme="majorEastAsia" w:hint="eastAsia"/>
                <w:sz w:val="20"/>
                <w:szCs w:val="20"/>
              </w:rPr>
              <w:t>（１）</w:t>
            </w:r>
            <w:r w:rsidR="00706DCF" w:rsidRPr="00015A36">
              <w:rPr>
                <w:rFonts w:asciiTheme="majorEastAsia" w:eastAsiaTheme="majorEastAsia" w:hAnsiTheme="majorEastAsia" w:hint="eastAsia"/>
                <w:szCs w:val="21"/>
              </w:rPr>
              <w:t>業務の見直しを進め、全体の業務量の縮減と効率化に取り組む。</w:t>
            </w:r>
          </w:p>
          <w:p w14:paraId="343B1B07" w14:textId="2D4EAFDB" w:rsidR="00825F07" w:rsidRPr="00015A36" w:rsidRDefault="00AA2FA8" w:rsidP="00490E1C">
            <w:pPr>
              <w:snapToGrid w:val="0"/>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ab/>
            </w:r>
          </w:p>
          <w:p w14:paraId="0C1FEE85" w14:textId="77777777" w:rsidR="009D7840" w:rsidRPr="00015A36" w:rsidRDefault="009D7840" w:rsidP="00490E1C">
            <w:pPr>
              <w:snapToGrid w:val="0"/>
              <w:spacing w:line="240" w:lineRule="exact"/>
              <w:rPr>
                <w:rFonts w:asciiTheme="majorEastAsia" w:eastAsiaTheme="majorEastAsia" w:hAnsiTheme="majorEastAsia"/>
                <w:sz w:val="20"/>
                <w:szCs w:val="20"/>
              </w:rPr>
            </w:pPr>
          </w:p>
          <w:p w14:paraId="350EC7B8" w14:textId="6FF5D857" w:rsidR="009D7840" w:rsidRPr="00015A36" w:rsidRDefault="009D7840" w:rsidP="009D7840">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5CDF7D06" w14:textId="77777777" w:rsidR="003C51D6" w:rsidRPr="00015A36" w:rsidRDefault="003C51D6" w:rsidP="00EE4E2E">
            <w:pPr>
              <w:pStyle w:val="aa"/>
              <w:numPr>
                <w:ilvl w:val="0"/>
                <w:numId w:val="36"/>
              </w:numPr>
              <w:spacing w:line="240" w:lineRule="exact"/>
              <w:ind w:leftChars="0"/>
              <w:rPr>
                <w:rFonts w:asciiTheme="majorEastAsia" w:eastAsiaTheme="majorEastAsia" w:hAnsiTheme="majorEastAsia"/>
                <w:szCs w:val="21"/>
              </w:rPr>
            </w:pPr>
          </w:p>
          <w:p w14:paraId="7525D1DE" w14:textId="46F12856" w:rsidR="00204601" w:rsidRPr="00015A36" w:rsidRDefault="003C51D6" w:rsidP="00204601">
            <w:pPr>
              <w:spacing w:line="240" w:lineRule="exact"/>
              <w:ind w:firstLineChars="200" w:firstLine="420"/>
              <w:rPr>
                <w:rFonts w:asciiTheme="majorEastAsia" w:eastAsiaTheme="majorEastAsia" w:hAnsiTheme="majorEastAsia"/>
                <w:szCs w:val="21"/>
              </w:rPr>
            </w:pPr>
            <w:r w:rsidRPr="00015A36">
              <w:rPr>
                <w:rFonts w:asciiTheme="majorEastAsia" w:eastAsiaTheme="majorEastAsia" w:hAnsiTheme="majorEastAsia" w:hint="eastAsia"/>
                <w:szCs w:val="21"/>
              </w:rPr>
              <w:t>・</w:t>
            </w:r>
            <w:r w:rsidR="009D7840" w:rsidRPr="00015A36">
              <w:rPr>
                <w:rFonts w:asciiTheme="majorEastAsia" w:eastAsiaTheme="majorEastAsia" w:hAnsiTheme="majorEastAsia" w:hint="eastAsia"/>
                <w:szCs w:val="21"/>
              </w:rPr>
              <w:t>進路部の出張の精選をおこなう。</w:t>
            </w:r>
          </w:p>
          <w:p w14:paraId="4A05B754" w14:textId="77777777" w:rsidR="00FE4EE4" w:rsidRPr="00015A36" w:rsidRDefault="003C51D6" w:rsidP="00752A36">
            <w:pPr>
              <w:spacing w:line="240" w:lineRule="exact"/>
              <w:ind w:leftChars="100" w:left="210" w:firstLineChars="100" w:firstLine="210"/>
              <w:rPr>
                <w:rFonts w:asciiTheme="majorEastAsia" w:eastAsiaTheme="majorEastAsia" w:hAnsiTheme="majorEastAsia"/>
                <w:szCs w:val="21"/>
              </w:rPr>
            </w:pPr>
            <w:r w:rsidRPr="00015A36">
              <w:rPr>
                <w:rFonts w:asciiTheme="majorEastAsia" w:eastAsiaTheme="majorEastAsia" w:hAnsiTheme="majorEastAsia" w:hint="eastAsia"/>
                <w:szCs w:val="21"/>
              </w:rPr>
              <w:t>・</w:t>
            </w:r>
            <w:r w:rsidR="009D7840" w:rsidRPr="00015A36">
              <w:rPr>
                <w:rFonts w:asciiTheme="majorEastAsia" w:eastAsiaTheme="majorEastAsia" w:hAnsiTheme="majorEastAsia" w:hint="eastAsia"/>
                <w:szCs w:val="21"/>
              </w:rPr>
              <w:t>学校行事、</w:t>
            </w:r>
            <w:r w:rsidR="00141086" w:rsidRPr="00015A36">
              <w:rPr>
                <w:rFonts w:asciiTheme="majorEastAsia" w:eastAsiaTheme="majorEastAsia" w:hAnsiTheme="majorEastAsia" w:hint="eastAsia"/>
                <w:szCs w:val="21"/>
              </w:rPr>
              <w:t>課外</w:t>
            </w:r>
            <w:r w:rsidR="009D7840" w:rsidRPr="00015A36">
              <w:rPr>
                <w:rFonts w:asciiTheme="majorEastAsia" w:eastAsiaTheme="majorEastAsia" w:hAnsiTheme="majorEastAsia" w:hint="eastAsia"/>
                <w:szCs w:val="21"/>
              </w:rPr>
              <w:t>クラブ活動な</w:t>
            </w:r>
            <w:r w:rsidR="00204601" w:rsidRPr="00015A36">
              <w:rPr>
                <w:rFonts w:asciiTheme="majorEastAsia" w:eastAsiaTheme="majorEastAsia" w:hAnsiTheme="majorEastAsia" w:hint="eastAsia"/>
                <w:szCs w:val="21"/>
              </w:rPr>
              <w:t>ど</w:t>
            </w:r>
          </w:p>
          <w:p w14:paraId="1C97F0D1" w14:textId="77777777" w:rsidR="00FE4EE4" w:rsidRPr="00015A36" w:rsidRDefault="00204601" w:rsidP="00FE4EE4">
            <w:pPr>
              <w:spacing w:line="240" w:lineRule="exact"/>
              <w:ind w:leftChars="100" w:left="210" w:firstLineChars="200" w:firstLine="420"/>
              <w:rPr>
                <w:rFonts w:asciiTheme="majorEastAsia" w:eastAsiaTheme="majorEastAsia" w:hAnsiTheme="majorEastAsia"/>
                <w:szCs w:val="21"/>
              </w:rPr>
            </w:pPr>
            <w:r w:rsidRPr="00015A36">
              <w:rPr>
                <w:rFonts w:asciiTheme="majorEastAsia" w:eastAsiaTheme="majorEastAsia" w:hAnsiTheme="majorEastAsia" w:hint="eastAsia"/>
                <w:szCs w:val="21"/>
              </w:rPr>
              <w:t>で、特定の教員の業務偏重を是正</w:t>
            </w:r>
          </w:p>
          <w:p w14:paraId="1310BE21" w14:textId="5856FF96" w:rsidR="009D7840" w:rsidRPr="00015A36" w:rsidRDefault="00204601" w:rsidP="00FE4EE4">
            <w:pPr>
              <w:spacing w:line="240" w:lineRule="exact"/>
              <w:ind w:leftChars="100" w:left="210" w:firstLineChars="200" w:firstLine="420"/>
              <w:rPr>
                <w:rFonts w:asciiTheme="majorEastAsia" w:eastAsiaTheme="majorEastAsia" w:hAnsiTheme="majorEastAsia"/>
                <w:szCs w:val="21"/>
              </w:rPr>
            </w:pPr>
            <w:r w:rsidRPr="00015A36">
              <w:rPr>
                <w:rFonts w:asciiTheme="majorEastAsia" w:eastAsiaTheme="majorEastAsia" w:hAnsiTheme="majorEastAsia" w:hint="eastAsia"/>
                <w:szCs w:val="21"/>
              </w:rPr>
              <w:t>する。</w:t>
            </w:r>
          </w:p>
        </w:tc>
        <w:tc>
          <w:tcPr>
            <w:tcW w:w="4394" w:type="dxa"/>
            <w:tcBorders>
              <w:right w:val="dashed" w:sz="4" w:space="0" w:color="auto"/>
            </w:tcBorders>
          </w:tcPr>
          <w:p w14:paraId="4601C8FB" w14:textId="483EB479" w:rsidR="00825F07" w:rsidRPr="00015A36" w:rsidRDefault="003C51D6" w:rsidP="00490E1C">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（１）</w:t>
            </w:r>
          </w:p>
          <w:p w14:paraId="52658264" w14:textId="5FD03EB7" w:rsidR="00204601" w:rsidRPr="00015A36" w:rsidRDefault="00204601" w:rsidP="00490E1C">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sz w:val="20"/>
                <w:szCs w:val="20"/>
              </w:rPr>
              <w:t>・進路部経験者で現在は進路部担当でない教員を「出張アドヴァイザー」として任じ、</w:t>
            </w:r>
            <w:r w:rsidR="005575A3" w:rsidRPr="00015A36">
              <w:rPr>
                <w:rFonts w:asciiTheme="majorEastAsia" w:eastAsiaTheme="majorEastAsia" w:hAnsiTheme="majorEastAsia" w:hint="eastAsia"/>
                <w:sz w:val="20"/>
                <w:szCs w:val="20"/>
              </w:rPr>
              <w:t>校内での指導支援の充実にさらに繋がる出張となるよう、内容を精選する。また、旅費の削減や業務の効率化のために電話やＦＡＸ等を活用する。</w:t>
            </w:r>
          </w:p>
          <w:p w14:paraId="4E37F964" w14:textId="77777777" w:rsidR="00C103B1" w:rsidRPr="00015A36" w:rsidRDefault="00C103B1" w:rsidP="00C103B1">
            <w:pPr>
              <w:spacing w:line="240" w:lineRule="exact"/>
              <w:jc w:val="left"/>
              <w:rPr>
                <w:rFonts w:asciiTheme="majorEastAsia" w:eastAsiaTheme="majorEastAsia" w:hAnsiTheme="majorEastAsia"/>
                <w:color w:val="000000" w:themeColor="text1"/>
                <w:szCs w:val="21"/>
              </w:rPr>
            </w:pPr>
          </w:p>
          <w:p w14:paraId="54675BF3" w14:textId="77777777" w:rsidR="00C103B1" w:rsidRPr="00015A36" w:rsidRDefault="00C103B1" w:rsidP="00C103B1">
            <w:pPr>
              <w:spacing w:line="240" w:lineRule="exact"/>
              <w:jc w:val="left"/>
              <w:rPr>
                <w:rFonts w:asciiTheme="majorEastAsia" w:eastAsiaTheme="majorEastAsia" w:hAnsiTheme="majorEastAsia"/>
                <w:color w:val="000000" w:themeColor="text1"/>
                <w:szCs w:val="21"/>
              </w:rPr>
            </w:pPr>
          </w:p>
          <w:p w14:paraId="1FB5D5BC" w14:textId="77777777" w:rsidR="00B874D3" w:rsidRPr="00015A36" w:rsidRDefault="00B874D3" w:rsidP="00C103B1">
            <w:pPr>
              <w:spacing w:line="240" w:lineRule="exact"/>
              <w:jc w:val="left"/>
              <w:rPr>
                <w:rFonts w:asciiTheme="majorEastAsia" w:eastAsiaTheme="majorEastAsia" w:hAnsiTheme="majorEastAsia"/>
                <w:color w:val="000000" w:themeColor="text1"/>
                <w:szCs w:val="21"/>
              </w:rPr>
            </w:pPr>
          </w:p>
          <w:p w14:paraId="39AECF94" w14:textId="25C001D3" w:rsidR="00C103B1" w:rsidRPr="00015A36" w:rsidRDefault="00C103B1" w:rsidP="00C103B1">
            <w:pPr>
              <w:spacing w:line="240" w:lineRule="exact"/>
              <w:jc w:val="left"/>
              <w:rPr>
                <w:rFonts w:asciiTheme="majorEastAsia" w:eastAsiaTheme="majorEastAsia" w:hAnsiTheme="majorEastAsia"/>
                <w:color w:val="000000" w:themeColor="text1"/>
                <w:szCs w:val="21"/>
              </w:rPr>
            </w:pPr>
            <w:r w:rsidRPr="00015A36">
              <w:rPr>
                <w:rFonts w:asciiTheme="majorEastAsia" w:eastAsiaTheme="majorEastAsia" w:hAnsiTheme="majorEastAsia" w:hint="eastAsia"/>
                <w:color w:val="000000" w:themeColor="text1"/>
                <w:szCs w:val="21"/>
              </w:rPr>
              <w:t>経験</w:t>
            </w:r>
            <w:r w:rsidR="001C0AC1" w:rsidRPr="00015A36">
              <w:rPr>
                <w:rFonts w:asciiTheme="majorEastAsia" w:eastAsiaTheme="majorEastAsia" w:hAnsiTheme="majorEastAsia" w:hint="eastAsia"/>
                <w:color w:val="000000" w:themeColor="text1"/>
                <w:szCs w:val="21"/>
              </w:rPr>
              <w:t>の少ない</w:t>
            </w:r>
            <w:r w:rsidRPr="00015A36">
              <w:rPr>
                <w:rFonts w:asciiTheme="majorEastAsia" w:eastAsiaTheme="majorEastAsia" w:hAnsiTheme="majorEastAsia" w:hint="eastAsia"/>
                <w:color w:val="000000" w:themeColor="text1"/>
                <w:szCs w:val="21"/>
              </w:rPr>
              <w:t>教員を中心に課外クラブ</w:t>
            </w:r>
          </w:p>
          <w:p w14:paraId="25967CEA" w14:textId="63BAD8E5" w:rsidR="00204601" w:rsidRPr="00015A36" w:rsidRDefault="00C103B1" w:rsidP="00C103B1">
            <w:pPr>
              <w:spacing w:line="240" w:lineRule="exact"/>
              <w:rPr>
                <w:rFonts w:asciiTheme="majorEastAsia" w:eastAsiaTheme="majorEastAsia" w:hAnsiTheme="majorEastAsia"/>
                <w:sz w:val="20"/>
                <w:szCs w:val="20"/>
              </w:rPr>
            </w:pPr>
            <w:r w:rsidRPr="00015A36">
              <w:rPr>
                <w:rFonts w:asciiTheme="majorEastAsia" w:eastAsiaTheme="majorEastAsia" w:hAnsiTheme="majorEastAsia" w:hint="eastAsia"/>
                <w:color w:val="000000" w:themeColor="text1"/>
                <w:szCs w:val="21"/>
              </w:rPr>
              <w:t>に積極的に関わるように促すことで、業務偏重を是正していく。</w:t>
            </w:r>
          </w:p>
          <w:p w14:paraId="26C97556" w14:textId="77777777" w:rsidR="00204601" w:rsidRPr="00015A36" w:rsidRDefault="00204601" w:rsidP="00490E1C">
            <w:pPr>
              <w:spacing w:line="240" w:lineRule="exact"/>
              <w:rPr>
                <w:rFonts w:asciiTheme="majorEastAsia" w:eastAsiaTheme="majorEastAsia" w:hAnsiTheme="majorEastAsia"/>
                <w:sz w:val="20"/>
                <w:szCs w:val="20"/>
              </w:rPr>
            </w:pPr>
          </w:p>
          <w:p w14:paraId="5DD2AF0B" w14:textId="77777777" w:rsidR="00825F07" w:rsidRPr="00015A36" w:rsidRDefault="00825F07" w:rsidP="00490E1C">
            <w:pPr>
              <w:spacing w:line="240" w:lineRule="exact"/>
              <w:rPr>
                <w:rFonts w:asciiTheme="majorEastAsia" w:eastAsiaTheme="majorEastAsia" w:hAnsiTheme="majorEastAsia"/>
                <w:sz w:val="20"/>
                <w:szCs w:val="20"/>
              </w:rPr>
            </w:pPr>
          </w:p>
          <w:p w14:paraId="045ABB21" w14:textId="77777777" w:rsidR="00825F07" w:rsidRPr="00015A36" w:rsidRDefault="00825F07" w:rsidP="00490E1C">
            <w:pPr>
              <w:spacing w:line="240" w:lineRule="exact"/>
              <w:rPr>
                <w:rFonts w:asciiTheme="majorEastAsia" w:eastAsiaTheme="majorEastAsia" w:hAnsiTheme="majorEastAsia"/>
                <w:sz w:val="20"/>
                <w:szCs w:val="20"/>
              </w:rPr>
            </w:pPr>
          </w:p>
        </w:tc>
        <w:tc>
          <w:tcPr>
            <w:tcW w:w="3722" w:type="dxa"/>
            <w:tcBorders>
              <w:left w:val="dashed" w:sz="4" w:space="0" w:color="auto"/>
              <w:right w:val="single" w:sz="4" w:space="0" w:color="auto"/>
            </w:tcBorders>
            <w:shd w:val="clear" w:color="auto" w:fill="auto"/>
          </w:tcPr>
          <w:p w14:paraId="3DB63E0B" w14:textId="576FBCB1" w:rsidR="00A91625" w:rsidRPr="00015A36" w:rsidRDefault="00C103B1"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（1）</w:t>
            </w:r>
          </w:p>
          <w:p w14:paraId="74A6A6E4" w14:textId="33B32ACD" w:rsidR="00C103B1" w:rsidRPr="00015A36" w:rsidRDefault="00C103B1" w:rsidP="00490E1C">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各市町村の自立支援協議会に毎回参加していたが、会議内容を精選し、</w:t>
            </w:r>
          </w:p>
          <w:p w14:paraId="7B7DC014" w14:textId="559A345F" w:rsidR="00C103B1" w:rsidRPr="00015A36" w:rsidRDefault="00C103B1" w:rsidP="00490E1C">
            <w:pPr>
              <w:spacing w:line="240" w:lineRule="exact"/>
              <w:jc w:val="left"/>
              <w:rPr>
                <w:rFonts w:asciiTheme="majorEastAsia" w:eastAsiaTheme="majorEastAsia" w:hAnsiTheme="majorEastAsia"/>
                <w:szCs w:val="21"/>
                <w:u w:val="single"/>
              </w:rPr>
            </w:pPr>
            <w:r w:rsidRPr="00015A36">
              <w:rPr>
                <w:rFonts w:asciiTheme="majorEastAsia" w:eastAsiaTheme="majorEastAsia" w:hAnsiTheme="majorEastAsia" w:hint="eastAsia"/>
                <w:szCs w:val="21"/>
              </w:rPr>
              <w:t>進路にかかわりのある会議へ出席した。関係づくりのために、いろいろなつながりを構築する必要はあるが、出張の精選をすることで、進路関係の出張費を約</w:t>
            </w:r>
            <w:r w:rsidR="00852C21" w:rsidRPr="00015A36">
              <w:rPr>
                <w:rFonts w:asciiTheme="majorEastAsia" w:eastAsiaTheme="majorEastAsia" w:hAnsiTheme="majorEastAsia" w:hint="eastAsia"/>
                <w:szCs w:val="21"/>
              </w:rPr>
              <w:t>30</w:t>
            </w:r>
            <w:r w:rsidR="00601EDC" w:rsidRPr="00015A36">
              <w:rPr>
                <w:rFonts w:asciiTheme="majorEastAsia" w:eastAsiaTheme="majorEastAsia" w:hAnsiTheme="majorEastAsia" w:hint="eastAsia"/>
                <w:szCs w:val="21"/>
              </w:rPr>
              <w:t>％削減</w:t>
            </w:r>
            <w:r w:rsidRPr="00015A36">
              <w:rPr>
                <w:rFonts w:asciiTheme="majorEastAsia" w:eastAsiaTheme="majorEastAsia" w:hAnsiTheme="majorEastAsia" w:hint="eastAsia"/>
                <w:szCs w:val="21"/>
              </w:rPr>
              <w:t>した。</w:t>
            </w:r>
            <w:r w:rsidR="00852C21" w:rsidRPr="00015A36">
              <w:rPr>
                <w:rFonts w:asciiTheme="majorEastAsia" w:eastAsiaTheme="majorEastAsia" w:hAnsiTheme="majorEastAsia" w:hint="eastAsia"/>
                <w:szCs w:val="21"/>
              </w:rPr>
              <w:t>(◎)</w:t>
            </w:r>
          </w:p>
          <w:p w14:paraId="323C8320" w14:textId="77777777" w:rsidR="00FE4EE4" w:rsidRPr="00015A36" w:rsidRDefault="00FE4EE4" w:rsidP="00490E1C">
            <w:pPr>
              <w:spacing w:line="240" w:lineRule="exact"/>
              <w:jc w:val="left"/>
              <w:rPr>
                <w:rFonts w:asciiTheme="majorEastAsia" w:eastAsiaTheme="majorEastAsia" w:hAnsiTheme="majorEastAsia"/>
                <w:szCs w:val="21"/>
              </w:rPr>
            </w:pPr>
          </w:p>
          <w:p w14:paraId="698E97E4" w14:textId="5BC2FE0F" w:rsidR="00C103B1" w:rsidRPr="00015A36" w:rsidRDefault="00C103B1" w:rsidP="00852C21">
            <w:pPr>
              <w:spacing w:line="240" w:lineRule="exact"/>
              <w:jc w:val="left"/>
              <w:rPr>
                <w:rFonts w:asciiTheme="majorEastAsia" w:eastAsiaTheme="majorEastAsia" w:hAnsiTheme="majorEastAsia"/>
                <w:szCs w:val="21"/>
              </w:rPr>
            </w:pPr>
            <w:r w:rsidRPr="00015A36">
              <w:rPr>
                <w:rFonts w:asciiTheme="majorEastAsia" w:eastAsiaTheme="majorEastAsia" w:hAnsiTheme="majorEastAsia" w:hint="eastAsia"/>
                <w:szCs w:val="21"/>
              </w:rPr>
              <w:t>課外クラブ指導に充実感を感じる教員が、経験</w:t>
            </w:r>
            <w:r w:rsidR="001C0AC1" w:rsidRPr="00015A36">
              <w:rPr>
                <w:rFonts w:asciiTheme="majorEastAsia" w:eastAsiaTheme="majorEastAsia" w:hAnsiTheme="majorEastAsia" w:hint="eastAsia"/>
                <w:szCs w:val="21"/>
              </w:rPr>
              <w:t>年数の少ない</w:t>
            </w:r>
            <w:r w:rsidRPr="00015A36">
              <w:rPr>
                <w:rFonts w:asciiTheme="majorEastAsia" w:eastAsiaTheme="majorEastAsia" w:hAnsiTheme="majorEastAsia" w:hint="eastAsia"/>
                <w:szCs w:val="21"/>
              </w:rPr>
              <w:t>教員</w:t>
            </w:r>
            <w:r w:rsidR="00852C21" w:rsidRPr="00015A36">
              <w:rPr>
                <w:rFonts w:asciiTheme="majorEastAsia" w:eastAsiaTheme="majorEastAsia" w:hAnsiTheme="majorEastAsia" w:hint="eastAsia"/>
                <w:szCs w:val="21"/>
              </w:rPr>
              <w:t>だけでなく全教員</w:t>
            </w:r>
            <w:r w:rsidRPr="00015A36">
              <w:rPr>
                <w:rFonts w:asciiTheme="majorEastAsia" w:eastAsiaTheme="majorEastAsia" w:hAnsiTheme="majorEastAsia" w:hint="eastAsia"/>
                <w:szCs w:val="21"/>
              </w:rPr>
              <w:t>に増え</w:t>
            </w:r>
            <w:r w:rsidR="00852C21" w:rsidRPr="00015A36">
              <w:rPr>
                <w:rFonts w:asciiTheme="majorEastAsia" w:eastAsiaTheme="majorEastAsia" w:hAnsiTheme="majorEastAsia" w:hint="eastAsia"/>
                <w:szCs w:val="21"/>
              </w:rPr>
              <w:t>、陸上部、サッカー部、卓球部に協力する教員が増えて</w:t>
            </w:r>
            <w:r w:rsidRPr="00015A36">
              <w:rPr>
                <w:rFonts w:asciiTheme="majorEastAsia" w:eastAsiaTheme="majorEastAsia" w:hAnsiTheme="majorEastAsia" w:hint="eastAsia"/>
                <w:szCs w:val="21"/>
              </w:rPr>
              <w:t>きている。</w:t>
            </w:r>
          </w:p>
          <w:p w14:paraId="27C98AE0" w14:textId="60A51A45" w:rsidR="00852C21" w:rsidRPr="00961C98" w:rsidRDefault="00852C21" w:rsidP="00852C21">
            <w:pPr>
              <w:spacing w:line="240" w:lineRule="exact"/>
              <w:jc w:val="left"/>
              <w:rPr>
                <w:rFonts w:asciiTheme="majorEastAsia" w:eastAsiaTheme="majorEastAsia" w:hAnsiTheme="majorEastAsia"/>
                <w:color w:val="FF0000"/>
                <w:szCs w:val="21"/>
              </w:rPr>
            </w:pPr>
            <w:r w:rsidRPr="00015A36">
              <w:rPr>
                <w:rFonts w:asciiTheme="majorEastAsia" w:eastAsiaTheme="majorEastAsia" w:hAnsiTheme="majorEastAsia" w:hint="eastAsia"/>
                <w:szCs w:val="21"/>
              </w:rPr>
              <w:t>(○)</w:t>
            </w:r>
          </w:p>
        </w:tc>
      </w:tr>
    </w:tbl>
    <w:p w14:paraId="27019311" w14:textId="4999D5AF"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D81C" w14:textId="77777777" w:rsidR="00303C35" w:rsidRDefault="00303C35">
      <w:r>
        <w:separator/>
      </w:r>
    </w:p>
  </w:endnote>
  <w:endnote w:type="continuationSeparator" w:id="0">
    <w:p w14:paraId="01B6AE1C" w14:textId="77777777" w:rsidR="00303C35" w:rsidRDefault="003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AB38" w14:textId="77777777" w:rsidR="00303C35" w:rsidRDefault="00303C35">
      <w:r>
        <w:separator/>
      </w:r>
    </w:p>
  </w:footnote>
  <w:footnote w:type="continuationSeparator" w:id="0">
    <w:p w14:paraId="70348BF4" w14:textId="77777777" w:rsidR="00303C35" w:rsidRDefault="0030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A3199B" w:rsidRDefault="00A3199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A3199B" w:rsidRDefault="00A3199B" w:rsidP="00225A63">
    <w:pPr>
      <w:spacing w:line="360" w:lineRule="exact"/>
      <w:ind w:rightChars="100" w:right="210"/>
      <w:jc w:val="right"/>
      <w:rPr>
        <w:rFonts w:ascii="ＭＳ ゴシック" w:eastAsia="ＭＳ ゴシック" w:hAnsi="ＭＳ ゴシック"/>
        <w:sz w:val="20"/>
        <w:szCs w:val="20"/>
      </w:rPr>
    </w:pPr>
  </w:p>
  <w:p w14:paraId="27019317" w14:textId="01285364" w:rsidR="00A3199B" w:rsidRPr="003A3356" w:rsidRDefault="00A3199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r w:rsidR="00594DE9">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A5466"/>
    <w:multiLevelType w:val="hybridMultilevel"/>
    <w:tmpl w:val="FA8EE29A"/>
    <w:lvl w:ilvl="0" w:tplc="267A5FE4">
      <w:start w:val="1"/>
      <w:numFmt w:val="decimalFullWidth"/>
      <w:lvlText w:val="（%1）"/>
      <w:lvlJc w:val="left"/>
      <w:pPr>
        <w:ind w:left="720" w:hanging="720"/>
      </w:pPr>
      <w:rPr>
        <w:rFonts w:hint="default"/>
      </w:rPr>
    </w:lvl>
    <w:lvl w:ilvl="1" w:tplc="EDF09F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A58F3"/>
    <w:multiLevelType w:val="hybridMultilevel"/>
    <w:tmpl w:val="ADB0D1F4"/>
    <w:lvl w:ilvl="0" w:tplc="98521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96B86"/>
    <w:multiLevelType w:val="hybridMultilevel"/>
    <w:tmpl w:val="B08C8762"/>
    <w:lvl w:ilvl="0" w:tplc="1EEA4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6D4428"/>
    <w:multiLevelType w:val="hybridMultilevel"/>
    <w:tmpl w:val="79F8B0EE"/>
    <w:lvl w:ilvl="0" w:tplc="39D2A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43DF3"/>
    <w:multiLevelType w:val="hybridMultilevel"/>
    <w:tmpl w:val="A328DE72"/>
    <w:lvl w:ilvl="0" w:tplc="A97EB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392294"/>
    <w:multiLevelType w:val="hybridMultilevel"/>
    <w:tmpl w:val="6ED432E0"/>
    <w:lvl w:ilvl="0" w:tplc="C43C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9C2473"/>
    <w:multiLevelType w:val="hybridMultilevel"/>
    <w:tmpl w:val="FB5CA5BE"/>
    <w:lvl w:ilvl="0" w:tplc="A7145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3566D0"/>
    <w:multiLevelType w:val="hybridMultilevel"/>
    <w:tmpl w:val="1598E1E6"/>
    <w:lvl w:ilvl="0" w:tplc="394208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9D0B49"/>
    <w:multiLevelType w:val="hybridMultilevel"/>
    <w:tmpl w:val="3E56B414"/>
    <w:lvl w:ilvl="0" w:tplc="D6E21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032330"/>
    <w:multiLevelType w:val="hybridMultilevel"/>
    <w:tmpl w:val="196A5DA4"/>
    <w:lvl w:ilvl="0" w:tplc="F9D87C5A">
      <w:numFmt w:val="bullet"/>
      <w:lvlText w:val="・"/>
      <w:lvlJc w:val="left"/>
      <w:pPr>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0"/>
  </w:num>
  <w:num w:numId="4">
    <w:abstractNumId w:val="8"/>
  </w:num>
  <w:num w:numId="5">
    <w:abstractNumId w:val="28"/>
  </w:num>
  <w:num w:numId="6">
    <w:abstractNumId w:val="38"/>
  </w:num>
  <w:num w:numId="7">
    <w:abstractNumId w:val="32"/>
  </w:num>
  <w:num w:numId="8">
    <w:abstractNumId w:val="14"/>
  </w:num>
  <w:num w:numId="9">
    <w:abstractNumId w:val="33"/>
  </w:num>
  <w:num w:numId="10">
    <w:abstractNumId w:val="6"/>
  </w:num>
  <w:num w:numId="11">
    <w:abstractNumId w:val="11"/>
  </w:num>
  <w:num w:numId="12">
    <w:abstractNumId w:val="29"/>
  </w:num>
  <w:num w:numId="13">
    <w:abstractNumId w:val="25"/>
  </w:num>
  <w:num w:numId="14">
    <w:abstractNumId w:val="15"/>
  </w:num>
  <w:num w:numId="15">
    <w:abstractNumId w:val="22"/>
  </w:num>
  <w:num w:numId="16">
    <w:abstractNumId w:val="0"/>
  </w:num>
  <w:num w:numId="17">
    <w:abstractNumId w:val="9"/>
  </w:num>
  <w:num w:numId="18">
    <w:abstractNumId w:val="31"/>
  </w:num>
  <w:num w:numId="19">
    <w:abstractNumId w:val="5"/>
  </w:num>
  <w:num w:numId="20">
    <w:abstractNumId w:val="3"/>
  </w:num>
  <w:num w:numId="21">
    <w:abstractNumId w:val="2"/>
  </w:num>
  <w:num w:numId="22">
    <w:abstractNumId w:val="12"/>
  </w:num>
  <w:num w:numId="23">
    <w:abstractNumId w:val="26"/>
  </w:num>
  <w:num w:numId="24">
    <w:abstractNumId w:val="23"/>
  </w:num>
  <w:num w:numId="25">
    <w:abstractNumId w:val="20"/>
  </w:num>
  <w:num w:numId="26">
    <w:abstractNumId w:val="17"/>
  </w:num>
  <w:num w:numId="27">
    <w:abstractNumId w:val="27"/>
  </w:num>
  <w:num w:numId="28">
    <w:abstractNumId w:val="16"/>
  </w:num>
  <w:num w:numId="29">
    <w:abstractNumId w:val="1"/>
  </w:num>
  <w:num w:numId="30">
    <w:abstractNumId w:val="35"/>
  </w:num>
  <w:num w:numId="31">
    <w:abstractNumId w:val="18"/>
  </w:num>
  <w:num w:numId="32">
    <w:abstractNumId w:val="4"/>
  </w:num>
  <w:num w:numId="33">
    <w:abstractNumId w:val="21"/>
  </w:num>
  <w:num w:numId="34">
    <w:abstractNumId w:val="24"/>
  </w:num>
  <w:num w:numId="35">
    <w:abstractNumId w:val="36"/>
  </w:num>
  <w:num w:numId="36">
    <w:abstractNumId w:val="13"/>
  </w:num>
  <w:num w:numId="37">
    <w:abstractNumId w:val="19"/>
  </w:num>
  <w:num w:numId="38">
    <w:abstractNumId w:val="3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5A36"/>
    <w:rsid w:val="000264BC"/>
    <w:rsid w:val="00031A86"/>
    <w:rsid w:val="000354D4"/>
    <w:rsid w:val="000358CB"/>
    <w:rsid w:val="00045480"/>
    <w:rsid w:val="00045DB3"/>
    <w:rsid w:val="000524AE"/>
    <w:rsid w:val="00057567"/>
    <w:rsid w:val="000724B0"/>
    <w:rsid w:val="00091587"/>
    <w:rsid w:val="0009658C"/>
    <w:rsid w:val="000967CE"/>
    <w:rsid w:val="000A078A"/>
    <w:rsid w:val="000A1890"/>
    <w:rsid w:val="000A573C"/>
    <w:rsid w:val="000B0C54"/>
    <w:rsid w:val="000B395F"/>
    <w:rsid w:val="000B7F10"/>
    <w:rsid w:val="000C0CDB"/>
    <w:rsid w:val="000D1B70"/>
    <w:rsid w:val="000D7415"/>
    <w:rsid w:val="000D7707"/>
    <w:rsid w:val="000D7C02"/>
    <w:rsid w:val="000E1F4D"/>
    <w:rsid w:val="000E213F"/>
    <w:rsid w:val="000E5470"/>
    <w:rsid w:val="000E6B9D"/>
    <w:rsid w:val="000F04CE"/>
    <w:rsid w:val="000F4EF2"/>
    <w:rsid w:val="000F5912"/>
    <w:rsid w:val="000F614D"/>
    <w:rsid w:val="000F7917"/>
    <w:rsid w:val="000F7B2E"/>
    <w:rsid w:val="00100533"/>
    <w:rsid w:val="00100CBD"/>
    <w:rsid w:val="00100CC5"/>
    <w:rsid w:val="00103546"/>
    <w:rsid w:val="001112AC"/>
    <w:rsid w:val="00112A5C"/>
    <w:rsid w:val="001165A6"/>
    <w:rsid w:val="001218A7"/>
    <w:rsid w:val="00125100"/>
    <w:rsid w:val="00127BB5"/>
    <w:rsid w:val="00132D6F"/>
    <w:rsid w:val="00134824"/>
    <w:rsid w:val="00135CE9"/>
    <w:rsid w:val="00137359"/>
    <w:rsid w:val="00141086"/>
    <w:rsid w:val="00143C5F"/>
    <w:rsid w:val="001440E8"/>
    <w:rsid w:val="00145040"/>
    <w:rsid w:val="00145D50"/>
    <w:rsid w:val="00146FE0"/>
    <w:rsid w:val="001562A7"/>
    <w:rsid w:val="00157860"/>
    <w:rsid w:val="0017254F"/>
    <w:rsid w:val="0017489D"/>
    <w:rsid w:val="00174C20"/>
    <w:rsid w:val="00176B6E"/>
    <w:rsid w:val="00181D9B"/>
    <w:rsid w:val="0018261A"/>
    <w:rsid w:val="00184B1B"/>
    <w:rsid w:val="00192419"/>
    <w:rsid w:val="00193569"/>
    <w:rsid w:val="00195DCF"/>
    <w:rsid w:val="00196164"/>
    <w:rsid w:val="001A3916"/>
    <w:rsid w:val="001A4539"/>
    <w:rsid w:val="001A7773"/>
    <w:rsid w:val="001B0A49"/>
    <w:rsid w:val="001B38EB"/>
    <w:rsid w:val="001B3D82"/>
    <w:rsid w:val="001B4AD0"/>
    <w:rsid w:val="001C0AC1"/>
    <w:rsid w:val="001C6B84"/>
    <w:rsid w:val="001C7FE4"/>
    <w:rsid w:val="001D401B"/>
    <w:rsid w:val="001D44D9"/>
    <w:rsid w:val="001D5135"/>
    <w:rsid w:val="001D52B2"/>
    <w:rsid w:val="001E22E7"/>
    <w:rsid w:val="001E4883"/>
    <w:rsid w:val="001E4FDA"/>
    <w:rsid w:val="001F22D2"/>
    <w:rsid w:val="001F472F"/>
    <w:rsid w:val="001F4835"/>
    <w:rsid w:val="00201A51"/>
    <w:rsid w:val="00201C86"/>
    <w:rsid w:val="002034A6"/>
    <w:rsid w:val="00204601"/>
    <w:rsid w:val="0021285A"/>
    <w:rsid w:val="00215338"/>
    <w:rsid w:val="0022073E"/>
    <w:rsid w:val="00220AE7"/>
    <w:rsid w:val="00221AA2"/>
    <w:rsid w:val="00224AB0"/>
    <w:rsid w:val="00225A63"/>
    <w:rsid w:val="00225C70"/>
    <w:rsid w:val="00230487"/>
    <w:rsid w:val="00235785"/>
    <w:rsid w:val="00235B86"/>
    <w:rsid w:val="002360D2"/>
    <w:rsid w:val="002370E0"/>
    <w:rsid w:val="0024006D"/>
    <w:rsid w:val="002439A4"/>
    <w:rsid w:val="00244A3C"/>
    <w:rsid w:val="002479D4"/>
    <w:rsid w:val="00252A62"/>
    <w:rsid w:val="00260040"/>
    <w:rsid w:val="00262794"/>
    <w:rsid w:val="00265F5C"/>
    <w:rsid w:val="00267D3C"/>
    <w:rsid w:val="00271252"/>
    <w:rsid w:val="0027129F"/>
    <w:rsid w:val="00274864"/>
    <w:rsid w:val="00277476"/>
    <w:rsid w:val="00277761"/>
    <w:rsid w:val="00283759"/>
    <w:rsid w:val="0029167C"/>
    <w:rsid w:val="00295022"/>
    <w:rsid w:val="00295EB2"/>
    <w:rsid w:val="0029712A"/>
    <w:rsid w:val="002A0AA7"/>
    <w:rsid w:val="002A148E"/>
    <w:rsid w:val="002A1EBC"/>
    <w:rsid w:val="002A5F31"/>
    <w:rsid w:val="002A766F"/>
    <w:rsid w:val="002B0BC8"/>
    <w:rsid w:val="002B3BE1"/>
    <w:rsid w:val="002B690B"/>
    <w:rsid w:val="002C40DD"/>
    <w:rsid w:val="002C423D"/>
    <w:rsid w:val="002C49B3"/>
    <w:rsid w:val="002F47C0"/>
    <w:rsid w:val="002F608A"/>
    <w:rsid w:val="002F62DD"/>
    <w:rsid w:val="002F6E1B"/>
    <w:rsid w:val="00301498"/>
    <w:rsid w:val="00301B59"/>
    <w:rsid w:val="003029E3"/>
    <w:rsid w:val="00302EB2"/>
    <w:rsid w:val="0030371A"/>
    <w:rsid w:val="00303C35"/>
    <w:rsid w:val="0030555A"/>
    <w:rsid w:val="00305D0E"/>
    <w:rsid w:val="00310645"/>
    <w:rsid w:val="003121B8"/>
    <w:rsid w:val="0031492C"/>
    <w:rsid w:val="00317845"/>
    <w:rsid w:val="00324B67"/>
    <w:rsid w:val="00326C63"/>
    <w:rsid w:val="00334F83"/>
    <w:rsid w:val="00335487"/>
    <w:rsid w:val="00336089"/>
    <w:rsid w:val="003470C9"/>
    <w:rsid w:val="003551CD"/>
    <w:rsid w:val="0036174C"/>
    <w:rsid w:val="003648E4"/>
    <w:rsid w:val="00364F35"/>
    <w:rsid w:val="003666FE"/>
    <w:rsid w:val="00371EB6"/>
    <w:rsid w:val="003730D3"/>
    <w:rsid w:val="0037367C"/>
    <w:rsid w:val="0037506F"/>
    <w:rsid w:val="00381AA2"/>
    <w:rsid w:val="00384C02"/>
    <w:rsid w:val="00386133"/>
    <w:rsid w:val="00387D41"/>
    <w:rsid w:val="003A200C"/>
    <w:rsid w:val="003A3356"/>
    <w:rsid w:val="003A5101"/>
    <w:rsid w:val="003A597A"/>
    <w:rsid w:val="003A5FFA"/>
    <w:rsid w:val="003A62E8"/>
    <w:rsid w:val="003C3834"/>
    <w:rsid w:val="003C503E"/>
    <w:rsid w:val="003C51D6"/>
    <w:rsid w:val="003C6DE9"/>
    <w:rsid w:val="003D0771"/>
    <w:rsid w:val="003D288C"/>
    <w:rsid w:val="003D2C9D"/>
    <w:rsid w:val="003D71A7"/>
    <w:rsid w:val="003D7473"/>
    <w:rsid w:val="003E1A83"/>
    <w:rsid w:val="003E5118"/>
    <w:rsid w:val="003E55A0"/>
    <w:rsid w:val="003E6EE2"/>
    <w:rsid w:val="003F1D43"/>
    <w:rsid w:val="003F79D0"/>
    <w:rsid w:val="00400648"/>
    <w:rsid w:val="00401F21"/>
    <w:rsid w:val="00407905"/>
    <w:rsid w:val="00414618"/>
    <w:rsid w:val="00416A59"/>
    <w:rsid w:val="00423703"/>
    <w:rsid w:val="004243CF"/>
    <w:rsid w:val="004245A1"/>
    <w:rsid w:val="00427E0B"/>
    <w:rsid w:val="004312EE"/>
    <w:rsid w:val="00434134"/>
    <w:rsid w:val="004368AD"/>
    <w:rsid w:val="00436BBA"/>
    <w:rsid w:val="00441743"/>
    <w:rsid w:val="00445E74"/>
    <w:rsid w:val="0045185E"/>
    <w:rsid w:val="00454AF4"/>
    <w:rsid w:val="004552E5"/>
    <w:rsid w:val="00460710"/>
    <w:rsid w:val="00460F8E"/>
    <w:rsid w:val="00462E92"/>
    <w:rsid w:val="004632FA"/>
    <w:rsid w:val="00465B85"/>
    <w:rsid w:val="00470C09"/>
    <w:rsid w:val="004716A4"/>
    <w:rsid w:val="0048087F"/>
    <w:rsid w:val="00480EB4"/>
    <w:rsid w:val="00486728"/>
    <w:rsid w:val="00490E1C"/>
    <w:rsid w:val="004930C6"/>
    <w:rsid w:val="004949CC"/>
    <w:rsid w:val="00497ABE"/>
    <w:rsid w:val="004A1605"/>
    <w:rsid w:val="004A7442"/>
    <w:rsid w:val="004B17BF"/>
    <w:rsid w:val="004B2E37"/>
    <w:rsid w:val="004B5C73"/>
    <w:rsid w:val="004B686F"/>
    <w:rsid w:val="004C1B92"/>
    <w:rsid w:val="004C2F46"/>
    <w:rsid w:val="004C2F92"/>
    <w:rsid w:val="004C33D9"/>
    <w:rsid w:val="004C5A47"/>
    <w:rsid w:val="004C6D4A"/>
    <w:rsid w:val="004D1AA0"/>
    <w:rsid w:val="004D1BCF"/>
    <w:rsid w:val="004D28A8"/>
    <w:rsid w:val="004D4BFC"/>
    <w:rsid w:val="004D70F9"/>
    <w:rsid w:val="004E08FB"/>
    <w:rsid w:val="004F2B87"/>
    <w:rsid w:val="004F3627"/>
    <w:rsid w:val="004F4E41"/>
    <w:rsid w:val="004F4F6F"/>
    <w:rsid w:val="004F5F8D"/>
    <w:rsid w:val="004F7857"/>
    <w:rsid w:val="00500AF9"/>
    <w:rsid w:val="00502D1B"/>
    <w:rsid w:val="00502EF2"/>
    <w:rsid w:val="0051706C"/>
    <w:rsid w:val="00523187"/>
    <w:rsid w:val="0052580C"/>
    <w:rsid w:val="005261C4"/>
    <w:rsid w:val="00526530"/>
    <w:rsid w:val="00533796"/>
    <w:rsid w:val="0054712D"/>
    <w:rsid w:val="00552482"/>
    <w:rsid w:val="005575A3"/>
    <w:rsid w:val="0055793B"/>
    <w:rsid w:val="00565B55"/>
    <w:rsid w:val="00566155"/>
    <w:rsid w:val="00575298"/>
    <w:rsid w:val="00577464"/>
    <w:rsid w:val="00577DE4"/>
    <w:rsid w:val="005846E8"/>
    <w:rsid w:val="00584889"/>
    <w:rsid w:val="00585D6A"/>
    <w:rsid w:val="00586254"/>
    <w:rsid w:val="00587586"/>
    <w:rsid w:val="005875B4"/>
    <w:rsid w:val="0059472B"/>
    <w:rsid w:val="00594DE9"/>
    <w:rsid w:val="00597C14"/>
    <w:rsid w:val="00597E7D"/>
    <w:rsid w:val="00597FBA"/>
    <w:rsid w:val="005A2C72"/>
    <w:rsid w:val="005A595E"/>
    <w:rsid w:val="005B0FAD"/>
    <w:rsid w:val="005B356E"/>
    <w:rsid w:val="005B66F8"/>
    <w:rsid w:val="005C2C84"/>
    <w:rsid w:val="005D41A3"/>
    <w:rsid w:val="005E1C1E"/>
    <w:rsid w:val="005E218B"/>
    <w:rsid w:val="005E3C2A"/>
    <w:rsid w:val="005E3CF7"/>
    <w:rsid w:val="005E535C"/>
    <w:rsid w:val="005F2C9F"/>
    <w:rsid w:val="005F4AEC"/>
    <w:rsid w:val="005F5195"/>
    <w:rsid w:val="00601288"/>
    <w:rsid w:val="00601EDC"/>
    <w:rsid w:val="006054A9"/>
    <w:rsid w:val="00606705"/>
    <w:rsid w:val="006069D9"/>
    <w:rsid w:val="0061051D"/>
    <w:rsid w:val="00611B70"/>
    <w:rsid w:val="006206CE"/>
    <w:rsid w:val="0062272E"/>
    <w:rsid w:val="00624A4E"/>
    <w:rsid w:val="00626AE2"/>
    <w:rsid w:val="00627FC9"/>
    <w:rsid w:val="00630EC1"/>
    <w:rsid w:val="00631815"/>
    <w:rsid w:val="00634F9A"/>
    <w:rsid w:val="00637161"/>
    <w:rsid w:val="0064059E"/>
    <w:rsid w:val="00644AE0"/>
    <w:rsid w:val="0064687A"/>
    <w:rsid w:val="00647631"/>
    <w:rsid w:val="006478E9"/>
    <w:rsid w:val="0065302E"/>
    <w:rsid w:val="00653942"/>
    <w:rsid w:val="006567B2"/>
    <w:rsid w:val="00656B78"/>
    <w:rsid w:val="00657C3E"/>
    <w:rsid w:val="00663113"/>
    <w:rsid w:val="006632F1"/>
    <w:rsid w:val="00665F23"/>
    <w:rsid w:val="00666653"/>
    <w:rsid w:val="00667F46"/>
    <w:rsid w:val="00670F4D"/>
    <w:rsid w:val="0068306C"/>
    <w:rsid w:val="00684215"/>
    <w:rsid w:val="00685E38"/>
    <w:rsid w:val="006917F8"/>
    <w:rsid w:val="00694E62"/>
    <w:rsid w:val="006971F3"/>
    <w:rsid w:val="006A705D"/>
    <w:rsid w:val="006B3F4A"/>
    <w:rsid w:val="006B4E60"/>
    <w:rsid w:val="006B5B51"/>
    <w:rsid w:val="006B5B97"/>
    <w:rsid w:val="006C220F"/>
    <w:rsid w:val="006C3E00"/>
    <w:rsid w:val="006C5797"/>
    <w:rsid w:val="006C7FE8"/>
    <w:rsid w:val="006D4F17"/>
    <w:rsid w:val="006D54AE"/>
    <w:rsid w:val="006D5A31"/>
    <w:rsid w:val="006E376E"/>
    <w:rsid w:val="006F2168"/>
    <w:rsid w:val="006F4599"/>
    <w:rsid w:val="006F56F0"/>
    <w:rsid w:val="00701AD6"/>
    <w:rsid w:val="00703386"/>
    <w:rsid w:val="007065AA"/>
    <w:rsid w:val="00706DCF"/>
    <w:rsid w:val="0071076B"/>
    <w:rsid w:val="0071748A"/>
    <w:rsid w:val="00717D51"/>
    <w:rsid w:val="00717D96"/>
    <w:rsid w:val="00720903"/>
    <w:rsid w:val="0072763C"/>
    <w:rsid w:val="00727B59"/>
    <w:rsid w:val="00735E63"/>
    <w:rsid w:val="00737EBA"/>
    <w:rsid w:val="0074118C"/>
    <w:rsid w:val="007414BE"/>
    <w:rsid w:val="007520A2"/>
    <w:rsid w:val="00752A36"/>
    <w:rsid w:val="007541E8"/>
    <w:rsid w:val="0075612D"/>
    <w:rsid w:val="007578CC"/>
    <w:rsid w:val="007606A0"/>
    <w:rsid w:val="00762278"/>
    <w:rsid w:val="00770603"/>
    <w:rsid w:val="00772E43"/>
    <w:rsid w:val="00775D41"/>
    <w:rsid w:val="007765E0"/>
    <w:rsid w:val="00781F22"/>
    <w:rsid w:val="00783E10"/>
    <w:rsid w:val="00784DA3"/>
    <w:rsid w:val="00786002"/>
    <w:rsid w:val="00786F0E"/>
    <w:rsid w:val="007922A7"/>
    <w:rsid w:val="00792B44"/>
    <w:rsid w:val="00795C88"/>
    <w:rsid w:val="00796024"/>
    <w:rsid w:val="0079736C"/>
    <w:rsid w:val="00797940"/>
    <w:rsid w:val="007A2299"/>
    <w:rsid w:val="007A3E54"/>
    <w:rsid w:val="007A47FF"/>
    <w:rsid w:val="007A69E8"/>
    <w:rsid w:val="007A6A51"/>
    <w:rsid w:val="007B1828"/>
    <w:rsid w:val="007B1DB6"/>
    <w:rsid w:val="007B72F2"/>
    <w:rsid w:val="007C2785"/>
    <w:rsid w:val="007C63C6"/>
    <w:rsid w:val="007D3F1E"/>
    <w:rsid w:val="007D6241"/>
    <w:rsid w:val="007F3EBF"/>
    <w:rsid w:val="007F4C68"/>
    <w:rsid w:val="007F532D"/>
    <w:rsid w:val="007F5A7B"/>
    <w:rsid w:val="007F7499"/>
    <w:rsid w:val="0080140F"/>
    <w:rsid w:val="008101A4"/>
    <w:rsid w:val="00825F07"/>
    <w:rsid w:val="00827C74"/>
    <w:rsid w:val="00830D09"/>
    <w:rsid w:val="00832901"/>
    <w:rsid w:val="008333AC"/>
    <w:rsid w:val="00833F36"/>
    <w:rsid w:val="008455F4"/>
    <w:rsid w:val="00846D69"/>
    <w:rsid w:val="00852218"/>
    <w:rsid w:val="00852746"/>
    <w:rsid w:val="00852C21"/>
    <w:rsid w:val="00853545"/>
    <w:rsid w:val="008563E0"/>
    <w:rsid w:val="00863581"/>
    <w:rsid w:val="00866790"/>
    <w:rsid w:val="0086696C"/>
    <w:rsid w:val="008678F7"/>
    <w:rsid w:val="0087170D"/>
    <w:rsid w:val="00873B49"/>
    <w:rsid w:val="008741C2"/>
    <w:rsid w:val="00874FCC"/>
    <w:rsid w:val="00885FB9"/>
    <w:rsid w:val="00890644"/>
    <w:rsid w:val="008912ED"/>
    <w:rsid w:val="0089387E"/>
    <w:rsid w:val="008959D4"/>
    <w:rsid w:val="00897939"/>
    <w:rsid w:val="008A315D"/>
    <w:rsid w:val="008A5D1C"/>
    <w:rsid w:val="008A63F1"/>
    <w:rsid w:val="008B091B"/>
    <w:rsid w:val="008B1E59"/>
    <w:rsid w:val="008B567C"/>
    <w:rsid w:val="008B5826"/>
    <w:rsid w:val="008C2DB3"/>
    <w:rsid w:val="008C416D"/>
    <w:rsid w:val="008C533F"/>
    <w:rsid w:val="008C6685"/>
    <w:rsid w:val="008D2634"/>
    <w:rsid w:val="008D3E85"/>
    <w:rsid w:val="008D59DC"/>
    <w:rsid w:val="008D5B27"/>
    <w:rsid w:val="008E1182"/>
    <w:rsid w:val="008E62B7"/>
    <w:rsid w:val="008F1E16"/>
    <w:rsid w:val="008F317E"/>
    <w:rsid w:val="00923CF0"/>
    <w:rsid w:val="009242BC"/>
    <w:rsid w:val="00924805"/>
    <w:rsid w:val="00924838"/>
    <w:rsid w:val="00946461"/>
    <w:rsid w:val="009470D0"/>
    <w:rsid w:val="00947184"/>
    <w:rsid w:val="00947C4F"/>
    <w:rsid w:val="00953790"/>
    <w:rsid w:val="00953FD2"/>
    <w:rsid w:val="00960291"/>
    <w:rsid w:val="00961C98"/>
    <w:rsid w:val="0096428B"/>
    <w:rsid w:val="0096649A"/>
    <w:rsid w:val="009708EC"/>
    <w:rsid w:val="00971A46"/>
    <w:rsid w:val="00971F81"/>
    <w:rsid w:val="00973AD8"/>
    <w:rsid w:val="009817F2"/>
    <w:rsid w:val="0098253D"/>
    <w:rsid w:val="009835B8"/>
    <w:rsid w:val="00985135"/>
    <w:rsid w:val="009870A5"/>
    <w:rsid w:val="009919BC"/>
    <w:rsid w:val="0099495F"/>
    <w:rsid w:val="00995CC2"/>
    <w:rsid w:val="009A6F40"/>
    <w:rsid w:val="009A7364"/>
    <w:rsid w:val="009B1C3D"/>
    <w:rsid w:val="009B365C"/>
    <w:rsid w:val="009B4DEB"/>
    <w:rsid w:val="009B5AD2"/>
    <w:rsid w:val="009D31EC"/>
    <w:rsid w:val="009D6553"/>
    <w:rsid w:val="009D7840"/>
    <w:rsid w:val="00A01C52"/>
    <w:rsid w:val="00A073A8"/>
    <w:rsid w:val="00A07A63"/>
    <w:rsid w:val="00A12A53"/>
    <w:rsid w:val="00A13F5D"/>
    <w:rsid w:val="00A163D5"/>
    <w:rsid w:val="00A16862"/>
    <w:rsid w:val="00A16E26"/>
    <w:rsid w:val="00A204E1"/>
    <w:rsid w:val="00A225C1"/>
    <w:rsid w:val="00A27D21"/>
    <w:rsid w:val="00A30271"/>
    <w:rsid w:val="00A3199B"/>
    <w:rsid w:val="00A33575"/>
    <w:rsid w:val="00A37F05"/>
    <w:rsid w:val="00A47ADC"/>
    <w:rsid w:val="00A51310"/>
    <w:rsid w:val="00A653FF"/>
    <w:rsid w:val="00A81BA8"/>
    <w:rsid w:val="00A87AEC"/>
    <w:rsid w:val="00A91625"/>
    <w:rsid w:val="00A920A8"/>
    <w:rsid w:val="00A9400C"/>
    <w:rsid w:val="00AA2FA8"/>
    <w:rsid w:val="00AA4BF8"/>
    <w:rsid w:val="00AA540D"/>
    <w:rsid w:val="00AB2E00"/>
    <w:rsid w:val="00AB55C2"/>
    <w:rsid w:val="00AB58B3"/>
    <w:rsid w:val="00AB7E6D"/>
    <w:rsid w:val="00AC16F8"/>
    <w:rsid w:val="00AC3438"/>
    <w:rsid w:val="00AC3902"/>
    <w:rsid w:val="00AD123A"/>
    <w:rsid w:val="00AD3212"/>
    <w:rsid w:val="00AD386B"/>
    <w:rsid w:val="00AD64C2"/>
    <w:rsid w:val="00AD6CC7"/>
    <w:rsid w:val="00AD7231"/>
    <w:rsid w:val="00AE0DFA"/>
    <w:rsid w:val="00AE2843"/>
    <w:rsid w:val="00AF3F14"/>
    <w:rsid w:val="00AF7084"/>
    <w:rsid w:val="00AF7BD4"/>
    <w:rsid w:val="00B00840"/>
    <w:rsid w:val="00B008B1"/>
    <w:rsid w:val="00B05652"/>
    <w:rsid w:val="00B063A9"/>
    <w:rsid w:val="00B131DD"/>
    <w:rsid w:val="00B16997"/>
    <w:rsid w:val="00B20620"/>
    <w:rsid w:val="00B24BA4"/>
    <w:rsid w:val="00B25096"/>
    <w:rsid w:val="00B25813"/>
    <w:rsid w:val="00B27AAC"/>
    <w:rsid w:val="00B27B3C"/>
    <w:rsid w:val="00B3243C"/>
    <w:rsid w:val="00B34710"/>
    <w:rsid w:val="00B34DEC"/>
    <w:rsid w:val="00B350E4"/>
    <w:rsid w:val="00B40084"/>
    <w:rsid w:val="00B41801"/>
    <w:rsid w:val="00B42334"/>
    <w:rsid w:val="00B42CBA"/>
    <w:rsid w:val="00B43DB1"/>
    <w:rsid w:val="00B44397"/>
    <w:rsid w:val="00B44B20"/>
    <w:rsid w:val="00B466D8"/>
    <w:rsid w:val="00B52BB6"/>
    <w:rsid w:val="00B6294D"/>
    <w:rsid w:val="00B66ED2"/>
    <w:rsid w:val="00B7090D"/>
    <w:rsid w:val="00B75528"/>
    <w:rsid w:val="00B75CA2"/>
    <w:rsid w:val="00B8044F"/>
    <w:rsid w:val="00B80DDA"/>
    <w:rsid w:val="00B814A7"/>
    <w:rsid w:val="00B850FE"/>
    <w:rsid w:val="00B854CE"/>
    <w:rsid w:val="00B874D3"/>
    <w:rsid w:val="00B90CDA"/>
    <w:rsid w:val="00B91F1D"/>
    <w:rsid w:val="00B931C2"/>
    <w:rsid w:val="00B9360E"/>
    <w:rsid w:val="00B943B4"/>
    <w:rsid w:val="00B94DEA"/>
    <w:rsid w:val="00BB0CD3"/>
    <w:rsid w:val="00BB1121"/>
    <w:rsid w:val="00BB5396"/>
    <w:rsid w:val="00BC40F4"/>
    <w:rsid w:val="00BC55F6"/>
    <w:rsid w:val="00BD1C75"/>
    <w:rsid w:val="00BD6470"/>
    <w:rsid w:val="00BD69B1"/>
    <w:rsid w:val="00BE1991"/>
    <w:rsid w:val="00BE47DD"/>
    <w:rsid w:val="00BE49F0"/>
    <w:rsid w:val="00BE62AE"/>
    <w:rsid w:val="00BE6F87"/>
    <w:rsid w:val="00BF3A51"/>
    <w:rsid w:val="00BF432C"/>
    <w:rsid w:val="00C0026F"/>
    <w:rsid w:val="00C02630"/>
    <w:rsid w:val="00C02A20"/>
    <w:rsid w:val="00C03CE3"/>
    <w:rsid w:val="00C07328"/>
    <w:rsid w:val="00C0740C"/>
    <w:rsid w:val="00C103B1"/>
    <w:rsid w:val="00C158A6"/>
    <w:rsid w:val="00C161AE"/>
    <w:rsid w:val="00C17F2E"/>
    <w:rsid w:val="00C21755"/>
    <w:rsid w:val="00C27363"/>
    <w:rsid w:val="00C27988"/>
    <w:rsid w:val="00C33FF4"/>
    <w:rsid w:val="00C37416"/>
    <w:rsid w:val="00C41B54"/>
    <w:rsid w:val="00C43728"/>
    <w:rsid w:val="00C4635D"/>
    <w:rsid w:val="00C57D05"/>
    <w:rsid w:val="00C62DDB"/>
    <w:rsid w:val="00C63868"/>
    <w:rsid w:val="00C65AA7"/>
    <w:rsid w:val="00C81CD5"/>
    <w:rsid w:val="00C87770"/>
    <w:rsid w:val="00C91479"/>
    <w:rsid w:val="00C93F17"/>
    <w:rsid w:val="00C97C29"/>
    <w:rsid w:val="00CA2EFA"/>
    <w:rsid w:val="00CA4CAA"/>
    <w:rsid w:val="00CA70DE"/>
    <w:rsid w:val="00CB2D93"/>
    <w:rsid w:val="00CB4BC6"/>
    <w:rsid w:val="00CB5D88"/>
    <w:rsid w:val="00CB5DEC"/>
    <w:rsid w:val="00CC03B1"/>
    <w:rsid w:val="00CC18C6"/>
    <w:rsid w:val="00CC19D9"/>
    <w:rsid w:val="00CE2D05"/>
    <w:rsid w:val="00CE323E"/>
    <w:rsid w:val="00CE5ADB"/>
    <w:rsid w:val="00CE6CBD"/>
    <w:rsid w:val="00CF0218"/>
    <w:rsid w:val="00CF1922"/>
    <w:rsid w:val="00CF2FD9"/>
    <w:rsid w:val="00CF33FF"/>
    <w:rsid w:val="00D02B98"/>
    <w:rsid w:val="00D034C9"/>
    <w:rsid w:val="00D0467C"/>
    <w:rsid w:val="00D07F2D"/>
    <w:rsid w:val="00D1608B"/>
    <w:rsid w:val="00D20678"/>
    <w:rsid w:val="00D23660"/>
    <w:rsid w:val="00D323B4"/>
    <w:rsid w:val="00D37257"/>
    <w:rsid w:val="00D41C37"/>
    <w:rsid w:val="00D44E1B"/>
    <w:rsid w:val="00D5050A"/>
    <w:rsid w:val="00D51A69"/>
    <w:rsid w:val="00D55BAB"/>
    <w:rsid w:val="00D62464"/>
    <w:rsid w:val="00D62568"/>
    <w:rsid w:val="00D62C02"/>
    <w:rsid w:val="00D71555"/>
    <w:rsid w:val="00D726CB"/>
    <w:rsid w:val="00D7618F"/>
    <w:rsid w:val="00D77C73"/>
    <w:rsid w:val="00D8247A"/>
    <w:rsid w:val="00D84CC8"/>
    <w:rsid w:val="00D926BB"/>
    <w:rsid w:val="00D95F48"/>
    <w:rsid w:val="00DA13D1"/>
    <w:rsid w:val="00DA1F9E"/>
    <w:rsid w:val="00DA34D6"/>
    <w:rsid w:val="00DB1858"/>
    <w:rsid w:val="00DB3D1A"/>
    <w:rsid w:val="00DB443E"/>
    <w:rsid w:val="00DB663B"/>
    <w:rsid w:val="00DC0F82"/>
    <w:rsid w:val="00DC2FCD"/>
    <w:rsid w:val="00DC79BD"/>
    <w:rsid w:val="00DD333E"/>
    <w:rsid w:val="00DD5B30"/>
    <w:rsid w:val="00DD75E4"/>
    <w:rsid w:val="00DE27FC"/>
    <w:rsid w:val="00DE626E"/>
    <w:rsid w:val="00DE64EF"/>
    <w:rsid w:val="00DE744C"/>
    <w:rsid w:val="00DF3B21"/>
    <w:rsid w:val="00DF49F3"/>
    <w:rsid w:val="00E05623"/>
    <w:rsid w:val="00E05EC0"/>
    <w:rsid w:val="00E15291"/>
    <w:rsid w:val="00E1683E"/>
    <w:rsid w:val="00E202BB"/>
    <w:rsid w:val="00E2104D"/>
    <w:rsid w:val="00E231D8"/>
    <w:rsid w:val="00E32341"/>
    <w:rsid w:val="00E3285E"/>
    <w:rsid w:val="00E331F1"/>
    <w:rsid w:val="00E34C87"/>
    <w:rsid w:val="00E42C4E"/>
    <w:rsid w:val="00E50B6C"/>
    <w:rsid w:val="00E53EE3"/>
    <w:rsid w:val="00E569C3"/>
    <w:rsid w:val="00E56A95"/>
    <w:rsid w:val="00E600AD"/>
    <w:rsid w:val="00E6429D"/>
    <w:rsid w:val="00E67370"/>
    <w:rsid w:val="00E679B2"/>
    <w:rsid w:val="00E73DA5"/>
    <w:rsid w:val="00E87E7A"/>
    <w:rsid w:val="00E92928"/>
    <w:rsid w:val="00EA05FD"/>
    <w:rsid w:val="00EA1788"/>
    <w:rsid w:val="00EA2B01"/>
    <w:rsid w:val="00EA5C58"/>
    <w:rsid w:val="00EA660F"/>
    <w:rsid w:val="00EA6BCB"/>
    <w:rsid w:val="00EB3DB7"/>
    <w:rsid w:val="00EB4A00"/>
    <w:rsid w:val="00EC107A"/>
    <w:rsid w:val="00EC570E"/>
    <w:rsid w:val="00EC5FAE"/>
    <w:rsid w:val="00ED2AB2"/>
    <w:rsid w:val="00ED5214"/>
    <w:rsid w:val="00EE39BB"/>
    <w:rsid w:val="00EE4E2E"/>
    <w:rsid w:val="00EE74A1"/>
    <w:rsid w:val="00EE7E25"/>
    <w:rsid w:val="00EF1275"/>
    <w:rsid w:val="00EF653E"/>
    <w:rsid w:val="00EF69A0"/>
    <w:rsid w:val="00F015CF"/>
    <w:rsid w:val="00F01768"/>
    <w:rsid w:val="00F0238C"/>
    <w:rsid w:val="00F070B8"/>
    <w:rsid w:val="00F074B0"/>
    <w:rsid w:val="00F0750B"/>
    <w:rsid w:val="00F14B82"/>
    <w:rsid w:val="00F15844"/>
    <w:rsid w:val="00F221CB"/>
    <w:rsid w:val="00F2332E"/>
    <w:rsid w:val="00F24590"/>
    <w:rsid w:val="00F304BF"/>
    <w:rsid w:val="00F322BB"/>
    <w:rsid w:val="00F33B2B"/>
    <w:rsid w:val="00F36095"/>
    <w:rsid w:val="00F43EF2"/>
    <w:rsid w:val="00F44556"/>
    <w:rsid w:val="00F46C85"/>
    <w:rsid w:val="00F50FC1"/>
    <w:rsid w:val="00F511BB"/>
    <w:rsid w:val="00F516CE"/>
    <w:rsid w:val="00F57C2E"/>
    <w:rsid w:val="00F65F11"/>
    <w:rsid w:val="00F6686B"/>
    <w:rsid w:val="00F71540"/>
    <w:rsid w:val="00F71E78"/>
    <w:rsid w:val="00F72B96"/>
    <w:rsid w:val="00F72C7A"/>
    <w:rsid w:val="00F73A1A"/>
    <w:rsid w:val="00F75159"/>
    <w:rsid w:val="00F7539D"/>
    <w:rsid w:val="00F76B28"/>
    <w:rsid w:val="00F7744F"/>
    <w:rsid w:val="00F77F28"/>
    <w:rsid w:val="00F80DBA"/>
    <w:rsid w:val="00F80E7E"/>
    <w:rsid w:val="00F80F91"/>
    <w:rsid w:val="00F80F97"/>
    <w:rsid w:val="00F81A35"/>
    <w:rsid w:val="00F831B7"/>
    <w:rsid w:val="00F84E81"/>
    <w:rsid w:val="00F85189"/>
    <w:rsid w:val="00F93090"/>
    <w:rsid w:val="00F974C2"/>
    <w:rsid w:val="00FA2493"/>
    <w:rsid w:val="00FA6061"/>
    <w:rsid w:val="00FC4BA6"/>
    <w:rsid w:val="00FC71A1"/>
    <w:rsid w:val="00FD5C8E"/>
    <w:rsid w:val="00FD7E65"/>
    <w:rsid w:val="00FE0692"/>
    <w:rsid w:val="00FE11A5"/>
    <w:rsid w:val="00FE4763"/>
    <w:rsid w:val="00FE4EE4"/>
    <w:rsid w:val="00FE512D"/>
    <w:rsid w:val="00FE606E"/>
    <w:rsid w:val="00FF0972"/>
    <w:rsid w:val="00FF1817"/>
    <w:rsid w:val="00FF29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0191E7"/>
  <w15:docId w15:val="{0DCFCE3C-E63F-4DE9-A1AA-F488298A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 w:type="paragraph" w:customStyle="1" w:styleId="Default">
    <w:name w:val="Default"/>
    <w:rsid w:val="003C6DE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41F253-ECD8-43B6-9617-9CD00DD30434}">
  <ds:schemaRef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4.xml><?xml version="1.0" encoding="utf-8"?>
<ds:datastoreItem xmlns:ds="http://schemas.openxmlformats.org/officeDocument/2006/customXml" ds:itemID="{C5DCFECD-F805-4DF3-B966-8C2F30B7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9240</Words>
  <Characters>877</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2020-05-20T11:36:00Z</cp:lastPrinted>
  <dcterms:created xsi:type="dcterms:W3CDTF">2020-05-19T09:14:00Z</dcterms:created>
  <dcterms:modified xsi:type="dcterms:W3CDTF">2020-05-20T11:38:00Z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