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Default="003A2542" w:rsidP="003A2542">
      <w:pPr>
        <w:wordWrap w:val="0"/>
        <w:spacing w:line="360" w:lineRule="exact"/>
        <w:ind w:rightChars="100" w:right="210"/>
        <w:jc w:val="right"/>
        <w:rPr>
          <w:rFonts w:ascii="ＭＳ 明朝" w:hAnsi="ＭＳ 明朝"/>
          <w:b/>
          <w:sz w:val="24"/>
        </w:rPr>
      </w:pPr>
      <w:r>
        <w:rPr>
          <w:rFonts w:ascii="ＭＳ 明朝" w:hAnsi="ＭＳ 明朝" w:hint="eastAsia"/>
          <w:b/>
          <w:sz w:val="24"/>
        </w:rPr>
        <w:t>校長　　幸川　由美子</w:t>
      </w:r>
    </w:p>
    <w:p w:rsidR="003745ED" w:rsidRPr="00045480" w:rsidRDefault="003745ED" w:rsidP="003745ED">
      <w:pPr>
        <w:spacing w:line="360" w:lineRule="exact"/>
        <w:ind w:rightChars="100" w:right="210"/>
        <w:jc w:val="right"/>
        <w:rPr>
          <w:rFonts w:ascii="ＭＳ 明朝" w:hAnsi="ＭＳ 明朝"/>
          <w:b/>
          <w:sz w:val="24"/>
        </w:rPr>
      </w:pPr>
    </w:p>
    <w:p w:rsidR="0037367C" w:rsidRPr="002A770A" w:rsidRDefault="0037367C" w:rsidP="009B365C">
      <w:pPr>
        <w:spacing w:line="360" w:lineRule="exact"/>
        <w:ind w:rightChars="-326" w:right="-685"/>
        <w:jc w:val="center"/>
        <w:rPr>
          <w:rFonts w:asciiTheme="majorEastAsia" w:eastAsiaTheme="majorEastAsia" w:hAnsiTheme="majorEastAsia"/>
          <w:b/>
          <w:sz w:val="32"/>
          <w:szCs w:val="32"/>
        </w:rPr>
      </w:pPr>
      <w:bookmarkStart w:id="0" w:name="_GoBack"/>
      <w:r w:rsidRPr="002A770A">
        <w:rPr>
          <w:rFonts w:asciiTheme="majorEastAsia" w:eastAsiaTheme="majorEastAsia" w:hAnsiTheme="majorEastAsia" w:hint="eastAsia"/>
          <w:b/>
          <w:sz w:val="32"/>
          <w:szCs w:val="32"/>
        </w:rPr>
        <w:t>平成</w:t>
      </w:r>
      <w:r w:rsidR="006544DB" w:rsidRPr="002A770A">
        <w:rPr>
          <w:rFonts w:asciiTheme="majorEastAsia" w:eastAsiaTheme="majorEastAsia" w:hAnsiTheme="majorEastAsia" w:hint="eastAsia"/>
          <w:b/>
          <w:sz w:val="32"/>
          <w:szCs w:val="32"/>
        </w:rPr>
        <w:t>30</w:t>
      </w:r>
      <w:r w:rsidRPr="002A770A">
        <w:rPr>
          <w:rFonts w:asciiTheme="majorEastAsia" w:eastAsiaTheme="majorEastAsia" w:hAnsiTheme="majorEastAsia" w:hint="eastAsia"/>
          <w:b/>
          <w:sz w:val="32"/>
          <w:szCs w:val="32"/>
        </w:rPr>
        <w:t xml:space="preserve">年度　</w:t>
      </w:r>
      <w:r w:rsidR="009B365C" w:rsidRPr="002A770A">
        <w:rPr>
          <w:rFonts w:asciiTheme="majorEastAsia" w:eastAsiaTheme="majorEastAsia" w:hAnsiTheme="majorEastAsia" w:hint="eastAsia"/>
          <w:b/>
          <w:sz w:val="32"/>
          <w:szCs w:val="32"/>
        </w:rPr>
        <w:t>学校経営</w:t>
      </w:r>
      <w:r w:rsidR="00A920A8" w:rsidRPr="002A770A">
        <w:rPr>
          <w:rFonts w:asciiTheme="majorEastAsia" w:eastAsiaTheme="majorEastAsia" w:hAnsiTheme="majorEastAsia" w:hint="eastAsia"/>
          <w:b/>
          <w:sz w:val="32"/>
          <w:szCs w:val="32"/>
        </w:rPr>
        <w:t>計画及び</w:t>
      </w:r>
      <w:r w:rsidR="00225A63" w:rsidRPr="002A770A">
        <w:rPr>
          <w:rFonts w:asciiTheme="majorEastAsia" w:eastAsiaTheme="majorEastAsia" w:hAnsiTheme="majorEastAsia" w:hint="eastAsia"/>
          <w:b/>
          <w:sz w:val="32"/>
          <w:szCs w:val="32"/>
        </w:rPr>
        <w:t>学校</w:t>
      </w:r>
      <w:r w:rsidR="00A920A8" w:rsidRPr="002A770A">
        <w:rPr>
          <w:rFonts w:asciiTheme="majorEastAsia" w:eastAsiaTheme="majorEastAsia" w:hAnsiTheme="majorEastAsia" w:hint="eastAsia"/>
          <w:b/>
          <w:sz w:val="32"/>
          <w:szCs w:val="32"/>
        </w:rPr>
        <w:t>評価</w:t>
      </w:r>
    </w:p>
    <w:bookmarkEnd w:id="0"/>
    <w:p w:rsidR="003745ED" w:rsidRPr="00313E2C" w:rsidRDefault="003745ED" w:rsidP="009B365C">
      <w:pPr>
        <w:spacing w:line="360" w:lineRule="exact"/>
        <w:ind w:rightChars="-326" w:right="-685"/>
        <w:jc w:val="center"/>
        <w:rPr>
          <w:rFonts w:ascii="HG丸ｺﾞｼｯｸM-PRO" w:eastAsia="HG丸ｺﾞｼｯｸM-PRO" w:hAnsi="HG丸ｺﾞｼｯｸM-PRO"/>
          <w:b/>
          <w:sz w:val="32"/>
          <w:szCs w:val="32"/>
        </w:rPr>
      </w:pPr>
    </w:p>
    <w:p w:rsidR="003745ED" w:rsidRPr="003745ED" w:rsidRDefault="003745ED" w:rsidP="003745ED">
      <w:pPr>
        <w:widowControl/>
        <w:spacing w:line="300" w:lineRule="exact"/>
        <w:ind w:hanging="187"/>
        <w:jc w:val="left"/>
        <w:rPr>
          <w:rFonts w:ascii="HG丸ｺﾞｼｯｸM-PRO" w:eastAsia="HG丸ｺﾞｼｯｸM-PRO" w:hAnsi="HG丸ｺﾞｼｯｸM-PRO"/>
          <w:b/>
          <w:szCs w:val="21"/>
        </w:rPr>
      </w:pPr>
      <w:r w:rsidRPr="003745ED">
        <w:rPr>
          <w:rFonts w:ascii="HG丸ｺﾞｼｯｸM-PRO" w:eastAsia="HG丸ｺﾞｼｯｸM-PRO" w:hAnsi="HG丸ｺﾞｼｯｸM-PRO"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745ED" w:rsidRPr="003745ED" w:rsidTr="003745ED">
        <w:trPr>
          <w:jc w:val="center"/>
        </w:trPr>
        <w:tc>
          <w:tcPr>
            <w:tcW w:w="14944" w:type="dxa"/>
            <w:shd w:val="clear" w:color="auto" w:fill="auto"/>
          </w:tcPr>
          <w:p w:rsidR="003745ED" w:rsidRPr="003745ED" w:rsidRDefault="003745ED" w:rsidP="003745ED">
            <w:pPr>
              <w:widowControl/>
              <w:spacing w:line="360" w:lineRule="exact"/>
              <w:rPr>
                <w:rFonts w:ascii="HG丸ｺﾞｼｯｸM-PRO" w:eastAsia="HG丸ｺﾞｼｯｸM-PRO" w:hAnsi="HG丸ｺﾞｼｯｸM-PRO"/>
                <w:szCs w:val="21"/>
              </w:rPr>
            </w:pPr>
            <w:r w:rsidRPr="003745ED">
              <w:rPr>
                <w:rFonts w:ascii="HG丸ｺﾞｼｯｸM-PRO" w:eastAsia="HG丸ｺﾞｼｯｸM-PRO" w:hAnsi="HG丸ｺﾞｼｯｸM-PRO" w:hint="eastAsia"/>
                <w:szCs w:val="21"/>
              </w:rPr>
              <w:t>「夢や希望をかなえる学校」「安全で安心な学校」「地域に根ざし信頼され愛される学校」</w:t>
            </w:r>
          </w:p>
          <w:p w:rsidR="003745ED" w:rsidRPr="003745ED" w:rsidRDefault="003745ED" w:rsidP="003745ED">
            <w:pPr>
              <w:widowControl/>
              <w:numPr>
                <w:ilvl w:val="0"/>
                <w:numId w:val="17"/>
              </w:numPr>
              <w:spacing w:line="360" w:lineRule="exact"/>
              <w:rPr>
                <w:rFonts w:ascii="HG丸ｺﾞｼｯｸM-PRO" w:eastAsia="HG丸ｺﾞｼｯｸM-PRO" w:hAnsi="HG丸ｺﾞｼｯｸM-PRO"/>
                <w:sz w:val="20"/>
                <w:szCs w:val="21"/>
              </w:rPr>
            </w:pPr>
            <w:r w:rsidRPr="003745ED">
              <w:rPr>
                <w:rFonts w:ascii="HG丸ｺﾞｼｯｸM-PRO" w:eastAsia="HG丸ｺﾞｼｯｸM-PRO" w:hAnsi="HG丸ｺﾞｼｯｸM-PRO" w:hint="eastAsia"/>
                <w:sz w:val="20"/>
                <w:szCs w:val="21"/>
              </w:rPr>
              <w:t>多様な個性をもつ生徒一人ひとりの可能性を伸ばし、「社会を生き抜く力」を身につけるための基になる「確かな学力」をはぐくむ。</w:t>
            </w:r>
          </w:p>
          <w:p w:rsidR="003745ED" w:rsidRPr="003745ED" w:rsidRDefault="003745ED" w:rsidP="003745ED">
            <w:pPr>
              <w:widowControl/>
              <w:numPr>
                <w:ilvl w:val="0"/>
                <w:numId w:val="17"/>
              </w:numPr>
              <w:spacing w:line="360" w:lineRule="exact"/>
              <w:rPr>
                <w:rFonts w:ascii="HG丸ｺﾞｼｯｸM-PRO" w:eastAsia="HG丸ｺﾞｼｯｸM-PRO" w:hAnsi="HG丸ｺﾞｼｯｸM-PRO"/>
                <w:sz w:val="20"/>
                <w:szCs w:val="21"/>
              </w:rPr>
            </w:pPr>
            <w:r w:rsidRPr="003745ED">
              <w:rPr>
                <w:rFonts w:ascii="HG丸ｺﾞｼｯｸM-PRO" w:eastAsia="HG丸ｺﾞｼｯｸM-PRO" w:hAnsi="HG丸ｺﾞｼｯｸM-PRO" w:hint="eastAsia"/>
                <w:sz w:val="20"/>
                <w:szCs w:val="21"/>
              </w:rPr>
              <w:t>安全で安心な学びの場で、思いやりと感謝の気持ちを大切にし、互いに認め合い尊重しあう「豊かな心」をはぐくむ。</w:t>
            </w:r>
          </w:p>
          <w:p w:rsidR="003745ED" w:rsidRPr="003745ED" w:rsidRDefault="003745ED" w:rsidP="003745ED">
            <w:pPr>
              <w:widowControl/>
              <w:numPr>
                <w:ilvl w:val="0"/>
                <w:numId w:val="17"/>
              </w:numPr>
              <w:spacing w:line="360" w:lineRule="exact"/>
              <w:rPr>
                <w:rFonts w:ascii="HG丸ｺﾞｼｯｸM-PRO" w:eastAsia="HG丸ｺﾞｼｯｸM-PRO" w:hAnsi="HG丸ｺﾞｼｯｸM-PRO"/>
                <w:szCs w:val="21"/>
              </w:rPr>
            </w:pPr>
            <w:r w:rsidRPr="003745ED">
              <w:rPr>
                <w:rFonts w:ascii="HG丸ｺﾞｼｯｸM-PRO" w:eastAsia="HG丸ｺﾞｼｯｸM-PRO" w:hAnsi="HG丸ｺﾞｼｯｸM-PRO" w:hint="eastAsia"/>
                <w:sz w:val="20"/>
                <w:szCs w:val="21"/>
              </w:rPr>
              <w:t>厳しさの中にも、やさしさ・温かみのある丁寧な指導を通して、規範意識や自尊感情を高め、「自ら学び、自ら考え、主体的に判断し行動する力」をはぐくむ。</w:t>
            </w:r>
          </w:p>
        </w:tc>
      </w:tr>
    </w:tbl>
    <w:p w:rsidR="003745ED" w:rsidRPr="003745ED" w:rsidRDefault="003745ED" w:rsidP="003745ED">
      <w:pPr>
        <w:widowControl/>
        <w:spacing w:line="300" w:lineRule="exact"/>
        <w:ind w:hanging="187"/>
        <w:jc w:val="left"/>
        <w:rPr>
          <w:rFonts w:ascii="HG丸ｺﾞｼｯｸM-PRO" w:eastAsia="HG丸ｺﾞｼｯｸM-PRO" w:hAnsi="HG丸ｺﾞｼｯｸM-PRO"/>
          <w:szCs w:val="21"/>
        </w:rPr>
      </w:pPr>
    </w:p>
    <w:p w:rsidR="003745ED" w:rsidRPr="003745ED" w:rsidRDefault="003745ED" w:rsidP="003745ED">
      <w:pPr>
        <w:widowControl/>
        <w:spacing w:line="300" w:lineRule="exact"/>
        <w:ind w:hanging="187"/>
        <w:jc w:val="left"/>
        <w:rPr>
          <w:rFonts w:ascii="HG丸ｺﾞｼｯｸM-PRO" w:eastAsia="HG丸ｺﾞｼｯｸM-PRO" w:hAnsi="HG丸ｺﾞｼｯｸM-PRO"/>
          <w:b/>
          <w:szCs w:val="21"/>
        </w:rPr>
      </w:pPr>
      <w:r w:rsidRPr="003745ED">
        <w:rPr>
          <w:rFonts w:ascii="HG丸ｺﾞｼｯｸM-PRO" w:eastAsia="HG丸ｺﾞｼｯｸM-PRO" w:hAnsi="HG丸ｺﾞｼｯｸM-PRO"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745ED" w:rsidRPr="003745ED" w:rsidTr="003745ED">
        <w:trPr>
          <w:jc w:val="center"/>
        </w:trPr>
        <w:tc>
          <w:tcPr>
            <w:tcW w:w="14944" w:type="dxa"/>
            <w:shd w:val="clear" w:color="auto" w:fill="auto"/>
          </w:tcPr>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「確かな学力」の育成</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（１）「わかる授業」の展開により、自信や達成感を持たせ「学ぶ楽しさ」を知ることで、学習に向かう姿勢と基礎学力の向上をはかる。</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ア．生徒一人ひとりの実態を把握し、主体的な学びを実現するための授業力向上に取り組む。</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イ．ＩＣＴの活用等を通して、対話的な学びを実現するための授業研究に取り組む。</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ウ．学んだことを活用し、自らの可能性を生かすことのできる深い学びを実現するための授業研究に取り組む。</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（２）多様な進路実現のための学力向上および社会人基礎力の育成に取り組む。</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ア．３年間を見通したキャリア教育計画により、学びに向かう力を育成する。</w:t>
            </w:r>
          </w:p>
          <w:p w:rsidR="003745ED" w:rsidRPr="003745ED" w:rsidRDefault="003745ED" w:rsidP="003745ED">
            <w:pPr>
              <w:widowControl/>
              <w:spacing w:line="240" w:lineRule="atLeast"/>
              <w:ind w:left="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イ．個々の目標に応じた進学支援体制を構築し、生徒の進路実現に取り組む。</w:t>
            </w:r>
          </w:p>
          <w:p w:rsidR="003745ED" w:rsidRPr="003745ED" w:rsidRDefault="003745ED" w:rsidP="003745ED">
            <w:pPr>
              <w:widowControl/>
              <w:spacing w:line="240" w:lineRule="atLeast"/>
              <w:ind w:left="420" w:firstLineChars="100" w:firstLine="21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※生徒向け学校教育自己診断における「授業が分かりやすい」（平成2９年度53%）を2020年度には、65%とする。</w:t>
            </w:r>
          </w:p>
          <w:p w:rsidR="003745ED" w:rsidRPr="003745ED" w:rsidRDefault="003745ED" w:rsidP="003745ED">
            <w:pPr>
              <w:widowControl/>
              <w:spacing w:line="240" w:lineRule="atLeast"/>
              <w:ind w:left="420" w:firstLineChars="100" w:firstLine="21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※生徒向け学校教育自己診断における「進路指導が充実している」（平成29年度67%）を2020年度には、70%とする。</w:t>
            </w:r>
          </w:p>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「豊かな心」の育成</w:t>
            </w:r>
          </w:p>
          <w:p w:rsidR="003745ED" w:rsidRPr="003745ED" w:rsidRDefault="003745ED" w:rsidP="003745ED">
            <w:pPr>
              <w:widowControl/>
              <w:numPr>
                <w:ilvl w:val="0"/>
                <w:numId w:val="1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教育相談体制の充実により、一人ひとりを大切にする教育を推進する。</w:t>
            </w:r>
          </w:p>
          <w:p w:rsidR="003745ED" w:rsidRPr="003745ED" w:rsidRDefault="003745ED" w:rsidP="003745ED">
            <w:pPr>
              <w:widowControl/>
              <w:numPr>
                <w:ilvl w:val="0"/>
                <w:numId w:val="22"/>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学校生活支援カードの活用やきめ細かい生徒の実態把握により、情報を共有して迅速に対応できる支援体制を整える。</w:t>
            </w:r>
          </w:p>
          <w:p w:rsidR="003745ED" w:rsidRPr="003745ED" w:rsidRDefault="003745ED" w:rsidP="003745ED">
            <w:pPr>
              <w:widowControl/>
              <w:numPr>
                <w:ilvl w:val="0"/>
                <w:numId w:val="1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あらゆる教育活動を通じて、人権尊重教育を推進する。</w:t>
            </w:r>
          </w:p>
          <w:p w:rsidR="003745ED" w:rsidRPr="003745ED" w:rsidRDefault="003745ED" w:rsidP="003745ED">
            <w:pPr>
              <w:widowControl/>
              <w:numPr>
                <w:ilvl w:val="0"/>
                <w:numId w:val="23"/>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学校いじめ防止基本方針の徹底をはかり、いじめの未然防止、早期発見・早期解決に取り組む。</w:t>
            </w:r>
          </w:p>
          <w:p w:rsidR="003745ED" w:rsidRPr="003745ED" w:rsidRDefault="003745ED" w:rsidP="003745ED">
            <w:pPr>
              <w:widowControl/>
              <w:numPr>
                <w:ilvl w:val="0"/>
                <w:numId w:val="23"/>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３年間を見通した人権教育計画により、思いやりや感謝、他者を認める人権尊重の精神および自尊感情を育成する。</w:t>
            </w:r>
          </w:p>
          <w:p w:rsidR="003745ED" w:rsidRPr="003745ED" w:rsidRDefault="003745ED" w:rsidP="003745ED">
            <w:pPr>
              <w:widowControl/>
              <w:numPr>
                <w:ilvl w:val="0"/>
                <w:numId w:val="1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多様な人間関係の中でコミュニケーション能力を養成する教育を推進する。</w:t>
            </w:r>
          </w:p>
          <w:p w:rsidR="003745ED" w:rsidRPr="003745ED" w:rsidRDefault="003745ED" w:rsidP="003745ED">
            <w:pPr>
              <w:widowControl/>
              <w:numPr>
                <w:ilvl w:val="0"/>
                <w:numId w:val="24"/>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クラス開きプログラム等の人間関係構築プログラムの研究および導入に取り組む。</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※生徒向け学校教育自己診断における教育相談関連の肯定的回答（平成29年度54%）を2020年度には、60%とする。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※生徒向け学校教育自己診断における人権教育関連の肯定的回答（平成29年度67%）を2020年度には、70%とする。</w:t>
            </w:r>
          </w:p>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「自ら学び、自ら考え、主体的に判断し行動する力」の育成</w:t>
            </w:r>
          </w:p>
          <w:p w:rsidR="003745ED" w:rsidRPr="003745ED" w:rsidRDefault="003745ED" w:rsidP="003745ED">
            <w:pPr>
              <w:widowControl/>
              <w:numPr>
                <w:ilvl w:val="0"/>
                <w:numId w:val="2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規範意識と社会性を高める教育を推進する。</w:t>
            </w:r>
          </w:p>
          <w:p w:rsidR="003745ED" w:rsidRPr="003745ED" w:rsidRDefault="003745ED" w:rsidP="003745ED">
            <w:pPr>
              <w:widowControl/>
              <w:spacing w:line="240" w:lineRule="atLeast"/>
              <w:ind w:left="84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ア．一人ひとりを大切にする丁寧で粘り強い生徒指導により、「なぜ」ルールを守ることが必要なのかを理解させ、遅刻者数の減少とマナーの向上に取り組む。</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（２）特別活動や生徒会活動を通じて、生徒自らが積極的・自主的に活動できる力を育成する。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ア．３学年を見通したＬＨＲ・総合的な学習の時間の計画により、生徒にできるだけ早い時期から自分の将来について考えさせる。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イ．部活動の活性化と生徒会活動、生徒委員会活動を充実させ、主体的に活動できる力を育成する。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※年間遅刻総数（平成29年度</w:t>
            </w:r>
            <w:r w:rsidRPr="003745ED">
              <w:rPr>
                <w:rFonts w:ascii="HG丸ｺﾞｼｯｸM-PRO" w:eastAsia="HG丸ｺﾞｼｯｸM-PRO" w:hAnsi="HG丸ｺﾞｼｯｸM-PRO" w:hint="eastAsia"/>
              </w:rPr>
              <w:t>2185</w:t>
            </w:r>
            <w:r w:rsidRPr="003745ED">
              <w:rPr>
                <w:rFonts w:ascii="HG丸ｺﾞｼｯｸM-PRO" w:eastAsia="HG丸ｺﾞｼｯｸM-PRO" w:hAnsi="HG丸ｺﾞｼｯｸM-PRO" w:hint="eastAsia"/>
                <w:color w:val="000000"/>
              </w:rPr>
              <w:t>人）を2020年度には、1500人以下とする。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※部活動加入率（平成29年度46%）を2020年度には、50%以上とする。</w:t>
            </w:r>
          </w:p>
          <w:p w:rsidR="003745ED" w:rsidRPr="003745ED" w:rsidRDefault="003745ED" w:rsidP="003745ED">
            <w:pPr>
              <w:widowControl/>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 xml:space="preserve">　　　※生徒向け学校教育自己診断における特別活動関連の肯定的回答（平成29年度60%）を2020年度には、65%以上とする。</w:t>
            </w:r>
          </w:p>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地域に根ざした学校づくり</w:t>
            </w:r>
          </w:p>
          <w:p w:rsidR="003745ED" w:rsidRPr="003745ED" w:rsidRDefault="003745ED" w:rsidP="003745ED">
            <w:pPr>
              <w:widowControl/>
              <w:numPr>
                <w:ilvl w:val="0"/>
                <w:numId w:val="21"/>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広報活動を充実させ、「魅力的な学校」「行きたい学校」としての認知度を高める。</w:t>
            </w:r>
          </w:p>
          <w:p w:rsidR="003745ED" w:rsidRPr="003745ED" w:rsidRDefault="003745ED" w:rsidP="003745ED">
            <w:pPr>
              <w:widowControl/>
              <w:numPr>
                <w:ilvl w:val="0"/>
                <w:numId w:val="29"/>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ＨＰや中学校訪問・学校説明会等を活用し、本校の教育活動の情報発信に努める。</w:t>
            </w:r>
          </w:p>
          <w:p w:rsidR="003745ED" w:rsidRPr="003745ED" w:rsidRDefault="003745ED" w:rsidP="003745ED">
            <w:pPr>
              <w:widowControl/>
              <w:numPr>
                <w:ilvl w:val="0"/>
                <w:numId w:val="21"/>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家庭や地域との連携・協力体制の充実をはかり、生徒の自立を支援する。</w:t>
            </w:r>
          </w:p>
          <w:p w:rsidR="003745ED" w:rsidRPr="003745ED" w:rsidRDefault="003745ED" w:rsidP="003745ED">
            <w:pPr>
              <w:widowControl/>
              <w:numPr>
                <w:ilvl w:val="0"/>
                <w:numId w:val="3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ＨＰの更新を行い、学校の情報発信に努める。</w:t>
            </w:r>
          </w:p>
          <w:p w:rsidR="003745ED" w:rsidRPr="003745ED" w:rsidRDefault="003745ED" w:rsidP="003745ED">
            <w:pPr>
              <w:widowControl/>
              <w:numPr>
                <w:ilvl w:val="0"/>
                <w:numId w:val="3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ＰＴＡ活動内容の充実により、ＰＴＡ行事や学校行事への保護者の参加を増やす。</w:t>
            </w:r>
          </w:p>
          <w:p w:rsidR="003745ED" w:rsidRPr="003745ED" w:rsidRDefault="003745ED" w:rsidP="003745ED">
            <w:pPr>
              <w:widowControl/>
              <w:numPr>
                <w:ilvl w:val="0"/>
                <w:numId w:val="30"/>
              </w:numPr>
              <w:spacing w:line="240" w:lineRule="atLeast"/>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地域の活動や地域に向けた取り組みに参加することで生徒に自己有用感をもたせ、地域に貢献する意識を育成する。</w:t>
            </w:r>
          </w:p>
          <w:p w:rsidR="003745ED" w:rsidRPr="003745ED" w:rsidRDefault="003745ED" w:rsidP="003745ED">
            <w:pPr>
              <w:widowControl/>
              <w:numPr>
                <w:ilvl w:val="0"/>
                <w:numId w:val="18"/>
              </w:numPr>
              <w:spacing w:line="240" w:lineRule="atLeast"/>
              <w:rPr>
                <w:rFonts w:ascii="HG丸ｺﾞｼｯｸM-PRO" w:eastAsia="HG丸ｺﾞｼｯｸM-PRO" w:hAnsi="HG丸ｺﾞｼｯｸM-PRO"/>
                <w:b/>
                <w:color w:val="000000"/>
              </w:rPr>
            </w:pPr>
            <w:r w:rsidRPr="003745ED">
              <w:rPr>
                <w:rFonts w:ascii="HG丸ｺﾞｼｯｸM-PRO" w:eastAsia="HG丸ｺﾞｼｯｸM-PRO" w:hAnsi="HG丸ｺﾞｼｯｸM-PRO" w:hint="eastAsia"/>
                <w:b/>
                <w:color w:val="000000"/>
              </w:rPr>
              <w:t>教職員の長時間勤務の縮減および健康管理</w:t>
            </w:r>
          </w:p>
          <w:p w:rsidR="003745ED" w:rsidRPr="003745ED" w:rsidRDefault="003745ED" w:rsidP="003745ED">
            <w:pPr>
              <w:widowControl/>
              <w:spacing w:line="240" w:lineRule="atLeast"/>
              <w:ind w:firstLineChars="200" w:firstLine="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（１）全校一斉退庁日、ノークラブデー（部活動休養日）の明確化に努める。</w:t>
            </w:r>
          </w:p>
          <w:p w:rsidR="003745ED" w:rsidRPr="003745ED" w:rsidRDefault="003745ED" w:rsidP="003745ED">
            <w:pPr>
              <w:widowControl/>
              <w:spacing w:line="240" w:lineRule="atLeast"/>
              <w:ind w:firstLineChars="200" w:firstLine="420"/>
              <w:rPr>
                <w:rFonts w:ascii="HG丸ｺﾞｼｯｸM-PRO" w:eastAsia="HG丸ｺﾞｼｯｸM-PRO" w:hAnsi="HG丸ｺﾞｼｯｸM-PRO"/>
                <w:color w:val="000000"/>
              </w:rPr>
            </w:pPr>
            <w:r w:rsidRPr="003745ED">
              <w:rPr>
                <w:rFonts w:ascii="HG丸ｺﾞｼｯｸM-PRO" w:eastAsia="HG丸ｺﾞｼｯｸM-PRO" w:hAnsi="HG丸ｺﾞｼｯｸM-PRO" w:hint="eastAsia"/>
                <w:color w:val="000000"/>
              </w:rPr>
              <w:t>（２）外部人材の有効活用に努める。</w:t>
            </w:r>
          </w:p>
        </w:tc>
      </w:tr>
    </w:tbl>
    <w:p w:rsidR="003745ED" w:rsidRPr="003745ED" w:rsidRDefault="003745ED" w:rsidP="003745ED">
      <w:pPr>
        <w:widowControl/>
        <w:spacing w:line="240" w:lineRule="exact"/>
        <w:ind w:leftChars="-342" w:left="-718" w:firstLineChars="250" w:firstLine="525"/>
        <w:rPr>
          <w:rFonts w:ascii="HG丸ｺﾞｼｯｸM-PRO" w:eastAsia="HG丸ｺﾞｼｯｸM-PRO" w:hAnsi="HG丸ｺﾞｼｯｸM-PRO"/>
          <w:szCs w:val="21"/>
        </w:rPr>
      </w:pPr>
    </w:p>
    <w:p w:rsidR="003745ED" w:rsidRPr="003745ED" w:rsidRDefault="003745ED" w:rsidP="003745ED">
      <w:pPr>
        <w:widowControl/>
        <w:spacing w:line="240" w:lineRule="exact"/>
        <w:ind w:leftChars="-342" w:left="-718" w:firstLineChars="250" w:firstLine="525"/>
        <w:rPr>
          <w:rFonts w:ascii="HG丸ｺﾞｼｯｸM-PRO" w:eastAsia="HG丸ｺﾞｼｯｸM-PRO" w:hAnsi="HG丸ｺﾞｼｯｸM-PRO"/>
          <w:szCs w:val="21"/>
        </w:rPr>
      </w:pPr>
      <w:r w:rsidRPr="003745ED">
        <w:rPr>
          <w:rFonts w:ascii="HG丸ｺﾞｼｯｸM-PRO" w:eastAsia="HG丸ｺﾞｼｯｸM-PRO" w:hAnsi="HG丸ｺﾞｼｯｸM-PRO" w:hint="eastAsia"/>
          <w:szCs w:val="21"/>
        </w:rPr>
        <w:t>【学校教育自己診断の結果と分析・学校</w:t>
      </w:r>
      <w:r w:rsidR="006544DB" w:rsidRPr="00051CA1">
        <w:rPr>
          <w:rFonts w:ascii="HG丸ｺﾞｼｯｸM-PRO" w:eastAsia="HG丸ｺﾞｼｯｸM-PRO" w:hAnsi="HG丸ｺﾞｼｯｸM-PRO" w:hint="eastAsia"/>
          <w:szCs w:val="21"/>
        </w:rPr>
        <w:t>運営</w:t>
      </w:r>
      <w:r w:rsidRPr="003745ED">
        <w:rPr>
          <w:rFonts w:ascii="HG丸ｺﾞｼｯｸM-PRO" w:eastAsia="HG丸ｺﾞｼｯｸM-PRO" w:hAnsi="HG丸ｺﾞｼｯｸM-PRO"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3745ED" w:rsidRPr="003745ED" w:rsidTr="003745ED">
        <w:trPr>
          <w:trHeight w:val="411"/>
          <w:jc w:val="center"/>
        </w:trPr>
        <w:tc>
          <w:tcPr>
            <w:tcW w:w="8291" w:type="dxa"/>
            <w:shd w:val="clear" w:color="auto" w:fill="auto"/>
            <w:vAlign w:val="center"/>
          </w:tcPr>
          <w:p w:rsidR="003745ED" w:rsidRPr="003745ED" w:rsidRDefault="003745ED" w:rsidP="003745ED">
            <w:pPr>
              <w:widowControl/>
              <w:spacing w:line="300" w:lineRule="exact"/>
              <w:jc w:val="center"/>
              <w:rPr>
                <w:rFonts w:ascii="HG丸ｺﾞｼｯｸM-PRO" w:eastAsia="HG丸ｺﾞｼｯｸM-PRO" w:hAnsi="HG丸ｺﾞｼｯｸM-PRO"/>
                <w:sz w:val="20"/>
                <w:szCs w:val="20"/>
              </w:rPr>
            </w:pPr>
            <w:r w:rsidRPr="003745ED">
              <w:rPr>
                <w:rFonts w:ascii="HG丸ｺﾞｼｯｸM-PRO" w:eastAsia="HG丸ｺﾞｼｯｸM-PRO" w:hAnsi="HG丸ｺﾞｼｯｸM-PRO" w:hint="eastAsia"/>
                <w:sz w:val="20"/>
                <w:szCs w:val="20"/>
              </w:rPr>
              <w:t>学校教育自己診断の結果と分析［平成30年11月実施分］</w:t>
            </w:r>
          </w:p>
        </w:tc>
        <w:tc>
          <w:tcPr>
            <w:tcW w:w="6701" w:type="dxa"/>
            <w:shd w:val="clear" w:color="auto" w:fill="auto"/>
            <w:vAlign w:val="center"/>
          </w:tcPr>
          <w:p w:rsidR="003745ED" w:rsidRPr="003745ED" w:rsidRDefault="003745ED" w:rsidP="003745ED">
            <w:pPr>
              <w:widowControl/>
              <w:spacing w:line="300" w:lineRule="exact"/>
              <w:jc w:val="center"/>
              <w:rPr>
                <w:rFonts w:ascii="HG丸ｺﾞｼｯｸM-PRO" w:eastAsia="HG丸ｺﾞｼｯｸM-PRO" w:hAnsi="HG丸ｺﾞｼｯｸM-PRO"/>
                <w:sz w:val="20"/>
                <w:szCs w:val="20"/>
              </w:rPr>
            </w:pPr>
            <w:r w:rsidRPr="003745ED">
              <w:rPr>
                <w:rFonts w:ascii="HG丸ｺﾞｼｯｸM-PRO" w:eastAsia="HG丸ｺﾞｼｯｸM-PRO" w:hAnsi="HG丸ｺﾞｼｯｸM-PRO" w:hint="eastAsia"/>
                <w:sz w:val="20"/>
                <w:szCs w:val="20"/>
              </w:rPr>
              <w:t>学校</w:t>
            </w:r>
            <w:r w:rsidR="00DD1E96">
              <w:rPr>
                <w:rFonts w:ascii="HG丸ｺﾞｼｯｸM-PRO" w:eastAsia="HG丸ｺﾞｼｯｸM-PRO" w:hAnsi="HG丸ｺﾞｼｯｸM-PRO" w:hint="eastAsia"/>
                <w:sz w:val="20"/>
                <w:szCs w:val="20"/>
              </w:rPr>
              <w:t>運営</w:t>
            </w:r>
            <w:r w:rsidRPr="003745ED">
              <w:rPr>
                <w:rFonts w:ascii="HG丸ｺﾞｼｯｸM-PRO" w:eastAsia="HG丸ｺﾞｼｯｸM-PRO" w:hAnsi="HG丸ｺﾞｼｯｸM-PRO" w:hint="eastAsia"/>
                <w:sz w:val="20"/>
                <w:szCs w:val="20"/>
              </w:rPr>
              <w:t>協議会からの意見</w:t>
            </w:r>
          </w:p>
        </w:tc>
      </w:tr>
      <w:tr w:rsidR="003745ED" w:rsidRPr="003745ED" w:rsidTr="003745ED">
        <w:trPr>
          <w:trHeight w:val="653"/>
          <w:jc w:val="center"/>
        </w:trPr>
        <w:tc>
          <w:tcPr>
            <w:tcW w:w="8291" w:type="dxa"/>
            <w:shd w:val="clear" w:color="auto" w:fill="auto"/>
          </w:tcPr>
          <w:p w:rsidR="003745ED" w:rsidRPr="003745ED" w:rsidRDefault="003745ED" w:rsidP="003745ED">
            <w:pPr>
              <w:widowControl/>
              <w:spacing w:line="300" w:lineRule="exact"/>
              <w:rPr>
                <w:rFonts w:ascii="HG丸ｺﾞｼｯｸM-PRO" w:eastAsia="HG丸ｺﾞｼｯｸM-PRO" w:hAnsi="HG丸ｺﾞｼｯｸM-PRO"/>
                <w:color w:val="000000" w:themeColor="text1"/>
                <w:sz w:val="20"/>
                <w:szCs w:val="20"/>
              </w:rPr>
            </w:pPr>
            <w:r w:rsidRPr="003745ED">
              <w:rPr>
                <w:rFonts w:ascii="HG丸ｺﾞｼｯｸM-PRO" w:eastAsia="HG丸ｺﾞｼｯｸM-PRO" w:hAnsi="HG丸ｺﾞｼｯｸM-PRO" w:hint="eastAsia"/>
                <w:color w:val="000000" w:themeColor="text1"/>
                <w:sz w:val="20"/>
                <w:szCs w:val="20"/>
              </w:rPr>
              <w:t>生徒：肯定的回答の高かった項目は、「自分は校則を守っている」(81.8%)、「進路についての情報を知る機会や場所がある」(73.1%)、「自分の進路について相談する機会、話を聞いてもらう機会があった。」(65.7%)。否定的回答の高かった項目は、「学校の図書館を利用したことがある」(52.5%)、「学校生活について、先生の指導は納得できる」(48.2%)であった。</w:t>
            </w:r>
          </w:p>
          <w:p w:rsidR="003745ED" w:rsidRPr="003745ED" w:rsidRDefault="003745ED" w:rsidP="003745ED">
            <w:pPr>
              <w:widowControl/>
              <w:spacing w:line="300" w:lineRule="exact"/>
              <w:rPr>
                <w:rFonts w:ascii="HG丸ｺﾞｼｯｸM-PRO" w:eastAsia="HG丸ｺﾞｼｯｸM-PRO" w:hAnsi="HG丸ｺﾞｼｯｸM-PRO"/>
                <w:color w:val="000000" w:themeColor="text1"/>
                <w:sz w:val="20"/>
                <w:szCs w:val="20"/>
              </w:rPr>
            </w:pPr>
            <w:r w:rsidRPr="003745ED">
              <w:rPr>
                <w:rFonts w:ascii="HG丸ｺﾞｼｯｸM-PRO" w:eastAsia="HG丸ｺﾞｼｯｸM-PRO" w:hAnsi="HG丸ｺﾞｼｯｸM-PRO" w:hint="eastAsia"/>
                <w:color w:val="000000" w:themeColor="text1"/>
                <w:sz w:val="20"/>
                <w:szCs w:val="20"/>
              </w:rPr>
              <w:t>保護者：肯定的回答が高かったのは、「学校は将来の進路や職業などについての情報を知らせてくれる」(68.1%)、「学校は保護者が授業などを参観する機会を設けてくれる」(67.3%)であった。否定的回答の高かった項目は、「子どもは学校の授業がためになっていると言っている」(46.8%)、「子どもは、学校の授業が分かりやすく楽しいと言っている」(45.4%)。</w:t>
            </w:r>
          </w:p>
          <w:p w:rsidR="003745ED" w:rsidRPr="003745ED" w:rsidRDefault="003745ED" w:rsidP="003745ED">
            <w:pPr>
              <w:widowControl/>
              <w:spacing w:line="300" w:lineRule="exact"/>
              <w:rPr>
                <w:rFonts w:ascii="HG丸ｺﾞｼｯｸM-PRO" w:eastAsia="HG丸ｺﾞｼｯｸM-PRO" w:hAnsi="HG丸ｺﾞｼｯｸM-PRO"/>
                <w:color w:val="000000" w:themeColor="text1"/>
                <w:sz w:val="20"/>
                <w:szCs w:val="20"/>
              </w:rPr>
            </w:pPr>
            <w:r w:rsidRPr="003745ED">
              <w:rPr>
                <w:rFonts w:ascii="HG丸ｺﾞｼｯｸM-PRO" w:eastAsia="HG丸ｺﾞｼｯｸM-PRO" w:hAnsi="HG丸ｺﾞｼｯｸM-PRO" w:hint="eastAsia"/>
                <w:color w:val="000000" w:themeColor="text1"/>
                <w:sz w:val="20"/>
                <w:szCs w:val="20"/>
              </w:rPr>
              <w:t>教職員：肯定的回答の高かった項目は、「生徒一人ひとりが興味・関心・適性に応じて進路選択ができるよう、きめ細かい指導を行っている」(83.9%)、「教育相談体制が整備されており、生徒がいろいろな人と相談する機会が舗装されている」(71.9%)。否定的回答の高かった項目は「生徒の学力向上のため、学校全体で取り組みを行っている」(54.6%)、「各分掌や各学年間の連携が円滑に行われ、有機的に機能している」(54.5%)。</w:t>
            </w:r>
          </w:p>
        </w:tc>
        <w:tc>
          <w:tcPr>
            <w:tcW w:w="6701" w:type="dxa"/>
            <w:shd w:val="clear" w:color="auto" w:fill="auto"/>
          </w:tcPr>
          <w:p w:rsidR="003745ED" w:rsidRPr="003745ED" w:rsidRDefault="003745ED" w:rsidP="003745ED">
            <w:pPr>
              <w:widowControl/>
              <w:spacing w:line="300" w:lineRule="exact"/>
              <w:rPr>
                <w:rFonts w:ascii="HG丸ｺﾞｼｯｸM-PRO" w:eastAsia="HG丸ｺﾞｼｯｸM-PRO" w:hAnsi="HG丸ｺﾞｼｯｸM-PRO"/>
                <w:sz w:val="16"/>
                <w:szCs w:val="20"/>
              </w:rPr>
            </w:pPr>
            <w:r w:rsidRPr="003745ED">
              <w:rPr>
                <w:rFonts w:ascii="HG丸ｺﾞｼｯｸM-PRO" w:eastAsia="HG丸ｺﾞｼｯｸM-PRO" w:hAnsi="HG丸ｺﾞｼｯｸM-PRO" w:hint="eastAsia"/>
                <w:sz w:val="16"/>
                <w:szCs w:val="20"/>
              </w:rPr>
              <w:t>【第1回】・地域に根ざした学校づくりをすすめるためにも、かわち野のめざすところを広報、アピールしていってほしい。・保護者同士、保護者と学校の更なる連携を拡大できる工夫が欲しい。・地域の企業と連携による職場体験は重要。・可能な限り、部活動指導のできる教員の配置について努めてほしい。・3年間を見据えた各学年の目標を年度ごとの具体的計画をさらに明確にして提示してほしい。</w:t>
            </w:r>
          </w:p>
          <w:p w:rsidR="003745ED" w:rsidRPr="003745ED" w:rsidRDefault="003745ED" w:rsidP="003745ED">
            <w:pPr>
              <w:widowControl/>
              <w:spacing w:line="300" w:lineRule="exact"/>
              <w:rPr>
                <w:rFonts w:ascii="HG丸ｺﾞｼｯｸM-PRO" w:eastAsia="HG丸ｺﾞｼｯｸM-PRO" w:hAnsi="HG丸ｺﾞｼｯｸM-PRO"/>
                <w:sz w:val="16"/>
                <w:szCs w:val="20"/>
              </w:rPr>
            </w:pPr>
            <w:r w:rsidRPr="003745ED">
              <w:rPr>
                <w:rFonts w:ascii="HG丸ｺﾞｼｯｸM-PRO" w:eastAsia="HG丸ｺﾞｼｯｸM-PRO" w:hAnsi="HG丸ｺﾞｼｯｸM-PRO" w:hint="eastAsia"/>
                <w:sz w:val="16"/>
                <w:szCs w:val="20"/>
              </w:rPr>
              <w:t>【第2回】・元気な学校は、まず教員が元気であることが大切である。・校内だけで活性化を図ろうとしても難しい。地域とのつながり、中学校、OBとのつながりを大切にしていってほしい。・遅刻が多いという現象をどうするかではなく、遅刻そのものをどうとらえるかを指導してほしい。・再編を踏まえて、かわち野高校が残れるよう頑張ってほしい。</w:t>
            </w:r>
          </w:p>
          <w:p w:rsidR="003745ED" w:rsidRPr="003745ED" w:rsidRDefault="003745ED" w:rsidP="003745ED">
            <w:pPr>
              <w:widowControl/>
              <w:spacing w:line="300" w:lineRule="exact"/>
              <w:rPr>
                <w:rFonts w:ascii="HG丸ｺﾞｼｯｸM-PRO" w:eastAsia="HG丸ｺﾞｼｯｸM-PRO" w:hAnsi="HG丸ｺﾞｼｯｸM-PRO"/>
                <w:sz w:val="14"/>
                <w:szCs w:val="20"/>
              </w:rPr>
            </w:pPr>
            <w:r w:rsidRPr="003745ED">
              <w:rPr>
                <w:rFonts w:ascii="HG丸ｺﾞｼｯｸM-PRO" w:eastAsia="HG丸ｺﾞｼｯｸM-PRO" w:hAnsi="HG丸ｺﾞｼｯｸM-PRO" w:hint="eastAsia"/>
                <w:sz w:val="16"/>
                <w:szCs w:val="20"/>
              </w:rPr>
              <w:t>【第3回】</w:t>
            </w:r>
            <w:r w:rsidR="00200C15">
              <w:rPr>
                <w:rFonts w:ascii="HG丸ｺﾞｼｯｸM-PRO" w:eastAsia="HG丸ｺﾞｼｯｸM-PRO" w:hAnsi="HG丸ｺﾞｼｯｸM-PRO" w:hint="eastAsia"/>
                <w:sz w:val="16"/>
                <w:szCs w:val="20"/>
              </w:rPr>
              <w:t>・学校教育自己診断の結果は厳しいものであるが、分析結果を次の改善につなげていくことがかわち野高校の活性化につながる。・普通科総合選択制から普通科専門コース設置校への移行、教員数減、部活動活性化のジレンマなど抱えている諸問題との相関性など分析する必要がある。・「楽しい」と「楽」の違いをきちんと理解させ、達成感を得られる仕組みづくりをお願いしたい。・いじめに関しての体制への肯定感について、学校全体の問題としての共有、「協働」をキーワードに取り組んでほしい。</w:t>
            </w:r>
          </w:p>
        </w:tc>
      </w:tr>
    </w:tbl>
    <w:p w:rsidR="003745ED" w:rsidRPr="003745ED" w:rsidRDefault="003745ED" w:rsidP="003745ED">
      <w:pPr>
        <w:widowControl/>
        <w:spacing w:line="120" w:lineRule="exact"/>
        <w:ind w:leftChars="-428" w:left="-899"/>
        <w:rPr>
          <w:rFonts w:ascii="HG丸ｺﾞｼｯｸM-PRO" w:eastAsia="HG丸ｺﾞｼｯｸM-PRO" w:hAnsi="HG丸ｺﾞｼｯｸM-PRO"/>
        </w:rPr>
      </w:pPr>
    </w:p>
    <w:p w:rsidR="0086696C" w:rsidRPr="00313E2C" w:rsidRDefault="0086696C" w:rsidP="0037367C">
      <w:pPr>
        <w:spacing w:line="120" w:lineRule="exact"/>
        <w:ind w:leftChars="-428" w:left="-899"/>
        <w:rPr>
          <w:rFonts w:ascii="HG丸ｺﾞｼｯｸM-PRO" w:eastAsia="HG丸ｺﾞｼｯｸM-PRO" w:hAnsi="HG丸ｺﾞｼｯｸM-PRO"/>
        </w:rPr>
      </w:pPr>
    </w:p>
    <w:p w:rsidR="0086696C" w:rsidRPr="003D3127" w:rsidRDefault="0037367C" w:rsidP="003D3127">
      <w:pPr>
        <w:ind w:leftChars="-92" w:left="-3" w:hangingChars="90" w:hanging="190"/>
        <w:jc w:val="left"/>
        <w:rPr>
          <w:rFonts w:ascii="HG丸ｺﾞｼｯｸM-PRO" w:eastAsia="HG丸ｺﾞｼｯｸM-PRO" w:hAnsi="HG丸ｺﾞｼｯｸM-PRO"/>
          <w:b/>
          <w:szCs w:val="21"/>
        </w:rPr>
      </w:pPr>
      <w:r w:rsidRPr="003D3127">
        <w:rPr>
          <w:rFonts w:ascii="HG丸ｺﾞｼｯｸM-PRO" w:eastAsia="HG丸ｺﾞｼｯｸM-PRO" w:hAnsi="HG丸ｺﾞｼｯｸM-PRO" w:hint="eastAsia"/>
          <w:b/>
          <w:szCs w:val="21"/>
        </w:rPr>
        <w:lastRenderedPageBreak/>
        <w:t xml:space="preserve">３　</w:t>
      </w:r>
      <w:r w:rsidR="0086696C" w:rsidRPr="003D3127">
        <w:rPr>
          <w:rFonts w:ascii="HG丸ｺﾞｼｯｸM-PRO" w:eastAsia="HG丸ｺﾞｼｯｸM-PRO" w:hAnsi="HG丸ｺﾞｼｯｸM-PRO" w:hint="eastAsia"/>
          <w:b/>
          <w:szCs w:val="21"/>
        </w:rPr>
        <w:t>本年度の取組</w:t>
      </w:r>
      <w:r w:rsidRPr="003D3127">
        <w:rPr>
          <w:rFonts w:ascii="HG丸ｺﾞｼｯｸM-PRO" w:eastAsia="HG丸ｺﾞｼｯｸM-PRO" w:hAnsi="HG丸ｺﾞｼｯｸM-PRO" w:hint="eastAsia"/>
          <w:b/>
          <w:szCs w:val="21"/>
        </w:rPr>
        <w:t>内容</w:t>
      </w:r>
      <w:r w:rsidR="0086696C" w:rsidRPr="003D3127">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253"/>
        <w:gridCol w:w="3969"/>
        <w:gridCol w:w="3296"/>
      </w:tblGrid>
      <w:tr w:rsidR="00897939" w:rsidRPr="00313E2C" w:rsidTr="008C7319">
        <w:trPr>
          <w:trHeight w:val="586"/>
          <w:jc w:val="center"/>
        </w:trPr>
        <w:tc>
          <w:tcPr>
            <w:tcW w:w="881" w:type="dxa"/>
            <w:shd w:val="clear" w:color="auto" w:fill="auto"/>
            <w:vAlign w:val="center"/>
          </w:tcPr>
          <w:p w:rsidR="00897939" w:rsidRPr="00313E2C" w:rsidRDefault="00897939" w:rsidP="0054712D">
            <w:pPr>
              <w:spacing w:line="24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中期的</w:t>
            </w:r>
          </w:p>
          <w:p w:rsidR="00897939" w:rsidRPr="00313E2C" w:rsidRDefault="00897939" w:rsidP="0054712D">
            <w:pPr>
              <w:spacing w:line="240" w:lineRule="exact"/>
              <w:jc w:val="center"/>
              <w:rPr>
                <w:rFonts w:ascii="HG丸ｺﾞｼｯｸM-PRO" w:eastAsia="HG丸ｺﾞｼｯｸM-PRO" w:hAnsi="HG丸ｺﾞｼｯｸM-PRO"/>
                <w:spacing w:val="-20"/>
                <w:sz w:val="20"/>
                <w:szCs w:val="20"/>
              </w:rPr>
            </w:pPr>
            <w:r w:rsidRPr="00313E2C">
              <w:rPr>
                <w:rFonts w:ascii="HG丸ｺﾞｼｯｸM-PRO" w:eastAsia="HG丸ｺﾞｼｯｸM-PRO" w:hAnsi="HG丸ｺﾞｼｯｸM-PRO" w:hint="eastAsia"/>
                <w:sz w:val="20"/>
                <w:szCs w:val="20"/>
              </w:rPr>
              <w:t>目標</w:t>
            </w:r>
          </w:p>
        </w:tc>
        <w:tc>
          <w:tcPr>
            <w:tcW w:w="2587" w:type="dxa"/>
            <w:shd w:val="clear" w:color="auto" w:fill="auto"/>
            <w:vAlign w:val="center"/>
          </w:tcPr>
          <w:p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今年度の重点目標</w:t>
            </w:r>
          </w:p>
        </w:tc>
        <w:tc>
          <w:tcPr>
            <w:tcW w:w="4253" w:type="dxa"/>
            <w:tcBorders>
              <w:right w:val="dashed" w:sz="4" w:space="0" w:color="auto"/>
            </w:tcBorders>
            <w:shd w:val="clear" w:color="auto" w:fill="auto"/>
            <w:vAlign w:val="center"/>
          </w:tcPr>
          <w:p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具体的な取組計画・内容</w:t>
            </w:r>
          </w:p>
        </w:tc>
        <w:tc>
          <w:tcPr>
            <w:tcW w:w="3969" w:type="dxa"/>
            <w:tcBorders>
              <w:right w:val="dashed" w:sz="4" w:space="0" w:color="auto"/>
            </w:tcBorders>
            <w:vAlign w:val="center"/>
          </w:tcPr>
          <w:p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評価指標</w:t>
            </w:r>
          </w:p>
        </w:tc>
        <w:tc>
          <w:tcPr>
            <w:tcW w:w="3296" w:type="dxa"/>
            <w:tcBorders>
              <w:left w:val="dashed" w:sz="4" w:space="0" w:color="auto"/>
              <w:right w:val="single" w:sz="4" w:space="0" w:color="auto"/>
            </w:tcBorders>
            <w:shd w:val="clear" w:color="auto" w:fill="auto"/>
            <w:vAlign w:val="center"/>
          </w:tcPr>
          <w:p w:rsidR="00897939" w:rsidRPr="00313E2C" w:rsidRDefault="00897939" w:rsidP="006B5B5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自己評価</w:t>
            </w:r>
          </w:p>
        </w:tc>
      </w:tr>
      <w:tr w:rsidR="00897939" w:rsidRPr="00313E2C" w:rsidTr="008C7319">
        <w:trPr>
          <w:cantSplit/>
          <w:trHeight w:val="1314"/>
          <w:jc w:val="center"/>
        </w:trPr>
        <w:tc>
          <w:tcPr>
            <w:tcW w:w="881" w:type="dxa"/>
            <w:shd w:val="clear" w:color="auto" w:fill="auto"/>
            <w:textDirection w:val="tbRlV"/>
            <w:vAlign w:val="center"/>
          </w:tcPr>
          <w:p w:rsidR="00897939" w:rsidRPr="00313E2C" w:rsidRDefault="00B51881" w:rsidP="00031A86">
            <w:pPr>
              <w:spacing w:line="320" w:lineRule="exact"/>
              <w:ind w:left="113" w:right="113"/>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１．「確かな学力」の育成</w:t>
            </w:r>
          </w:p>
        </w:tc>
        <w:tc>
          <w:tcPr>
            <w:tcW w:w="2587" w:type="dxa"/>
            <w:shd w:val="clear" w:color="auto" w:fill="auto"/>
          </w:tcPr>
          <w:p w:rsidR="0071748A"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（１）「わかる授業」の展開</w:t>
            </w:r>
          </w:p>
          <w:p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ア．生徒の実態把握および授業研究</w:t>
            </w:r>
          </w:p>
          <w:p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0D44DB">
              <w:rPr>
                <w:rFonts w:ascii="HG丸ｺﾞｼｯｸM-PRO" w:eastAsia="HG丸ｺﾞｼｯｸM-PRO" w:hAnsi="HG丸ｺﾞｼｯｸM-PRO" w:hint="eastAsia"/>
                <w:sz w:val="18"/>
                <w:szCs w:val="20"/>
              </w:rPr>
              <w:t>校内外の</w:t>
            </w:r>
            <w:r w:rsidRPr="00313E2C">
              <w:rPr>
                <w:rFonts w:ascii="HG丸ｺﾞｼｯｸM-PRO" w:eastAsia="HG丸ｺﾞｼｯｸM-PRO" w:hAnsi="HG丸ｺﾞｼｯｸM-PRO" w:hint="eastAsia"/>
                <w:sz w:val="18"/>
                <w:szCs w:val="20"/>
              </w:rPr>
              <w:t>公開授業と授業アンケートを活用した授業改善の推進</w:t>
            </w:r>
          </w:p>
          <w:p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（２）多様な進路実現のための取り組み</w:t>
            </w:r>
          </w:p>
          <w:p w:rsidR="001139BF" w:rsidRPr="00313E2C"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ア．キャリア教育計画</w:t>
            </w:r>
            <w:r w:rsidR="00685931" w:rsidRPr="00313E2C">
              <w:rPr>
                <w:rFonts w:ascii="HG丸ｺﾞｼｯｸM-PRO" w:eastAsia="HG丸ｺﾞｼｯｸM-PRO" w:hAnsi="HG丸ｺﾞｼｯｸM-PRO" w:hint="eastAsia"/>
                <w:sz w:val="18"/>
                <w:szCs w:val="20"/>
              </w:rPr>
              <w:t>の充実</w:t>
            </w:r>
          </w:p>
          <w:p w:rsidR="001139BF" w:rsidRDefault="001139BF"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イ．進学支援体制の構築</w:t>
            </w:r>
          </w:p>
          <w:p w:rsidR="008C7319" w:rsidRPr="00313E2C" w:rsidRDefault="008C7319" w:rsidP="00313E2C">
            <w:pPr>
              <w:spacing w:line="320" w:lineRule="exact"/>
              <w:ind w:left="180" w:hangingChars="100" w:hanging="180"/>
              <w:rPr>
                <w:rFonts w:ascii="HG丸ｺﾞｼｯｸM-PRO" w:eastAsia="HG丸ｺﾞｼｯｸM-PRO" w:hAnsi="HG丸ｺﾞｼｯｸM-PRO"/>
                <w:sz w:val="18"/>
                <w:szCs w:val="20"/>
              </w:rPr>
            </w:pPr>
          </w:p>
        </w:tc>
        <w:tc>
          <w:tcPr>
            <w:tcW w:w="4253" w:type="dxa"/>
            <w:tcBorders>
              <w:right w:val="dashed" w:sz="4" w:space="0" w:color="auto"/>
            </w:tcBorders>
            <w:shd w:val="clear" w:color="auto" w:fill="auto"/>
          </w:tcPr>
          <w:p w:rsidR="00897939" w:rsidRPr="00313E2C" w:rsidRDefault="00756DAB" w:rsidP="00313E2C">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756DAB" w:rsidRPr="00313E2C" w:rsidRDefault="00756DAB" w:rsidP="000D44DB">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0D44DB">
              <w:rPr>
                <w:rFonts w:ascii="HG丸ｺﾞｼｯｸM-PRO" w:eastAsia="HG丸ｺﾞｼｯｸM-PRO" w:hAnsi="HG丸ｺﾞｼｯｸM-PRO" w:hint="eastAsia"/>
                <w:sz w:val="18"/>
                <w:szCs w:val="20"/>
              </w:rPr>
              <w:t>各教科において「教科目標シート」を活用し、生徒の実態把握および授業研究をすすめる。</w:t>
            </w:r>
          </w:p>
          <w:p w:rsidR="00DB1DC9" w:rsidRDefault="00DB1DC9" w:rsidP="00DB1DC9">
            <w:pPr>
              <w:spacing w:line="320" w:lineRule="exact"/>
              <w:ind w:left="400" w:hanging="40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イ・若手教員の授業研究会を中心に</w:t>
            </w:r>
            <w:r w:rsidR="000D44DB">
              <w:rPr>
                <w:rFonts w:ascii="HG丸ｺﾞｼｯｸM-PRO" w:eastAsia="HG丸ｺﾞｼｯｸM-PRO" w:hAnsi="HG丸ｺﾞｼｯｸM-PRO" w:hint="eastAsia"/>
                <w:sz w:val="18"/>
                <w:szCs w:val="20"/>
              </w:rPr>
              <w:t>校内の授業公開・研究協議をすすめる</w:t>
            </w:r>
            <w:r w:rsidRPr="00313E2C">
              <w:rPr>
                <w:rFonts w:ascii="HG丸ｺﾞｼｯｸM-PRO" w:eastAsia="HG丸ｺﾞｼｯｸM-PRO" w:hAnsi="HG丸ｺﾞｼｯｸM-PRO" w:hint="eastAsia"/>
                <w:sz w:val="18"/>
                <w:szCs w:val="20"/>
              </w:rPr>
              <w:t>。</w:t>
            </w:r>
          </w:p>
          <w:p w:rsidR="000D44DB" w:rsidRPr="00313E2C" w:rsidRDefault="000D44DB" w:rsidP="00DB1DC9">
            <w:pPr>
              <w:spacing w:line="320" w:lineRule="exact"/>
              <w:ind w:left="400" w:hanging="40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sidR="005D4AD5">
              <w:rPr>
                <w:rFonts w:ascii="HG丸ｺﾞｼｯｸM-PRO" w:eastAsia="HG丸ｺﾞｼｯｸM-PRO" w:hAnsi="HG丸ｺﾞｼｯｸM-PRO" w:hint="eastAsia"/>
                <w:sz w:val="18"/>
                <w:szCs w:val="20"/>
              </w:rPr>
              <w:t>授業研究のための研修、</w:t>
            </w:r>
            <w:r>
              <w:rPr>
                <w:rFonts w:ascii="HG丸ｺﾞｼｯｸM-PRO" w:eastAsia="HG丸ｺﾞｼｯｸM-PRO" w:hAnsi="HG丸ｺﾞｼｯｸM-PRO" w:hint="eastAsia"/>
                <w:sz w:val="18"/>
                <w:szCs w:val="20"/>
              </w:rPr>
              <w:t>他校および外部の公開授業等への参加をすすめる。</w:t>
            </w:r>
          </w:p>
          <w:p w:rsidR="00DB1DC9" w:rsidRPr="00313E2C" w:rsidRDefault="000D44DB" w:rsidP="00DB1DC9">
            <w:pPr>
              <w:ind w:left="400" w:hanging="40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・各教科における授業アンケート結果の振り返りを授業研究に活かす</w:t>
            </w:r>
            <w:r w:rsidR="00DB1DC9" w:rsidRPr="00313E2C">
              <w:rPr>
                <w:rFonts w:ascii="HG丸ｺﾞｼｯｸM-PRO" w:eastAsia="HG丸ｺﾞｼｯｸM-PRO" w:hAnsi="HG丸ｺﾞｼｯｸM-PRO" w:hint="eastAsia"/>
                <w:sz w:val="18"/>
              </w:rPr>
              <w:t>。</w:t>
            </w:r>
          </w:p>
          <w:p w:rsidR="00DB1DC9" w:rsidRPr="00313E2C" w:rsidRDefault="00DB1DC9" w:rsidP="00DB1DC9">
            <w:pPr>
              <w:ind w:left="400" w:hanging="400"/>
              <w:rPr>
                <w:rFonts w:ascii="HG丸ｺﾞｼｯｸM-PRO" w:eastAsia="HG丸ｺﾞｼｯｸM-PRO" w:hAnsi="HG丸ｺﾞｼｯｸM-PRO"/>
                <w:sz w:val="18"/>
              </w:rPr>
            </w:pPr>
            <w:r w:rsidRPr="00313E2C">
              <w:rPr>
                <w:rFonts w:ascii="HG丸ｺﾞｼｯｸM-PRO" w:eastAsia="HG丸ｺﾞｼｯｸM-PRO" w:hAnsi="HG丸ｺﾞｼｯｸM-PRO" w:hint="eastAsia"/>
                <w:sz w:val="18"/>
              </w:rPr>
              <w:t>（２）</w:t>
            </w:r>
          </w:p>
          <w:p w:rsidR="00DB1DC9" w:rsidRPr="00313E2C" w:rsidRDefault="000D44DB" w:rsidP="00DB1DC9">
            <w:pPr>
              <w:ind w:left="400" w:hanging="400"/>
              <w:rPr>
                <w:rFonts w:ascii="HG丸ｺﾞｼｯｸM-PRO" w:eastAsia="HG丸ｺﾞｼｯｸM-PRO" w:hAnsi="HG丸ｺﾞｼｯｸM-PRO"/>
                <w:sz w:val="18"/>
              </w:rPr>
            </w:pPr>
            <w:r>
              <w:rPr>
                <w:rFonts w:ascii="HG丸ｺﾞｼｯｸM-PRO" w:eastAsia="HG丸ｺﾞｼｯｸM-PRO" w:hAnsi="HG丸ｺﾞｼｯｸM-PRO" w:hint="eastAsia"/>
                <w:sz w:val="18"/>
              </w:rPr>
              <w:t>ア・３年間のキャリア教育計画を</w:t>
            </w:r>
            <w:r w:rsidR="00DB1DC9" w:rsidRPr="00313E2C">
              <w:rPr>
                <w:rFonts w:ascii="HG丸ｺﾞｼｯｸM-PRO" w:eastAsia="HG丸ｺﾞｼｯｸM-PRO" w:hAnsi="HG丸ｺﾞｼｯｸM-PRO" w:hint="eastAsia"/>
                <w:sz w:val="18"/>
              </w:rPr>
              <w:t>全教職員で共有する。</w:t>
            </w:r>
          </w:p>
          <w:p w:rsidR="00DB1DC9" w:rsidRPr="00313E2C" w:rsidRDefault="00DB1DC9" w:rsidP="00DB1DC9">
            <w:pPr>
              <w:ind w:left="400" w:hanging="400"/>
              <w:rPr>
                <w:rFonts w:ascii="HG丸ｺﾞｼｯｸM-PRO" w:eastAsia="HG丸ｺﾞｼｯｸM-PRO" w:hAnsi="HG丸ｺﾞｼｯｸM-PRO"/>
                <w:sz w:val="18"/>
              </w:rPr>
            </w:pPr>
            <w:r w:rsidRPr="00313E2C">
              <w:rPr>
                <w:rFonts w:ascii="HG丸ｺﾞｼｯｸM-PRO" w:eastAsia="HG丸ｺﾞｼｯｸM-PRO" w:hAnsi="HG丸ｺﾞｼｯｸM-PRO" w:hint="eastAsia"/>
                <w:sz w:val="18"/>
              </w:rPr>
              <w:t>イ・学力向上プロジェクトを中心に、３年間を見通した進学支援体制を構築する。</w:t>
            </w:r>
          </w:p>
          <w:p w:rsidR="008C7319" w:rsidRPr="00313E2C" w:rsidRDefault="005F49B9" w:rsidP="000D44DB">
            <w:pPr>
              <w:ind w:left="400" w:hanging="400"/>
              <w:rPr>
                <w:rFonts w:ascii="HG丸ｺﾞｼｯｸM-PRO" w:eastAsia="HG丸ｺﾞｼｯｸM-PRO" w:hAnsi="HG丸ｺﾞｼｯｸM-PRO"/>
                <w:sz w:val="18"/>
              </w:rPr>
            </w:pPr>
            <w:r w:rsidRPr="00313E2C">
              <w:rPr>
                <w:rFonts w:ascii="HG丸ｺﾞｼｯｸM-PRO" w:eastAsia="HG丸ｺﾞｼｯｸM-PRO" w:hAnsi="HG丸ｺﾞｼｯｸM-PRO" w:hint="eastAsia"/>
                <w:sz w:val="18"/>
              </w:rPr>
              <w:t xml:space="preserve">　・スキルアップトレーニングの効果的な活用を検討する。</w:t>
            </w:r>
          </w:p>
        </w:tc>
        <w:tc>
          <w:tcPr>
            <w:tcW w:w="3969" w:type="dxa"/>
            <w:tcBorders>
              <w:right w:val="dashed" w:sz="4" w:space="0" w:color="auto"/>
            </w:tcBorders>
          </w:tcPr>
          <w:p w:rsidR="00B90CDA" w:rsidRPr="00313E2C" w:rsidRDefault="005F49B9"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5F49B9" w:rsidRPr="00313E2C" w:rsidRDefault="00DF0EE4" w:rsidP="007F6FB4">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ア・教職員向け学校教育自己診断の「生徒の学力向上のため学校全体で取り組みを行っている」（H29 55.1%）を60%以上。</w:t>
            </w:r>
          </w:p>
          <w:p w:rsidR="005F49B9" w:rsidRDefault="005F49B9"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DF0EE4">
              <w:rPr>
                <w:rFonts w:ascii="HG丸ｺﾞｼｯｸM-PRO" w:eastAsia="HG丸ｺﾞｼｯｸM-PRO" w:hAnsi="HG丸ｺﾞｼｯｸM-PRO" w:hint="eastAsia"/>
                <w:sz w:val="18"/>
                <w:szCs w:val="20"/>
              </w:rPr>
              <w:t>校内</w:t>
            </w:r>
            <w:r w:rsidRPr="00313E2C">
              <w:rPr>
                <w:rFonts w:ascii="HG丸ｺﾞｼｯｸM-PRO" w:eastAsia="HG丸ｺﾞｼｯｸM-PRO" w:hAnsi="HG丸ｺﾞｼｯｸM-PRO" w:hint="eastAsia"/>
                <w:sz w:val="18"/>
                <w:szCs w:val="20"/>
              </w:rPr>
              <w:t>授業研究会（</w:t>
            </w:r>
            <w:r w:rsidR="00DF0EE4">
              <w:rPr>
                <w:rFonts w:ascii="HG丸ｺﾞｼｯｸM-PRO" w:eastAsia="HG丸ｺﾞｼｯｸM-PRO" w:hAnsi="HG丸ｺﾞｼｯｸM-PRO" w:hint="eastAsia"/>
                <w:sz w:val="18"/>
                <w:szCs w:val="20"/>
              </w:rPr>
              <w:t>H29 2回</w:t>
            </w:r>
            <w:r w:rsidRPr="00313E2C">
              <w:rPr>
                <w:rFonts w:ascii="HG丸ｺﾞｼｯｸM-PRO" w:eastAsia="HG丸ｺﾞｼｯｸM-PRO" w:hAnsi="HG丸ｺﾞｼｯｸM-PRO" w:hint="eastAsia"/>
                <w:sz w:val="18"/>
                <w:szCs w:val="20"/>
              </w:rPr>
              <w:t>）を</w:t>
            </w:r>
            <w:r w:rsidR="00DF0EE4">
              <w:rPr>
                <w:rFonts w:ascii="HG丸ｺﾞｼｯｸM-PRO" w:eastAsia="HG丸ｺﾞｼｯｸM-PRO" w:hAnsi="HG丸ｺﾞｼｯｸM-PRO" w:hint="eastAsia"/>
                <w:sz w:val="18"/>
                <w:szCs w:val="20"/>
              </w:rPr>
              <w:t>学期に1回以上。</w:t>
            </w:r>
          </w:p>
          <w:p w:rsidR="00DF0EE4" w:rsidRPr="00313E2C" w:rsidRDefault="00DF0EE4" w:rsidP="007F6FB4">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sidR="005D4AD5">
              <w:rPr>
                <w:rFonts w:ascii="HG丸ｺﾞｼｯｸM-PRO" w:eastAsia="HG丸ｺﾞｼｯｸM-PRO" w:hAnsi="HG丸ｺﾞｼｯｸM-PRO" w:hint="eastAsia"/>
                <w:sz w:val="18"/>
                <w:szCs w:val="20"/>
              </w:rPr>
              <w:t>研修等の成果報告会を行う。</w:t>
            </w:r>
          </w:p>
          <w:p w:rsidR="005F49B9" w:rsidRPr="00313E2C" w:rsidRDefault="004D5397"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・生徒向け学校教育自己診断「授業がわかりやすい」（</w:t>
            </w:r>
            <w:r w:rsidR="005D4AD5">
              <w:rPr>
                <w:rFonts w:ascii="HG丸ｺﾞｼｯｸM-PRO" w:eastAsia="HG丸ｺﾞｼｯｸM-PRO" w:hAnsi="HG丸ｺﾞｼｯｸM-PRO" w:hint="eastAsia"/>
                <w:sz w:val="18"/>
                <w:szCs w:val="20"/>
              </w:rPr>
              <w:t>H29 53.2%</w:t>
            </w:r>
            <w:r w:rsidRPr="00313E2C">
              <w:rPr>
                <w:rFonts w:ascii="HG丸ｺﾞｼｯｸM-PRO" w:eastAsia="HG丸ｺﾞｼｯｸM-PRO" w:hAnsi="HG丸ｺﾞｼｯｸM-PRO" w:hint="eastAsia"/>
                <w:sz w:val="18"/>
                <w:szCs w:val="20"/>
              </w:rPr>
              <w:t>）を60%。</w:t>
            </w:r>
          </w:p>
          <w:p w:rsidR="005F49B9" w:rsidRPr="00313E2C" w:rsidRDefault="005F49B9"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5F49B9" w:rsidRPr="00313E2C" w:rsidRDefault="005D4AD5" w:rsidP="005D4AD5">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ア・各学年のキャリア教育計画表の作成。</w:t>
            </w:r>
          </w:p>
          <w:p w:rsidR="005F49B9" w:rsidRPr="00313E2C" w:rsidRDefault="005D4AD5" w:rsidP="007F6FB4">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イ・進学支援計画表を作成。</w:t>
            </w:r>
          </w:p>
          <w:p w:rsidR="005F49B9" w:rsidRDefault="005F49B9"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w:t>
            </w:r>
            <w:r w:rsidR="005D4AD5">
              <w:rPr>
                <w:rFonts w:ascii="HG丸ｺﾞｼｯｸM-PRO" w:eastAsia="HG丸ｺﾞｼｯｸM-PRO" w:hAnsi="HG丸ｺﾞｼｯｸM-PRO" w:hint="eastAsia"/>
                <w:sz w:val="18"/>
                <w:szCs w:val="20"/>
              </w:rPr>
              <w:t>スキルアップトレーニングの活用成果の検証。</w:t>
            </w:r>
          </w:p>
          <w:p w:rsidR="008C7319" w:rsidRPr="00313E2C" w:rsidRDefault="008C7319" w:rsidP="005D4AD5">
            <w:pPr>
              <w:spacing w:line="320" w:lineRule="exact"/>
              <w:ind w:left="400" w:hangingChars="200" w:hanging="400"/>
              <w:rPr>
                <w:rFonts w:ascii="HG丸ｺﾞｼｯｸM-PRO" w:eastAsia="HG丸ｺﾞｼｯｸM-PRO" w:hAnsi="HG丸ｺﾞｼｯｸM-PRO"/>
                <w:sz w:val="20"/>
                <w:szCs w:val="20"/>
              </w:rPr>
            </w:pPr>
          </w:p>
        </w:tc>
        <w:tc>
          <w:tcPr>
            <w:tcW w:w="3296" w:type="dxa"/>
            <w:tcBorders>
              <w:left w:val="dashed" w:sz="4" w:space="0" w:color="auto"/>
              <w:right w:val="single" w:sz="4" w:space="0" w:color="auto"/>
            </w:tcBorders>
            <w:shd w:val="clear" w:color="auto" w:fill="auto"/>
          </w:tcPr>
          <w:p w:rsidR="003745ED" w:rsidRPr="00901233" w:rsidRDefault="003745ED" w:rsidP="003745ED">
            <w:pPr>
              <w:widowControl/>
              <w:spacing w:line="320" w:lineRule="exact"/>
              <w:rPr>
                <w:rFonts w:ascii="HG丸ｺﾞｼｯｸM-PRO" w:eastAsia="HG丸ｺﾞｼｯｸM-PRO" w:hAnsi="HG丸ｺﾞｼｯｸM-PRO"/>
                <w:sz w:val="16"/>
                <w:szCs w:val="20"/>
              </w:rPr>
            </w:pPr>
            <w:r w:rsidRPr="00901233">
              <w:rPr>
                <w:rFonts w:ascii="HG丸ｺﾞｼｯｸM-PRO" w:eastAsia="HG丸ｺﾞｼｯｸM-PRO" w:hAnsi="HG丸ｺﾞｼｯｸM-PRO" w:hint="eastAsia"/>
                <w:sz w:val="16"/>
                <w:szCs w:val="20"/>
              </w:rPr>
              <w:t>（１）</w:t>
            </w:r>
          </w:p>
          <w:p w:rsidR="003745ED" w:rsidRPr="00901233" w:rsidRDefault="003745ED" w:rsidP="003745ED">
            <w:pPr>
              <w:widowControl/>
              <w:spacing w:line="320" w:lineRule="exact"/>
              <w:rPr>
                <w:rFonts w:ascii="HG丸ｺﾞｼｯｸM-PRO" w:eastAsia="HG丸ｺﾞｼｯｸM-PRO" w:hAnsi="HG丸ｺﾞｼｯｸM-PRO"/>
                <w:sz w:val="16"/>
                <w:szCs w:val="20"/>
              </w:rPr>
            </w:pPr>
            <w:r w:rsidRPr="00901233">
              <w:rPr>
                <w:rFonts w:ascii="HG丸ｺﾞｼｯｸM-PRO" w:eastAsia="HG丸ｺﾞｼｯｸM-PRO" w:hAnsi="HG丸ｺﾞｼｯｸM-PRO" w:hint="eastAsia"/>
                <w:sz w:val="16"/>
                <w:szCs w:val="20"/>
              </w:rPr>
              <w:t>ア・</w:t>
            </w:r>
            <w:r w:rsidR="00E021C8" w:rsidRPr="00901233">
              <w:rPr>
                <w:rFonts w:ascii="HG丸ｺﾞｼｯｸM-PRO" w:eastAsia="HG丸ｺﾞｼｯｸM-PRO" w:hAnsi="HG丸ｺﾞｼｯｸM-PRO" w:hint="eastAsia"/>
                <w:sz w:val="16"/>
                <w:szCs w:val="20"/>
              </w:rPr>
              <w:t>取組はすすんでいるかと思えたが、</w:t>
            </w:r>
            <w:r w:rsidRPr="00901233">
              <w:rPr>
                <w:rFonts w:ascii="HG丸ｺﾞｼｯｸM-PRO" w:eastAsia="HG丸ｺﾞｼｯｸM-PRO" w:hAnsi="HG丸ｺﾞｼｯｸM-PRO" w:hint="eastAsia"/>
                <w:sz w:val="16"/>
                <w:szCs w:val="20"/>
              </w:rPr>
              <w:t>肯定的回答</w:t>
            </w:r>
            <w:r w:rsidR="00E021C8" w:rsidRPr="00901233">
              <w:rPr>
                <w:rFonts w:ascii="HG丸ｺﾞｼｯｸM-PRO" w:eastAsia="HG丸ｺﾞｼｯｸM-PRO" w:hAnsi="HG丸ｺﾞｼｯｸM-PRO" w:hint="eastAsia"/>
                <w:sz w:val="16"/>
                <w:szCs w:val="20"/>
              </w:rPr>
              <w:t>が42.4%という結果で昨年度より10ﾎﾟｲﾝﾄ以上下</w:t>
            </w:r>
            <w:r w:rsidR="009D5306">
              <w:rPr>
                <w:rFonts w:ascii="HG丸ｺﾞｼｯｸM-PRO" w:eastAsia="HG丸ｺﾞｼｯｸM-PRO" w:hAnsi="HG丸ｺﾞｼｯｸM-PRO" w:hint="eastAsia"/>
                <w:sz w:val="16"/>
                <w:szCs w:val="20"/>
              </w:rPr>
              <w:t>がっている。</w:t>
            </w:r>
            <w:r w:rsidR="00E021C8" w:rsidRPr="00901233">
              <w:rPr>
                <w:rFonts w:ascii="HG丸ｺﾞｼｯｸM-PRO" w:eastAsia="HG丸ｺﾞｼｯｸM-PRO" w:hAnsi="HG丸ｺﾞｼｯｸM-PRO" w:hint="eastAsia"/>
                <w:sz w:val="16"/>
                <w:szCs w:val="20"/>
              </w:rPr>
              <w:t>（△）</w:t>
            </w:r>
          </w:p>
          <w:p w:rsidR="003745ED" w:rsidRPr="00901233" w:rsidRDefault="003745ED" w:rsidP="003745ED">
            <w:pPr>
              <w:widowControl/>
              <w:spacing w:line="320" w:lineRule="exact"/>
              <w:rPr>
                <w:rFonts w:ascii="HG丸ｺﾞｼｯｸM-PRO" w:eastAsia="HG丸ｺﾞｼｯｸM-PRO" w:hAnsi="HG丸ｺﾞｼｯｸM-PRO"/>
                <w:sz w:val="16"/>
                <w:szCs w:val="20"/>
              </w:rPr>
            </w:pPr>
            <w:r w:rsidRPr="00901233">
              <w:rPr>
                <w:rFonts w:ascii="HG丸ｺﾞｼｯｸM-PRO" w:eastAsia="HG丸ｺﾞｼｯｸM-PRO" w:hAnsi="HG丸ｺﾞｼｯｸM-PRO" w:hint="eastAsia"/>
                <w:sz w:val="16"/>
                <w:szCs w:val="20"/>
              </w:rPr>
              <w:t>イ・</w:t>
            </w:r>
            <w:r w:rsidR="00E021C8" w:rsidRPr="00901233">
              <w:rPr>
                <w:rFonts w:ascii="HG丸ｺﾞｼｯｸM-PRO" w:eastAsia="HG丸ｺﾞｼｯｸM-PRO" w:hAnsi="HG丸ｺﾞｼｯｸM-PRO" w:hint="eastAsia"/>
                <w:sz w:val="16"/>
                <w:szCs w:val="20"/>
              </w:rPr>
              <w:t>校内授業研究会は昨年度同様２回の実施に終わったが、ﾊﾟｯｹｰｼﾞ研修支援による研究協議は大変有効であったが、「授業がわかりやすい」の肯定的回答が44.2%とこちらも約10ﾎﾟｲﾝﾄ下がっている。（△）</w:t>
            </w:r>
          </w:p>
          <w:p w:rsidR="003745ED" w:rsidRPr="00901233" w:rsidRDefault="003745ED" w:rsidP="003745ED">
            <w:pPr>
              <w:widowControl/>
              <w:spacing w:line="320" w:lineRule="exact"/>
              <w:rPr>
                <w:rFonts w:ascii="HG丸ｺﾞｼｯｸM-PRO" w:eastAsia="HG丸ｺﾞｼｯｸM-PRO" w:hAnsi="HG丸ｺﾞｼｯｸM-PRO"/>
                <w:sz w:val="16"/>
                <w:szCs w:val="20"/>
              </w:rPr>
            </w:pPr>
            <w:r w:rsidRPr="00901233">
              <w:rPr>
                <w:rFonts w:ascii="HG丸ｺﾞｼｯｸM-PRO" w:eastAsia="HG丸ｺﾞｼｯｸM-PRO" w:hAnsi="HG丸ｺﾞｼｯｸM-PRO" w:hint="eastAsia"/>
                <w:sz w:val="16"/>
                <w:szCs w:val="20"/>
              </w:rPr>
              <w:t>（２）</w:t>
            </w:r>
          </w:p>
          <w:p w:rsidR="003745ED" w:rsidRPr="00901233" w:rsidRDefault="003745ED" w:rsidP="003745ED">
            <w:pPr>
              <w:widowControl/>
              <w:spacing w:line="320" w:lineRule="exact"/>
              <w:rPr>
                <w:rFonts w:ascii="HG丸ｺﾞｼｯｸM-PRO" w:eastAsia="HG丸ｺﾞｼｯｸM-PRO" w:hAnsi="HG丸ｺﾞｼｯｸM-PRO"/>
                <w:sz w:val="16"/>
                <w:szCs w:val="20"/>
              </w:rPr>
            </w:pPr>
            <w:r w:rsidRPr="00901233">
              <w:rPr>
                <w:rFonts w:ascii="HG丸ｺﾞｼｯｸM-PRO" w:eastAsia="HG丸ｺﾞｼｯｸM-PRO" w:hAnsi="HG丸ｺﾞｼｯｸM-PRO" w:hint="eastAsia"/>
                <w:sz w:val="16"/>
                <w:szCs w:val="20"/>
              </w:rPr>
              <w:t>ア・</w:t>
            </w:r>
            <w:r w:rsidR="00E021C8" w:rsidRPr="00901233">
              <w:rPr>
                <w:rFonts w:ascii="HG丸ｺﾞｼｯｸM-PRO" w:eastAsia="HG丸ｺﾞｼｯｸM-PRO" w:hAnsi="HG丸ｺﾞｼｯｸM-PRO" w:hint="eastAsia"/>
                <w:sz w:val="16"/>
                <w:szCs w:val="20"/>
              </w:rPr>
              <w:t>おおまかなものはできてきている。（〇）</w:t>
            </w:r>
          </w:p>
          <w:p w:rsidR="003745ED" w:rsidRPr="00901233" w:rsidRDefault="003745ED" w:rsidP="003745ED">
            <w:pPr>
              <w:widowControl/>
              <w:spacing w:line="320" w:lineRule="exact"/>
              <w:rPr>
                <w:rFonts w:ascii="HG丸ｺﾞｼｯｸM-PRO" w:eastAsia="HG丸ｺﾞｼｯｸM-PRO" w:hAnsi="HG丸ｺﾞｼｯｸM-PRO"/>
                <w:sz w:val="16"/>
                <w:szCs w:val="20"/>
              </w:rPr>
            </w:pPr>
            <w:r w:rsidRPr="00901233">
              <w:rPr>
                <w:rFonts w:ascii="HG丸ｺﾞｼｯｸM-PRO" w:eastAsia="HG丸ｺﾞｼｯｸM-PRO" w:hAnsi="HG丸ｺﾞｼｯｸM-PRO" w:hint="eastAsia"/>
                <w:sz w:val="16"/>
                <w:szCs w:val="20"/>
              </w:rPr>
              <w:t>イ・</w:t>
            </w:r>
            <w:r w:rsidR="00E021C8" w:rsidRPr="00901233">
              <w:rPr>
                <w:rFonts w:ascii="HG丸ｺﾞｼｯｸM-PRO" w:eastAsia="HG丸ｺﾞｼｯｸM-PRO" w:hAnsi="HG丸ｺﾞｼｯｸM-PRO" w:hint="eastAsia"/>
                <w:sz w:val="16"/>
                <w:szCs w:val="20"/>
              </w:rPr>
              <w:t>学力向上ﾌﾟﾛｼﾞｪｸﾄを中心に各学年での進学補習の体制が</w:t>
            </w:r>
            <w:r w:rsidR="00901233" w:rsidRPr="00901233">
              <w:rPr>
                <w:rFonts w:ascii="HG丸ｺﾞｼｯｸM-PRO" w:eastAsia="HG丸ｺﾞｼｯｸM-PRO" w:hAnsi="HG丸ｺﾞｼｯｸM-PRO" w:hint="eastAsia"/>
                <w:sz w:val="16"/>
                <w:szCs w:val="20"/>
              </w:rPr>
              <w:t>整いつつある。（〇）</w:t>
            </w:r>
          </w:p>
          <w:p w:rsidR="00897939" w:rsidRPr="00313E2C" w:rsidRDefault="00433817" w:rsidP="0043381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w:t>
            </w:r>
            <w:r w:rsidR="00901233" w:rsidRPr="00901233">
              <w:rPr>
                <w:rFonts w:ascii="HG丸ｺﾞｼｯｸM-PRO" w:eastAsia="HG丸ｺﾞｼｯｸM-PRO" w:hAnsi="HG丸ｺﾞｼｯｸM-PRO" w:hint="eastAsia"/>
                <w:sz w:val="16"/>
                <w:szCs w:val="20"/>
              </w:rPr>
              <w:t>学力向上ﾌﾟﾛｼﾞｪｸﾄ</w:t>
            </w:r>
            <w:r w:rsidR="003745ED" w:rsidRPr="00901233">
              <w:rPr>
                <w:rFonts w:ascii="HG丸ｺﾞｼｯｸM-PRO" w:eastAsia="HG丸ｺﾞｼｯｸM-PRO" w:hAnsi="HG丸ｺﾞｼｯｸM-PRO" w:hint="eastAsia"/>
                <w:sz w:val="16"/>
                <w:szCs w:val="20"/>
              </w:rPr>
              <w:t>において検証。１年生基礎学力テスト</w:t>
            </w:r>
            <w:r w:rsidR="00901233" w:rsidRPr="00901233">
              <w:rPr>
                <w:rFonts w:ascii="HG丸ｺﾞｼｯｸM-PRO" w:eastAsia="HG丸ｺﾞｼｯｸM-PRO" w:hAnsi="HG丸ｺﾞｼｯｸM-PRO" w:hint="eastAsia"/>
                <w:sz w:val="16"/>
                <w:szCs w:val="20"/>
              </w:rPr>
              <w:t>を</w:t>
            </w:r>
            <w:r w:rsidR="003745ED" w:rsidRPr="00901233">
              <w:rPr>
                <w:rFonts w:ascii="HG丸ｺﾞｼｯｸM-PRO" w:eastAsia="HG丸ｺﾞｼｯｸM-PRO" w:hAnsi="HG丸ｺﾞｼｯｸM-PRO" w:hint="eastAsia"/>
                <w:sz w:val="16"/>
                <w:szCs w:val="20"/>
              </w:rPr>
              <w:t>実施。</w:t>
            </w:r>
            <w:r w:rsidR="00901233" w:rsidRPr="00901233">
              <w:rPr>
                <w:rFonts w:ascii="HG丸ｺﾞｼｯｸM-PRO" w:eastAsia="HG丸ｺﾞｼｯｸM-PRO" w:hAnsi="HG丸ｺﾞｼｯｸM-PRO" w:hint="eastAsia"/>
                <w:sz w:val="16"/>
                <w:szCs w:val="20"/>
              </w:rPr>
              <w:t>（〇）</w:t>
            </w:r>
          </w:p>
        </w:tc>
      </w:tr>
      <w:tr w:rsidR="00E50B6C" w:rsidRPr="00313E2C" w:rsidTr="00A90776">
        <w:trPr>
          <w:cantSplit/>
          <w:trHeight w:val="1314"/>
          <w:jc w:val="center"/>
        </w:trPr>
        <w:tc>
          <w:tcPr>
            <w:tcW w:w="881" w:type="dxa"/>
            <w:shd w:val="clear" w:color="auto" w:fill="auto"/>
            <w:textDirection w:val="tbRlV"/>
            <w:vAlign w:val="center"/>
          </w:tcPr>
          <w:p w:rsidR="00B51881" w:rsidRPr="00313E2C" w:rsidRDefault="00B51881" w:rsidP="00B51881">
            <w:pPr>
              <w:spacing w:line="320" w:lineRule="exact"/>
              <w:ind w:left="113" w:right="113"/>
              <w:jc w:val="center"/>
              <w:rPr>
                <w:rFonts w:ascii="HG丸ｺﾞｼｯｸM-PRO" w:eastAsia="HG丸ｺﾞｼｯｸM-PRO" w:hAnsi="HG丸ｺﾞｼｯｸM-PRO"/>
                <w:spacing w:val="-20"/>
                <w:sz w:val="20"/>
                <w:szCs w:val="20"/>
              </w:rPr>
            </w:pPr>
            <w:r w:rsidRPr="00313E2C">
              <w:rPr>
                <w:rFonts w:ascii="HG丸ｺﾞｼｯｸM-PRO" w:eastAsia="HG丸ｺﾞｼｯｸM-PRO" w:hAnsi="HG丸ｺﾞｼｯｸM-PRO" w:hint="eastAsia"/>
                <w:spacing w:val="-20"/>
                <w:sz w:val="20"/>
                <w:szCs w:val="20"/>
              </w:rPr>
              <w:t>２．「豊かな心」の育成</w:t>
            </w:r>
          </w:p>
        </w:tc>
        <w:tc>
          <w:tcPr>
            <w:tcW w:w="2587" w:type="dxa"/>
            <w:shd w:val="clear" w:color="auto" w:fill="auto"/>
          </w:tcPr>
          <w:p w:rsidR="00B008B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（１）教育相談体制の充実</w:t>
            </w:r>
          </w:p>
          <w:p w:rsidR="00685931" w:rsidRPr="00313E2C" w:rsidRDefault="000D44DB" w:rsidP="00313E2C">
            <w:pPr>
              <w:spacing w:line="320" w:lineRule="exact"/>
              <w:ind w:left="18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ア．支援体制の確立</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（２）人権尊重教育の推進</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ア．学校いじめ防止基本方針の徹底</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イ．人権教育計画の充実</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（３）コミュニケーション能力を養成する教育</w:t>
            </w:r>
          </w:p>
          <w:p w:rsidR="00685931" w:rsidRPr="00313E2C" w:rsidRDefault="00685931" w:rsidP="00313E2C">
            <w:pPr>
              <w:spacing w:line="320" w:lineRule="exact"/>
              <w:ind w:left="18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ア．ソーシャルスキルトレーニングの研究</w:t>
            </w:r>
          </w:p>
        </w:tc>
        <w:tc>
          <w:tcPr>
            <w:tcW w:w="4253" w:type="dxa"/>
            <w:tcBorders>
              <w:right w:val="dashed" w:sz="4" w:space="0" w:color="auto"/>
            </w:tcBorders>
            <w:shd w:val="clear" w:color="auto" w:fill="auto"/>
          </w:tcPr>
          <w:p w:rsidR="00B008B1" w:rsidRPr="00313E2C" w:rsidRDefault="00DB1DC9" w:rsidP="00313E2C">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DB1DC9" w:rsidRPr="00313E2C" w:rsidRDefault="000D44DB" w:rsidP="00313E2C">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ア・支援教育Co.</w:t>
            </w:r>
            <w:r w:rsidR="00DF0EE4">
              <w:rPr>
                <w:rFonts w:ascii="HG丸ｺﾞｼｯｸM-PRO" w:eastAsia="HG丸ｺﾞｼｯｸM-PRO" w:hAnsi="HG丸ｺﾞｼｯｸM-PRO" w:hint="eastAsia"/>
                <w:sz w:val="18"/>
                <w:szCs w:val="20"/>
              </w:rPr>
              <w:t>を中心とした支援体制の構築。</w:t>
            </w:r>
          </w:p>
          <w:p w:rsidR="00DB1DC9" w:rsidRPr="00313E2C" w:rsidRDefault="00DF0EE4" w:rsidP="00313E2C">
            <w:pPr>
              <w:spacing w:line="320" w:lineRule="exact"/>
              <w:ind w:leftChars="100" w:left="390"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・職員研修の実施および充実。</w:t>
            </w:r>
          </w:p>
          <w:p w:rsidR="00DB1DC9" w:rsidRPr="00313E2C" w:rsidRDefault="00DB1DC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DB1DC9" w:rsidRPr="00313E2C" w:rsidRDefault="008F59F0" w:rsidP="00DB1DC9">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ア・学校いじめ防止</w:t>
            </w:r>
            <w:r w:rsidR="00DF0EE4">
              <w:rPr>
                <w:rFonts w:ascii="HG丸ｺﾞｼｯｸM-PRO" w:eastAsia="HG丸ｺﾞｼｯｸM-PRO" w:hAnsi="HG丸ｺﾞｼｯｸM-PRO" w:hint="eastAsia"/>
                <w:sz w:val="18"/>
                <w:szCs w:val="20"/>
              </w:rPr>
              <w:t>基本方針に従い</w:t>
            </w:r>
            <w:r w:rsidR="008400B3" w:rsidRPr="00431E67">
              <w:rPr>
                <w:rFonts w:ascii="HG丸ｺﾞｼｯｸM-PRO" w:eastAsia="HG丸ｺﾞｼｯｸM-PRO" w:hAnsi="HG丸ｺﾞｼｯｸM-PRO" w:hint="eastAsia"/>
                <w:sz w:val="18"/>
                <w:szCs w:val="20"/>
              </w:rPr>
              <w:t>、安全で安心な居場所としての定着をはかる。</w:t>
            </w:r>
          </w:p>
          <w:p w:rsidR="00DB1DC9" w:rsidRPr="00313E2C" w:rsidRDefault="00DB1DC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・いじめ対策委員会の定期開催。</w:t>
            </w:r>
          </w:p>
          <w:p w:rsidR="00DB1DC9" w:rsidRPr="00313E2C" w:rsidRDefault="00DF0EE4" w:rsidP="00DB1DC9">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イ・３年間の人権教育計画を</w:t>
            </w:r>
            <w:r w:rsidR="00DB1DC9" w:rsidRPr="00313E2C">
              <w:rPr>
                <w:rFonts w:ascii="HG丸ｺﾞｼｯｸM-PRO" w:eastAsia="HG丸ｺﾞｼｯｸM-PRO" w:hAnsi="HG丸ｺﾞｼｯｸM-PRO" w:hint="eastAsia"/>
                <w:sz w:val="18"/>
                <w:szCs w:val="20"/>
              </w:rPr>
              <w:t>全教職員で共有する。</w:t>
            </w:r>
          </w:p>
          <w:p w:rsidR="006B3D09" w:rsidRPr="00313E2C" w:rsidRDefault="006B3D0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（３）</w:t>
            </w:r>
          </w:p>
          <w:p w:rsidR="006B3D09" w:rsidRPr="00313E2C" w:rsidRDefault="006B3D09" w:rsidP="00DB1DC9">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ア・ソーシャルスキルトレーニングについての調査研究および研修を行う。</w:t>
            </w:r>
          </w:p>
        </w:tc>
        <w:tc>
          <w:tcPr>
            <w:tcW w:w="3969" w:type="dxa"/>
            <w:tcBorders>
              <w:right w:val="dashed" w:sz="4" w:space="0" w:color="auto"/>
            </w:tcBorders>
          </w:tcPr>
          <w:p w:rsidR="00B008B1" w:rsidRPr="00313E2C" w:rsidRDefault="00954E3F"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5D4AD5" w:rsidRPr="00313E2C" w:rsidRDefault="00836840" w:rsidP="005D4AD5">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5D4AD5">
              <w:rPr>
                <w:rFonts w:ascii="HG丸ｺﾞｼｯｸM-PRO" w:eastAsia="HG丸ｺﾞｼｯｸM-PRO" w:hAnsi="HG丸ｺﾞｼｯｸM-PRO" w:hint="eastAsia"/>
                <w:sz w:val="18"/>
                <w:szCs w:val="20"/>
              </w:rPr>
              <w:t>・教員向け学校教育自己診断の教育相談関連の肯定的回答（H29 67.3%）を70%。</w:t>
            </w:r>
          </w:p>
          <w:p w:rsidR="00954E3F" w:rsidRPr="00313E2C" w:rsidRDefault="00954E3F" w:rsidP="005D4AD5">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w:t>
            </w:r>
            <w:r w:rsidR="004D5397" w:rsidRPr="00313E2C">
              <w:rPr>
                <w:rFonts w:ascii="HG丸ｺﾞｼｯｸM-PRO" w:eastAsia="HG丸ｺﾞｼｯｸM-PRO" w:hAnsi="HG丸ｺﾞｼｯｸM-PRO" w:hint="eastAsia"/>
                <w:sz w:val="18"/>
                <w:szCs w:val="20"/>
              </w:rPr>
              <w:t>生徒向け学校教育自己診断の</w:t>
            </w:r>
            <w:r w:rsidRPr="00313E2C">
              <w:rPr>
                <w:rFonts w:ascii="HG丸ｺﾞｼｯｸM-PRO" w:eastAsia="HG丸ｺﾞｼｯｸM-PRO" w:hAnsi="HG丸ｺﾞｼｯｸM-PRO" w:hint="eastAsia"/>
                <w:sz w:val="18"/>
                <w:szCs w:val="20"/>
              </w:rPr>
              <w:t>教育相談関連の肯定的回答（</w:t>
            </w:r>
            <w:r w:rsidR="005D4AD5">
              <w:rPr>
                <w:rFonts w:ascii="HG丸ｺﾞｼｯｸM-PRO" w:eastAsia="HG丸ｺﾞｼｯｸM-PRO" w:hAnsi="HG丸ｺﾞｼｯｸM-PRO" w:hint="eastAsia"/>
                <w:sz w:val="18"/>
                <w:szCs w:val="20"/>
              </w:rPr>
              <w:t>H29 53.6%</w:t>
            </w:r>
            <w:r w:rsidRPr="00313E2C">
              <w:rPr>
                <w:rFonts w:ascii="HG丸ｺﾞｼｯｸM-PRO" w:eastAsia="HG丸ｺﾞｼｯｸM-PRO" w:hAnsi="HG丸ｺﾞｼｯｸM-PRO" w:hint="eastAsia"/>
                <w:sz w:val="18"/>
                <w:szCs w:val="20"/>
              </w:rPr>
              <w:t>）</w:t>
            </w:r>
            <w:r w:rsidR="005D4AD5">
              <w:rPr>
                <w:rFonts w:ascii="HG丸ｺﾞｼｯｸM-PRO" w:eastAsia="HG丸ｺﾞｼｯｸM-PRO" w:hAnsi="HG丸ｺﾞｼｯｸM-PRO" w:hint="eastAsia"/>
                <w:sz w:val="18"/>
                <w:szCs w:val="20"/>
              </w:rPr>
              <w:t>を55</w:t>
            </w:r>
            <w:r w:rsidR="004D5397" w:rsidRPr="00313E2C">
              <w:rPr>
                <w:rFonts w:ascii="HG丸ｺﾞｼｯｸM-PRO" w:eastAsia="HG丸ｺﾞｼｯｸM-PRO" w:hAnsi="HG丸ｺﾞｼｯｸM-PRO" w:hint="eastAsia"/>
                <w:sz w:val="18"/>
                <w:szCs w:val="20"/>
              </w:rPr>
              <w:t>%。</w:t>
            </w:r>
          </w:p>
          <w:p w:rsidR="004D5397" w:rsidRPr="00313E2C" w:rsidRDefault="004D5397"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4D5397" w:rsidRDefault="004D5397"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ア・いじめ対策委員会を学期に1</w:t>
            </w:r>
            <w:r w:rsidR="005D4AD5">
              <w:rPr>
                <w:rFonts w:ascii="HG丸ｺﾞｼｯｸM-PRO" w:eastAsia="HG丸ｺﾞｼｯｸM-PRO" w:hAnsi="HG丸ｺﾞｼｯｸM-PRO" w:hint="eastAsia"/>
                <w:sz w:val="18"/>
                <w:szCs w:val="20"/>
              </w:rPr>
              <w:t>回以上。</w:t>
            </w:r>
          </w:p>
          <w:p w:rsidR="008400B3" w:rsidRPr="00313E2C" w:rsidRDefault="008400B3" w:rsidP="007F6FB4">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sidRPr="00431E67">
              <w:rPr>
                <w:rFonts w:ascii="HG丸ｺﾞｼｯｸM-PRO" w:eastAsia="HG丸ｺﾞｼｯｸM-PRO" w:hAnsi="HG丸ｺﾞｼｯｸM-PRO" w:hint="eastAsia"/>
                <w:sz w:val="18"/>
                <w:szCs w:val="20"/>
              </w:rPr>
              <w:t>生徒向け学校教育自己診断の「学校に行くのは楽しい」の肯定的回答（</w:t>
            </w:r>
            <w:r w:rsidR="005D4AD5">
              <w:rPr>
                <w:rFonts w:ascii="HG丸ｺﾞｼｯｸM-PRO" w:eastAsia="HG丸ｺﾞｼｯｸM-PRO" w:hAnsi="HG丸ｺﾞｼｯｸM-PRO" w:hint="eastAsia"/>
                <w:sz w:val="18"/>
                <w:szCs w:val="20"/>
              </w:rPr>
              <w:t>H29 64.4%</w:t>
            </w:r>
            <w:r w:rsidRPr="00431E67">
              <w:rPr>
                <w:rFonts w:ascii="HG丸ｺﾞｼｯｸM-PRO" w:eastAsia="HG丸ｺﾞｼｯｸM-PRO" w:hAnsi="HG丸ｺﾞｼｯｸM-PRO" w:hint="eastAsia"/>
                <w:sz w:val="18"/>
                <w:szCs w:val="20"/>
              </w:rPr>
              <w:t>）を</w:t>
            </w:r>
            <w:r w:rsidR="005D4AD5">
              <w:rPr>
                <w:rFonts w:ascii="HG丸ｺﾞｼｯｸM-PRO" w:eastAsia="HG丸ｺﾞｼｯｸM-PRO" w:hAnsi="HG丸ｺﾞｼｯｸM-PRO" w:hint="eastAsia"/>
                <w:sz w:val="18"/>
                <w:szCs w:val="20"/>
              </w:rPr>
              <w:t>7</w:t>
            </w:r>
            <w:r w:rsidRPr="00431E67">
              <w:rPr>
                <w:rFonts w:ascii="HG丸ｺﾞｼｯｸM-PRO" w:eastAsia="HG丸ｺﾞｼｯｸM-PRO" w:hAnsi="HG丸ｺﾞｼｯｸM-PRO" w:hint="eastAsia"/>
                <w:sz w:val="18"/>
                <w:szCs w:val="20"/>
              </w:rPr>
              <w:t>0%。</w:t>
            </w:r>
          </w:p>
          <w:p w:rsidR="00E17C83" w:rsidRDefault="00E17C83" w:rsidP="00E17C83">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イ・教員向け学校教育自己診断の人権教育関連の肯定的回答（H29 51.1%）を55%。</w:t>
            </w:r>
          </w:p>
          <w:p w:rsidR="004D5397" w:rsidRPr="00313E2C" w:rsidRDefault="004D5397" w:rsidP="00E17C83">
            <w:pPr>
              <w:spacing w:line="320" w:lineRule="exact"/>
              <w:ind w:leftChars="100" w:left="39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・生徒向け学校教育自己診断の人権教育関連の肯定的回答（</w:t>
            </w:r>
            <w:r w:rsidR="00E17C83">
              <w:rPr>
                <w:rFonts w:ascii="HG丸ｺﾞｼｯｸM-PRO" w:eastAsia="HG丸ｺﾞｼｯｸM-PRO" w:hAnsi="HG丸ｺﾞｼｯｸM-PRO" w:hint="eastAsia"/>
                <w:sz w:val="18"/>
                <w:szCs w:val="20"/>
              </w:rPr>
              <w:t>H29 67.1%</w:t>
            </w:r>
            <w:r w:rsidRPr="00313E2C">
              <w:rPr>
                <w:rFonts w:ascii="HG丸ｺﾞｼｯｸM-PRO" w:eastAsia="HG丸ｺﾞｼｯｸM-PRO" w:hAnsi="HG丸ｺﾞｼｯｸM-PRO" w:hint="eastAsia"/>
                <w:sz w:val="18"/>
                <w:szCs w:val="20"/>
              </w:rPr>
              <w:t>）を</w:t>
            </w:r>
            <w:r w:rsidR="00E17C83">
              <w:rPr>
                <w:rFonts w:ascii="HG丸ｺﾞｼｯｸM-PRO" w:eastAsia="HG丸ｺﾞｼｯｸM-PRO" w:hAnsi="HG丸ｺﾞｼｯｸM-PRO" w:hint="eastAsia"/>
                <w:sz w:val="18"/>
                <w:szCs w:val="20"/>
              </w:rPr>
              <w:t>70</w:t>
            </w:r>
            <w:r w:rsidRPr="00313E2C">
              <w:rPr>
                <w:rFonts w:ascii="HG丸ｺﾞｼｯｸM-PRO" w:eastAsia="HG丸ｺﾞｼｯｸM-PRO" w:hAnsi="HG丸ｺﾞｼｯｸM-PRO" w:hint="eastAsia"/>
                <w:sz w:val="18"/>
                <w:szCs w:val="20"/>
              </w:rPr>
              <w:t>%。</w:t>
            </w:r>
          </w:p>
          <w:p w:rsidR="004D5397" w:rsidRPr="00313E2C" w:rsidRDefault="004D5397"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（３）</w:t>
            </w:r>
          </w:p>
          <w:p w:rsidR="004D5397" w:rsidRPr="00313E2C" w:rsidRDefault="00836840"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ア・ｿｰｼｬﾙｽｷﾙﾄﾚｰﾆﾝｸﾞ</w:t>
            </w:r>
            <w:r w:rsidR="004D5397" w:rsidRPr="00313E2C">
              <w:rPr>
                <w:rFonts w:ascii="HG丸ｺﾞｼｯｸM-PRO" w:eastAsia="HG丸ｺﾞｼｯｸM-PRO" w:hAnsi="HG丸ｺﾞｼｯｸM-PRO" w:hint="eastAsia"/>
                <w:sz w:val="18"/>
                <w:szCs w:val="20"/>
              </w:rPr>
              <w:t>に関する研修を行う。</w:t>
            </w:r>
          </w:p>
        </w:tc>
        <w:tc>
          <w:tcPr>
            <w:tcW w:w="3296" w:type="dxa"/>
            <w:tcBorders>
              <w:left w:val="dashed" w:sz="4" w:space="0" w:color="auto"/>
              <w:bottom w:val="single" w:sz="4" w:space="0" w:color="auto"/>
              <w:right w:val="single" w:sz="4" w:space="0" w:color="auto"/>
            </w:tcBorders>
            <w:shd w:val="clear" w:color="auto" w:fill="auto"/>
          </w:tcPr>
          <w:p w:rsidR="003745ED" w:rsidRPr="006015FD" w:rsidRDefault="003745ED" w:rsidP="003745ED">
            <w:pPr>
              <w:widowControl/>
              <w:spacing w:line="320" w:lineRule="exact"/>
              <w:rPr>
                <w:rFonts w:ascii="HG丸ｺﾞｼｯｸM-PRO" w:eastAsia="HG丸ｺﾞｼｯｸM-PRO" w:hAnsi="HG丸ｺﾞｼｯｸM-PRO"/>
                <w:sz w:val="16"/>
                <w:szCs w:val="20"/>
              </w:rPr>
            </w:pPr>
            <w:r w:rsidRPr="006015FD">
              <w:rPr>
                <w:rFonts w:ascii="HG丸ｺﾞｼｯｸM-PRO" w:eastAsia="HG丸ｺﾞｼｯｸM-PRO" w:hAnsi="HG丸ｺﾞｼｯｸM-PRO" w:hint="eastAsia"/>
                <w:sz w:val="16"/>
                <w:szCs w:val="20"/>
              </w:rPr>
              <w:t>（１）</w:t>
            </w:r>
          </w:p>
          <w:p w:rsidR="003745ED" w:rsidRPr="006015FD" w:rsidRDefault="003745ED" w:rsidP="003745ED">
            <w:pPr>
              <w:widowControl/>
              <w:spacing w:line="320" w:lineRule="exact"/>
              <w:rPr>
                <w:rFonts w:ascii="HG丸ｺﾞｼｯｸM-PRO" w:eastAsia="HG丸ｺﾞｼｯｸM-PRO" w:hAnsi="HG丸ｺﾞｼｯｸM-PRO"/>
                <w:sz w:val="16"/>
                <w:szCs w:val="20"/>
              </w:rPr>
            </w:pPr>
            <w:r w:rsidRPr="006015FD">
              <w:rPr>
                <w:rFonts w:ascii="HG丸ｺﾞｼｯｸM-PRO" w:eastAsia="HG丸ｺﾞｼｯｸM-PRO" w:hAnsi="HG丸ｺﾞｼｯｸM-PRO" w:hint="eastAsia"/>
                <w:sz w:val="16"/>
                <w:szCs w:val="20"/>
              </w:rPr>
              <w:t>ア・</w:t>
            </w:r>
            <w:r w:rsidR="00901233" w:rsidRPr="006015FD">
              <w:rPr>
                <w:rFonts w:ascii="HG丸ｺﾞｼｯｸM-PRO" w:eastAsia="HG丸ｺﾞｼｯｸM-PRO" w:hAnsi="HG丸ｺﾞｼｯｸM-PRO" w:hint="eastAsia"/>
                <w:sz w:val="16"/>
                <w:szCs w:val="20"/>
              </w:rPr>
              <w:t>教員の意識が高まり、</w:t>
            </w:r>
            <w:r w:rsidRPr="006015FD">
              <w:rPr>
                <w:rFonts w:ascii="HG丸ｺﾞｼｯｸM-PRO" w:eastAsia="HG丸ｺﾞｼｯｸM-PRO" w:hAnsi="HG丸ｺﾞｼｯｸM-PRO" w:hint="eastAsia"/>
                <w:sz w:val="16"/>
                <w:szCs w:val="20"/>
              </w:rPr>
              <w:t>肯定的回答</w:t>
            </w:r>
            <w:r w:rsidR="00901233" w:rsidRPr="006015FD">
              <w:rPr>
                <w:rFonts w:ascii="HG丸ｺﾞｼｯｸM-PRO" w:eastAsia="HG丸ｺﾞｼｯｸM-PRO" w:hAnsi="HG丸ｺﾞｼｯｸM-PRO" w:hint="eastAsia"/>
                <w:sz w:val="16"/>
                <w:szCs w:val="20"/>
              </w:rPr>
              <w:t>は71.9%となった。（◎）</w:t>
            </w:r>
          </w:p>
          <w:p w:rsidR="003745ED" w:rsidRPr="006015FD" w:rsidRDefault="00433817" w:rsidP="003745ED">
            <w:pPr>
              <w:widowControl/>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901233" w:rsidRPr="006015FD">
              <w:rPr>
                <w:rFonts w:ascii="HG丸ｺﾞｼｯｸM-PRO" w:eastAsia="HG丸ｺﾞｼｯｸM-PRO" w:hAnsi="HG丸ｺﾞｼｯｸM-PRO" w:hint="eastAsia"/>
                <w:sz w:val="16"/>
                <w:szCs w:val="20"/>
              </w:rPr>
              <w:t>生徒の</w:t>
            </w:r>
            <w:r w:rsidR="003745ED" w:rsidRPr="006015FD">
              <w:rPr>
                <w:rFonts w:ascii="HG丸ｺﾞｼｯｸM-PRO" w:eastAsia="HG丸ｺﾞｼｯｸM-PRO" w:hAnsi="HG丸ｺﾞｼｯｸM-PRO" w:hint="eastAsia"/>
                <w:sz w:val="16"/>
                <w:szCs w:val="20"/>
              </w:rPr>
              <w:t>肯定的回答</w:t>
            </w:r>
            <w:r w:rsidR="00901233" w:rsidRPr="006015FD">
              <w:rPr>
                <w:rFonts w:ascii="HG丸ｺﾞｼｯｸM-PRO" w:eastAsia="HG丸ｺﾞｼｯｸM-PRO" w:hAnsi="HG丸ｺﾞｼｯｸM-PRO" w:hint="eastAsia"/>
                <w:sz w:val="16"/>
                <w:szCs w:val="20"/>
              </w:rPr>
              <w:t>は</w:t>
            </w:r>
            <w:r w:rsidR="00760B5E">
              <w:rPr>
                <w:rFonts w:ascii="HG丸ｺﾞｼｯｸM-PRO" w:eastAsia="HG丸ｺﾞｼｯｸM-PRO" w:hAnsi="HG丸ｺﾞｼｯｸM-PRO" w:hint="eastAsia"/>
                <w:sz w:val="16"/>
                <w:szCs w:val="20"/>
              </w:rPr>
              <w:t>50.5</w:t>
            </w:r>
            <w:r w:rsidR="00901233" w:rsidRPr="006015FD">
              <w:rPr>
                <w:rFonts w:ascii="HG丸ｺﾞｼｯｸM-PRO" w:eastAsia="HG丸ｺﾞｼｯｸM-PRO" w:hAnsi="HG丸ｺﾞｼｯｸM-PRO" w:hint="eastAsia"/>
                <w:sz w:val="16"/>
                <w:szCs w:val="20"/>
              </w:rPr>
              <w:t>%</w:t>
            </w:r>
            <w:r w:rsidR="009D5306">
              <w:rPr>
                <w:rFonts w:ascii="HG丸ｺﾞｼｯｸM-PRO" w:eastAsia="HG丸ｺﾞｼｯｸM-PRO" w:hAnsi="HG丸ｺﾞｼｯｸM-PRO" w:hint="eastAsia"/>
                <w:sz w:val="16"/>
                <w:szCs w:val="20"/>
              </w:rPr>
              <w:t>と低下している。（「わからない」</w:t>
            </w:r>
            <w:r w:rsidR="00901233" w:rsidRPr="006015FD">
              <w:rPr>
                <w:rFonts w:ascii="HG丸ｺﾞｼｯｸM-PRO" w:eastAsia="HG丸ｺﾞｼｯｸM-PRO" w:hAnsi="HG丸ｺﾞｼｯｸM-PRO" w:hint="eastAsia"/>
                <w:sz w:val="16"/>
                <w:szCs w:val="20"/>
              </w:rPr>
              <w:t>が約30%</w:t>
            </w:r>
            <w:r w:rsidR="009D5306">
              <w:rPr>
                <w:rFonts w:ascii="HG丸ｺﾞｼｯｸM-PRO" w:eastAsia="HG丸ｺﾞｼｯｸM-PRO" w:hAnsi="HG丸ｺﾞｼｯｸM-PRO" w:hint="eastAsia"/>
                <w:sz w:val="16"/>
                <w:szCs w:val="20"/>
              </w:rPr>
              <w:t>）</w:t>
            </w:r>
            <w:r w:rsidR="006544DB">
              <w:rPr>
                <w:rFonts w:ascii="HG丸ｺﾞｼｯｸM-PRO" w:eastAsia="HG丸ｺﾞｼｯｸM-PRO" w:hAnsi="HG丸ｺﾞｼｯｸM-PRO" w:hint="eastAsia"/>
                <w:sz w:val="16"/>
                <w:szCs w:val="20"/>
              </w:rPr>
              <w:t>（</w:t>
            </w:r>
            <w:r w:rsidR="006544DB" w:rsidRPr="00051CA1">
              <w:rPr>
                <w:rFonts w:ascii="HG丸ｺﾞｼｯｸM-PRO" w:eastAsia="HG丸ｺﾞｼｯｸM-PRO" w:hAnsi="HG丸ｺﾞｼｯｸM-PRO" w:hint="eastAsia"/>
                <w:sz w:val="16"/>
                <w:szCs w:val="20"/>
              </w:rPr>
              <w:t>△</w:t>
            </w:r>
            <w:r w:rsidR="00901233" w:rsidRPr="00051CA1">
              <w:rPr>
                <w:rFonts w:ascii="HG丸ｺﾞｼｯｸM-PRO" w:eastAsia="HG丸ｺﾞｼｯｸM-PRO" w:hAnsi="HG丸ｺﾞｼｯｸM-PRO" w:hint="eastAsia"/>
                <w:sz w:val="16"/>
                <w:szCs w:val="20"/>
              </w:rPr>
              <w:t>）</w:t>
            </w:r>
          </w:p>
          <w:p w:rsidR="003745ED" w:rsidRPr="006015FD" w:rsidRDefault="003745ED" w:rsidP="003745ED">
            <w:pPr>
              <w:widowControl/>
              <w:spacing w:line="320" w:lineRule="exact"/>
              <w:rPr>
                <w:rFonts w:ascii="HG丸ｺﾞｼｯｸM-PRO" w:eastAsia="HG丸ｺﾞｼｯｸM-PRO" w:hAnsi="HG丸ｺﾞｼｯｸM-PRO"/>
                <w:sz w:val="16"/>
                <w:szCs w:val="20"/>
              </w:rPr>
            </w:pPr>
            <w:r w:rsidRPr="006015FD">
              <w:rPr>
                <w:rFonts w:ascii="HG丸ｺﾞｼｯｸM-PRO" w:eastAsia="HG丸ｺﾞｼｯｸM-PRO" w:hAnsi="HG丸ｺﾞｼｯｸM-PRO" w:hint="eastAsia"/>
                <w:sz w:val="16"/>
                <w:szCs w:val="20"/>
              </w:rPr>
              <w:t>（２）</w:t>
            </w:r>
          </w:p>
          <w:p w:rsidR="003745ED" w:rsidRPr="006015FD" w:rsidRDefault="003745ED" w:rsidP="003745ED">
            <w:pPr>
              <w:widowControl/>
              <w:spacing w:line="320" w:lineRule="exact"/>
              <w:rPr>
                <w:rFonts w:ascii="HG丸ｺﾞｼｯｸM-PRO" w:eastAsia="HG丸ｺﾞｼｯｸM-PRO" w:hAnsi="HG丸ｺﾞｼｯｸM-PRO"/>
                <w:sz w:val="16"/>
                <w:szCs w:val="20"/>
              </w:rPr>
            </w:pPr>
            <w:r w:rsidRPr="006015FD">
              <w:rPr>
                <w:rFonts w:ascii="HG丸ｺﾞｼｯｸM-PRO" w:eastAsia="HG丸ｺﾞｼｯｸM-PRO" w:hAnsi="HG丸ｺﾞｼｯｸM-PRO" w:hint="eastAsia"/>
                <w:sz w:val="16"/>
                <w:szCs w:val="20"/>
              </w:rPr>
              <w:t>ア・</w:t>
            </w:r>
            <w:r w:rsidR="00901233" w:rsidRPr="006015FD">
              <w:rPr>
                <w:rFonts w:ascii="HG丸ｺﾞｼｯｸM-PRO" w:eastAsia="HG丸ｺﾞｼｯｸM-PRO" w:hAnsi="HG丸ｺﾞｼｯｸM-PRO" w:hint="eastAsia"/>
                <w:sz w:val="16"/>
                <w:szCs w:val="20"/>
              </w:rPr>
              <w:t>いじめ対策委員会は４回開催し、生徒の状況把握と情報共有に努めた。（〇）</w:t>
            </w:r>
          </w:p>
          <w:p w:rsidR="003745ED" w:rsidRPr="006015FD" w:rsidRDefault="00433817" w:rsidP="003745ED">
            <w:pPr>
              <w:widowControl/>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901233" w:rsidRPr="006015FD">
              <w:rPr>
                <w:rFonts w:ascii="HG丸ｺﾞｼｯｸM-PRO" w:eastAsia="HG丸ｺﾞｼｯｸM-PRO" w:hAnsi="HG丸ｺﾞｼｯｸM-PRO" w:hint="eastAsia"/>
                <w:sz w:val="16"/>
                <w:szCs w:val="20"/>
              </w:rPr>
              <w:t>生徒の</w:t>
            </w:r>
            <w:r w:rsidR="003745ED" w:rsidRPr="006015FD">
              <w:rPr>
                <w:rFonts w:ascii="HG丸ｺﾞｼｯｸM-PRO" w:eastAsia="HG丸ｺﾞｼｯｸM-PRO" w:hAnsi="HG丸ｺﾞｼｯｸM-PRO" w:hint="eastAsia"/>
                <w:sz w:val="16"/>
                <w:szCs w:val="20"/>
              </w:rPr>
              <w:t>肯定的回答</w:t>
            </w:r>
            <w:r w:rsidR="00901233" w:rsidRPr="006015FD">
              <w:rPr>
                <w:rFonts w:ascii="HG丸ｺﾞｼｯｸM-PRO" w:eastAsia="HG丸ｺﾞｼｯｸM-PRO" w:hAnsi="HG丸ｺﾞｼｯｸM-PRO" w:hint="eastAsia"/>
                <w:sz w:val="16"/>
                <w:szCs w:val="20"/>
              </w:rPr>
              <w:t>が54.0%と10ﾎﾟｲﾝﾄ低下している。（△）</w:t>
            </w:r>
          </w:p>
          <w:p w:rsidR="003745ED" w:rsidRPr="006015FD" w:rsidRDefault="009D5306" w:rsidP="003745ED">
            <w:pPr>
              <w:widowControl/>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イ・</w:t>
            </w:r>
            <w:r w:rsidR="006015FD" w:rsidRPr="006015FD">
              <w:rPr>
                <w:rFonts w:ascii="HG丸ｺﾞｼｯｸM-PRO" w:eastAsia="HG丸ｺﾞｼｯｸM-PRO" w:hAnsi="HG丸ｺﾞｼｯｸM-PRO" w:hint="eastAsia"/>
                <w:sz w:val="16"/>
                <w:szCs w:val="20"/>
              </w:rPr>
              <w:t>職員研修を年3</w:t>
            </w:r>
            <w:r w:rsidR="006015FD">
              <w:rPr>
                <w:rFonts w:ascii="HG丸ｺﾞｼｯｸM-PRO" w:eastAsia="HG丸ｺﾞｼｯｸM-PRO" w:hAnsi="HG丸ｺﾞｼｯｸM-PRO" w:hint="eastAsia"/>
                <w:sz w:val="16"/>
                <w:szCs w:val="20"/>
              </w:rPr>
              <w:t>回行った</w:t>
            </w:r>
            <w:r w:rsidR="006015FD" w:rsidRPr="006015FD">
              <w:rPr>
                <w:rFonts w:ascii="HG丸ｺﾞｼｯｸM-PRO" w:eastAsia="HG丸ｺﾞｼｯｸM-PRO" w:hAnsi="HG丸ｺﾞｼｯｸM-PRO" w:hint="eastAsia"/>
                <w:sz w:val="16"/>
                <w:szCs w:val="20"/>
              </w:rPr>
              <w:t>こともあり教員の</w:t>
            </w:r>
            <w:r w:rsidR="003745ED" w:rsidRPr="006015FD">
              <w:rPr>
                <w:rFonts w:ascii="HG丸ｺﾞｼｯｸM-PRO" w:eastAsia="HG丸ｺﾞｼｯｸM-PRO" w:hAnsi="HG丸ｺﾞｼｯｸM-PRO" w:hint="eastAsia"/>
                <w:sz w:val="16"/>
                <w:szCs w:val="20"/>
              </w:rPr>
              <w:t>肯定的回答</w:t>
            </w:r>
            <w:r w:rsidR="006015FD" w:rsidRPr="006015FD">
              <w:rPr>
                <w:rFonts w:ascii="HG丸ｺﾞｼｯｸM-PRO" w:eastAsia="HG丸ｺﾞｼｯｸM-PRO" w:hAnsi="HG丸ｺﾞｼｯｸM-PRO" w:hint="eastAsia"/>
                <w:sz w:val="16"/>
                <w:szCs w:val="20"/>
              </w:rPr>
              <w:t>は60.6%</w:t>
            </w:r>
            <w:r>
              <w:rPr>
                <w:rFonts w:ascii="HG丸ｺﾞｼｯｸM-PRO" w:eastAsia="HG丸ｺﾞｼｯｸM-PRO" w:hAnsi="HG丸ｺﾞｼｯｸM-PRO" w:hint="eastAsia"/>
                <w:sz w:val="16"/>
                <w:szCs w:val="20"/>
              </w:rPr>
              <w:t>と</w:t>
            </w:r>
            <w:r w:rsidR="006015FD" w:rsidRPr="006015FD">
              <w:rPr>
                <w:rFonts w:ascii="HG丸ｺﾞｼｯｸM-PRO" w:eastAsia="HG丸ｺﾞｼｯｸM-PRO" w:hAnsi="HG丸ｺﾞｼｯｸM-PRO" w:hint="eastAsia"/>
                <w:sz w:val="16"/>
                <w:szCs w:val="20"/>
              </w:rPr>
              <w:t>上回った。（◎）</w:t>
            </w:r>
          </w:p>
          <w:p w:rsidR="003745ED" w:rsidRPr="006015FD" w:rsidRDefault="00433817" w:rsidP="003745ED">
            <w:pPr>
              <w:widowControl/>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6015FD" w:rsidRPr="006015FD">
              <w:rPr>
                <w:rFonts w:ascii="HG丸ｺﾞｼｯｸM-PRO" w:eastAsia="HG丸ｺﾞｼｯｸM-PRO" w:hAnsi="HG丸ｺﾞｼｯｸM-PRO" w:hint="eastAsia"/>
                <w:sz w:val="16"/>
                <w:szCs w:val="20"/>
              </w:rPr>
              <w:t>生徒の</w:t>
            </w:r>
            <w:r w:rsidR="003745ED" w:rsidRPr="006015FD">
              <w:rPr>
                <w:rFonts w:ascii="HG丸ｺﾞｼｯｸM-PRO" w:eastAsia="HG丸ｺﾞｼｯｸM-PRO" w:hAnsi="HG丸ｺﾞｼｯｸM-PRO" w:hint="eastAsia"/>
                <w:sz w:val="16"/>
                <w:szCs w:val="20"/>
              </w:rPr>
              <w:t>肯定的回答</w:t>
            </w:r>
            <w:r w:rsidR="006015FD" w:rsidRPr="006015FD">
              <w:rPr>
                <w:rFonts w:ascii="HG丸ｺﾞｼｯｸM-PRO" w:eastAsia="HG丸ｺﾞｼｯｸM-PRO" w:hAnsi="HG丸ｺﾞｼｯｸM-PRO" w:hint="eastAsia"/>
                <w:sz w:val="16"/>
                <w:szCs w:val="20"/>
              </w:rPr>
              <w:t>は53.4%と</w:t>
            </w:r>
            <w:r>
              <w:rPr>
                <w:rFonts w:ascii="HG丸ｺﾞｼｯｸM-PRO" w:eastAsia="HG丸ｺﾞｼｯｸM-PRO" w:hAnsi="HG丸ｺﾞｼｯｸM-PRO" w:hint="eastAsia"/>
                <w:sz w:val="16"/>
                <w:szCs w:val="20"/>
              </w:rPr>
              <w:t>10ﾎﾟｲﾝﾄ以上低下</w:t>
            </w:r>
            <w:r w:rsidR="006015FD">
              <w:rPr>
                <w:rFonts w:ascii="HG丸ｺﾞｼｯｸM-PRO" w:eastAsia="HG丸ｺﾞｼｯｸM-PRO" w:hAnsi="HG丸ｺﾞｼｯｸM-PRO" w:hint="eastAsia"/>
                <w:sz w:val="16"/>
                <w:szCs w:val="20"/>
              </w:rPr>
              <w:t>。</w:t>
            </w:r>
            <w:r w:rsidR="009D5306">
              <w:rPr>
                <w:rFonts w:ascii="HG丸ｺﾞｼｯｸM-PRO" w:eastAsia="HG丸ｺﾞｼｯｸM-PRO" w:hAnsi="HG丸ｺﾞｼｯｸM-PRO" w:hint="eastAsia"/>
                <w:sz w:val="16"/>
                <w:szCs w:val="20"/>
              </w:rPr>
              <w:t>（「わからない」</w:t>
            </w:r>
            <w:r w:rsidR="006015FD" w:rsidRPr="006015FD">
              <w:rPr>
                <w:rFonts w:ascii="HG丸ｺﾞｼｯｸM-PRO" w:eastAsia="HG丸ｺﾞｼｯｸM-PRO" w:hAnsi="HG丸ｺﾞｼｯｸM-PRO" w:hint="eastAsia"/>
                <w:sz w:val="16"/>
                <w:szCs w:val="20"/>
              </w:rPr>
              <w:t>が20%</w:t>
            </w:r>
            <w:r w:rsidR="009D5306">
              <w:rPr>
                <w:rFonts w:ascii="HG丸ｺﾞｼｯｸM-PRO" w:eastAsia="HG丸ｺﾞｼｯｸM-PRO" w:hAnsi="HG丸ｺﾞｼｯｸM-PRO" w:hint="eastAsia"/>
                <w:sz w:val="16"/>
                <w:szCs w:val="20"/>
              </w:rPr>
              <w:t>以上）</w:t>
            </w:r>
            <w:r w:rsidR="006544DB">
              <w:rPr>
                <w:rFonts w:ascii="HG丸ｺﾞｼｯｸM-PRO" w:eastAsia="HG丸ｺﾞｼｯｸM-PRO" w:hAnsi="HG丸ｺﾞｼｯｸM-PRO" w:hint="eastAsia"/>
                <w:sz w:val="16"/>
                <w:szCs w:val="20"/>
              </w:rPr>
              <w:t>（</w:t>
            </w:r>
            <w:r w:rsidR="006544DB" w:rsidRPr="00051CA1">
              <w:rPr>
                <w:rFonts w:ascii="HG丸ｺﾞｼｯｸM-PRO" w:eastAsia="HG丸ｺﾞｼｯｸM-PRO" w:hAnsi="HG丸ｺﾞｼｯｸM-PRO" w:hint="eastAsia"/>
                <w:sz w:val="16"/>
                <w:szCs w:val="20"/>
              </w:rPr>
              <w:t>△</w:t>
            </w:r>
            <w:r w:rsidR="006015FD" w:rsidRPr="006015FD">
              <w:rPr>
                <w:rFonts w:ascii="HG丸ｺﾞｼｯｸM-PRO" w:eastAsia="HG丸ｺﾞｼｯｸM-PRO" w:hAnsi="HG丸ｺﾞｼｯｸM-PRO" w:hint="eastAsia"/>
                <w:sz w:val="16"/>
                <w:szCs w:val="20"/>
              </w:rPr>
              <w:t>）</w:t>
            </w:r>
          </w:p>
          <w:p w:rsidR="003745ED" w:rsidRPr="006015FD" w:rsidRDefault="003745ED" w:rsidP="003745ED">
            <w:pPr>
              <w:widowControl/>
              <w:spacing w:line="320" w:lineRule="exact"/>
              <w:rPr>
                <w:rFonts w:ascii="HG丸ｺﾞｼｯｸM-PRO" w:eastAsia="HG丸ｺﾞｼｯｸM-PRO" w:hAnsi="HG丸ｺﾞｼｯｸM-PRO"/>
                <w:sz w:val="16"/>
                <w:szCs w:val="20"/>
              </w:rPr>
            </w:pPr>
            <w:r w:rsidRPr="006015FD">
              <w:rPr>
                <w:rFonts w:ascii="HG丸ｺﾞｼｯｸM-PRO" w:eastAsia="HG丸ｺﾞｼｯｸM-PRO" w:hAnsi="HG丸ｺﾞｼｯｸM-PRO" w:hint="eastAsia"/>
                <w:sz w:val="16"/>
                <w:szCs w:val="20"/>
              </w:rPr>
              <w:t>（３）</w:t>
            </w:r>
          </w:p>
          <w:p w:rsidR="00B008B1" w:rsidRPr="00493B92" w:rsidRDefault="003745ED" w:rsidP="003745ED">
            <w:pPr>
              <w:spacing w:line="320" w:lineRule="exact"/>
              <w:rPr>
                <w:rFonts w:ascii="HG丸ｺﾞｼｯｸM-PRO" w:eastAsia="HG丸ｺﾞｼｯｸM-PRO" w:hAnsi="HG丸ｺﾞｼｯｸM-PRO"/>
                <w:sz w:val="18"/>
                <w:szCs w:val="20"/>
              </w:rPr>
            </w:pPr>
            <w:r w:rsidRPr="006015FD">
              <w:rPr>
                <w:rFonts w:ascii="HG丸ｺﾞｼｯｸM-PRO" w:eastAsia="HG丸ｺﾞｼｯｸM-PRO" w:hAnsi="HG丸ｺﾞｼｯｸM-PRO" w:hint="eastAsia"/>
                <w:sz w:val="16"/>
                <w:szCs w:val="20"/>
              </w:rPr>
              <w:t>ア・</w:t>
            </w:r>
            <w:r w:rsidR="009D5306">
              <w:rPr>
                <w:rFonts w:ascii="HG丸ｺﾞｼｯｸM-PRO" w:eastAsia="HG丸ｺﾞｼｯｸM-PRO" w:hAnsi="HG丸ｺﾞｼｯｸM-PRO" w:hint="eastAsia"/>
                <w:sz w:val="16"/>
                <w:szCs w:val="20"/>
              </w:rPr>
              <w:t>職員研修として行えなかった。</w:t>
            </w:r>
            <w:r w:rsidR="006015FD" w:rsidRPr="006015FD">
              <w:rPr>
                <w:rFonts w:ascii="HG丸ｺﾞｼｯｸM-PRO" w:eastAsia="HG丸ｺﾞｼｯｸM-PRO" w:hAnsi="HG丸ｺﾞｼｯｸM-PRO" w:hint="eastAsia"/>
                <w:sz w:val="16"/>
                <w:szCs w:val="20"/>
              </w:rPr>
              <w:t>（△）</w:t>
            </w:r>
          </w:p>
        </w:tc>
      </w:tr>
      <w:tr w:rsidR="00685931" w:rsidRPr="009D5306" w:rsidTr="00A90776">
        <w:trPr>
          <w:cantSplit/>
          <w:trHeight w:val="1314"/>
          <w:jc w:val="center"/>
        </w:trPr>
        <w:tc>
          <w:tcPr>
            <w:tcW w:w="881" w:type="dxa"/>
            <w:tcBorders>
              <w:bottom w:val="single" w:sz="4" w:space="0" w:color="auto"/>
            </w:tcBorders>
            <w:shd w:val="clear" w:color="auto" w:fill="auto"/>
            <w:textDirection w:val="tbRlV"/>
            <w:vAlign w:val="center"/>
          </w:tcPr>
          <w:p w:rsidR="00685931" w:rsidRPr="00313E2C" w:rsidRDefault="00685931" w:rsidP="00B51881">
            <w:pPr>
              <w:spacing w:line="320" w:lineRule="exact"/>
              <w:jc w:val="center"/>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３．「自ら学び、自ら考え、主体的に行動する力」の育成</w:t>
            </w:r>
          </w:p>
        </w:tc>
        <w:tc>
          <w:tcPr>
            <w:tcW w:w="2587" w:type="dxa"/>
            <w:shd w:val="clear" w:color="auto" w:fill="auto"/>
          </w:tcPr>
          <w:p w:rsidR="00685931" w:rsidRPr="00313E2C" w:rsidRDefault="00685931" w:rsidP="00756DAB">
            <w:pPr>
              <w:spacing w:line="320" w:lineRule="exact"/>
              <w:ind w:leftChars="-34" w:left="-71"/>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（１）規範意識と社会性を高める教育</w:t>
            </w:r>
            <w:r w:rsidR="00756DAB" w:rsidRPr="00313E2C">
              <w:rPr>
                <w:rFonts w:ascii="HG丸ｺﾞｼｯｸM-PRO" w:eastAsia="HG丸ｺﾞｼｯｸM-PRO" w:hAnsi="HG丸ｺﾞｼｯｸM-PRO" w:hint="eastAsia"/>
                <w:sz w:val="18"/>
                <w:szCs w:val="20"/>
              </w:rPr>
              <w:t>を推進</w:t>
            </w:r>
          </w:p>
          <w:p w:rsidR="008F59F0"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ア．遅刻者数の減少とマナーの向上</w:t>
            </w:r>
          </w:p>
          <w:p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（２）生徒自らが積極的・自主的に活動できる力の育成</w:t>
            </w:r>
          </w:p>
          <w:p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ア．ＬＨＲ・総合的な学習の時間の計画の充実</w:t>
            </w:r>
          </w:p>
          <w:p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イ．部活動の活性化と生徒会活動の充実</w:t>
            </w:r>
          </w:p>
          <w:p w:rsidR="00756DAB" w:rsidRPr="00313E2C" w:rsidRDefault="00756DAB" w:rsidP="00E50B6C">
            <w:pPr>
              <w:spacing w:line="320" w:lineRule="exact"/>
              <w:rPr>
                <w:rFonts w:ascii="HG丸ｺﾞｼｯｸM-PRO" w:eastAsia="HG丸ｺﾞｼｯｸM-PRO" w:hAnsi="HG丸ｺﾞｼｯｸM-PRO"/>
                <w:sz w:val="18"/>
                <w:szCs w:val="20"/>
              </w:rPr>
            </w:pPr>
          </w:p>
        </w:tc>
        <w:tc>
          <w:tcPr>
            <w:tcW w:w="4253" w:type="dxa"/>
            <w:tcBorders>
              <w:right w:val="dashed" w:sz="4" w:space="0" w:color="auto"/>
            </w:tcBorders>
            <w:shd w:val="clear" w:color="auto" w:fill="auto"/>
          </w:tcPr>
          <w:p w:rsidR="00685931"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6B3D09" w:rsidRPr="00313E2C" w:rsidRDefault="00DF0EE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ア・遅刻を繰り返す生徒への指導の確立。</w:t>
            </w:r>
          </w:p>
          <w:p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・教職員、ＰＴＡ、生徒によるあいさつ運動をすすめる。</w:t>
            </w:r>
          </w:p>
          <w:p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6B3D09" w:rsidRPr="00313E2C" w:rsidRDefault="00DF0EE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ア．３年間のＬＨＲ計画、総合的な学習の時間の計画を全教職員で共有し、検証する。</w:t>
            </w:r>
          </w:p>
          <w:p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イ・新入生による部活動見学会、部活動体験の見直しと退部率の調査から活性化を考える。</w:t>
            </w:r>
          </w:p>
          <w:p w:rsidR="006B3D09"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・生徒の活動領域を増やし、生徒の自主活動を促進する。</w:t>
            </w:r>
          </w:p>
        </w:tc>
        <w:tc>
          <w:tcPr>
            <w:tcW w:w="3969" w:type="dxa"/>
            <w:tcBorders>
              <w:right w:val="dashed" w:sz="4" w:space="0" w:color="auto"/>
            </w:tcBorders>
          </w:tcPr>
          <w:p w:rsidR="00685931" w:rsidRPr="00313E2C" w:rsidRDefault="004D5397"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4D5397" w:rsidRPr="00313E2C" w:rsidRDefault="004D5397"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61256F" w:rsidRPr="00313E2C">
              <w:rPr>
                <w:rFonts w:ascii="HG丸ｺﾞｼｯｸM-PRO" w:eastAsia="HG丸ｺﾞｼｯｸM-PRO" w:hAnsi="HG丸ｺﾞｼｯｸM-PRO" w:hint="eastAsia"/>
                <w:sz w:val="18"/>
                <w:szCs w:val="20"/>
              </w:rPr>
              <w:t>年間遅刻総数（</w:t>
            </w:r>
            <w:r w:rsidR="00E17C83">
              <w:rPr>
                <w:rFonts w:ascii="HG丸ｺﾞｼｯｸM-PRO" w:eastAsia="HG丸ｺﾞｼｯｸM-PRO" w:hAnsi="HG丸ｺﾞｼｯｸM-PRO" w:hint="eastAsia"/>
                <w:sz w:val="18"/>
                <w:szCs w:val="20"/>
              </w:rPr>
              <w:t>H29</w:t>
            </w:r>
            <w:r w:rsidR="00D00FEA">
              <w:rPr>
                <w:rFonts w:ascii="HG丸ｺﾞｼｯｸM-PRO" w:eastAsia="HG丸ｺﾞｼｯｸM-PRO" w:hAnsi="HG丸ｺﾞｼｯｸM-PRO" w:hint="eastAsia"/>
                <w:sz w:val="18"/>
                <w:szCs w:val="20"/>
              </w:rPr>
              <w:t xml:space="preserve"> </w:t>
            </w:r>
            <w:r w:rsidR="00D00FEA" w:rsidRPr="00D00FEA">
              <w:rPr>
                <w:rFonts w:ascii="HG丸ｺﾞｼｯｸM-PRO" w:eastAsia="HG丸ｺﾞｼｯｸM-PRO" w:hAnsi="HG丸ｺﾞｼｯｸM-PRO" w:hint="eastAsia"/>
                <w:sz w:val="18"/>
                <w:szCs w:val="20"/>
              </w:rPr>
              <w:t>2185</w:t>
            </w:r>
            <w:r w:rsidR="0061256F" w:rsidRPr="00D00FEA">
              <w:rPr>
                <w:rFonts w:ascii="HG丸ｺﾞｼｯｸM-PRO" w:eastAsia="HG丸ｺﾞｼｯｸM-PRO" w:hAnsi="HG丸ｺﾞｼｯｸM-PRO" w:hint="eastAsia"/>
                <w:sz w:val="18"/>
                <w:szCs w:val="20"/>
              </w:rPr>
              <w:t>件</w:t>
            </w:r>
            <w:r w:rsidR="0061256F" w:rsidRPr="00313E2C">
              <w:rPr>
                <w:rFonts w:ascii="HG丸ｺﾞｼｯｸM-PRO" w:eastAsia="HG丸ｺﾞｼｯｸM-PRO" w:hAnsi="HG丸ｺﾞｼｯｸM-PRO" w:hint="eastAsia"/>
                <w:sz w:val="18"/>
                <w:szCs w:val="20"/>
              </w:rPr>
              <w:t>）を1800件。</w:t>
            </w:r>
          </w:p>
          <w:p w:rsidR="0061256F" w:rsidRPr="00313E2C" w:rsidRDefault="0061256F"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・生徒向け学校教育自己診断の規範意識についての肯定的回答（</w:t>
            </w:r>
            <w:r w:rsidR="00AC113B">
              <w:rPr>
                <w:rFonts w:ascii="HG丸ｺﾞｼｯｸM-PRO" w:eastAsia="HG丸ｺﾞｼｯｸM-PRO" w:hAnsi="HG丸ｺﾞｼｯｸM-PRO" w:hint="eastAsia"/>
                <w:sz w:val="18"/>
                <w:szCs w:val="20"/>
              </w:rPr>
              <w:t>H29 71.2%</w:t>
            </w:r>
            <w:r w:rsidRPr="00313E2C">
              <w:rPr>
                <w:rFonts w:ascii="HG丸ｺﾞｼｯｸM-PRO" w:eastAsia="HG丸ｺﾞｼｯｸM-PRO" w:hAnsi="HG丸ｺﾞｼｯｸM-PRO" w:hint="eastAsia"/>
                <w:sz w:val="18"/>
                <w:szCs w:val="20"/>
              </w:rPr>
              <w:t>）を</w:t>
            </w:r>
            <w:r w:rsidR="00AC113B">
              <w:rPr>
                <w:rFonts w:ascii="HG丸ｺﾞｼｯｸM-PRO" w:eastAsia="HG丸ｺﾞｼｯｸM-PRO" w:hAnsi="HG丸ｺﾞｼｯｸM-PRO" w:hint="eastAsia"/>
                <w:sz w:val="18"/>
                <w:szCs w:val="20"/>
              </w:rPr>
              <w:t>75</w:t>
            </w:r>
            <w:r w:rsidRPr="00313E2C">
              <w:rPr>
                <w:rFonts w:ascii="HG丸ｺﾞｼｯｸM-PRO" w:eastAsia="HG丸ｺﾞｼｯｸM-PRO" w:hAnsi="HG丸ｺﾞｼｯｸM-PRO" w:hint="eastAsia"/>
                <w:sz w:val="18"/>
                <w:szCs w:val="20"/>
              </w:rPr>
              <w:t>%。</w:t>
            </w:r>
          </w:p>
          <w:p w:rsidR="0061256F" w:rsidRPr="00313E2C" w:rsidRDefault="0061256F"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（２）</w:t>
            </w:r>
          </w:p>
          <w:p w:rsidR="0061256F" w:rsidRPr="00313E2C" w:rsidRDefault="0061256F"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A660E4">
              <w:rPr>
                <w:rFonts w:ascii="HG丸ｺﾞｼｯｸM-PRO" w:eastAsia="HG丸ｺﾞｼｯｸM-PRO" w:hAnsi="HG丸ｺﾞｼｯｸM-PRO" w:hint="eastAsia"/>
                <w:sz w:val="18"/>
                <w:szCs w:val="20"/>
              </w:rPr>
              <w:t>教職員向け学校教育自己診断の「特別活動、学校行事等が生徒の育成につながるよう工夫、運営されている」（H29 65.3%）を68%。</w:t>
            </w:r>
          </w:p>
          <w:p w:rsidR="0061256F" w:rsidRPr="00313E2C" w:rsidRDefault="0061256F" w:rsidP="00A660E4">
            <w:pPr>
              <w:spacing w:line="320" w:lineRule="exact"/>
              <w:ind w:leftChars="100" w:left="390" w:hangingChars="100" w:hanging="18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・生徒向け学校教育自己診断のＨＲ活動の肯定的回答（</w:t>
            </w:r>
            <w:r w:rsidR="00A660E4">
              <w:rPr>
                <w:rFonts w:ascii="HG丸ｺﾞｼｯｸM-PRO" w:eastAsia="HG丸ｺﾞｼｯｸM-PRO" w:hAnsi="HG丸ｺﾞｼｯｸM-PRO" w:hint="eastAsia"/>
                <w:sz w:val="18"/>
                <w:szCs w:val="20"/>
              </w:rPr>
              <w:t>H29 59.6%</w:t>
            </w:r>
            <w:r w:rsidRPr="00313E2C">
              <w:rPr>
                <w:rFonts w:ascii="HG丸ｺﾞｼｯｸM-PRO" w:eastAsia="HG丸ｺﾞｼｯｸM-PRO" w:hAnsi="HG丸ｺﾞｼｯｸM-PRO" w:hint="eastAsia"/>
                <w:sz w:val="18"/>
                <w:szCs w:val="20"/>
              </w:rPr>
              <w:t>）を</w:t>
            </w:r>
            <w:r w:rsidR="00A660E4">
              <w:rPr>
                <w:rFonts w:ascii="HG丸ｺﾞｼｯｸM-PRO" w:eastAsia="HG丸ｺﾞｼｯｸM-PRO" w:hAnsi="HG丸ｺﾞｼｯｸM-PRO" w:hint="eastAsia"/>
                <w:sz w:val="18"/>
                <w:szCs w:val="20"/>
              </w:rPr>
              <w:t>65</w:t>
            </w:r>
            <w:r w:rsidRPr="00313E2C">
              <w:rPr>
                <w:rFonts w:ascii="HG丸ｺﾞｼｯｸM-PRO" w:eastAsia="HG丸ｺﾞｼｯｸM-PRO" w:hAnsi="HG丸ｺﾞｼｯｸM-PRO" w:hint="eastAsia"/>
                <w:sz w:val="18"/>
                <w:szCs w:val="20"/>
              </w:rPr>
              <w:t>%。</w:t>
            </w:r>
          </w:p>
          <w:p w:rsidR="0061256F" w:rsidRPr="00313E2C" w:rsidRDefault="0061256F"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イ・部活動加入率（</w:t>
            </w:r>
            <w:r w:rsidR="001C56FA">
              <w:rPr>
                <w:rFonts w:ascii="HG丸ｺﾞｼｯｸM-PRO" w:eastAsia="HG丸ｺﾞｼｯｸM-PRO" w:hAnsi="HG丸ｺﾞｼｯｸM-PRO" w:hint="eastAsia"/>
                <w:sz w:val="18"/>
                <w:szCs w:val="20"/>
              </w:rPr>
              <w:t>H29 46</w:t>
            </w:r>
            <w:r w:rsidRPr="00313E2C">
              <w:rPr>
                <w:rFonts w:ascii="HG丸ｺﾞｼｯｸM-PRO" w:eastAsia="HG丸ｺﾞｼｯｸM-PRO" w:hAnsi="HG丸ｺﾞｼｯｸM-PRO" w:hint="eastAsia"/>
                <w:sz w:val="18"/>
                <w:szCs w:val="20"/>
              </w:rPr>
              <w:t>%）を</w:t>
            </w:r>
            <w:r w:rsidR="001C56FA">
              <w:rPr>
                <w:rFonts w:ascii="HG丸ｺﾞｼｯｸM-PRO" w:eastAsia="HG丸ｺﾞｼｯｸM-PRO" w:hAnsi="HG丸ｺﾞｼｯｸM-PRO" w:hint="eastAsia"/>
                <w:sz w:val="18"/>
                <w:szCs w:val="20"/>
              </w:rPr>
              <w:t>50</w:t>
            </w:r>
            <w:r w:rsidRPr="00313E2C">
              <w:rPr>
                <w:rFonts w:ascii="HG丸ｺﾞｼｯｸM-PRO" w:eastAsia="HG丸ｺﾞｼｯｸM-PRO" w:hAnsi="HG丸ｺﾞｼｯｸM-PRO" w:hint="eastAsia"/>
                <w:sz w:val="18"/>
                <w:szCs w:val="20"/>
              </w:rPr>
              <w:t>%。</w:t>
            </w:r>
          </w:p>
          <w:p w:rsidR="0061256F" w:rsidRPr="00313E2C" w:rsidRDefault="0061256F"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・生徒向け学校教育自己診断の学校行事関連の肯定的回答（</w:t>
            </w:r>
            <w:r w:rsidR="001C56FA">
              <w:rPr>
                <w:rFonts w:ascii="HG丸ｺﾞｼｯｸM-PRO" w:eastAsia="HG丸ｺﾞｼｯｸM-PRO" w:hAnsi="HG丸ｺﾞｼｯｸM-PRO" w:hint="eastAsia"/>
                <w:sz w:val="18"/>
                <w:szCs w:val="20"/>
              </w:rPr>
              <w:t>H29 73.2</w:t>
            </w:r>
            <w:r w:rsidRPr="00313E2C">
              <w:rPr>
                <w:rFonts w:ascii="HG丸ｺﾞｼｯｸM-PRO" w:eastAsia="HG丸ｺﾞｼｯｸM-PRO" w:hAnsi="HG丸ｺﾞｼｯｸM-PRO" w:hint="eastAsia"/>
                <w:sz w:val="18"/>
                <w:szCs w:val="20"/>
              </w:rPr>
              <w:t>%）を</w:t>
            </w:r>
            <w:r w:rsidR="001C56FA">
              <w:rPr>
                <w:rFonts w:ascii="HG丸ｺﾞｼｯｸM-PRO" w:eastAsia="HG丸ｺﾞｼｯｸM-PRO" w:hAnsi="HG丸ｺﾞｼｯｸM-PRO" w:hint="eastAsia"/>
                <w:sz w:val="18"/>
                <w:szCs w:val="20"/>
              </w:rPr>
              <w:t>75</w:t>
            </w:r>
            <w:r w:rsidRPr="00313E2C">
              <w:rPr>
                <w:rFonts w:ascii="HG丸ｺﾞｼｯｸM-PRO" w:eastAsia="HG丸ｺﾞｼｯｸM-PRO" w:hAnsi="HG丸ｺﾞｼｯｸM-PRO" w:hint="eastAsia"/>
                <w:sz w:val="18"/>
                <w:szCs w:val="20"/>
              </w:rPr>
              <w:t>%。</w:t>
            </w:r>
          </w:p>
        </w:tc>
        <w:tc>
          <w:tcPr>
            <w:tcW w:w="3296" w:type="dxa"/>
            <w:tcBorders>
              <w:left w:val="dashed" w:sz="4" w:space="0" w:color="auto"/>
              <w:bottom w:val="single" w:sz="4" w:space="0" w:color="auto"/>
              <w:right w:val="single" w:sz="4" w:space="0" w:color="auto"/>
            </w:tcBorders>
            <w:shd w:val="clear" w:color="auto" w:fill="auto"/>
          </w:tcPr>
          <w:p w:rsidR="00493B92" w:rsidRPr="009D5306" w:rsidRDefault="00493B92" w:rsidP="00493B92">
            <w:pPr>
              <w:widowControl/>
              <w:spacing w:line="320" w:lineRule="exact"/>
              <w:rPr>
                <w:rFonts w:ascii="HG丸ｺﾞｼｯｸM-PRO" w:eastAsia="HG丸ｺﾞｼｯｸM-PRO" w:hAnsi="HG丸ｺﾞｼｯｸM-PRO"/>
                <w:sz w:val="16"/>
                <w:szCs w:val="20"/>
              </w:rPr>
            </w:pPr>
            <w:r w:rsidRPr="009D5306">
              <w:rPr>
                <w:rFonts w:ascii="HG丸ｺﾞｼｯｸM-PRO" w:eastAsia="HG丸ｺﾞｼｯｸM-PRO" w:hAnsi="HG丸ｺﾞｼｯｸM-PRO" w:hint="eastAsia"/>
                <w:sz w:val="16"/>
                <w:szCs w:val="20"/>
              </w:rPr>
              <w:t>（１）</w:t>
            </w:r>
          </w:p>
          <w:p w:rsidR="00493B92" w:rsidRPr="009D5306" w:rsidRDefault="00493B92" w:rsidP="00493B92">
            <w:pPr>
              <w:widowControl/>
              <w:spacing w:line="320" w:lineRule="exact"/>
              <w:rPr>
                <w:rFonts w:ascii="HG丸ｺﾞｼｯｸM-PRO" w:eastAsia="HG丸ｺﾞｼｯｸM-PRO" w:hAnsi="HG丸ｺﾞｼｯｸM-PRO"/>
                <w:sz w:val="16"/>
                <w:szCs w:val="20"/>
              </w:rPr>
            </w:pPr>
            <w:r w:rsidRPr="009D5306">
              <w:rPr>
                <w:rFonts w:ascii="HG丸ｺﾞｼｯｸM-PRO" w:eastAsia="HG丸ｺﾞｼｯｸM-PRO" w:hAnsi="HG丸ｺﾞｼｯｸM-PRO" w:hint="eastAsia"/>
                <w:sz w:val="16"/>
                <w:szCs w:val="20"/>
              </w:rPr>
              <w:t>ア・</w:t>
            </w:r>
            <w:r w:rsidR="009D4A18" w:rsidRPr="00051CA1">
              <w:rPr>
                <w:rFonts w:ascii="HG丸ｺﾞｼｯｸM-PRO" w:eastAsia="HG丸ｺﾞｼｯｸM-PRO" w:hAnsi="HG丸ｺﾞｼｯｸM-PRO" w:hint="eastAsia"/>
                <w:sz w:val="16"/>
                <w:szCs w:val="20"/>
              </w:rPr>
              <w:t>年間遅刻総数は、2717件であった。増加の原因は、</w:t>
            </w:r>
            <w:r w:rsidR="00433817" w:rsidRPr="00051CA1">
              <w:rPr>
                <w:rFonts w:ascii="HG丸ｺﾞｼｯｸM-PRO" w:eastAsia="HG丸ｺﾞｼｯｸM-PRO" w:hAnsi="HG丸ｺﾞｼｯｸM-PRO" w:hint="eastAsia"/>
                <w:sz w:val="16"/>
                <w:szCs w:val="20"/>
              </w:rPr>
              <w:t>遅刻してでも登校する生徒の増加も考えられる。</w:t>
            </w:r>
            <w:r w:rsidR="009D4A18" w:rsidRPr="00051CA1">
              <w:rPr>
                <w:rFonts w:ascii="HG丸ｺﾞｼｯｸM-PRO" w:eastAsia="HG丸ｺﾞｼｯｸM-PRO" w:hAnsi="HG丸ｺﾞｼｯｸM-PRO" w:hint="eastAsia"/>
                <w:sz w:val="16"/>
                <w:szCs w:val="20"/>
              </w:rPr>
              <w:t>（△）</w:t>
            </w:r>
          </w:p>
          <w:p w:rsidR="00493B92" w:rsidRPr="009D5306" w:rsidRDefault="009D4A18" w:rsidP="00493B92">
            <w:pPr>
              <w:widowControl/>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9D5306" w:rsidRPr="009D5306">
              <w:rPr>
                <w:rFonts w:ascii="HG丸ｺﾞｼｯｸM-PRO" w:eastAsia="HG丸ｺﾞｼｯｸM-PRO" w:hAnsi="HG丸ｺﾞｼｯｸM-PRO" w:hint="eastAsia"/>
                <w:sz w:val="16"/>
                <w:szCs w:val="20"/>
              </w:rPr>
              <w:t>生徒の</w:t>
            </w:r>
            <w:r w:rsidR="00493B92" w:rsidRPr="009D5306">
              <w:rPr>
                <w:rFonts w:ascii="HG丸ｺﾞｼｯｸM-PRO" w:eastAsia="HG丸ｺﾞｼｯｸM-PRO" w:hAnsi="HG丸ｺﾞｼｯｸM-PRO" w:hint="eastAsia"/>
                <w:sz w:val="16"/>
                <w:szCs w:val="20"/>
              </w:rPr>
              <w:t>肯定的回答</w:t>
            </w:r>
            <w:r w:rsidR="009D5306" w:rsidRPr="009D5306">
              <w:rPr>
                <w:rFonts w:ascii="HG丸ｺﾞｼｯｸM-PRO" w:eastAsia="HG丸ｺﾞｼｯｸM-PRO" w:hAnsi="HG丸ｺﾞｼｯｸM-PRO" w:hint="eastAsia"/>
                <w:sz w:val="16"/>
                <w:szCs w:val="20"/>
              </w:rPr>
              <w:t>は81.8%で規範意識は高まっている。（◎）</w:t>
            </w:r>
          </w:p>
          <w:p w:rsidR="00493B92" w:rsidRPr="009D5306" w:rsidRDefault="00493B92" w:rsidP="00493B92">
            <w:pPr>
              <w:widowControl/>
              <w:spacing w:line="320" w:lineRule="exact"/>
              <w:rPr>
                <w:rFonts w:ascii="HG丸ｺﾞｼｯｸM-PRO" w:eastAsia="HG丸ｺﾞｼｯｸM-PRO" w:hAnsi="HG丸ｺﾞｼｯｸM-PRO"/>
                <w:sz w:val="16"/>
                <w:szCs w:val="20"/>
              </w:rPr>
            </w:pPr>
            <w:r w:rsidRPr="009D5306">
              <w:rPr>
                <w:rFonts w:ascii="HG丸ｺﾞｼｯｸM-PRO" w:eastAsia="HG丸ｺﾞｼｯｸM-PRO" w:hAnsi="HG丸ｺﾞｼｯｸM-PRO" w:hint="eastAsia"/>
                <w:sz w:val="16"/>
                <w:szCs w:val="20"/>
              </w:rPr>
              <w:t>（２）</w:t>
            </w:r>
          </w:p>
          <w:p w:rsidR="00493B92" w:rsidRPr="009D5306" w:rsidRDefault="00493B92" w:rsidP="00493B92">
            <w:pPr>
              <w:widowControl/>
              <w:spacing w:line="320" w:lineRule="exact"/>
              <w:rPr>
                <w:rFonts w:ascii="HG丸ｺﾞｼｯｸM-PRO" w:eastAsia="HG丸ｺﾞｼｯｸM-PRO" w:hAnsi="HG丸ｺﾞｼｯｸM-PRO"/>
                <w:sz w:val="16"/>
                <w:szCs w:val="20"/>
              </w:rPr>
            </w:pPr>
            <w:r w:rsidRPr="009D5306">
              <w:rPr>
                <w:rFonts w:ascii="HG丸ｺﾞｼｯｸM-PRO" w:eastAsia="HG丸ｺﾞｼｯｸM-PRO" w:hAnsi="HG丸ｺﾞｼｯｸM-PRO" w:hint="eastAsia"/>
                <w:sz w:val="16"/>
                <w:szCs w:val="20"/>
              </w:rPr>
              <w:t>ア・</w:t>
            </w:r>
            <w:r w:rsidR="009D5306" w:rsidRPr="009D5306">
              <w:rPr>
                <w:rFonts w:ascii="HG丸ｺﾞｼｯｸM-PRO" w:eastAsia="HG丸ｺﾞｼｯｸM-PRO" w:hAnsi="HG丸ｺﾞｼｯｸM-PRO" w:hint="eastAsia"/>
                <w:sz w:val="16"/>
                <w:szCs w:val="20"/>
              </w:rPr>
              <w:t>教職員の</w:t>
            </w:r>
            <w:r w:rsidRPr="009D5306">
              <w:rPr>
                <w:rFonts w:ascii="HG丸ｺﾞｼｯｸM-PRO" w:eastAsia="HG丸ｺﾞｼｯｸM-PRO" w:hAnsi="HG丸ｺﾞｼｯｸM-PRO" w:hint="eastAsia"/>
                <w:sz w:val="16"/>
                <w:szCs w:val="20"/>
              </w:rPr>
              <w:t>肯定的回答</w:t>
            </w:r>
            <w:r w:rsidR="009D5306" w:rsidRPr="009D5306">
              <w:rPr>
                <w:rFonts w:ascii="HG丸ｺﾞｼｯｸM-PRO" w:eastAsia="HG丸ｺﾞｼｯｸM-PRO" w:hAnsi="HG丸ｺﾞｼｯｸM-PRO" w:hint="eastAsia"/>
                <w:sz w:val="16"/>
                <w:szCs w:val="20"/>
              </w:rPr>
              <w:t>は</w:t>
            </w:r>
            <w:r w:rsidRPr="009D5306">
              <w:rPr>
                <w:rFonts w:ascii="HG丸ｺﾞｼｯｸM-PRO" w:eastAsia="HG丸ｺﾞｼｯｸM-PRO" w:hAnsi="HG丸ｺﾞｼｯｸM-PRO" w:hint="eastAsia"/>
                <w:sz w:val="16"/>
                <w:szCs w:val="20"/>
              </w:rPr>
              <w:t>68．</w:t>
            </w:r>
            <w:r w:rsidR="009D5306" w:rsidRPr="009D5306">
              <w:rPr>
                <w:rFonts w:ascii="HG丸ｺﾞｼｯｸM-PRO" w:eastAsia="HG丸ｺﾞｼｯｸM-PRO" w:hAnsi="HG丸ｺﾞｼｯｸM-PRO" w:hint="eastAsia"/>
                <w:sz w:val="16"/>
                <w:szCs w:val="20"/>
              </w:rPr>
              <w:t>8%と意識が高まっている。（◎）</w:t>
            </w:r>
          </w:p>
          <w:p w:rsidR="00493B92" w:rsidRPr="009D5306" w:rsidRDefault="00433817" w:rsidP="00493B92">
            <w:pPr>
              <w:widowControl/>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9D5306" w:rsidRPr="009D5306">
              <w:rPr>
                <w:rFonts w:ascii="HG丸ｺﾞｼｯｸM-PRO" w:eastAsia="HG丸ｺﾞｼｯｸM-PRO" w:hAnsi="HG丸ｺﾞｼｯｸM-PRO" w:hint="eastAsia"/>
                <w:sz w:val="16"/>
                <w:szCs w:val="20"/>
              </w:rPr>
              <w:t>生徒の</w:t>
            </w:r>
            <w:r w:rsidR="00493B92" w:rsidRPr="009D5306">
              <w:rPr>
                <w:rFonts w:ascii="HG丸ｺﾞｼｯｸM-PRO" w:eastAsia="HG丸ｺﾞｼｯｸM-PRO" w:hAnsi="HG丸ｺﾞｼｯｸM-PRO" w:hint="eastAsia"/>
                <w:sz w:val="16"/>
                <w:szCs w:val="20"/>
              </w:rPr>
              <w:t>肯定的回答</w:t>
            </w:r>
            <w:r w:rsidR="009D5306" w:rsidRPr="009D5306">
              <w:rPr>
                <w:rFonts w:ascii="HG丸ｺﾞｼｯｸM-PRO" w:eastAsia="HG丸ｺﾞｼｯｸM-PRO" w:hAnsi="HG丸ｺﾞｼｯｸM-PRO" w:hint="eastAsia"/>
                <w:sz w:val="16"/>
                <w:szCs w:val="20"/>
              </w:rPr>
              <w:t>は42.9%と15</w:t>
            </w:r>
            <w:r w:rsidR="003A188F">
              <w:rPr>
                <w:rFonts w:ascii="HG丸ｺﾞｼｯｸM-PRO" w:eastAsia="HG丸ｺﾞｼｯｸM-PRO" w:hAnsi="HG丸ｺﾞｼｯｸM-PRO" w:hint="eastAsia"/>
                <w:sz w:val="16"/>
                <w:szCs w:val="20"/>
              </w:rPr>
              <w:t>ﾎﾟｲﾝﾄ以上低下している</w:t>
            </w:r>
            <w:r w:rsidR="009D5306" w:rsidRPr="009D5306">
              <w:rPr>
                <w:rFonts w:ascii="HG丸ｺﾞｼｯｸM-PRO" w:eastAsia="HG丸ｺﾞｼｯｸM-PRO" w:hAnsi="HG丸ｺﾞｼｯｸM-PRO" w:hint="eastAsia"/>
                <w:sz w:val="16"/>
                <w:szCs w:val="20"/>
              </w:rPr>
              <w:t>。（「わからない」が21.5%）（△）</w:t>
            </w:r>
          </w:p>
          <w:p w:rsidR="00493B92" w:rsidRPr="009D5306" w:rsidRDefault="00493B92" w:rsidP="00493B92">
            <w:pPr>
              <w:widowControl/>
              <w:spacing w:line="320" w:lineRule="exact"/>
              <w:rPr>
                <w:rFonts w:ascii="HG丸ｺﾞｼｯｸM-PRO" w:eastAsia="HG丸ｺﾞｼｯｸM-PRO" w:hAnsi="HG丸ｺﾞｼｯｸM-PRO"/>
                <w:sz w:val="16"/>
                <w:szCs w:val="20"/>
              </w:rPr>
            </w:pPr>
            <w:r w:rsidRPr="009D5306">
              <w:rPr>
                <w:rFonts w:ascii="HG丸ｺﾞｼｯｸM-PRO" w:eastAsia="HG丸ｺﾞｼｯｸM-PRO" w:hAnsi="HG丸ｺﾞｼｯｸM-PRO" w:hint="eastAsia"/>
                <w:sz w:val="16"/>
                <w:szCs w:val="20"/>
              </w:rPr>
              <w:t>イ・4月加入率</w:t>
            </w:r>
            <w:r w:rsidR="009D5306" w:rsidRPr="009D5306">
              <w:rPr>
                <w:rFonts w:ascii="HG丸ｺﾞｼｯｸM-PRO" w:eastAsia="HG丸ｺﾞｼｯｸM-PRO" w:hAnsi="HG丸ｺﾞｼｯｸM-PRO" w:hint="eastAsia"/>
                <w:sz w:val="16"/>
                <w:szCs w:val="20"/>
              </w:rPr>
              <w:t>は</w:t>
            </w:r>
            <w:r w:rsidRPr="009D5306">
              <w:rPr>
                <w:rFonts w:ascii="HG丸ｺﾞｼｯｸM-PRO" w:eastAsia="HG丸ｺﾞｼｯｸM-PRO" w:hAnsi="HG丸ｺﾞｼｯｸM-PRO" w:hint="eastAsia"/>
                <w:sz w:val="16"/>
                <w:szCs w:val="20"/>
              </w:rPr>
              <w:t>44.1%</w:t>
            </w:r>
            <w:r w:rsidR="009D5306" w:rsidRPr="009D5306">
              <w:rPr>
                <w:rFonts w:ascii="HG丸ｺﾞｼｯｸM-PRO" w:eastAsia="HG丸ｺﾞｼｯｸM-PRO" w:hAnsi="HG丸ｺﾞｼｯｸM-PRO" w:hint="eastAsia"/>
                <w:sz w:val="16"/>
                <w:szCs w:val="20"/>
              </w:rPr>
              <w:t>であり、昨年度より1</w:t>
            </w:r>
            <w:r w:rsidR="006544DB">
              <w:rPr>
                <w:rFonts w:ascii="HG丸ｺﾞｼｯｸM-PRO" w:eastAsia="HG丸ｺﾞｼｯｸM-PRO" w:hAnsi="HG丸ｺﾞｼｯｸM-PRO" w:hint="eastAsia"/>
                <w:sz w:val="16"/>
                <w:szCs w:val="20"/>
              </w:rPr>
              <w:t>年生の加入率が低下。（</w:t>
            </w:r>
            <w:r w:rsidR="006544DB" w:rsidRPr="00051CA1">
              <w:rPr>
                <w:rFonts w:ascii="HG丸ｺﾞｼｯｸM-PRO" w:eastAsia="HG丸ｺﾞｼｯｸM-PRO" w:hAnsi="HG丸ｺﾞｼｯｸM-PRO" w:hint="eastAsia"/>
                <w:sz w:val="16"/>
                <w:szCs w:val="20"/>
              </w:rPr>
              <w:t>△</w:t>
            </w:r>
            <w:r w:rsidR="009D5306" w:rsidRPr="009D5306">
              <w:rPr>
                <w:rFonts w:ascii="HG丸ｺﾞｼｯｸM-PRO" w:eastAsia="HG丸ｺﾞｼｯｸM-PRO" w:hAnsi="HG丸ｺﾞｼｯｸM-PRO" w:hint="eastAsia"/>
                <w:sz w:val="16"/>
                <w:szCs w:val="20"/>
              </w:rPr>
              <w:t>）</w:t>
            </w:r>
          </w:p>
          <w:p w:rsidR="00685931" w:rsidRPr="009D5306" w:rsidRDefault="00433817" w:rsidP="00493B92">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493B92" w:rsidRPr="009D5306">
              <w:rPr>
                <w:rFonts w:ascii="HG丸ｺﾞｼｯｸM-PRO" w:eastAsia="HG丸ｺﾞｼｯｸM-PRO" w:hAnsi="HG丸ｺﾞｼｯｸM-PRO" w:hint="eastAsia"/>
                <w:sz w:val="16"/>
                <w:szCs w:val="20"/>
              </w:rPr>
              <w:t>肯定的回答</w:t>
            </w:r>
            <w:r w:rsidR="009D5306" w:rsidRPr="009D5306">
              <w:rPr>
                <w:rFonts w:ascii="HG丸ｺﾞｼｯｸM-PRO" w:eastAsia="HG丸ｺﾞｼｯｸM-PRO" w:hAnsi="HG丸ｺﾞｼｯｸM-PRO" w:hint="eastAsia"/>
                <w:sz w:val="16"/>
                <w:szCs w:val="20"/>
              </w:rPr>
              <w:t>は</w:t>
            </w:r>
            <w:r w:rsidR="00493B92" w:rsidRPr="009D5306">
              <w:rPr>
                <w:rFonts w:ascii="HG丸ｺﾞｼｯｸM-PRO" w:eastAsia="HG丸ｺﾞｼｯｸM-PRO" w:hAnsi="HG丸ｺﾞｼｯｸM-PRO" w:hint="eastAsia"/>
                <w:sz w:val="16"/>
                <w:szCs w:val="20"/>
              </w:rPr>
              <w:t>64.8%</w:t>
            </w:r>
            <w:r w:rsidR="009D5306" w:rsidRPr="009D5306">
              <w:rPr>
                <w:rFonts w:ascii="HG丸ｺﾞｼｯｸM-PRO" w:eastAsia="HG丸ｺﾞｼｯｸM-PRO" w:hAnsi="HG丸ｺﾞｼｯｸM-PRO" w:hint="eastAsia"/>
                <w:sz w:val="16"/>
                <w:szCs w:val="20"/>
              </w:rPr>
              <w:t>と低下した。（△）</w:t>
            </w:r>
          </w:p>
        </w:tc>
      </w:tr>
      <w:tr w:rsidR="00685931" w:rsidRPr="00313E2C" w:rsidTr="00A90776">
        <w:trPr>
          <w:cantSplit/>
          <w:trHeight w:val="2910"/>
          <w:jc w:val="center"/>
        </w:trPr>
        <w:tc>
          <w:tcPr>
            <w:tcW w:w="881" w:type="dxa"/>
            <w:tcBorders>
              <w:bottom w:val="single" w:sz="4" w:space="0" w:color="auto"/>
            </w:tcBorders>
            <w:shd w:val="clear" w:color="auto" w:fill="auto"/>
            <w:textDirection w:val="tbRlV"/>
            <w:vAlign w:val="center"/>
          </w:tcPr>
          <w:p w:rsidR="00685931" w:rsidRPr="00313E2C" w:rsidRDefault="00685931" w:rsidP="008B7116">
            <w:pPr>
              <w:spacing w:line="320" w:lineRule="exact"/>
              <w:rPr>
                <w:rFonts w:ascii="HG丸ｺﾞｼｯｸM-PRO" w:eastAsia="HG丸ｺﾞｼｯｸM-PRO" w:hAnsi="HG丸ｺﾞｼｯｸM-PRO"/>
                <w:sz w:val="20"/>
                <w:szCs w:val="20"/>
              </w:rPr>
            </w:pPr>
            <w:r w:rsidRPr="00313E2C">
              <w:rPr>
                <w:rFonts w:ascii="HG丸ｺﾞｼｯｸM-PRO" w:eastAsia="HG丸ｺﾞｼｯｸM-PRO" w:hAnsi="HG丸ｺﾞｼｯｸM-PRO" w:hint="eastAsia"/>
                <w:sz w:val="20"/>
                <w:szCs w:val="20"/>
              </w:rPr>
              <w:t>４．地域に根ざした学校づくり</w:t>
            </w:r>
          </w:p>
        </w:tc>
        <w:tc>
          <w:tcPr>
            <w:tcW w:w="2587" w:type="dxa"/>
            <w:shd w:val="clear" w:color="auto" w:fill="auto"/>
          </w:tcPr>
          <w:p w:rsidR="00685931"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（１）広報活動の充実</w:t>
            </w:r>
          </w:p>
          <w:p w:rsidR="00756DAB" w:rsidRPr="00313E2C" w:rsidRDefault="00756DA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ア．ＨＰや中学校訪問・学校説明会等の活用</w:t>
            </w:r>
          </w:p>
          <w:p w:rsidR="00756DAB" w:rsidRPr="00313E2C" w:rsidRDefault="007F6FB4"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756DAB" w:rsidRPr="00313E2C">
              <w:rPr>
                <w:rFonts w:ascii="HG丸ｺﾞｼｯｸM-PRO" w:eastAsia="HG丸ｺﾞｼｯｸM-PRO" w:hAnsi="HG丸ｺﾞｼｯｸM-PRO" w:hint="eastAsia"/>
                <w:sz w:val="18"/>
                <w:szCs w:val="20"/>
              </w:rPr>
              <w:t>．地域の活動や地域に向けた取り組みの参加</w:t>
            </w:r>
          </w:p>
        </w:tc>
        <w:tc>
          <w:tcPr>
            <w:tcW w:w="4253" w:type="dxa"/>
            <w:tcBorders>
              <w:right w:val="dashed" w:sz="4" w:space="0" w:color="auto"/>
            </w:tcBorders>
            <w:shd w:val="clear" w:color="auto" w:fill="auto"/>
          </w:tcPr>
          <w:p w:rsidR="00685931" w:rsidRPr="00313E2C" w:rsidRDefault="006B3D09"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6B3D09" w:rsidRPr="00313E2C" w:rsidRDefault="00E82A1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6B3D09" w:rsidRPr="00313E2C">
              <w:rPr>
                <w:rFonts w:ascii="HG丸ｺﾞｼｯｸM-PRO" w:eastAsia="HG丸ｺﾞｼｯｸM-PRO" w:hAnsi="HG丸ｺﾞｼｯｸM-PRO" w:hint="eastAsia"/>
                <w:sz w:val="18"/>
                <w:szCs w:val="20"/>
              </w:rPr>
              <w:t>ＨＰでは、</w:t>
            </w:r>
            <w:r w:rsidRPr="00313E2C">
              <w:rPr>
                <w:rFonts w:ascii="HG丸ｺﾞｼｯｸM-PRO" w:eastAsia="HG丸ｺﾞｼｯｸM-PRO" w:hAnsi="HG丸ｺﾞｼｯｸM-PRO" w:hint="eastAsia"/>
                <w:sz w:val="18"/>
                <w:szCs w:val="20"/>
              </w:rPr>
              <w:t>日常的に生徒の活動を発信する。</w:t>
            </w:r>
          </w:p>
          <w:p w:rsidR="00E82A1B" w:rsidRPr="00313E2C" w:rsidRDefault="00DF0EE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・中学校訪問・学校説明会についての実施形態の検証を行う。</w:t>
            </w:r>
          </w:p>
          <w:p w:rsidR="00E82A1B" w:rsidRPr="00313E2C" w:rsidRDefault="007F6FB4"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w:t>
            </w:r>
            <w:r w:rsidR="00E82A1B" w:rsidRPr="00313E2C">
              <w:rPr>
                <w:rFonts w:ascii="HG丸ｺﾞｼｯｸM-PRO" w:eastAsia="HG丸ｺﾞｼｯｸM-PRO" w:hAnsi="HG丸ｺﾞｼｯｸM-PRO" w:hint="eastAsia"/>
                <w:sz w:val="18"/>
                <w:szCs w:val="20"/>
              </w:rPr>
              <w:t>・地域の行事への本校生徒の参加をすすめる。</w:t>
            </w:r>
          </w:p>
          <w:p w:rsidR="00E82A1B" w:rsidRDefault="00E82A1B"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・本校において地域中学校との部活動での連携をすすめる。</w:t>
            </w:r>
          </w:p>
          <w:p w:rsidR="00913B04" w:rsidRPr="00313E2C" w:rsidRDefault="00913B04" w:rsidP="00E50B6C">
            <w:pPr>
              <w:spacing w:line="32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・地域連携事業としての盾津中学ｵｰﾌﾟﾝｽｸｰﾙ、茶道の公開講座を継続する。</w:t>
            </w:r>
          </w:p>
        </w:tc>
        <w:tc>
          <w:tcPr>
            <w:tcW w:w="3969" w:type="dxa"/>
            <w:tcBorders>
              <w:bottom w:val="single" w:sz="4" w:space="0" w:color="auto"/>
              <w:right w:val="dashed" w:sz="4" w:space="0" w:color="auto"/>
            </w:tcBorders>
          </w:tcPr>
          <w:p w:rsidR="00685931" w:rsidRPr="00313E2C" w:rsidRDefault="0061256F"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（１）</w:t>
            </w:r>
          </w:p>
          <w:p w:rsidR="0061256F" w:rsidRPr="00313E2C" w:rsidRDefault="007F6FB4" w:rsidP="00E50B6C">
            <w:pPr>
              <w:spacing w:line="320" w:lineRule="exact"/>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ア・</w:t>
            </w:r>
            <w:r w:rsidR="001C56FA">
              <w:rPr>
                <w:rFonts w:ascii="HG丸ｺﾞｼｯｸM-PRO" w:eastAsia="HG丸ｺﾞｼｯｸM-PRO" w:hAnsi="HG丸ｺﾞｼｯｸM-PRO" w:hint="eastAsia"/>
                <w:sz w:val="18"/>
                <w:szCs w:val="20"/>
              </w:rPr>
              <w:t>学校ブログは毎月10</w:t>
            </w:r>
            <w:r w:rsidRPr="00313E2C">
              <w:rPr>
                <w:rFonts w:ascii="HG丸ｺﾞｼｯｸM-PRO" w:eastAsia="HG丸ｺﾞｼｯｸM-PRO" w:hAnsi="HG丸ｺﾞｼｯｸM-PRO" w:hint="eastAsia"/>
                <w:sz w:val="18"/>
                <w:szCs w:val="20"/>
              </w:rPr>
              <w:t>回以上発信。</w:t>
            </w:r>
          </w:p>
          <w:p w:rsidR="007F6FB4" w:rsidRPr="00313E2C" w:rsidRDefault="0061256F"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w:t>
            </w:r>
            <w:r w:rsidR="007F6FB4" w:rsidRPr="00313E2C">
              <w:rPr>
                <w:rFonts w:ascii="HG丸ｺﾞｼｯｸM-PRO" w:eastAsia="HG丸ｺﾞｼｯｸM-PRO" w:hAnsi="HG丸ｺﾞｼｯｸM-PRO" w:hint="eastAsia"/>
                <w:sz w:val="18"/>
                <w:szCs w:val="20"/>
              </w:rPr>
              <w:t>学校説明会への参加中学生数（</w:t>
            </w:r>
            <w:r w:rsidR="001C56FA">
              <w:rPr>
                <w:rFonts w:ascii="HG丸ｺﾞｼｯｸM-PRO" w:eastAsia="HG丸ｺﾞｼｯｸM-PRO" w:hAnsi="HG丸ｺﾞｼｯｸM-PRO" w:hint="eastAsia"/>
                <w:sz w:val="18"/>
                <w:szCs w:val="20"/>
              </w:rPr>
              <w:t>H29 577</w:t>
            </w:r>
            <w:r w:rsidR="007F6FB4" w:rsidRPr="00313E2C">
              <w:rPr>
                <w:rFonts w:ascii="HG丸ｺﾞｼｯｸM-PRO" w:eastAsia="HG丸ｺﾞｼｯｸM-PRO" w:hAnsi="HG丸ｺﾞｼｯｸM-PRO" w:hint="eastAsia"/>
                <w:sz w:val="18"/>
                <w:szCs w:val="20"/>
              </w:rPr>
              <w:t>名）を</w:t>
            </w:r>
            <w:r w:rsidR="00913B04">
              <w:rPr>
                <w:rFonts w:ascii="HG丸ｺﾞｼｯｸM-PRO" w:eastAsia="HG丸ｺﾞｼｯｸM-PRO" w:hAnsi="HG丸ｺﾞｼｯｸM-PRO" w:hint="eastAsia"/>
                <w:sz w:val="18"/>
                <w:szCs w:val="20"/>
              </w:rPr>
              <w:t>6</w:t>
            </w:r>
            <w:r w:rsidR="007F6FB4" w:rsidRPr="00313E2C">
              <w:rPr>
                <w:rFonts w:ascii="HG丸ｺﾞｼｯｸM-PRO" w:eastAsia="HG丸ｺﾞｼｯｸM-PRO" w:hAnsi="HG丸ｺﾞｼｯｸM-PRO" w:hint="eastAsia"/>
                <w:sz w:val="18"/>
                <w:szCs w:val="20"/>
              </w:rPr>
              <w:t>00名。</w:t>
            </w:r>
          </w:p>
          <w:p w:rsidR="007F6FB4" w:rsidRPr="00313E2C" w:rsidRDefault="007F6FB4"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イ・地域のイベント参加生徒数（</w:t>
            </w:r>
            <w:r w:rsidR="00913B04">
              <w:rPr>
                <w:rFonts w:ascii="HG丸ｺﾞｼｯｸM-PRO" w:eastAsia="HG丸ｺﾞｼｯｸM-PRO" w:hAnsi="HG丸ｺﾞｼｯｸM-PRO" w:hint="eastAsia"/>
                <w:sz w:val="18"/>
                <w:szCs w:val="20"/>
              </w:rPr>
              <w:t>H29 37</w:t>
            </w:r>
            <w:r w:rsidRPr="00313E2C">
              <w:rPr>
                <w:rFonts w:ascii="HG丸ｺﾞｼｯｸM-PRO" w:eastAsia="HG丸ｺﾞｼｯｸM-PRO" w:hAnsi="HG丸ｺﾞｼｯｸM-PRO" w:hint="eastAsia"/>
                <w:sz w:val="18"/>
                <w:szCs w:val="20"/>
              </w:rPr>
              <w:t>名）</w:t>
            </w:r>
            <w:r w:rsidR="00913B04">
              <w:rPr>
                <w:rFonts w:ascii="HG丸ｺﾞｼｯｸM-PRO" w:eastAsia="HG丸ｺﾞｼｯｸM-PRO" w:hAnsi="HG丸ｺﾞｼｯｸM-PRO" w:hint="eastAsia"/>
                <w:sz w:val="18"/>
                <w:szCs w:val="20"/>
              </w:rPr>
              <w:t>を</w:t>
            </w:r>
            <w:r w:rsidRPr="00313E2C">
              <w:rPr>
                <w:rFonts w:ascii="HG丸ｺﾞｼｯｸM-PRO" w:eastAsia="HG丸ｺﾞｼｯｸM-PRO" w:hAnsi="HG丸ｺﾞｼｯｸM-PRO" w:hint="eastAsia"/>
                <w:sz w:val="18"/>
                <w:szCs w:val="20"/>
              </w:rPr>
              <w:t>45名。</w:t>
            </w:r>
          </w:p>
          <w:p w:rsidR="007F6FB4" w:rsidRDefault="007F6FB4" w:rsidP="007F6FB4">
            <w:pPr>
              <w:spacing w:line="320" w:lineRule="exact"/>
              <w:ind w:left="360" w:hangingChars="200" w:hanging="360"/>
              <w:rPr>
                <w:rFonts w:ascii="HG丸ｺﾞｼｯｸM-PRO" w:eastAsia="HG丸ｺﾞｼｯｸM-PRO" w:hAnsi="HG丸ｺﾞｼｯｸM-PRO"/>
                <w:sz w:val="18"/>
                <w:szCs w:val="20"/>
              </w:rPr>
            </w:pPr>
            <w:r w:rsidRPr="00313E2C">
              <w:rPr>
                <w:rFonts w:ascii="HG丸ｺﾞｼｯｸM-PRO" w:eastAsia="HG丸ｺﾞｼｯｸM-PRO" w:hAnsi="HG丸ｺﾞｼｯｸM-PRO" w:hint="eastAsia"/>
                <w:sz w:val="18"/>
                <w:szCs w:val="20"/>
              </w:rPr>
              <w:t xml:space="preserve">　・中学校との部活動交流「かわち野カップ」の実施。</w:t>
            </w:r>
          </w:p>
          <w:p w:rsidR="00313E2C" w:rsidRPr="00313E2C" w:rsidRDefault="00913B04" w:rsidP="007F6FB4">
            <w:pPr>
              <w:spacing w:line="320" w:lineRule="exact"/>
              <w:ind w:left="360" w:hangingChars="200" w:hanging="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・実施および振り返り。</w:t>
            </w:r>
          </w:p>
        </w:tc>
        <w:tc>
          <w:tcPr>
            <w:tcW w:w="3296" w:type="dxa"/>
            <w:tcBorders>
              <w:top w:val="single" w:sz="4" w:space="0" w:color="auto"/>
              <w:left w:val="dashed" w:sz="4" w:space="0" w:color="auto"/>
              <w:right w:val="single" w:sz="4" w:space="0" w:color="auto"/>
            </w:tcBorders>
            <w:shd w:val="clear" w:color="auto" w:fill="auto"/>
          </w:tcPr>
          <w:p w:rsidR="00493B92" w:rsidRPr="00051CA1" w:rsidRDefault="00493B92" w:rsidP="00493B92">
            <w:pPr>
              <w:widowControl/>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（１）</w:t>
            </w:r>
          </w:p>
          <w:p w:rsidR="00493B92" w:rsidRPr="00051CA1" w:rsidRDefault="00493B92" w:rsidP="00493B92">
            <w:pPr>
              <w:widowControl/>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ア・</w:t>
            </w:r>
            <w:r w:rsidR="006544DB" w:rsidRPr="00051CA1">
              <w:rPr>
                <w:rFonts w:ascii="HG丸ｺﾞｼｯｸM-PRO" w:eastAsia="HG丸ｺﾞｼｯｸM-PRO" w:hAnsi="HG丸ｺﾞｼｯｸM-PRO" w:hint="eastAsia"/>
                <w:sz w:val="16"/>
                <w:szCs w:val="20"/>
              </w:rPr>
              <w:t>毎月平均９～１０</w:t>
            </w:r>
            <w:r w:rsidR="00663D08" w:rsidRPr="00051CA1">
              <w:rPr>
                <w:rFonts w:ascii="HG丸ｺﾞｼｯｸM-PRO" w:eastAsia="HG丸ｺﾞｼｯｸM-PRO" w:hAnsi="HG丸ｺﾞｼｯｸM-PRO" w:hint="eastAsia"/>
                <w:sz w:val="16"/>
                <w:szCs w:val="20"/>
              </w:rPr>
              <w:t>回発信。（〇）</w:t>
            </w:r>
          </w:p>
          <w:p w:rsidR="00493B92" w:rsidRPr="00051CA1" w:rsidRDefault="00493B92" w:rsidP="00493B92">
            <w:pPr>
              <w:widowControl/>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 xml:space="preserve">　・</w:t>
            </w:r>
            <w:r w:rsidR="009D4A18" w:rsidRPr="00051CA1">
              <w:rPr>
                <w:rFonts w:ascii="HG丸ｺﾞｼｯｸM-PRO" w:eastAsia="HG丸ｺﾞｼｯｸM-PRO" w:hAnsi="HG丸ｺﾞｼｯｸM-PRO" w:hint="eastAsia"/>
                <w:sz w:val="16"/>
                <w:szCs w:val="20"/>
              </w:rPr>
              <w:t>参加中学生数は、602</w:t>
            </w:r>
            <w:r w:rsidR="003A188F" w:rsidRPr="00051CA1">
              <w:rPr>
                <w:rFonts w:ascii="HG丸ｺﾞｼｯｸM-PRO" w:eastAsia="HG丸ｺﾞｼｯｸM-PRO" w:hAnsi="HG丸ｺﾞｼｯｸM-PRO" w:hint="eastAsia"/>
                <w:sz w:val="16"/>
                <w:szCs w:val="20"/>
              </w:rPr>
              <w:t>名</w:t>
            </w:r>
            <w:r w:rsidR="009D4A18" w:rsidRPr="00051CA1">
              <w:rPr>
                <w:rFonts w:ascii="HG丸ｺﾞｼｯｸM-PRO" w:eastAsia="HG丸ｺﾞｼｯｸM-PRO" w:hAnsi="HG丸ｺﾞｼｯｸM-PRO" w:hint="eastAsia"/>
                <w:sz w:val="16"/>
                <w:szCs w:val="20"/>
              </w:rPr>
              <w:t>であった。（〇）</w:t>
            </w:r>
          </w:p>
          <w:p w:rsidR="00493B92" w:rsidRPr="00051CA1" w:rsidRDefault="003A188F" w:rsidP="00493B92">
            <w:pPr>
              <w:widowControl/>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イ・盾津ふれあい祭りには、ﾌﾞﾚｲｸﾀﾞﾝｽ部・ﾀﾞﾝｽ部の</w:t>
            </w:r>
            <w:r w:rsidR="009D4A18" w:rsidRPr="00051CA1">
              <w:rPr>
                <w:rFonts w:ascii="HG丸ｺﾞｼｯｸM-PRO" w:eastAsia="HG丸ｺﾞｼｯｸM-PRO" w:hAnsi="HG丸ｺﾞｼｯｸM-PRO" w:hint="eastAsia"/>
                <w:sz w:val="16"/>
                <w:szCs w:val="20"/>
              </w:rPr>
              <w:t>合計54名</w:t>
            </w:r>
            <w:r w:rsidRPr="00051CA1">
              <w:rPr>
                <w:rFonts w:ascii="HG丸ｺﾞｼｯｸM-PRO" w:eastAsia="HG丸ｺﾞｼｯｸM-PRO" w:hAnsi="HG丸ｺﾞｼｯｸM-PRO" w:hint="eastAsia"/>
                <w:sz w:val="16"/>
                <w:szCs w:val="20"/>
              </w:rPr>
              <w:t>参加した。</w:t>
            </w:r>
            <w:r w:rsidR="009D4A18" w:rsidRPr="00051CA1">
              <w:rPr>
                <w:rFonts w:ascii="HG丸ｺﾞｼｯｸM-PRO" w:eastAsia="HG丸ｺﾞｼｯｸM-PRO" w:hAnsi="HG丸ｺﾞｼｯｸM-PRO" w:hint="eastAsia"/>
                <w:sz w:val="16"/>
                <w:szCs w:val="20"/>
              </w:rPr>
              <w:t>（〇）</w:t>
            </w:r>
          </w:p>
          <w:p w:rsidR="00685931" w:rsidRPr="00051CA1" w:rsidRDefault="009D4A18" w:rsidP="00E50B6C">
            <w:pPr>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・「か</w:t>
            </w:r>
            <w:r w:rsidR="003A188F" w:rsidRPr="00051CA1">
              <w:rPr>
                <w:rFonts w:ascii="HG丸ｺﾞｼｯｸM-PRO" w:eastAsia="HG丸ｺﾞｼｯｸM-PRO" w:hAnsi="HG丸ｺﾞｼｯｸM-PRO" w:hint="eastAsia"/>
                <w:sz w:val="16"/>
                <w:szCs w:val="20"/>
              </w:rPr>
              <w:t>わち野ｶｯﾌﾟ」は日程の調整が難航し</w:t>
            </w:r>
            <w:r w:rsidRPr="00051CA1">
              <w:rPr>
                <w:rFonts w:ascii="HG丸ｺﾞｼｯｸM-PRO" w:eastAsia="HG丸ｺﾞｼｯｸM-PRO" w:hAnsi="HG丸ｺﾞｼｯｸM-PRO" w:hint="eastAsia"/>
                <w:sz w:val="16"/>
                <w:szCs w:val="20"/>
              </w:rPr>
              <w:t>実施せず。（△）</w:t>
            </w:r>
          </w:p>
          <w:p w:rsidR="009D4A18" w:rsidRPr="00051CA1" w:rsidRDefault="003A188F" w:rsidP="00E50B6C">
            <w:pPr>
              <w:spacing w:line="320" w:lineRule="exact"/>
              <w:rPr>
                <w:rFonts w:ascii="HG丸ｺﾞｼｯｸM-PRO" w:eastAsia="HG丸ｺﾞｼｯｸM-PRO" w:hAnsi="HG丸ｺﾞｼｯｸM-PRO"/>
                <w:sz w:val="18"/>
                <w:szCs w:val="20"/>
              </w:rPr>
            </w:pPr>
            <w:r w:rsidRPr="00051CA1">
              <w:rPr>
                <w:rFonts w:ascii="HG丸ｺﾞｼｯｸM-PRO" w:eastAsia="HG丸ｺﾞｼｯｸM-PRO" w:hAnsi="HG丸ｺﾞｼｯｸM-PRO" w:hint="eastAsia"/>
                <w:sz w:val="16"/>
                <w:szCs w:val="20"/>
              </w:rPr>
              <w:t>・盾津中学ｵｰﾌﾟﾝｽｸｰﾙは</w:t>
            </w:r>
            <w:r w:rsidR="00081292" w:rsidRPr="00051CA1">
              <w:rPr>
                <w:rFonts w:ascii="HG丸ｺﾞｼｯｸM-PRO" w:eastAsia="HG丸ｺﾞｼｯｸM-PRO" w:hAnsi="HG丸ｺﾞｼｯｸM-PRO" w:hint="eastAsia"/>
                <w:sz w:val="16"/>
                <w:szCs w:val="20"/>
              </w:rPr>
              <w:t>定着</w:t>
            </w:r>
            <w:r w:rsidRPr="00051CA1">
              <w:rPr>
                <w:rFonts w:ascii="HG丸ｺﾞｼｯｸM-PRO" w:eastAsia="HG丸ｺﾞｼｯｸM-PRO" w:hAnsi="HG丸ｺﾞｼｯｸM-PRO" w:hint="eastAsia"/>
                <w:sz w:val="16"/>
                <w:szCs w:val="20"/>
              </w:rPr>
              <w:t>。茶道の公開講座もPTAと協賛し継続で実施する。（〇）</w:t>
            </w:r>
          </w:p>
        </w:tc>
      </w:tr>
      <w:tr w:rsidR="008B7116" w:rsidRPr="00313E2C" w:rsidTr="00A90776">
        <w:trPr>
          <w:cantSplit/>
          <w:trHeight w:val="1555"/>
          <w:jc w:val="center"/>
        </w:trPr>
        <w:tc>
          <w:tcPr>
            <w:tcW w:w="881" w:type="dxa"/>
            <w:tcBorders>
              <w:top w:val="single" w:sz="4" w:space="0" w:color="auto"/>
            </w:tcBorders>
            <w:shd w:val="clear" w:color="auto" w:fill="auto"/>
            <w:textDirection w:val="tbRlV"/>
            <w:vAlign w:val="center"/>
          </w:tcPr>
          <w:p w:rsidR="008B7116" w:rsidRPr="00313E2C" w:rsidRDefault="008B7116" w:rsidP="008B7116">
            <w:pPr>
              <w:spacing w:line="320" w:lineRule="exact"/>
              <w:ind w:left="113"/>
              <w:rPr>
                <w:rFonts w:ascii="HG丸ｺﾞｼｯｸM-PRO" w:eastAsia="HG丸ｺﾞｼｯｸM-PRO" w:hAnsi="HG丸ｺﾞｼｯｸM-PRO"/>
                <w:sz w:val="20"/>
                <w:szCs w:val="20"/>
              </w:rPr>
            </w:pPr>
            <w:r w:rsidRPr="008B7116">
              <w:rPr>
                <w:rFonts w:ascii="HG丸ｺﾞｼｯｸM-PRO" w:eastAsia="HG丸ｺﾞｼｯｸM-PRO" w:hAnsi="HG丸ｺﾞｼｯｸM-PRO" w:hint="eastAsia"/>
                <w:sz w:val="18"/>
                <w:szCs w:val="20"/>
              </w:rPr>
              <w:t>５．教職員の長時間勤務の縮減および健康管理</w:t>
            </w:r>
          </w:p>
        </w:tc>
        <w:tc>
          <w:tcPr>
            <w:tcW w:w="2587" w:type="dxa"/>
            <w:shd w:val="clear" w:color="auto" w:fill="auto"/>
          </w:tcPr>
          <w:p w:rsidR="008B7116" w:rsidRPr="00D00FEA" w:rsidRDefault="008B7116" w:rsidP="00E50B6C">
            <w:pPr>
              <w:spacing w:line="320" w:lineRule="exact"/>
              <w:rPr>
                <w:rFonts w:ascii="HG丸ｺﾞｼｯｸM-PRO" w:eastAsia="HG丸ｺﾞｼｯｸM-PRO" w:hAnsi="HG丸ｺﾞｼｯｸM-PRO"/>
                <w:color w:val="000000"/>
                <w:sz w:val="18"/>
                <w:szCs w:val="18"/>
              </w:rPr>
            </w:pPr>
            <w:r w:rsidRPr="00D00FEA">
              <w:rPr>
                <w:rFonts w:ascii="HG丸ｺﾞｼｯｸM-PRO" w:eastAsia="HG丸ｺﾞｼｯｸM-PRO" w:hAnsi="HG丸ｺﾞｼｯｸM-PRO" w:hint="eastAsia"/>
                <w:sz w:val="18"/>
                <w:szCs w:val="18"/>
              </w:rPr>
              <w:t>（１）</w:t>
            </w:r>
            <w:r w:rsidRPr="00D00FEA">
              <w:rPr>
                <w:rFonts w:ascii="HG丸ｺﾞｼｯｸM-PRO" w:eastAsia="HG丸ｺﾞｼｯｸM-PRO" w:hAnsi="HG丸ｺﾞｼｯｸM-PRO" w:hint="eastAsia"/>
                <w:color w:val="000000"/>
                <w:sz w:val="18"/>
                <w:szCs w:val="18"/>
              </w:rPr>
              <w:t>全校一斉退庁日、ノークラブデー（部活動休養日）</w:t>
            </w:r>
          </w:p>
          <w:p w:rsidR="008B7116" w:rsidRPr="001C5A06" w:rsidRDefault="008B7116" w:rsidP="00E50B6C">
            <w:pPr>
              <w:spacing w:line="320" w:lineRule="exact"/>
              <w:rPr>
                <w:rFonts w:ascii="HG丸ｺﾞｼｯｸM-PRO" w:eastAsia="HG丸ｺﾞｼｯｸM-PRO" w:hAnsi="HG丸ｺﾞｼｯｸM-PRO"/>
                <w:color w:val="000000"/>
                <w:sz w:val="18"/>
                <w:szCs w:val="18"/>
                <w:highlight w:val="cyan"/>
              </w:rPr>
            </w:pPr>
          </w:p>
          <w:p w:rsidR="008B7116" w:rsidRPr="001C5A06" w:rsidRDefault="008B7116" w:rsidP="00E50B6C">
            <w:pPr>
              <w:spacing w:line="320" w:lineRule="exact"/>
              <w:rPr>
                <w:rFonts w:ascii="HG丸ｺﾞｼｯｸM-PRO" w:eastAsia="HG丸ｺﾞｼｯｸM-PRO" w:hAnsi="HG丸ｺﾞｼｯｸM-PRO"/>
                <w:sz w:val="18"/>
                <w:szCs w:val="20"/>
                <w:highlight w:val="cyan"/>
              </w:rPr>
            </w:pPr>
            <w:r w:rsidRPr="00D00FEA">
              <w:rPr>
                <w:rFonts w:ascii="HG丸ｺﾞｼｯｸM-PRO" w:eastAsia="HG丸ｺﾞｼｯｸM-PRO" w:hAnsi="HG丸ｺﾞｼｯｸM-PRO" w:hint="eastAsia"/>
                <w:color w:val="000000"/>
                <w:sz w:val="18"/>
                <w:szCs w:val="18"/>
              </w:rPr>
              <w:t>（２）外部人材の有効活用</w:t>
            </w:r>
          </w:p>
        </w:tc>
        <w:tc>
          <w:tcPr>
            <w:tcW w:w="4253" w:type="dxa"/>
            <w:tcBorders>
              <w:right w:val="dashed" w:sz="4" w:space="0" w:color="auto"/>
            </w:tcBorders>
            <w:shd w:val="clear" w:color="auto" w:fill="auto"/>
          </w:tcPr>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（１）</w:t>
            </w:r>
          </w:p>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・全校一斉退庁日は、定時退庁に努め、遅くとも午後7時までに全員退庁する。</w:t>
            </w:r>
          </w:p>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（２）</w:t>
            </w:r>
          </w:p>
          <w:p w:rsidR="008B7116" w:rsidRPr="001C5A06" w:rsidRDefault="008B7116" w:rsidP="00E50B6C">
            <w:pPr>
              <w:spacing w:line="320" w:lineRule="exact"/>
              <w:rPr>
                <w:rFonts w:ascii="HG丸ｺﾞｼｯｸM-PRO" w:eastAsia="HG丸ｺﾞｼｯｸM-PRO" w:hAnsi="HG丸ｺﾞｼｯｸM-PRO"/>
                <w:sz w:val="18"/>
                <w:szCs w:val="20"/>
                <w:highlight w:val="cyan"/>
              </w:rPr>
            </w:pPr>
            <w:r w:rsidRPr="00D00FEA">
              <w:rPr>
                <w:rFonts w:ascii="HG丸ｺﾞｼｯｸM-PRO" w:eastAsia="HG丸ｺﾞｼｯｸM-PRO" w:hAnsi="HG丸ｺﾞｼｯｸM-PRO" w:hint="eastAsia"/>
                <w:sz w:val="18"/>
                <w:szCs w:val="20"/>
              </w:rPr>
              <w:t>・SSWや部活動指導員、人材バンクの有効利用をすすめる。</w:t>
            </w:r>
          </w:p>
        </w:tc>
        <w:tc>
          <w:tcPr>
            <w:tcW w:w="3969" w:type="dxa"/>
            <w:tcBorders>
              <w:bottom w:val="single" w:sz="4" w:space="0" w:color="auto"/>
              <w:right w:val="dashed" w:sz="4" w:space="0" w:color="auto"/>
            </w:tcBorders>
          </w:tcPr>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（１）</w:t>
            </w:r>
          </w:p>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・生徒の完全下校時間を定める。</w:t>
            </w:r>
          </w:p>
          <w:p w:rsidR="008B7116" w:rsidRPr="00D00FEA" w:rsidRDefault="00A9077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・分掌等組織体制の見直し。</w:t>
            </w:r>
          </w:p>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（２）</w:t>
            </w:r>
          </w:p>
          <w:p w:rsidR="008B7116" w:rsidRPr="00D00FEA" w:rsidRDefault="008B7116" w:rsidP="00E50B6C">
            <w:pPr>
              <w:spacing w:line="320" w:lineRule="exact"/>
              <w:rPr>
                <w:rFonts w:ascii="HG丸ｺﾞｼｯｸM-PRO" w:eastAsia="HG丸ｺﾞｼｯｸM-PRO" w:hAnsi="HG丸ｺﾞｼｯｸM-PRO"/>
                <w:sz w:val="18"/>
                <w:szCs w:val="20"/>
              </w:rPr>
            </w:pPr>
            <w:r w:rsidRPr="00D00FEA">
              <w:rPr>
                <w:rFonts w:ascii="HG丸ｺﾞｼｯｸM-PRO" w:eastAsia="HG丸ｺﾞｼｯｸM-PRO" w:hAnsi="HG丸ｺﾞｼｯｸM-PRO" w:hint="eastAsia"/>
                <w:sz w:val="18"/>
                <w:szCs w:val="20"/>
              </w:rPr>
              <w:t>・SSWや部活動指導員の効果的配置。</w:t>
            </w:r>
          </w:p>
          <w:p w:rsidR="008B7116" w:rsidRPr="001C5A06" w:rsidRDefault="008B7116" w:rsidP="00E50B6C">
            <w:pPr>
              <w:spacing w:line="320" w:lineRule="exact"/>
              <w:rPr>
                <w:rFonts w:ascii="HG丸ｺﾞｼｯｸM-PRO" w:eastAsia="HG丸ｺﾞｼｯｸM-PRO" w:hAnsi="HG丸ｺﾞｼｯｸM-PRO"/>
                <w:sz w:val="18"/>
                <w:szCs w:val="20"/>
                <w:highlight w:val="cyan"/>
              </w:rPr>
            </w:pPr>
            <w:r w:rsidRPr="00D00FEA">
              <w:rPr>
                <w:rFonts w:ascii="HG丸ｺﾞｼｯｸM-PRO" w:eastAsia="HG丸ｺﾞｼｯｸM-PRO" w:hAnsi="HG丸ｺﾞｼｯｸM-PRO" w:hint="eastAsia"/>
                <w:sz w:val="18"/>
                <w:szCs w:val="20"/>
              </w:rPr>
              <w:t>・人材バンクの活用。</w:t>
            </w:r>
          </w:p>
        </w:tc>
        <w:tc>
          <w:tcPr>
            <w:tcW w:w="3296" w:type="dxa"/>
            <w:tcBorders>
              <w:left w:val="dashed" w:sz="4" w:space="0" w:color="auto"/>
              <w:right w:val="single" w:sz="4" w:space="0" w:color="auto"/>
            </w:tcBorders>
            <w:shd w:val="clear" w:color="auto" w:fill="auto"/>
          </w:tcPr>
          <w:p w:rsidR="00493B92" w:rsidRPr="00051CA1" w:rsidRDefault="00493B92" w:rsidP="00493B92">
            <w:pPr>
              <w:widowControl/>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（１）</w:t>
            </w:r>
          </w:p>
          <w:p w:rsidR="00493B92" w:rsidRPr="00051CA1" w:rsidRDefault="00493B92" w:rsidP="00493B92">
            <w:pPr>
              <w:widowControl/>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w:t>
            </w:r>
            <w:r w:rsidR="00663D08" w:rsidRPr="00051CA1">
              <w:rPr>
                <w:rFonts w:ascii="HG丸ｺﾞｼｯｸM-PRO" w:eastAsia="HG丸ｺﾞｼｯｸM-PRO" w:hAnsi="HG丸ｺﾞｼｯｸM-PRO" w:hint="eastAsia"/>
                <w:sz w:val="16"/>
                <w:szCs w:val="20"/>
              </w:rPr>
              <w:t>「部活動に係る方針」の中で検討。（〇）</w:t>
            </w:r>
          </w:p>
          <w:p w:rsidR="00493B92" w:rsidRPr="00051CA1" w:rsidRDefault="00493B92" w:rsidP="00493B92">
            <w:pPr>
              <w:widowControl/>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w:t>
            </w:r>
            <w:r w:rsidR="00663D08" w:rsidRPr="00051CA1">
              <w:rPr>
                <w:rFonts w:ascii="HG丸ｺﾞｼｯｸM-PRO" w:eastAsia="HG丸ｺﾞｼｯｸM-PRO" w:hAnsi="HG丸ｺﾞｼｯｸM-PRO" w:hint="eastAsia"/>
                <w:sz w:val="16"/>
                <w:szCs w:val="20"/>
              </w:rPr>
              <w:t>今後の見通しを考えた。（〇）</w:t>
            </w:r>
          </w:p>
          <w:p w:rsidR="00493B92" w:rsidRPr="00051CA1" w:rsidRDefault="00493B92" w:rsidP="00493B92">
            <w:pPr>
              <w:widowControl/>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（２）</w:t>
            </w:r>
          </w:p>
          <w:p w:rsidR="00493B92" w:rsidRPr="00051CA1" w:rsidRDefault="00493B92" w:rsidP="00493B92">
            <w:pPr>
              <w:widowControl/>
              <w:spacing w:line="320" w:lineRule="exact"/>
              <w:rPr>
                <w:rFonts w:ascii="HG丸ｺﾞｼｯｸM-PRO" w:eastAsia="HG丸ｺﾞｼｯｸM-PRO" w:hAnsi="HG丸ｺﾞｼｯｸM-PRO"/>
                <w:sz w:val="16"/>
                <w:szCs w:val="20"/>
              </w:rPr>
            </w:pPr>
            <w:r w:rsidRPr="00051CA1">
              <w:rPr>
                <w:rFonts w:ascii="HG丸ｺﾞｼｯｸM-PRO" w:eastAsia="HG丸ｺﾞｼｯｸM-PRO" w:hAnsi="HG丸ｺﾞｼｯｸM-PRO" w:hint="eastAsia"/>
                <w:sz w:val="16"/>
                <w:szCs w:val="20"/>
              </w:rPr>
              <w:t>・</w:t>
            </w:r>
            <w:r w:rsidR="00433817" w:rsidRPr="00051CA1">
              <w:rPr>
                <w:rFonts w:ascii="HG丸ｺﾞｼｯｸM-PRO" w:eastAsia="HG丸ｺﾞｼｯｸM-PRO" w:hAnsi="HG丸ｺﾞｼｯｸM-PRO" w:hint="eastAsia"/>
                <w:sz w:val="16"/>
                <w:szCs w:val="20"/>
              </w:rPr>
              <w:t>SC時間を追加しSSWの役割もしていただいた。</w:t>
            </w:r>
            <w:r w:rsidR="00663D08" w:rsidRPr="00051CA1">
              <w:rPr>
                <w:rFonts w:ascii="HG丸ｺﾞｼｯｸM-PRO" w:eastAsia="HG丸ｺﾞｼｯｸM-PRO" w:hAnsi="HG丸ｺﾞｼｯｸM-PRO" w:hint="eastAsia"/>
                <w:sz w:val="16"/>
                <w:szCs w:val="20"/>
              </w:rPr>
              <w:t>部活動指導員を活用できた。（〇）</w:t>
            </w:r>
          </w:p>
          <w:p w:rsidR="008B7116" w:rsidRPr="00051CA1" w:rsidRDefault="00493B92" w:rsidP="00493B92">
            <w:pPr>
              <w:spacing w:line="320" w:lineRule="exact"/>
              <w:rPr>
                <w:rFonts w:ascii="HG丸ｺﾞｼｯｸM-PRO" w:eastAsia="HG丸ｺﾞｼｯｸM-PRO" w:hAnsi="HG丸ｺﾞｼｯｸM-PRO"/>
                <w:sz w:val="18"/>
                <w:szCs w:val="20"/>
              </w:rPr>
            </w:pPr>
            <w:r w:rsidRPr="00051CA1">
              <w:rPr>
                <w:rFonts w:ascii="HG丸ｺﾞｼｯｸM-PRO" w:eastAsia="HG丸ｺﾞｼｯｸM-PRO" w:hAnsi="HG丸ｺﾞｼｯｸM-PRO" w:hint="eastAsia"/>
                <w:sz w:val="16"/>
                <w:szCs w:val="20"/>
              </w:rPr>
              <w:t>・</w:t>
            </w:r>
            <w:r w:rsidR="00663D08" w:rsidRPr="00051CA1">
              <w:rPr>
                <w:rFonts w:ascii="HG丸ｺﾞｼｯｸM-PRO" w:eastAsia="HG丸ｺﾞｼｯｸM-PRO" w:hAnsi="HG丸ｺﾞｼｯｸM-PRO" w:hint="eastAsia"/>
                <w:sz w:val="16"/>
                <w:szCs w:val="20"/>
              </w:rPr>
              <w:t>有効に活用できた。（〇）</w:t>
            </w:r>
          </w:p>
        </w:tc>
      </w:tr>
    </w:tbl>
    <w:p w:rsidR="0086696C" w:rsidRPr="00313E2C" w:rsidRDefault="0086696C" w:rsidP="006206CE">
      <w:pPr>
        <w:spacing w:line="120" w:lineRule="exact"/>
        <w:rPr>
          <w:rFonts w:ascii="HG丸ｺﾞｼｯｸM-PRO" w:eastAsia="HG丸ｺﾞｼｯｸM-PRO" w:hAnsi="HG丸ｺﾞｼｯｸM-PRO"/>
        </w:rPr>
      </w:pPr>
    </w:p>
    <w:sectPr w:rsidR="0086696C" w:rsidRPr="00313E2C" w:rsidSect="003745ED">
      <w:headerReference w:type="default" r:id="rId8"/>
      <w:type w:val="evenPage"/>
      <w:pgSz w:w="16840" w:h="23814" w:code="8"/>
      <w:pgMar w:top="851" w:right="851" w:bottom="851" w:left="851" w:header="397"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06" w:rsidRDefault="009D5306">
      <w:r>
        <w:separator/>
      </w:r>
    </w:p>
  </w:endnote>
  <w:endnote w:type="continuationSeparator" w:id="0">
    <w:p w:rsidR="009D5306" w:rsidRDefault="009D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06" w:rsidRDefault="009D5306">
      <w:r>
        <w:separator/>
      </w:r>
    </w:p>
  </w:footnote>
  <w:footnote w:type="continuationSeparator" w:id="0">
    <w:p w:rsidR="009D5306" w:rsidRDefault="009D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06" w:rsidRDefault="009D530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３１１</w:t>
    </w:r>
  </w:p>
  <w:p w:rsidR="009D5306" w:rsidRDefault="009D5306" w:rsidP="00225A63">
    <w:pPr>
      <w:spacing w:line="360" w:lineRule="exact"/>
      <w:ind w:rightChars="100" w:right="210"/>
      <w:jc w:val="right"/>
      <w:rPr>
        <w:rFonts w:ascii="ＭＳ ゴシック" w:eastAsia="ＭＳ ゴシック" w:hAnsi="ＭＳ ゴシック"/>
        <w:sz w:val="20"/>
        <w:szCs w:val="20"/>
      </w:rPr>
    </w:pPr>
  </w:p>
  <w:p w:rsidR="009D5306" w:rsidRPr="003A3356" w:rsidRDefault="009D5306" w:rsidP="003A3356">
    <w:pPr>
      <w:spacing w:line="360" w:lineRule="exact"/>
      <w:ind w:rightChars="100" w:right="210"/>
      <w:jc w:val="right"/>
      <w:rPr>
        <w:rFonts w:ascii="ＭＳ 明朝" w:hAnsi="ＭＳ 明朝"/>
        <w:b/>
        <w:sz w:val="24"/>
      </w:rPr>
    </w:pPr>
    <w:r>
      <w:rPr>
        <w:rFonts w:ascii="ＭＳ 明朝" w:hAnsi="ＭＳ 明朝" w:hint="eastAsia"/>
        <w:b/>
        <w:sz w:val="24"/>
      </w:rPr>
      <w:t>府立かわち野高等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4F2308"/>
    <w:multiLevelType w:val="hybridMultilevel"/>
    <w:tmpl w:val="1FDC83D2"/>
    <w:lvl w:ilvl="0" w:tplc="4B1CF5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6E73D9"/>
    <w:multiLevelType w:val="hybridMultilevel"/>
    <w:tmpl w:val="D85E3FF8"/>
    <w:lvl w:ilvl="0" w:tplc="22244148">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87D3281"/>
    <w:multiLevelType w:val="hybridMultilevel"/>
    <w:tmpl w:val="2CFA0192"/>
    <w:lvl w:ilvl="0" w:tplc="76FC2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5E6850"/>
    <w:multiLevelType w:val="hybridMultilevel"/>
    <w:tmpl w:val="A6A6DA08"/>
    <w:lvl w:ilvl="0" w:tplc="0902DA64">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B27E7"/>
    <w:multiLevelType w:val="hybridMultilevel"/>
    <w:tmpl w:val="5D2268D4"/>
    <w:lvl w:ilvl="0" w:tplc="0332DAEC">
      <w:start w:val="1"/>
      <w:numFmt w:val="aiueo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7D3B5A"/>
    <w:multiLevelType w:val="hybridMultilevel"/>
    <w:tmpl w:val="22CEAAF2"/>
    <w:lvl w:ilvl="0" w:tplc="5D8EA366">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643674A"/>
    <w:multiLevelType w:val="hybridMultilevel"/>
    <w:tmpl w:val="BE5C3FA2"/>
    <w:lvl w:ilvl="0" w:tplc="6E2E7924">
      <w:start w:val="1"/>
      <w:numFmt w:val="aiueo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1691D4F"/>
    <w:multiLevelType w:val="hybridMultilevel"/>
    <w:tmpl w:val="2FF4F92A"/>
    <w:lvl w:ilvl="0" w:tplc="DD5A849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BE082A"/>
    <w:multiLevelType w:val="hybridMultilevel"/>
    <w:tmpl w:val="F5986C08"/>
    <w:lvl w:ilvl="0" w:tplc="73E6B51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D81350E"/>
    <w:multiLevelType w:val="multilevel"/>
    <w:tmpl w:val="B92C6BD8"/>
    <w:lvl w:ilvl="0">
      <w:start w:val="1"/>
      <w:numFmt w:val="aiueoFullWidth"/>
      <w:lvlText w:val="%1．"/>
      <w:lvlJc w:val="left"/>
      <w:pPr>
        <w:ind w:left="1245" w:hanging="405"/>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25" w15:restartNumberingAfterBreak="0">
    <w:nsid w:val="758B2BFA"/>
    <w:multiLevelType w:val="hybridMultilevel"/>
    <w:tmpl w:val="6EE0E7C4"/>
    <w:lvl w:ilvl="0" w:tplc="183CFCD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5B504AC"/>
    <w:multiLevelType w:val="hybridMultilevel"/>
    <w:tmpl w:val="B92C6BD8"/>
    <w:lvl w:ilvl="0" w:tplc="3D2AD0EE">
      <w:start w:val="1"/>
      <w:numFmt w:val="aiueo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C6170C5"/>
    <w:multiLevelType w:val="hybridMultilevel"/>
    <w:tmpl w:val="F73C471C"/>
    <w:lvl w:ilvl="0" w:tplc="548E1E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845335"/>
    <w:multiLevelType w:val="hybridMultilevel"/>
    <w:tmpl w:val="5ED0A5A8"/>
    <w:lvl w:ilvl="0" w:tplc="46D273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0"/>
  </w:num>
  <w:num w:numId="4">
    <w:abstractNumId w:val="6"/>
  </w:num>
  <w:num w:numId="5">
    <w:abstractNumId w:val="18"/>
  </w:num>
  <w:num w:numId="6">
    <w:abstractNumId w:val="29"/>
  </w:num>
  <w:num w:numId="7">
    <w:abstractNumId w:val="21"/>
  </w:num>
  <w:num w:numId="8">
    <w:abstractNumId w:val="10"/>
  </w:num>
  <w:num w:numId="9">
    <w:abstractNumId w:val="23"/>
  </w:num>
  <w:num w:numId="10">
    <w:abstractNumId w:val="2"/>
  </w:num>
  <w:num w:numId="11">
    <w:abstractNumId w:val="8"/>
  </w:num>
  <w:num w:numId="12">
    <w:abstractNumId w:val="19"/>
  </w:num>
  <w:num w:numId="13">
    <w:abstractNumId w:val="17"/>
  </w:num>
  <w:num w:numId="14">
    <w:abstractNumId w:val="12"/>
  </w:num>
  <w:num w:numId="15">
    <w:abstractNumId w:val="16"/>
  </w:num>
  <w:num w:numId="16">
    <w:abstractNumId w:val="0"/>
  </w:num>
  <w:num w:numId="17">
    <w:abstractNumId w:val="27"/>
  </w:num>
  <w:num w:numId="18">
    <w:abstractNumId w:val="4"/>
  </w:num>
  <w:num w:numId="19">
    <w:abstractNumId w:val="1"/>
  </w:num>
  <w:num w:numId="20">
    <w:abstractNumId w:val="22"/>
  </w:num>
  <w:num w:numId="21">
    <w:abstractNumId w:val="28"/>
  </w:num>
  <w:num w:numId="22">
    <w:abstractNumId w:val="25"/>
  </w:num>
  <w:num w:numId="23">
    <w:abstractNumId w:val="15"/>
  </w:num>
  <w:num w:numId="24">
    <w:abstractNumId w:val="9"/>
  </w:num>
  <w:num w:numId="25">
    <w:abstractNumId w:val="3"/>
  </w:num>
  <w:num w:numId="26">
    <w:abstractNumId w:val="14"/>
  </w:num>
  <w:num w:numId="27">
    <w:abstractNumId w:val="26"/>
  </w:num>
  <w:num w:numId="28">
    <w:abstractNumId w:val="24"/>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1CA1"/>
    <w:rsid w:val="000524AE"/>
    <w:rsid w:val="000669AE"/>
    <w:rsid w:val="000724B0"/>
    <w:rsid w:val="00081292"/>
    <w:rsid w:val="00091587"/>
    <w:rsid w:val="0009658C"/>
    <w:rsid w:val="000967CE"/>
    <w:rsid w:val="000A1890"/>
    <w:rsid w:val="000B0C54"/>
    <w:rsid w:val="000B395F"/>
    <w:rsid w:val="000B7F10"/>
    <w:rsid w:val="000C0CDB"/>
    <w:rsid w:val="000D1B70"/>
    <w:rsid w:val="000D44DB"/>
    <w:rsid w:val="000D7707"/>
    <w:rsid w:val="000D7C02"/>
    <w:rsid w:val="000E1F4D"/>
    <w:rsid w:val="000E5470"/>
    <w:rsid w:val="000E6B9D"/>
    <w:rsid w:val="000F7917"/>
    <w:rsid w:val="000F7B2E"/>
    <w:rsid w:val="00100533"/>
    <w:rsid w:val="00100CC5"/>
    <w:rsid w:val="00103546"/>
    <w:rsid w:val="001112AC"/>
    <w:rsid w:val="00112A5C"/>
    <w:rsid w:val="001139BF"/>
    <w:rsid w:val="001218A7"/>
    <w:rsid w:val="00127BB5"/>
    <w:rsid w:val="00132D6F"/>
    <w:rsid w:val="00133D03"/>
    <w:rsid w:val="00134824"/>
    <w:rsid w:val="00135CE9"/>
    <w:rsid w:val="00137359"/>
    <w:rsid w:val="00145D50"/>
    <w:rsid w:val="00151F86"/>
    <w:rsid w:val="00157860"/>
    <w:rsid w:val="0018261A"/>
    <w:rsid w:val="00184B1B"/>
    <w:rsid w:val="00192419"/>
    <w:rsid w:val="00193569"/>
    <w:rsid w:val="00194764"/>
    <w:rsid w:val="00195DCF"/>
    <w:rsid w:val="001A4539"/>
    <w:rsid w:val="001B38EB"/>
    <w:rsid w:val="001C56FA"/>
    <w:rsid w:val="001C5A06"/>
    <w:rsid w:val="001C6B84"/>
    <w:rsid w:val="001C7FE4"/>
    <w:rsid w:val="001D401B"/>
    <w:rsid w:val="001D44D9"/>
    <w:rsid w:val="001D5135"/>
    <w:rsid w:val="001E22E7"/>
    <w:rsid w:val="001E4FDA"/>
    <w:rsid w:val="001F472F"/>
    <w:rsid w:val="00200C15"/>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51BF"/>
    <w:rsid w:val="002479D4"/>
    <w:rsid w:val="00262794"/>
    <w:rsid w:val="00267D3C"/>
    <w:rsid w:val="00271252"/>
    <w:rsid w:val="0027129F"/>
    <w:rsid w:val="00274864"/>
    <w:rsid w:val="00277476"/>
    <w:rsid w:val="00277761"/>
    <w:rsid w:val="00295EB2"/>
    <w:rsid w:val="0029712A"/>
    <w:rsid w:val="002A0AA7"/>
    <w:rsid w:val="002A148E"/>
    <w:rsid w:val="002A5F31"/>
    <w:rsid w:val="002A737A"/>
    <w:rsid w:val="002A766F"/>
    <w:rsid w:val="002A770A"/>
    <w:rsid w:val="002B0BC8"/>
    <w:rsid w:val="002B3BE1"/>
    <w:rsid w:val="002B690B"/>
    <w:rsid w:val="002C2203"/>
    <w:rsid w:val="002C40DD"/>
    <w:rsid w:val="002C423D"/>
    <w:rsid w:val="002F608A"/>
    <w:rsid w:val="002F62DD"/>
    <w:rsid w:val="002F6E1B"/>
    <w:rsid w:val="00301498"/>
    <w:rsid w:val="00301B59"/>
    <w:rsid w:val="003029E3"/>
    <w:rsid w:val="00302EB2"/>
    <w:rsid w:val="0030555A"/>
    <w:rsid w:val="00305D0E"/>
    <w:rsid w:val="00310645"/>
    <w:rsid w:val="00313E2C"/>
    <w:rsid w:val="0031492C"/>
    <w:rsid w:val="00324B67"/>
    <w:rsid w:val="00331848"/>
    <w:rsid w:val="00334F83"/>
    <w:rsid w:val="00336089"/>
    <w:rsid w:val="003551CD"/>
    <w:rsid w:val="0036174C"/>
    <w:rsid w:val="00364F35"/>
    <w:rsid w:val="00371D2A"/>
    <w:rsid w:val="003730D3"/>
    <w:rsid w:val="0037367C"/>
    <w:rsid w:val="003745ED"/>
    <w:rsid w:val="0037506F"/>
    <w:rsid w:val="00384C02"/>
    <w:rsid w:val="00386133"/>
    <w:rsid w:val="00387D41"/>
    <w:rsid w:val="003A188F"/>
    <w:rsid w:val="003A2542"/>
    <w:rsid w:val="003A3356"/>
    <w:rsid w:val="003A62E8"/>
    <w:rsid w:val="003C503E"/>
    <w:rsid w:val="003D288C"/>
    <w:rsid w:val="003D2C9D"/>
    <w:rsid w:val="003D3127"/>
    <w:rsid w:val="003D71A7"/>
    <w:rsid w:val="003D7473"/>
    <w:rsid w:val="003E55A0"/>
    <w:rsid w:val="00400648"/>
    <w:rsid w:val="00407905"/>
    <w:rsid w:val="00414618"/>
    <w:rsid w:val="00416A59"/>
    <w:rsid w:val="004225A4"/>
    <w:rsid w:val="004243CF"/>
    <w:rsid w:val="004245A1"/>
    <w:rsid w:val="00427E0B"/>
    <w:rsid w:val="004312EE"/>
    <w:rsid w:val="00431E67"/>
    <w:rsid w:val="00433817"/>
    <w:rsid w:val="004368AD"/>
    <w:rsid w:val="00436BBA"/>
    <w:rsid w:val="00441743"/>
    <w:rsid w:val="00445E74"/>
    <w:rsid w:val="00454AF4"/>
    <w:rsid w:val="004552E5"/>
    <w:rsid w:val="00460710"/>
    <w:rsid w:val="00461F39"/>
    <w:rsid w:val="004632FA"/>
    <w:rsid w:val="00464B1C"/>
    <w:rsid w:val="00465B85"/>
    <w:rsid w:val="0048087F"/>
    <w:rsid w:val="00480EB4"/>
    <w:rsid w:val="004930C6"/>
    <w:rsid w:val="00493B92"/>
    <w:rsid w:val="00493BEA"/>
    <w:rsid w:val="004949CC"/>
    <w:rsid w:val="00497ABE"/>
    <w:rsid w:val="004A1605"/>
    <w:rsid w:val="004A7442"/>
    <w:rsid w:val="004C1B92"/>
    <w:rsid w:val="004C2F46"/>
    <w:rsid w:val="004C5A47"/>
    <w:rsid w:val="004C6D4A"/>
    <w:rsid w:val="004D1BCF"/>
    <w:rsid w:val="004D28A8"/>
    <w:rsid w:val="004D5397"/>
    <w:rsid w:val="004D70F9"/>
    <w:rsid w:val="004E08FB"/>
    <w:rsid w:val="004F2B87"/>
    <w:rsid w:val="004F3627"/>
    <w:rsid w:val="00500AF9"/>
    <w:rsid w:val="00502EF2"/>
    <w:rsid w:val="0051706C"/>
    <w:rsid w:val="0052530D"/>
    <w:rsid w:val="0052580C"/>
    <w:rsid w:val="005261C4"/>
    <w:rsid w:val="00526530"/>
    <w:rsid w:val="00542279"/>
    <w:rsid w:val="0054712D"/>
    <w:rsid w:val="005658B0"/>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D4AD5"/>
    <w:rsid w:val="005E218B"/>
    <w:rsid w:val="005E3C2A"/>
    <w:rsid w:val="005E535C"/>
    <w:rsid w:val="005F2C9F"/>
    <w:rsid w:val="005F49B9"/>
    <w:rsid w:val="006015FD"/>
    <w:rsid w:val="006051D2"/>
    <w:rsid w:val="00606705"/>
    <w:rsid w:val="0061051D"/>
    <w:rsid w:val="00611B70"/>
    <w:rsid w:val="0061256F"/>
    <w:rsid w:val="006206CE"/>
    <w:rsid w:val="00624A4E"/>
    <w:rsid w:val="00626AE2"/>
    <w:rsid w:val="00630EC1"/>
    <w:rsid w:val="00631815"/>
    <w:rsid w:val="00634F9A"/>
    <w:rsid w:val="00637161"/>
    <w:rsid w:val="00644AE0"/>
    <w:rsid w:val="00647631"/>
    <w:rsid w:val="006478E9"/>
    <w:rsid w:val="0065302E"/>
    <w:rsid w:val="006544DB"/>
    <w:rsid w:val="006567B2"/>
    <w:rsid w:val="00656B78"/>
    <w:rsid w:val="00663113"/>
    <w:rsid w:val="006632F1"/>
    <w:rsid w:val="00663D08"/>
    <w:rsid w:val="00681E1E"/>
    <w:rsid w:val="00685931"/>
    <w:rsid w:val="006971F3"/>
    <w:rsid w:val="006B2103"/>
    <w:rsid w:val="006B3D09"/>
    <w:rsid w:val="006B4E60"/>
    <w:rsid w:val="006B5B51"/>
    <w:rsid w:val="006C220F"/>
    <w:rsid w:val="006C5797"/>
    <w:rsid w:val="006C7FE8"/>
    <w:rsid w:val="006D4F17"/>
    <w:rsid w:val="006D54AE"/>
    <w:rsid w:val="006D5A31"/>
    <w:rsid w:val="006F4599"/>
    <w:rsid w:val="006F682C"/>
    <w:rsid w:val="006F7B6B"/>
    <w:rsid w:val="00701AD6"/>
    <w:rsid w:val="00703386"/>
    <w:rsid w:val="0071748A"/>
    <w:rsid w:val="00717D96"/>
    <w:rsid w:val="0072763C"/>
    <w:rsid w:val="00727B59"/>
    <w:rsid w:val="00735E63"/>
    <w:rsid w:val="0074118C"/>
    <w:rsid w:val="007520A2"/>
    <w:rsid w:val="007541E8"/>
    <w:rsid w:val="0075612D"/>
    <w:rsid w:val="00756DAB"/>
    <w:rsid w:val="007578CC"/>
    <w:rsid w:val="007606A0"/>
    <w:rsid w:val="00760B5E"/>
    <w:rsid w:val="00775D41"/>
    <w:rsid w:val="007765E0"/>
    <w:rsid w:val="00781F22"/>
    <w:rsid w:val="00786F0E"/>
    <w:rsid w:val="007922A7"/>
    <w:rsid w:val="00792B44"/>
    <w:rsid w:val="00795C88"/>
    <w:rsid w:val="00796024"/>
    <w:rsid w:val="007A3E54"/>
    <w:rsid w:val="007A47FF"/>
    <w:rsid w:val="007A69E8"/>
    <w:rsid w:val="007B1DB6"/>
    <w:rsid w:val="007C63C6"/>
    <w:rsid w:val="007C7CF3"/>
    <w:rsid w:val="007D6241"/>
    <w:rsid w:val="007E5165"/>
    <w:rsid w:val="007F4C68"/>
    <w:rsid w:val="007F5A7B"/>
    <w:rsid w:val="007F6FB4"/>
    <w:rsid w:val="007F7499"/>
    <w:rsid w:val="008101A4"/>
    <w:rsid w:val="00827C74"/>
    <w:rsid w:val="008333AC"/>
    <w:rsid w:val="00836840"/>
    <w:rsid w:val="008400B3"/>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7116"/>
    <w:rsid w:val="008C533F"/>
    <w:rsid w:val="008C6685"/>
    <w:rsid w:val="008C7319"/>
    <w:rsid w:val="008D3E85"/>
    <w:rsid w:val="008E1182"/>
    <w:rsid w:val="008E62B7"/>
    <w:rsid w:val="008F317E"/>
    <w:rsid w:val="008F3426"/>
    <w:rsid w:val="008F59F0"/>
    <w:rsid w:val="00901233"/>
    <w:rsid w:val="00913B04"/>
    <w:rsid w:val="00941863"/>
    <w:rsid w:val="009470D0"/>
    <w:rsid w:val="00947184"/>
    <w:rsid w:val="00947C4F"/>
    <w:rsid w:val="00953790"/>
    <w:rsid w:val="00954E3F"/>
    <w:rsid w:val="0096649A"/>
    <w:rsid w:val="00971A46"/>
    <w:rsid w:val="009817F2"/>
    <w:rsid w:val="009835B8"/>
    <w:rsid w:val="009870A5"/>
    <w:rsid w:val="009919BC"/>
    <w:rsid w:val="009B1C3D"/>
    <w:rsid w:val="009B365C"/>
    <w:rsid w:val="009B47AB"/>
    <w:rsid w:val="009B4DEB"/>
    <w:rsid w:val="009B5AD2"/>
    <w:rsid w:val="009D31EC"/>
    <w:rsid w:val="009D4A18"/>
    <w:rsid w:val="009D5306"/>
    <w:rsid w:val="009D6553"/>
    <w:rsid w:val="00A07A63"/>
    <w:rsid w:val="00A12A53"/>
    <w:rsid w:val="00A163D5"/>
    <w:rsid w:val="00A16862"/>
    <w:rsid w:val="00A16E26"/>
    <w:rsid w:val="00A204E1"/>
    <w:rsid w:val="00A225C1"/>
    <w:rsid w:val="00A47ADC"/>
    <w:rsid w:val="00A653FF"/>
    <w:rsid w:val="00A660E4"/>
    <w:rsid w:val="00A81BA8"/>
    <w:rsid w:val="00A87AEC"/>
    <w:rsid w:val="00A90776"/>
    <w:rsid w:val="00A920A8"/>
    <w:rsid w:val="00A9400C"/>
    <w:rsid w:val="00AA4BF8"/>
    <w:rsid w:val="00AA540D"/>
    <w:rsid w:val="00AB2E00"/>
    <w:rsid w:val="00AC113B"/>
    <w:rsid w:val="00AC3438"/>
    <w:rsid w:val="00AC3902"/>
    <w:rsid w:val="00AC7F82"/>
    <w:rsid w:val="00AD123A"/>
    <w:rsid w:val="00AD1A3F"/>
    <w:rsid w:val="00AD3212"/>
    <w:rsid w:val="00AD64C2"/>
    <w:rsid w:val="00AD6CC7"/>
    <w:rsid w:val="00AE0DFA"/>
    <w:rsid w:val="00AE2843"/>
    <w:rsid w:val="00AE7B04"/>
    <w:rsid w:val="00AF7084"/>
    <w:rsid w:val="00B00840"/>
    <w:rsid w:val="00B008B1"/>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1881"/>
    <w:rsid w:val="00B52BB6"/>
    <w:rsid w:val="00B6294D"/>
    <w:rsid w:val="00B66ED2"/>
    <w:rsid w:val="00B7090D"/>
    <w:rsid w:val="00B75528"/>
    <w:rsid w:val="00B8044F"/>
    <w:rsid w:val="00B814A7"/>
    <w:rsid w:val="00B850FE"/>
    <w:rsid w:val="00B854CE"/>
    <w:rsid w:val="00B90CDA"/>
    <w:rsid w:val="00B94DEA"/>
    <w:rsid w:val="00BB1121"/>
    <w:rsid w:val="00BB3404"/>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5752"/>
    <w:rsid w:val="00C0740C"/>
    <w:rsid w:val="00C17F2E"/>
    <w:rsid w:val="00C33FF4"/>
    <w:rsid w:val="00C37416"/>
    <w:rsid w:val="00C43728"/>
    <w:rsid w:val="00C43C6A"/>
    <w:rsid w:val="00C4635D"/>
    <w:rsid w:val="00C623FC"/>
    <w:rsid w:val="00C65E80"/>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CF7F05"/>
    <w:rsid w:val="00D00FEA"/>
    <w:rsid w:val="00D0467C"/>
    <w:rsid w:val="00D07F2D"/>
    <w:rsid w:val="00D1608B"/>
    <w:rsid w:val="00D23660"/>
    <w:rsid w:val="00D35DCF"/>
    <w:rsid w:val="00D37257"/>
    <w:rsid w:val="00D41C37"/>
    <w:rsid w:val="00D62464"/>
    <w:rsid w:val="00D726CB"/>
    <w:rsid w:val="00D77C73"/>
    <w:rsid w:val="00D8247A"/>
    <w:rsid w:val="00D84CC8"/>
    <w:rsid w:val="00D926BB"/>
    <w:rsid w:val="00DA13D1"/>
    <w:rsid w:val="00DA34D6"/>
    <w:rsid w:val="00DA7AA3"/>
    <w:rsid w:val="00DB1858"/>
    <w:rsid w:val="00DB1DC9"/>
    <w:rsid w:val="00DB3D1A"/>
    <w:rsid w:val="00DC2FCD"/>
    <w:rsid w:val="00DC79BD"/>
    <w:rsid w:val="00DD1E96"/>
    <w:rsid w:val="00DE27FC"/>
    <w:rsid w:val="00DE626E"/>
    <w:rsid w:val="00DE64EF"/>
    <w:rsid w:val="00DE744C"/>
    <w:rsid w:val="00DF0EE4"/>
    <w:rsid w:val="00DF3B21"/>
    <w:rsid w:val="00DF49F3"/>
    <w:rsid w:val="00E021C8"/>
    <w:rsid w:val="00E05623"/>
    <w:rsid w:val="00E15291"/>
    <w:rsid w:val="00E1683E"/>
    <w:rsid w:val="00E17C83"/>
    <w:rsid w:val="00E2104D"/>
    <w:rsid w:val="00E231D8"/>
    <w:rsid w:val="00E331F1"/>
    <w:rsid w:val="00E34C87"/>
    <w:rsid w:val="00E35AEF"/>
    <w:rsid w:val="00E50B6C"/>
    <w:rsid w:val="00E53EE3"/>
    <w:rsid w:val="00E5440C"/>
    <w:rsid w:val="00E56A95"/>
    <w:rsid w:val="00E600AD"/>
    <w:rsid w:val="00E62428"/>
    <w:rsid w:val="00E65A4C"/>
    <w:rsid w:val="00E67370"/>
    <w:rsid w:val="00E73DA5"/>
    <w:rsid w:val="00E74936"/>
    <w:rsid w:val="00E81A17"/>
    <w:rsid w:val="00E82A1B"/>
    <w:rsid w:val="00E87E7A"/>
    <w:rsid w:val="00E92928"/>
    <w:rsid w:val="00E9533D"/>
    <w:rsid w:val="00EA05FD"/>
    <w:rsid w:val="00EA2B01"/>
    <w:rsid w:val="00EA5C58"/>
    <w:rsid w:val="00EA6BCB"/>
    <w:rsid w:val="00EB3DB7"/>
    <w:rsid w:val="00EB4A00"/>
    <w:rsid w:val="00EB6EC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248BC"/>
    <w:rsid w:val="00F24D68"/>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2CC1"/>
    <w:rsid w:val="00F84E81"/>
    <w:rsid w:val="00F85189"/>
    <w:rsid w:val="00F93090"/>
    <w:rsid w:val="00F974C2"/>
    <w:rsid w:val="00FC71A1"/>
    <w:rsid w:val="00FD5C8E"/>
    <w:rsid w:val="00FD7E65"/>
    <w:rsid w:val="00FE11A5"/>
    <w:rsid w:val="00FE4763"/>
    <w:rsid w:val="00FE512D"/>
    <w:rsid w:val="00FE606E"/>
    <w:rsid w:val="00FF790B"/>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21E57A4C-59CF-486D-8549-049EFDCD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A25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1C2B-AC6D-4199-BF4C-82EA0600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2018-02-04T05:02:00Z</cp:lastPrinted>
  <dcterms:created xsi:type="dcterms:W3CDTF">2019-03-28T03:13:00Z</dcterms:created>
  <dcterms:modified xsi:type="dcterms:W3CDTF">2019-05-10T06:30:00Z</dcterms:modified>
</cp:coreProperties>
</file>