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D3" w:rsidRPr="00B80EBA" w:rsidRDefault="004050D3" w:rsidP="00710485">
      <w:pPr>
        <w:tabs>
          <w:tab w:val="left" w:pos="1701"/>
        </w:tabs>
        <w:wordWrap w:val="0"/>
        <w:spacing w:line="360" w:lineRule="exact"/>
        <w:ind w:rightChars="100" w:right="210"/>
        <w:jc w:val="right"/>
        <w:rPr>
          <w:rFonts w:asciiTheme="majorEastAsia" w:eastAsiaTheme="majorEastAsia" w:hAnsiTheme="majorEastAsia"/>
          <w:color w:val="000000"/>
          <w:sz w:val="24"/>
        </w:rPr>
      </w:pPr>
      <w:bookmarkStart w:id="0" w:name="_GoBack"/>
      <w:r w:rsidRPr="00B80EBA">
        <w:rPr>
          <w:rFonts w:asciiTheme="majorEastAsia" w:eastAsiaTheme="majorEastAsia" w:hAnsiTheme="majorEastAsia" w:hint="eastAsia"/>
          <w:color w:val="000000"/>
          <w:sz w:val="24"/>
        </w:rPr>
        <w:t>No.</w:t>
      </w:r>
      <w:r w:rsidR="00BA1D7B" w:rsidRPr="00B80EBA">
        <w:rPr>
          <w:rFonts w:asciiTheme="majorEastAsia" w:eastAsiaTheme="majorEastAsia" w:hAnsiTheme="majorEastAsia" w:hint="eastAsia"/>
          <w:color w:val="000000"/>
          <w:sz w:val="20"/>
        </w:rPr>
        <w:t>２０７</w:t>
      </w:r>
    </w:p>
    <w:bookmarkEnd w:id="0"/>
    <w:p w:rsidR="004050D3" w:rsidRDefault="004050D3" w:rsidP="004050D3">
      <w:pPr>
        <w:tabs>
          <w:tab w:val="left" w:pos="1701"/>
        </w:tabs>
        <w:spacing w:line="360" w:lineRule="exact"/>
        <w:ind w:rightChars="100" w:right="210"/>
        <w:jc w:val="right"/>
        <w:rPr>
          <w:rFonts w:ascii="ＭＳ 明朝" w:hAnsi="ＭＳ 明朝"/>
          <w:b/>
          <w:color w:val="000000"/>
          <w:sz w:val="24"/>
        </w:rPr>
      </w:pPr>
    </w:p>
    <w:p w:rsidR="004050D3" w:rsidRDefault="004050D3" w:rsidP="004050D3">
      <w:pPr>
        <w:tabs>
          <w:tab w:val="left" w:pos="1701"/>
        </w:tabs>
        <w:spacing w:line="360" w:lineRule="exact"/>
        <w:ind w:rightChars="100" w:right="210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府立北かわち皐が丘高等学校</w:t>
      </w:r>
    </w:p>
    <w:p w:rsidR="0037367C" w:rsidRDefault="009B365C" w:rsidP="004050D3">
      <w:pPr>
        <w:tabs>
          <w:tab w:val="left" w:pos="1701"/>
        </w:tabs>
        <w:spacing w:line="360" w:lineRule="exact"/>
        <w:ind w:rightChars="100" w:right="210"/>
        <w:jc w:val="right"/>
        <w:rPr>
          <w:rFonts w:ascii="ＭＳ 明朝" w:hAnsi="ＭＳ 明朝"/>
          <w:b/>
          <w:color w:val="000000"/>
          <w:sz w:val="24"/>
        </w:rPr>
      </w:pPr>
      <w:r w:rsidRPr="00E91B1B">
        <w:rPr>
          <w:rFonts w:ascii="ＭＳ 明朝" w:hAnsi="ＭＳ 明朝" w:hint="eastAsia"/>
          <w:b/>
          <w:color w:val="000000"/>
          <w:sz w:val="24"/>
        </w:rPr>
        <w:t>校長</w:t>
      </w:r>
      <w:r w:rsidR="00144713" w:rsidRPr="00E91B1B">
        <w:rPr>
          <w:rFonts w:ascii="ＭＳ 明朝" w:hAnsi="ＭＳ 明朝" w:hint="eastAsia"/>
          <w:b/>
          <w:color w:val="000000"/>
          <w:sz w:val="24"/>
        </w:rPr>
        <w:t xml:space="preserve">　</w:t>
      </w:r>
      <w:r w:rsidR="003C6C6F" w:rsidRPr="002D3CDF">
        <w:rPr>
          <w:rFonts w:ascii="ＭＳ 明朝" w:hAnsi="ＭＳ 明朝" w:hint="eastAsia"/>
          <w:b/>
          <w:sz w:val="24"/>
        </w:rPr>
        <w:t>宮本　憲武</w:t>
      </w:r>
    </w:p>
    <w:p w:rsidR="0068069C" w:rsidRPr="00991921" w:rsidRDefault="0068069C" w:rsidP="0068069C">
      <w:pPr>
        <w:spacing w:line="360" w:lineRule="exact"/>
        <w:ind w:rightChars="100" w:right="210"/>
        <w:jc w:val="right"/>
        <w:rPr>
          <w:rFonts w:ascii="ＭＳ 明朝" w:hAnsi="ＭＳ 明朝"/>
          <w:sz w:val="24"/>
        </w:rPr>
      </w:pPr>
    </w:p>
    <w:p w:rsidR="0037367C" w:rsidRPr="00215FD2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平成</w:t>
      </w:r>
      <w:r w:rsidR="00710485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30</w:t>
      </w:r>
      <w:r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年度　</w:t>
      </w:r>
      <w:r w:rsidR="009B365C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学校経営</w:t>
      </w:r>
      <w:r w:rsidR="008D75F5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計画及び学校</w:t>
      </w:r>
      <w:r w:rsidR="00A920A8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評価</w:t>
      </w:r>
    </w:p>
    <w:p w:rsidR="00A920A8" w:rsidRPr="00CC65D3" w:rsidRDefault="00A920A8" w:rsidP="00C1161D">
      <w:pPr>
        <w:spacing w:line="360" w:lineRule="exact"/>
        <w:ind w:rightChars="-326" w:right="-685"/>
        <w:rPr>
          <w:rFonts w:ascii="ＭＳ 明朝" w:hAnsi="ＭＳ 明朝"/>
          <w:color w:val="FF0000"/>
          <w:szCs w:val="21"/>
        </w:rPr>
      </w:pPr>
    </w:p>
    <w:p w:rsidR="000F7917" w:rsidRPr="00215FD2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15FD2">
        <w:rPr>
          <w:rFonts w:ascii="ＭＳ ゴシック" w:eastAsia="ＭＳ ゴシック" w:hAnsi="ＭＳ ゴシック" w:hint="eastAsia"/>
          <w:color w:val="000000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9667DB" w:rsidTr="004C1F74">
        <w:trPr>
          <w:trHeight w:val="1625"/>
          <w:jc w:val="center"/>
        </w:trPr>
        <w:tc>
          <w:tcPr>
            <w:tcW w:w="14944" w:type="dxa"/>
            <w:shd w:val="clear" w:color="auto" w:fill="auto"/>
          </w:tcPr>
          <w:p w:rsidR="00710485" w:rsidRPr="009667DB" w:rsidRDefault="0006739C" w:rsidP="004C1F74">
            <w:pPr>
              <w:widowControl/>
              <w:spacing w:beforeLines="50" w:before="163"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</w:rPr>
              <w:t>生徒一人ひとりが、</w:t>
            </w:r>
            <w:r w:rsidR="00710485" w:rsidRPr="009667DB">
              <w:rPr>
                <w:rFonts w:hint="eastAsia"/>
                <w:color w:val="000000" w:themeColor="text1"/>
              </w:rPr>
              <w:t>確かな学力と豊かな人間性を</w:t>
            </w:r>
            <w:r w:rsidR="00CC11B8" w:rsidRPr="009667DB">
              <w:rPr>
                <w:rFonts w:hint="eastAsia"/>
                <w:color w:val="000000" w:themeColor="text1"/>
              </w:rPr>
              <w:t>備え</w:t>
            </w:r>
            <w:r w:rsidRPr="009667DB">
              <w:rPr>
                <w:rFonts w:hint="eastAsia"/>
                <w:color w:val="000000" w:themeColor="text1"/>
              </w:rPr>
              <w:t>、</w:t>
            </w:r>
            <w:r w:rsidR="0021209F" w:rsidRPr="009667DB">
              <w:rPr>
                <w:rFonts w:hint="eastAsia"/>
                <w:color w:val="000000" w:themeColor="text1"/>
              </w:rPr>
              <w:t>高い志をもって、</w:t>
            </w:r>
            <w:r w:rsidR="00102825" w:rsidRPr="009667DB">
              <w:rPr>
                <w:rFonts w:hint="eastAsia"/>
                <w:color w:val="000000" w:themeColor="text1"/>
              </w:rPr>
              <w:t>伸び伸びと高校生活を送ることのできる学校</w:t>
            </w:r>
            <w:r w:rsidR="00605BCF" w:rsidRPr="009667DB">
              <w:rPr>
                <w:rFonts w:hint="eastAsia"/>
                <w:color w:val="000000" w:themeColor="text1"/>
              </w:rPr>
              <w:t>をめざ</w:t>
            </w:r>
            <w:r w:rsidR="0021209F" w:rsidRPr="009667DB">
              <w:rPr>
                <w:rFonts w:hint="eastAsia"/>
                <w:color w:val="000000" w:themeColor="text1"/>
              </w:rPr>
              <w:t>します。</w:t>
            </w:r>
          </w:p>
          <w:p w:rsidR="003672C3" w:rsidRPr="009667DB" w:rsidRDefault="00037819" w:rsidP="003672C3">
            <w:pPr>
              <w:widowControl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  <w:szCs w:val="21"/>
              </w:rPr>
              <w:t xml:space="preserve">　１　</w:t>
            </w:r>
            <w:r w:rsidR="00686F1F" w:rsidRPr="009667DB">
              <w:rPr>
                <w:rFonts w:hint="eastAsia"/>
                <w:color w:val="000000" w:themeColor="text1"/>
                <w:szCs w:val="21"/>
              </w:rPr>
              <w:t>学業を第一として捉え、</w:t>
            </w:r>
            <w:r w:rsidR="00081E9B" w:rsidRPr="009667DB">
              <w:rPr>
                <w:rFonts w:hint="eastAsia"/>
                <w:color w:val="000000" w:themeColor="text1"/>
                <w:szCs w:val="21"/>
              </w:rPr>
              <w:t>知識や技能</w:t>
            </w:r>
            <w:r w:rsidR="00686F1F" w:rsidRPr="009667DB">
              <w:rPr>
                <w:rFonts w:hint="eastAsia"/>
                <w:color w:val="000000" w:themeColor="text1"/>
                <w:szCs w:val="21"/>
              </w:rPr>
              <w:t>の習得とともに、</w:t>
            </w:r>
            <w:r w:rsidR="00EA478A" w:rsidRPr="009667DB">
              <w:rPr>
                <w:rFonts w:hint="eastAsia"/>
                <w:color w:val="000000" w:themeColor="text1"/>
                <w:szCs w:val="21"/>
              </w:rPr>
              <w:t>考える力、学ぶ意欲を育</w:t>
            </w:r>
            <w:r w:rsidR="0021209F" w:rsidRPr="009667DB">
              <w:rPr>
                <w:rFonts w:hint="eastAsia"/>
                <w:color w:val="000000" w:themeColor="text1"/>
                <w:szCs w:val="21"/>
              </w:rPr>
              <w:t>みます</w:t>
            </w:r>
            <w:r w:rsidR="00EA478A" w:rsidRPr="009667DB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3672C3" w:rsidRPr="009667DB" w:rsidRDefault="00EA478A" w:rsidP="00EA478A">
            <w:pPr>
              <w:widowControl/>
              <w:ind w:firstLineChars="100" w:firstLine="210"/>
              <w:jc w:val="lef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  <w:szCs w:val="21"/>
              </w:rPr>
              <w:t xml:space="preserve">　２　</w:t>
            </w:r>
            <w:r w:rsidR="003E468F" w:rsidRPr="009667DB">
              <w:rPr>
                <w:rFonts w:hint="eastAsia"/>
                <w:color w:val="000000" w:themeColor="text1"/>
                <w:szCs w:val="21"/>
              </w:rPr>
              <w:t>他者と協働する様々な活動を通して、主体性、</w:t>
            </w:r>
            <w:r w:rsidR="003672C3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協調性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、</w:t>
            </w:r>
            <w:r w:rsidR="00CD3A06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自律性、</w:t>
            </w:r>
            <w:r w:rsidR="00272F2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社会に貢献する力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を育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みます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。</w:t>
            </w:r>
          </w:p>
          <w:p w:rsidR="00E7562F" w:rsidRPr="009667DB" w:rsidRDefault="003672C3" w:rsidP="004C1F74">
            <w:pPr>
              <w:widowControl/>
              <w:tabs>
                <w:tab w:val="left" w:pos="8805"/>
              </w:tabs>
              <w:ind w:firstLineChars="200" w:firstLine="420"/>
              <w:jc w:val="left"/>
              <w:rPr>
                <w:color w:val="000000" w:themeColor="text1"/>
              </w:rPr>
            </w:pPr>
            <w:r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３　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自らの意思で行動し、</w:t>
            </w:r>
            <w:r w:rsidR="00FC64F6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夢の実現に</w:t>
            </w:r>
            <w:r w:rsidR="007B62C8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向かって</w:t>
            </w:r>
            <w:r w:rsidR="00686F1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努力を継続する力を育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みます</w:t>
            </w:r>
            <w:r w:rsidR="00686F1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。</w:t>
            </w:r>
          </w:p>
        </w:tc>
      </w:tr>
    </w:tbl>
    <w:p w:rsidR="00324B67" w:rsidRPr="009667DB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9B365C" w:rsidRPr="009667DB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667DB">
        <w:rPr>
          <w:rFonts w:ascii="ＭＳ ゴシック" w:eastAsia="ＭＳ ゴシック" w:hAnsi="ＭＳ ゴシック" w:hint="eastAsia"/>
          <w:color w:val="000000" w:themeColor="text1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C65D3" w:rsidTr="004C1F74">
        <w:trPr>
          <w:trHeight w:val="11645"/>
          <w:jc w:val="center"/>
        </w:trPr>
        <w:tc>
          <w:tcPr>
            <w:tcW w:w="14944" w:type="dxa"/>
            <w:shd w:val="clear" w:color="auto" w:fill="auto"/>
          </w:tcPr>
          <w:p w:rsidR="004E5854" w:rsidRPr="00CC65D3" w:rsidRDefault="008330BD" w:rsidP="004E5854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１　</w:t>
            </w:r>
            <w:r w:rsidR="00CE0574" w:rsidRPr="00CC65D3">
              <w:rPr>
                <w:rFonts w:ascii="ＭＳ 明朝" w:hAnsi="ＭＳ 明朝" w:hint="eastAsia"/>
                <w:b/>
                <w:color w:val="000000" w:themeColor="text1"/>
              </w:rPr>
              <w:t>学力向上と進路実現</w:t>
            </w:r>
          </w:p>
          <w:p w:rsidR="00E03FBE" w:rsidRPr="00CC65D3" w:rsidRDefault="003E2CF0" w:rsidP="00DD65A4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教科指導を充実させ、生徒の学力を向上させる。</w:t>
            </w:r>
          </w:p>
          <w:p w:rsidR="00A42E11" w:rsidRPr="00CC65D3" w:rsidRDefault="00605BCF" w:rsidP="00605BCF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学習に向かう意識を向上させるとともに、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授業見学、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校内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研修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、授業アンケート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等により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継続的な授業改善</w:t>
            </w:r>
            <w:r w:rsidR="0001091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を図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り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生徒の学力向上に結びつける。</w:t>
            </w:r>
          </w:p>
          <w:p w:rsidR="004E5854" w:rsidRPr="00CC65D3" w:rsidRDefault="00605BCF" w:rsidP="00CF6558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01091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「魅力的な授業・わかる授業」を確実なものと</w:t>
            </w:r>
            <w:r w:rsidR="00F90472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し、さらに一歩進んで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「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主体的・対話的で深い学び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」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の実現をめざす。</w:t>
            </w:r>
          </w:p>
          <w:p w:rsidR="00016D9C" w:rsidRPr="00CC65D3" w:rsidRDefault="003E2CF0" w:rsidP="00DD65A4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自学自習</w:t>
            </w:r>
            <w:r w:rsidR="00E854B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する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力</w:t>
            </w:r>
            <w:r w:rsidR="004749B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</w:t>
            </w:r>
            <w:r w:rsidR="004749B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605BCF" w:rsidRPr="00CC65D3" w:rsidRDefault="00016D9C" w:rsidP="007F6EC3">
            <w:pPr>
              <w:spacing w:line="32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605BC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F25E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家庭学習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や補習・講習等の</w:t>
            </w:r>
            <w:r w:rsidR="003966C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授業外学習</w:t>
            </w:r>
            <w:r w:rsidR="004E585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に取り組</w:t>
            </w:r>
            <w:r w:rsidR="00D53BE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</w:t>
            </w:r>
            <w:r w:rsidR="004E585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力</w:t>
            </w:r>
            <w:r w:rsidR="00605BC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を育成する。</w:t>
            </w:r>
          </w:p>
          <w:p w:rsidR="004E5854" w:rsidRPr="00CC65D3" w:rsidRDefault="00605BCF" w:rsidP="00605BCF">
            <w:pPr>
              <w:spacing w:line="320" w:lineRule="exact"/>
              <w:ind w:leftChars="100" w:left="210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6E586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読書活動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6E586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推進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するとともに、様々な</w:t>
            </w:r>
            <w:r w:rsidR="007F6E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資格取得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の機会を提供し、前向きに取り組む</w:t>
            </w:r>
            <w:r w:rsidR="00F4257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意欲</w:t>
            </w:r>
            <w:r w:rsidR="00E854B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を向上させる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435076" w:rsidRPr="00CC65D3" w:rsidRDefault="00435076" w:rsidP="00586328">
            <w:pPr>
              <w:spacing w:line="360" w:lineRule="exact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（３）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</w:t>
            </w:r>
            <w:r w:rsidR="00E163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の充実に取り組む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435076" w:rsidRPr="00CC65D3" w:rsidRDefault="00605BCF" w:rsidP="00F01433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58632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３年間を見通した系統的・継続的な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</w:t>
            </w:r>
            <w:r w:rsidR="0058632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を実践</w:t>
            </w:r>
            <w:r w:rsidR="00A7388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し、多様な進路希望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に丁寧に</w:t>
            </w:r>
            <w:r w:rsidR="00A7388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対応する。</w:t>
            </w:r>
          </w:p>
          <w:p w:rsidR="00B3262A" w:rsidRPr="00CC65D3" w:rsidRDefault="00B3262A" w:rsidP="00F01433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F644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模擬試験や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学力生活実態調査等を活用し、生徒の学力等の推移を把握し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て、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時機を捉えた進路指導</w:t>
            </w:r>
            <w:r w:rsidR="004C7FF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を行う。</w:t>
            </w:r>
          </w:p>
          <w:p w:rsidR="00DC465A" w:rsidRPr="00CC65D3" w:rsidRDefault="00F25E9C" w:rsidP="00F41C2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※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授業満足度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    </w:t>
            </w:r>
            <w:r w:rsidR="004B0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85％以上を維持</w:t>
            </w:r>
            <w:r w:rsidR="00741337" w:rsidRPr="00CC65D3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01D8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AC1E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家庭</w:t>
            </w:r>
            <w:r w:rsidR="00D53BE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学習</w:t>
            </w:r>
            <w:r w:rsidR="00F93B6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をほとんどしない生徒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H29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</w:rPr>
              <w:t>4</w:t>
            </w:r>
            <w:r w:rsidR="00F4257C" w:rsidRPr="00CC65D3">
              <w:rPr>
                <w:rFonts w:ascii="ＭＳ 明朝" w:hAnsi="ＭＳ 明朝" w:hint="eastAsia"/>
                <w:color w:val="000000" w:themeColor="text1"/>
              </w:rPr>
              <w:t>4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％　→　</w:t>
            </w:r>
            <w:r w:rsidR="00F44C16" w:rsidRPr="00CC65D3">
              <w:rPr>
                <w:rFonts w:ascii="ＭＳ 明朝" w:hAnsi="ＭＳ 明朝" w:hint="eastAsia"/>
                <w:color w:val="000000" w:themeColor="text1"/>
              </w:rPr>
              <w:t>2020年度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</w:rPr>
              <w:t>20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>％</w:t>
            </w:r>
          </w:p>
          <w:p w:rsidR="00435076" w:rsidRPr="00CC65D3" w:rsidRDefault="00435076" w:rsidP="00F41C2D">
            <w:pPr>
              <w:spacing w:line="360" w:lineRule="exact"/>
              <w:rPr>
                <w:rFonts w:ascii="ＭＳ 明朝" w:hAnsi="ＭＳ 明朝"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01D8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F25E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</w:t>
            </w:r>
            <w:r w:rsidR="004B0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進路指導に対する肯定率</w:t>
            </w:r>
            <w:r w:rsidR="007F6EC3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</w:rPr>
              <w:t xml:space="preserve">　85％以上を維持</w:t>
            </w:r>
          </w:p>
          <w:p w:rsidR="008F50D9" w:rsidRPr="00CC65D3" w:rsidRDefault="008F50D9" w:rsidP="00F41C2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5854" w:rsidRPr="00CC65D3" w:rsidRDefault="008330BD" w:rsidP="004E5854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２　</w:t>
            </w:r>
            <w:r w:rsidR="00CE0574" w:rsidRPr="00CC65D3">
              <w:rPr>
                <w:rFonts w:ascii="ＭＳ 明朝" w:hAnsi="ＭＳ 明朝" w:hint="eastAsia"/>
                <w:b/>
                <w:color w:val="000000" w:themeColor="text1"/>
              </w:rPr>
              <w:t>豊かな人間性の涵養</w:t>
            </w:r>
          </w:p>
          <w:p w:rsidR="00DD65A4" w:rsidRPr="00CC65D3" w:rsidRDefault="003E2CF0" w:rsidP="00B90514">
            <w:pPr>
              <w:spacing w:line="360" w:lineRule="exact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・地域に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おいて他者と協働する様々な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活動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を通じて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人間性を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育む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B3262A" w:rsidRPr="00CC65D3" w:rsidRDefault="00B3262A" w:rsidP="00885ACB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体育祭、文化祭等の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学校行事</w:t>
            </w:r>
            <w:r w:rsidR="00E130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や部活動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922FC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</w:t>
            </w:r>
            <w:r w:rsidR="00922FC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て</w:t>
            </w:r>
            <w:r w:rsidR="00A271C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、生徒に</w:t>
            </w:r>
            <w:r w:rsidR="00A271CD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考え、行動させながら、</w:t>
            </w:r>
            <w:r w:rsidR="00E7271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主体性</w:t>
            </w:r>
            <w:r w:rsidR="002F0C8B" w:rsidRPr="00CC65D3">
              <w:rPr>
                <w:rFonts w:hint="eastAsia"/>
                <w:color w:val="000000" w:themeColor="text1"/>
                <w:szCs w:val="21"/>
              </w:rPr>
              <w:t>、</w:t>
            </w:r>
            <w:r w:rsidR="002F0C8B" w:rsidRPr="00CC65D3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協調性、自律性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E8180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む。</w:t>
            </w:r>
          </w:p>
          <w:p w:rsidR="004E5854" w:rsidRPr="00CC65D3" w:rsidRDefault="00E13024" w:rsidP="00885ACB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BF40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地域の奉仕活動・交流活動</w:t>
            </w:r>
            <w:r w:rsidR="003C437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、その他様々な発表の場面に</w:t>
            </w:r>
            <w:r w:rsidR="00885AC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積極的に</w:t>
            </w:r>
            <w:r w:rsidR="002D167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参加させ</w:t>
            </w:r>
            <w:r w:rsidR="003C437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272F2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社会に貢献する力や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自己肯定感を育む。</w:t>
            </w:r>
          </w:p>
          <w:p w:rsidR="00B3262A" w:rsidRPr="00CC65D3" w:rsidRDefault="00B3262A" w:rsidP="00B3262A">
            <w:pPr>
              <w:tabs>
                <w:tab w:val="left" w:pos="12450"/>
              </w:tabs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（２）学校生活における規律を身に付けさせる。</w:t>
            </w:r>
            <w:r w:rsidRPr="00CC65D3">
              <w:rPr>
                <w:rFonts w:ascii="ＭＳ 明朝" w:hAnsi="ＭＳ 明朝"/>
                <w:color w:val="000000" w:themeColor="text1"/>
                <w:szCs w:val="21"/>
              </w:rPr>
              <w:tab/>
            </w:r>
          </w:p>
          <w:p w:rsidR="00B3262A" w:rsidRPr="00CC65D3" w:rsidRDefault="00B3262A" w:rsidP="00B3262A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ア　全校的で効果的な</w:t>
            </w:r>
            <w:r w:rsidR="00C42AC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生活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指導・遅刻指導を行い、時間・規則を守る意識を育む。</w:t>
            </w:r>
          </w:p>
          <w:p w:rsidR="00F4257C" w:rsidRPr="00CC65D3" w:rsidRDefault="00B3262A" w:rsidP="00F44C16">
            <w:pPr>
              <w:tabs>
                <w:tab w:val="left" w:pos="9120"/>
              </w:tabs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　保護者の協力を得ながら交通安全指導を行う。</w:t>
            </w:r>
            <w:r w:rsidR="00D0433B" w:rsidRPr="00CC65D3">
              <w:rPr>
                <w:rFonts w:ascii="ＭＳ 明朝" w:hAnsi="ＭＳ 明朝"/>
                <w:color w:val="000000" w:themeColor="text1"/>
                <w:szCs w:val="21"/>
              </w:rPr>
              <w:tab/>
            </w:r>
            <w:r w:rsidR="00D0433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※ 部活動加入率　　H29　65％　→　</w:t>
            </w:r>
            <w:r w:rsidR="00F44C16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2020年度</w:t>
            </w:r>
            <w:r w:rsidR="00D0433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75</w:t>
            </w:r>
            <w:r w:rsidR="00D0433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</w:p>
          <w:p w:rsidR="00B3262A" w:rsidRPr="00CC65D3" w:rsidRDefault="00F4257C" w:rsidP="00F4257C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ウ　清掃指導を徹底し</w:t>
            </w:r>
            <w:r w:rsidR="00D0433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、環境美化に務めるとともに、落ち着いた学習環境を維持する。</w:t>
            </w:r>
            <w:r w:rsidR="00F25E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0433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遅刻者数　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667D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H29　</w:t>
            </w:r>
            <w:r w:rsidR="00BF4AA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1660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→　</w:t>
            </w:r>
            <w:r w:rsidR="00F44C16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2020年度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BF4AA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490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  <w:p w:rsidR="00DC465A" w:rsidRPr="00CC65D3" w:rsidRDefault="00DC465A" w:rsidP="00DC465A">
            <w:pPr>
              <w:tabs>
                <w:tab w:val="center" w:pos="7784"/>
              </w:tabs>
              <w:spacing w:line="360" w:lineRule="exact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B74122" w:rsidRPr="00CC65D3" w:rsidRDefault="00435076" w:rsidP="00B74122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>３</w:t>
            </w:r>
            <w:r w:rsidR="008330BD"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　</w:t>
            </w:r>
            <w:r w:rsidR="003006B8" w:rsidRPr="00CC65D3">
              <w:rPr>
                <w:rFonts w:ascii="ＭＳ 明朝" w:hAnsi="ＭＳ 明朝" w:hint="eastAsia"/>
                <w:b/>
                <w:color w:val="000000" w:themeColor="text1"/>
              </w:rPr>
              <w:t>活力ある学校づくり</w:t>
            </w:r>
          </w:p>
          <w:p w:rsidR="00A4564A" w:rsidRPr="00CC65D3" w:rsidRDefault="003E2CF0" w:rsidP="00A4564A">
            <w:pPr>
              <w:spacing w:line="360" w:lineRule="exact"/>
              <w:rPr>
                <w:rFonts w:ascii="ＭＳ 明朝" w:hAnsi="ＭＳ 明朝"/>
                <w:strike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A4564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専門コース等の教育内容を一層充実させる。</w:t>
            </w:r>
          </w:p>
          <w:p w:rsidR="00DC50D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0034D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国際交流の推進により、英語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でのコミュニケーション能力の向上を図るとともに、</w:t>
            </w:r>
            <w:r w:rsidR="00D47B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国際的な視野を育む。</w:t>
            </w:r>
          </w:p>
          <w:p w:rsidR="00DC50D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　英語専門コースでは、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英語力を鍛え、英語を専門的に研究・活用する学部・学科への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進学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の実現をめざす。</w:t>
            </w:r>
          </w:p>
          <w:p w:rsidR="00DF7B6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ウ　理数専門コースでは、科学的な思考に基づいて問題解決にあたる力を身に付けさせる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とともに、理系学部・学科への進学の実現をめざす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DF7B6D" w:rsidRPr="00CC65D3" w:rsidRDefault="00DC50DD" w:rsidP="00557B4B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（２）新</w:t>
            </w:r>
            <w:r w:rsidR="00BC11A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たな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教育課題に対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して全校的に取り組む。</w:t>
            </w:r>
          </w:p>
          <w:p w:rsidR="00DF7B6D" w:rsidRPr="00CC65D3" w:rsidRDefault="00DF7B6D" w:rsidP="00DF7B6D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BC11A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新しい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学習指導要領及び大学入学者選抜等の実施に関して、教科や分掌の垣根を越えて学校として取組みを進めていく。</w:t>
            </w:r>
          </w:p>
          <w:p w:rsidR="00D41BFD" w:rsidRPr="00CC65D3" w:rsidRDefault="00D41BFD" w:rsidP="00DF7B6D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107C6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業務の統合や</w:t>
            </w:r>
            <w:r w:rsidR="00C87A1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会議の効率化など</w:t>
            </w:r>
            <w:r w:rsidR="00CA2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を図り、</w:t>
            </w:r>
            <w:r w:rsidR="00C87A1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教職員の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働き方改革</w:t>
            </w:r>
            <w:r w:rsidR="00CA2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を進めていく。</w:t>
            </w:r>
          </w:p>
          <w:p w:rsidR="004E5854" w:rsidRPr="00CC65D3" w:rsidRDefault="003E2CF0" w:rsidP="00DF7B6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47B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学校の教育活動の積極的な情報発信を行う</w:t>
            </w:r>
            <w:r w:rsidR="00557B4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0A79C5" w:rsidRPr="00CC65D3" w:rsidRDefault="00DF7B6D" w:rsidP="000A79C5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学校説明会</w:t>
            </w:r>
            <w:r w:rsidR="00DD190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外部説明会</w:t>
            </w:r>
            <w:r w:rsidR="00DD190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中学校訪問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等の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広報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を充実させる。</w:t>
            </w:r>
          </w:p>
          <w:p w:rsidR="00D01D8A" w:rsidRPr="00CC65D3" w:rsidRDefault="000A79C5" w:rsidP="00556F69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297E36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Web</w:t>
            </w:r>
            <w:r w:rsidR="009D19F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ページ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、皐メール等により、学校情報を積極的に伝える。　　　　　　　　　　　　　</w:t>
            </w:r>
            <w:r w:rsidR="004436D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※</w:t>
            </w:r>
            <w:r w:rsidR="00D040B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学校説明会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理解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度　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9</w:t>
            </w:r>
            <w:r w:rsidR="005A09D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0％以上を維持</w:t>
            </w:r>
          </w:p>
        </w:tc>
      </w:tr>
    </w:tbl>
    <w:p w:rsidR="003A7E8C" w:rsidRPr="00CC65D3" w:rsidRDefault="003A7E8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67D3C" w:rsidRPr="00CC65D3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学校教育自己診断</w:t>
      </w:r>
      <w:r w:rsidR="005E3C2A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結果と分析・学校</w:t>
      </w:r>
      <w:r w:rsid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運営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協議会</w:t>
      </w:r>
      <w:r w:rsidR="002A25B2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からの意見</w:t>
      </w:r>
      <w:r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8"/>
        <w:gridCol w:w="7524"/>
      </w:tblGrid>
      <w:tr w:rsidR="009667DB" w:rsidRPr="00CC65D3" w:rsidTr="00A935B2">
        <w:trPr>
          <w:trHeight w:val="411"/>
          <w:jc w:val="center"/>
        </w:trPr>
        <w:tc>
          <w:tcPr>
            <w:tcW w:w="7468" w:type="dxa"/>
            <w:shd w:val="clear" w:color="auto" w:fill="auto"/>
            <w:vAlign w:val="center"/>
          </w:tcPr>
          <w:p w:rsidR="00267D3C" w:rsidRPr="00CC65D3" w:rsidRDefault="00267D3C" w:rsidP="004A72B5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学校教育自己診断の結果と分析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［平成</w:t>
            </w:r>
            <w:r w:rsidR="004A72B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30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4A72B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12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月実施分］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267D3C" w:rsidRPr="00CC65D3" w:rsidRDefault="00267D3C" w:rsidP="004245A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</w:t>
            </w:r>
            <w:r w:rsid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</w:t>
            </w: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協議会</w:t>
            </w:r>
            <w:r w:rsidR="002A25B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からの意見</w:t>
            </w:r>
          </w:p>
        </w:tc>
      </w:tr>
      <w:tr w:rsidR="009E225D" w:rsidRPr="009E225D" w:rsidTr="00C71008">
        <w:trPr>
          <w:trHeight w:val="4547"/>
          <w:jc w:val="center"/>
        </w:trPr>
        <w:tc>
          <w:tcPr>
            <w:tcW w:w="7468" w:type="dxa"/>
            <w:shd w:val="clear" w:color="auto" w:fill="auto"/>
          </w:tcPr>
          <w:p w:rsidR="00431ED5" w:rsidRPr="00121A5D" w:rsidRDefault="00431ED5" w:rsidP="004A72B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1A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【学習指導】</w:t>
            </w:r>
          </w:p>
          <w:p w:rsidR="00431ED5" w:rsidRPr="00A2247E" w:rsidRDefault="00431ED5" w:rsidP="004A72B5">
            <w:pPr>
              <w:spacing w:line="300" w:lineRule="exact"/>
              <w:ind w:leftChars="-6" w:left="130" w:hangingChars="68" w:hanging="14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・教員「学習指導方法の工夫・改善」82％（昨年90％）、「講習・補習の実施」91</w:t>
            </w:r>
            <w:r w:rsidR="009156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（93％）</w:t>
            </w:r>
            <w:r w:rsidR="009156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と、学力向上に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力を尽くした。</w:t>
            </w:r>
          </w:p>
          <w:p w:rsidR="00431ED5" w:rsidRPr="00A2247E" w:rsidRDefault="00431ED5" w:rsidP="004A72B5">
            <w:pPr>
              <w:spacing w:line="300" w:lineRule="exact"/>
              <w:ind w:leftChars="-6" w:left="130" w:hangingChars="68" w:hanging="14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・生徒「</w:t>
            </w:r>
            <w:r w:rsidR="002522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授業以外の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勉強時間</w:t>
            </w:r>
            <w:r w:rsidR="009156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１時間</w:t>
            </w:r>
            <w:r w:rsidR="002522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以上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」</w:t>
            </w:r>
            <w:r w:rsidR="002522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9156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％、保護者「家庭でよく学習している」37％であり、家庭学習の定着が依然として本校の大きな課題である。</w:t>
            </w:r>
          </w:p>
          <w:p w:rsidR="00431ED5" w:rsidRPr="00A2247E" w:rsidRDefault="00431ED5" w:rsidP="004A72B5">
            <w:pPr>
              <w:spacing w:line="300" w:lineRule="exact"/>
              <w:ind w:leftChars="-6" w:left="130" w:hangingChars="68" w:hanging="14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【進路指導】</w:t>
            </w:r>
          </w:p>
          <w:p w:rsidR="00431ED5" w:rsidRPr="00A2247E" w:rsidRDefault="00431ED5" w:rsidP="004A72B5">
            <w:pPr>
              <w:spacing w:line="300" w:lineRule="exact"/>
              <w:ind w:leftChars="-6" w:left="130" w:hangingChars="68" w:hanging="14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・進路指導への肯定的回答は、生徒83％、保護者76％、教員82％と高いが、昨年に比べると数値的には低下している。今後も</w:t>
            </w:r>
            <w:r w:rsidR="00A2247E"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改善を図り</w:t>
            </w:r>
            <w:r w:rsidR="009156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ながら</w:t>
            </w:r>
            <w:r w:rsidR="00A2247E"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３年間を見通した系統的・継続的な指導を行っていく。</w:t>
            </w:r>
          </w:p>
          <w:p w:rsidR="00431ED5" w:rsidRPr="00A2247E" w:rsidRDefault="00431ED5" w:rsidP="004A72B5">
            <w:pPr>
              <w:spacing w:line="300" w:lineRule="exact"/>
              <w:ind w:leftChars="-6" w:left="130" w:hangingChars="68" w:hanging="14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【学校生活】</w:t>
            </w:r>
          </w:p>
          <w:p w:rsidR="00431ED5" w:rsidRPr="00A2247E" w:rsidRDefault="00431ED5" w:rsidP="00FF7878">
            <w:pPr>
              <w:spacing w:line="300" w:lineRule="exact"/>
              <w:ind w:leftChars="-7" w:left="-2" w:hangingChars="6" w:hanging="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・生徒</w:t>
            </w:r>
            <w:r w:rsidR="00A2247E"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「部活動への積極的な取組み」61％</w:t>
            </w:r>
            <w:r w:rsidR="00A2247E"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だが、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教員は「部活動は活発」36％（昨年61％）と非常に危惧している。部活動のあり方</w:t>
            </w:r>
            <w:r w:rsidR="00A2247E"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についての検討が急務。</w:t>
            </w:r>
          </w:p>
          <w:p w:rsidR="00431ED5" w:rsidRPr="00A2247E" w:rsidRDefault="00431ED5" w:rsidP="004A72B5">
            <w:pPr>
              <w:spacing w:line="300" w:lineRule="exact"/>
              <w:ind w:leftChars="-6" w:left="130" w:hangingChars="68" w:hanging="14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</w:t>
            </w:r>
            <w:r w:rsidR="00A2247E"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保護者対応</w:t>
            </w: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】</w:t>
            </w:r>
          </w:p>
          <w:p w:rsidR="00431ED5" w:rsidRPr="004A72B5" w:rsidRDefault="00431ED5" w:rsidP="00A2247E">
            <w:pPr>
              <w:spacing w:line="300" w:lineRule="exact"/>
              <w:ind w:left="131" w:hanging="131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A2247E" w:rsidRPr="00A224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保護者「相談への適切な対応」86％、「本校の教育は全般的に満足」81％と高い。保護者との連携も含め、今後も一層の充実に努めていく。</w:t>
            </w:r>
          </w:p>
        </w:tc>
        <w:tc>
          <w:tcPr>
            <w:tcW w:w="7524" w:type="dxa"/>
            <w:shd w:val="clear" w:color="auto" w:fill="auto"/>
          </w:tcPr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第１回（7/9）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・「主体的で深い学び」の研究のために、研修会への参加などを行うべき。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・現状維持も大切だが、新たなチャレンジをすることも必要ではないか。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・結果の数値だけでなく、アプローチの方法について共通認識をもち、具体的なプロセスを共有してみてはどうか。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第２回（10/29）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・授業を見学し、1学級40人は窮屈そうに見えたが、楽しそうであった。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・生徒の身だしなみは整っており、しっかり指導されていると感じた。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・緊急連絡体制の確立は急務。災害時の安否確認方法には、メールを利用した双方向的なものなどいろいろな方法があるので、是非 検討を。</w:t>
            </w:r>
          </w:p>
          <w:p w:rsidR="00431ED5" w:rsidRPr="009E225D" w:rsidRDefault="00431ED5" w:rsidP="00431ED5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第３回（1/21）</w:t>
            </w:r>
          </w:p>
          <w:p w:rsidR="00431ED5" w:rsidRPr="009E225D" w:rsidRDefault="009E225D" w:rsidP="009E225D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・教員「部活動は活発」が36％とあるが、何をもって「活発」ととらえているのか。細かな分析・掘り下げをすれば、良さや問題点が浮き彫りになる。</w:t>
            </w:r>
          </w:p>
          <w:p w:rsidR="009E225D" w:rsidRPr="009E225D" w:rsidRDefault="009E225D" w:rsidP="009E225D">
            <w:pPr>
              <w:spacing w:line="300" w:lineRule="exact"/>
              <w:ind w:left="175" w:hanging="17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225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・どのような生徒を世に送り出すかをアピールしたい。各教科で学んだことを組み合わせてプレゼンテーションできる力は、「社会人基礎力」として重要。</w:t>
            </w:r>
          </w:p>
        </w:tc>
      </w:tr>
    </w:tbl>
    <w:p w:rsidR="0086696C" w:rsidRPr="00CC65D3" w:rsidRDefault="0086696C" w:rsidP="0037367C">
      <w:pPr>
        <w:spacing w:line="120" w:lineRule="exact"/>
        <w:ind w:leftChars="-428" w:left="-899"/>
        <w:rPr>
          <w:color w:val="000000" w:themeColor="text1"/>
        </w:rPr>
      </w:pPr>
    </w:p>
    <w:p w:rsidR="00C84277" w:rsidRPr="00CC65D3" w:rsidRDefault="00C84277" w:rsidP="0037367C">
      <w:pPr>
        <w:spacing w:line="120" w:lineRule="exact"/>
        <w:ind w:leftChars="-428" w:left="-899"/>
        <w:rPr>
          <w:color w:val="000000" w:themeColor="text1"/>
        </w:rPr>
      </w:pPr>
    </w:p>
    <w:p w:rsidR="00C84277" w:rsidRPr="00CC65D3" w:rsidRDefault="00C84277" w:rsidP="0037367C">
      <w:pPr>
        <w:spacing w:line="120" w:lineRule="exact"/>
        <w:ind w:leftChars="-428" w:left="-899"/>
        <w:rPr>
          <w:color w:val="000000" w:themeColor="text1"/>
        </w:rPr>
      </w:pPr>
    </w:p>
    <w:p w:rsidR="0086696C" w:rsidRPr="00CC65D3" w:rsidRDefault="00FF790B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C65D3">
        <w:rPr>
          <w:rFonts w:ascii="ＭＳ ゴシック" w:eastAsia="ＭＳ ゴシック" w:hAnsi="ＭＳ ゴシック"/>
          <w:color w:val="000000" w:themeColor="text1"/>
          <w:szCs w:val="21"/>
        </w:rPr>
        <w:br w:type="page"/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 xml:space="preserve">３　</w:t>
      </w:r>
      <w:r w:rsidR="0086696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本年度の取組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6696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及び自己評価</w:t>
      </w: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4402"/>
        <w:gridCol w:w="2926"/>
        <w:gridCol w:w="4605"/>
      </w:tblGrid>
      <w:tr w:rsidR="009667DB" w:rsidRPr="00CC65D3" w:rsidTr="00CD38A9">
        <w:trPr>
          <w:trHeight w:val="58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97939" w:rsidRPr="00CC65D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中期的</w:t>
            </w:r>
          </w:p>
          <w:p w:rsidR="00897939" w:rsidRPr="00CC65D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今年度の重点目標</w:t>
            </w:r>
          </w:p>
        </w:tc>
        <w:tc>
          <w:tcPr>
            <w:tcW w:w="44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具体的な取組計画・内容</w:t>
            </w:r>
          </w:p>
        </w:tc>
        <w:tc>
          <w:tcPr>
            <w:tcW w:w="2926" w:type="dxa"/>
            <w:tcBorders>
              <w:right w:val="dashed" w:sz="4" w:space="0" w:color="auto"/>
            </w:tcBorders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評価指標</w:t>
            </w:r>
          </w:p>
        </w:tc>
        <w:tc>
          <w:tcPr>
            <w:tcW w:w="460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CC65D3" w:rsidRDefault="00B97542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自己評価</w:t>
            </w:r>
          </w:p>
        </w:tc>
      </w:tr>
      <w:tr w:rsidR="009667DB" w:rsidRPr="00CC65D3" w:rsidTr="00CD38A9">
        <w:trPr>
          <w:cantSplit/>
          <w:trHeight w:val="2435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4D547F" w:rsidRPr="00CC65D3" w:rsidRDefault="004D547F" w:rsidP="00CE0574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１　学力向上と進路実現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D547F" w:rsidRPr="00CC65D3" w:rsidRDefault="004D547F" w:rsidP="00110413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（１）教科指導の充実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継続的な授業改善</w:t>
            </w:r>
          </w:p>
          <w:p w:rsidR="004D547F" w:rsidRPr="00CC65D3" w:rsidRDefault="004D547F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イ「主体的・対話的で深い学び」の実現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B5237E" w:rsidRPr="00CC65D3" w:rsidRDefault="002E026E" w:rsidP="00DB5A83">
            <w:pPr>
              <w:spacing w:line="320" w:lineRule="exact"/>
              <w:ind w:left="402" w:hangingChars="201" w:hanging="4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DB5A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・授業</w:t>
            </w:r>
            <w:r w:rsidR="0029060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力向上</w:t>
            </w:r>
            <w:r w:rsidR="00DB5A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チーム</w:t>
            </w:r>
            <w:r w:rsidR="00B5237E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を発足させる。</w:t>
            </w:r>
          </w:p>
          <w:p w:rsidR="00DB5A83" w:rsidRPr="00CC65D3" w:rsidRDefault="002E026E" w:rsidP="00B5237E">
            <w:pPr>
              <w:spacing w:line="320" w:lineRule="exact"/>
              <w:ind w:leftChars="100" w:left="412" w:hangingChars="101" w:hanging="2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DB5A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日常的に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授業見学</w:t>
            </w:r>
            <w:r w:rsidR="00DB5A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を行</w:t>
            </w:r>
            <w:r w:rsidR="0029060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い、助言を積み重ねることにより、相互の授業改善に繋げる。</w:t>
            </w:r>
          </w:p>
          <w:p w:rsidR="00D62809" w:rsidRPr="00CC65D3" w:rsidRDefault="00D62809" w:rsidP="00B5237E">
            <w:pPr>
              <w:spacing w:line="320" w:lineRule="exact"/>
              <w:ind w:left="368" w:hangingChars="184" w:hanging="36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4D547F" w:rsidRPr="00CC65D3" w:rsidRDefault="00B5237E" w:rsidP="00B5237E">
            <w:pPr>
              <w:spacing w:line="320" w:lineRule="exact"/>
              <w:ind w:left="368" w:hangingChars="184" w:hanging="36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DB5A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・校内研修授業及び研究協議、情報交換等により、「主体的・対話的で深い学び」の研究を進める。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FA6899" w:rsidRPr="00CC65D3" w:rsidRDefault="00EA3061" w:rsidP="00EA306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ア・授業満足度</w:t>
            </w:r>
            <w:r w:rsidR="00076CB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85％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EA3061" w:rsidRPr="00CC65D3" w:rsidRDefault="00EA3061" w:rsidP="00B16C96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</w:t>
            </w:r>
            <w:r w:rsidR="00076CB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="00820DA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88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EA3061" w:rsidRPr="00CC65D3" w:rsidRDefault="00EA3061" w:rsidP="00EA306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・授業見学2.5回/人</w:t>
            </w:r>
          </w:p>
          <w:p w:rsidR="00EA3061" w:rsidRPr="00CC65D3" w:rsidRDefault="00EA3061" w:rsidP="00B16C96">
            <w:pPr>
              <w:spacing w:line="320" w:lineRule="exact"/>
              <w:ind w:firstLineChars="200" w:firstLine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</w:t>
            </w:r>
            <w:r w:rsidR="00076CB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="00CF142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  <w:r w:rsidR="00076CB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/人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4D547F" w:rsidRPr="00CC65D3" w:rsidRDefault="00EA3061" w:rsidP="00076CB7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自己評価 </w:t>
            </w:r>
            <w:r w:rsidR="00076CB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「学習形態等の工夫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076CB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行った」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 w:rsidR="00076CB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0％</w:t>
            </w:r>
          </w:p>
          <w:p w:rsidR="00076CB7" w:rsidRPr="00CC65D3" w:rsidRDefault="00076CB7" w:rsidP="00C7260A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（H29　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90％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0C98" w:rsidRPr="004050D3" w:rsidRDefault="00A94842" w:rsidP="00BA0C98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BA0C98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・生徒の授業満足度は</w:t>
            </w:r>
            <w:r w:rsidR="00112596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86</w:t>
            </w:r>
            <w:r w:rsidR="00BA0C98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％（</w:t>
            </w:r>
            <w:r w:rsidR="00112596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 w:rsidR="00BA0C98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BA0C98" w:rsidRPr="004050D3" w:rsidRDefault="00BA0C98" w:rsidP="00BA0C98">
            <w:pPr>
              <w:spacing w:line="320" w:lineRule="exact"/>
              <w:ind w:leftChars="100" w:left="412" w:hangingChars="101" w:hanging="2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・教員の授業見学回数は</w:t>
            </w:r>
            <w:r w:rsidR="00112596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2.0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回/人（</w:t>
            </w:r>
            <w:r w:rsidR="00A63F90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△）</w:t>
            </w:r>
          </w:p>
          <w:p w:rsidR="00BA0C98" w:rsidRPr="004050D3" w:rsidRDefault="00BA0C98" w:rsidP="009D6603">
            <w:pPr>
              <w:spacing w:line="320" w:lineRule="exact"/>
              <w:ind w:left="345" w:hanging="34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授業力向上チーム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が中心とな</w:t>
            </w:r>
            <w:r w:rsidR="005F3CC9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り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11月に校内研究授業・研究協議を実施。</w:t>
            </w:r>
            <w:r w:rsidR="009D6603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41名出席。</w:t>
            </w:r>
          </w:p>
          <w:p w:rsidR="004D547F" w:rsidRPr="004050D3" w:rsidRDefault="00BA0C98" w:rsidP="005B0BA8">
            <w:pPr>
              <w:spacing w:line="320" w:lineRule="exact"/>
              <w:ind w:left="203" w:hanging="20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25226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｢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学習形態等の工夫</w:t>
            </w:r>
            <w:r w:rsidR="0025226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｣は</w:t>
            </w:r>
            <w:r w:rsidR="005F3CC9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82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1506C4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（△）であったが、</w:t>
            </w:r>
            <w:r w:rsidR="000B6EC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教員の</w:t>
            </w:r>
            <w:r w:rsidR="001506C4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意識が向上し</w:t>
            </w:r>
            <w:r w:rsidR="005B0BA8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、生徒が教師役となって他の生徒に説明する場面の設定や、英語でのリベートの取り組み</w:t>
            </w:r>
            <w:r w:rsidR="004D094D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などの</w:t>
            </w:r>
            <w:r w:rsidR="009D6603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工夫がみられた</w:t>
            </w:r>
            <w:r w:rsidR="001506C4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9D6603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○）</w:t>
            </w:r>
          </w:p>
        </w:tc>
      </w:tr>
      <w:tr w:rsidR="009667DB" w:rsidRPr="00CC65D3" w:rsidTr="00C300AF">
        <w:trPr>
          <w:cantSplit/>
          <w:trHeight w:val="268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D547F" w:rsidRPr="00CC65D3" w:rsidRDefault="004D547F" w:rsidP="006F392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（２）自学自習する力の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育成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ア　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学習に向かう意識の向上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読書活動の推進</w:t>
            </w:r>
          </w:p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資格取得の奨励</w:t>
            </w: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A55FD" w:rsidRPr="00CC65D3" w:rsidRDefault="00C97C39" w:rsidP="00C97C3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適切に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宿題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・課題を出し、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実行させる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こと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より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、家庭学習を習慣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付ける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C97C39" w:rsidRPr="00CC65D3" w:rsidRDefault="004A55FD" w:rsidP="004A55FD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充実した</w:t>
            </w:r>
            <w:r w:rsidR="00C97C3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講習・補習を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設け、積極的な参加を促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し、目標達成に向けて努力させる。</w:t>
            </w:r>
          </w:p>
          <w:p w:rsidR="00C97C39" w:rsidRPr="00CC65D3" w:rsidRDefault="00C97C39" w:rsidP="00C97C3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授業での活用や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図書委員会の活動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により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図書館に対する親近感を向上させ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る。</w:t>
            </w:r>
          </w:p>
          <w:p w:rsidR="004D547F" w:rsidRPr="00CC65D3" w:rsidRDefault="00C97C39" w:rsidP="00D058CB">
            <w:pPr>
              <w:tabs>
                <w:tab w:val="left" w:pos="1440"/>
              </w:tabs>
              <w:spacing w:line="320" w:lineRule="exac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各種の検定の積極的な受験を促し、授業や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講習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を通して合格のための力を付ける。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CA2885" w:rsidRPr="00CC65D3" w:rsidRDefault="00B16C96" w:rsidP="00CA2885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ア・家庭学習０の生徒</w:t>
            </w:r>
          </w:p>
          <w:p w:rsidR="00B16C96" w:rsidRPr="00CC65D3" w:rsidRDefault="00AC1ED0" w:rsidP="00CA2885">
            <w:pPr>
              <w:spacing w:line="320" w:lineRule="exact"/>
              <w:ind w:leftChars="200" w:left="420" w:firstLineChars="150" w:firstLine="3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30％</w:t>
            </w:r>
            <w:r w:rsidR="00CA288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以下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（H29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43％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012C38" w:rsidRPr="00CC65D3" w:rsidRDefault="00B16C96" w:rsidP="00B16C96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・講習</w:t>
            </w:r>
            <w:r w:rsidR="00AC1ED0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補習</w:t>
            </w:r>
            <w:r w:rsidR="00AC1ED0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延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参加者</w:t>
            </w:r>
          </w:p>
          <w:p w:rsidR="00B16C96" w:rsidRPr="00CC65D3" w:rsidRDefault="00C7260A" w:rsidP="00C7260A">
            <w:pPr>
              <w:spacing w:line="32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（H29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3400人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220FBC" w:rsidRPr="00CC65D3" w:rsidRDefault="00B16C96" w:rsidP="00D058CB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図書館利用率30％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220FBC" w:rsidRPr="00CC65D3" w:rsidRDefault="00220FBC" w:rsidP="00220FBC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（H29　30％）</w:t>
            </w:r>
          </w:p>
          <w:p w:rsidR="00220FBC" w:rsidRPr="00CC65D3" w:rsidRDefault="00220FBC" w:rsidP="00B16C96">
            <w:pPr>
              <w:spacing w:line="320" w:lineRule="exac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・英検受験者数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820DA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4D547F" w:rsidRPr="00CC65D3" w:rsidRDefault="00B16C96" w:rsidP="00BF4AAB">
            <w:pPr>
              <w:spacing w:line="320" w:lineRule="exact"/>
              <w:ind w:left="316" w:hangingChars="158" w:hanging="316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="00BF4A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842" w:rsidRPr="004050D3" w:rsidRDefault="00C716E2" w:rsidP="00A9484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・「</w:t>
            </w:r>
            <w:r w:rsidR="001E1F2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勉強１時間</w:t>
            </w:r>
            <w:r w:rsidR="005B0BA8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未満</w:t>
            </w:r>
            <w:r w:rsidR="001E1F2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」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生徒</w:t>
            </w:r>
            <w:r w:rsidR="005B0BA8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="00841521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="001E1F2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1E1F2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昨年</w:t>
            </w:r>
            <w:r w:rsidR="005B0BA8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73</w:t>
            </w:r>
            <w:r w:rsidR="001E1F2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="001E1F2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B13CD4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 w:rsidR="001E1F2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B13CD4" w:rsidRPr="004050D3" w:rsidRDefault="00B13CD4" w:rsidP="009156AF">
            <w:pPr>
              <w:spacing w:line="320" w:lineRule="exact"/>
              <w:ind w:firstLine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意欲を育み、家庭学習を習慣付け</w:t>
            </w:r>
            <w:r w:rsidR="009156A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る必要あり。</w:t>
            </w:r>
          </w:p>
          <w:p w:rsidR="00A94842" w:rsidRPr="004050D3" w:rsidRDefault="00A94842" w:rsidP="00B13CD4">
            <w:pPr>
              <w:spacing w:line="320" w:lineRule="exact"/>
              <w:ind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・講習</w:t>
            </w:r>
            <w:r w:rsidR="00B13CD4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補習参加者は延べ</w:t>
            </w:r>
            <w:r w:rsidR="00361806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3047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人（</w:t>
            </w:r>
            <w:r w:rsidR="00112596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A94842" w:rsidRPr="004050D3" w:rsidRDefault="005E6705" w:rsidP="00B13CD4">
            <w:pPr>
              <w:spacing w:line="320" w:lineRule="exact"/>
              <w:ind w:left="34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個々に</w:t>
            </w:r>
            <w:r w:rsidR="009156A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適した</w:t>
            </w:r>
            <w:r w:rsidR="00093FF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講習</w:t>
            </w: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･補習を継続していきたい。</w:t>
            </w:r>
          </w:p>
          <w:p w:rsidR="001D0AE0" w:rsidRPr="004050D3" w:rsidRDefault="00C716E2" w:rsidP="00361806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・利用率は</w:t>
            </w:r>
            <w:r w:rsidR="00855600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23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361806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（△）</w:t>
            </w:r>
            <w:r w:rsidR="00093FF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であ</w:t>
            </w:r>
            <w:r w:rsidR="00436C9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った</w:t>
            </w:r>
            <w:r w:rsidR="00C300A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が、</w:t>
            </w:r>
            <w:r w:rsidR="00855600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図書紹介や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読書</w:t>
            </w:r>
            <w:r w:rsidR="00093FF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ﾏﾗｿﾝ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など図書委員会活動</w:t>
            </w:r>
            <w:r w:rsidR="00C300A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は活発</w:t>
            </w:r>
            <w:r w:rsidR="00436C9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C300AF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○</w:t>
            </w:r>
            <w:r w:rsidR="00436C9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1B0802" w:rsidRPr="004050D3" w:rsidRDefault="001D0AE0" w:rsidP="00BB17EA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・英検</w:t>
            </w:r>
            <w:r w:rsidR="00855600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104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人、</w:t>
            </w:r>
            <w:r w:rsidR="00855600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漢検</w:t>
            </w:r>
            <w:r w:rsidR="00BB17EA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1年生全員受験</w:t>
            </w:r>
            <w:r w:rsidR="00855600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、パソコン検定３人</w:t>
            </w:r>
            <w:r w:rsidR="0006437A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。検定の受験が定着しつつある</w:t>
            </w:r>
            <w:r w:rsidR="00855600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（◎）</w:t>
            </w:r>
          </w:p>
        </w:tc>
      </w:tr>
      <w:tr w:rsidR="009667DB" w:rsidRPr="00CC65D3" w:rsidTr="00C71008">
        <w:trPr>
          <w:cantSplit/>
          <w:trHeight w:val="1700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D547F" w:rsidRPr="00CC65D3" w:rsidRDefault="004D547F" w:rsidP="006F392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（３）進路指導の充実</w:t>
            </w:r>
          </w:p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３年間を見通した進路指導</w:t>
            </w:r>
          </w:p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模擬試験や学力生活実態調査の活用</w:t>
            </w:r>
          </w:p>
        </w:tc>
        <w:tc>
          <w:tcPr>
            <w:tcW w:w="4402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D547F" w:rsidRPr="00CC65D3" w:rsidRDefault="00220FBC" w:rsidP="00220FBC">
            <w:pPr>
              <w:spacing w:line="320" w:lineRule="exact"/>
              <w:ind w:left="316" w:hangingChars="158" w:hanging="316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ア・１年次「職業理解」２年次「上級学校理解」３年次</w:t>
            </w:r>
            <w:r w:rsidR="00AC1ED0" w:rsidRPr="00CC65D3">
              <w:rPr>
                <w:rFonts w:hint="eastAsia"/>
                <w:color w:val="000000" w:themeColor="text1"/>
                <w:sz w:val="20"/>
                <w:szCs w:val="20"/>
              </w:rPr>
              <w:t>「</w:t>
            </w:r>
            <w:r w:rsidR="004332AB" w:rsidRPr="00CC65D3">
              <w:rPr>
                <w:rFonts w:hint="eastAsia"/>
                <w:color w:val="000000" w:themeColor="text1"/>
                <w:sz w:val="20"/>
                <w:szCs w:val="20"/>
              </w:rPr>
              <w:t>進路実現</w:t>
            </w:r>
            <w:r w:rsidR="00AC1ED0" w:rsidRPr="00CC65D3">
              <w:rPr>
                <w:rFonts w:hint="eastAsia"/>
                <w:color w:val="000000" w:themeColor="text1"/>
                <w:sz w:val="20"/>
                <w:szCs w:val="20"/>
              </w:rPr>
              <w:t>」の</w:t>
            </w:r>
            <w:r w:rsidR="004332AB" w:rsidRPr="00CC65D3">
              <w:rPr>
                <w:rFonts w:hint="eastAsia"/>
                <w:color w:val="000000" w:themeColor="text1"/>
                <w:sz w:val="20"/>
                <w:szCs w:val="20"/>
              </w:rPr>
              <w:t>目標に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沿っ</w:t>
            </w:r>
            <w:r w:rsidR="00AC1ED0" w:rsidRPr="00CC65D3">
              <w:rPr>
                <w:rFonts w:hint="eastAsia"/>
                <w:color w:val="000000" w:themeColor="text1"/>
                <w:sz w:val="20"/>
                <w:szCs w:val="20"/>
              </w:rPr>
              <w:t>て、</w:t>
            </w:r>
            <w:r w:rsidR="004D547F" w:rsidRPr="00CC65D3">
              <w:rPr>
                <w:rFonts w:hint="eastAsia"/>
                <w:color w:val="000000" w:themeColor="text1"/>
                <w:sz w:val="20"/>
                <w:szCs w:val="20"/>
              </w:rPr>
              <w:t>進路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ＨＲを</w:t>
            </w:r>
            <w:r w:rsidR="004332AB" w:rsidRPr="00CC65D3">
              <w:rPr>
                <w:rFonts w:hint="eastAsia"/>
                <w:color w:val="000000" w:themeColor="text1"/>
                <w:sz w:val="20"/>
                <w:szCs w:val="20"/>
              </w:rPr>
              <w:t>中心に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継続的な進路指導を行う</w:t>
            </w:r>
            <w:r w:rsidR="00AC1ED0" w:rsidRPr="00CC65D3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4332AB" w:rsidRPr="00CC65D3" w:rsidRDefault="004332AB" w:rsidP="00DE297E">
            <w:pPr>
              <w:spacing w:line="320" w:lineRule="exac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イ・模擬試験</w:t>
            </w:r>
            <w:r w:rsidR="00192984" w:rsidRPr="00CC65D3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の実施前</w:t>
            </w:r>
            <w:r w:rsidR="00AC1ED0" w:rsidRPr="00CC65D3">
              <w:rPr>
                <w:rFonts w:hint="eastAsia"/>
                <w:color w:val="000000" w:themeColor="text1"/>
                <w:sz w:val="20"/>
                <w:szCs w:val="20"/>
              </w:rPr>
              <w:t>に</w:t>
            </w:r>
            <w:r w:rsidR="00DE297E" w:rsidRPr="00CC65D3">
              <w:rPr>
                <w:rFonts w:hint="eastAsia"/>
                <w:color w:val="000000" w:themeColor="text1"/>
                <w:sz w:val="20"/>
                <w:szCs w:val="20"/>
              </w:rPr>
              <w:t>ガイダンス</w:t>
            </w:r>
            <w:r w:rsidR="00AC1ED0" w:rsidRPr="00CC65D3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実施後</w:t>
            </w:r>
            <w:r w:rsidR="00AC1ED0" w:rsidRPr="00CC65D3">
              <w:rPr>
                <w:rFonts w:hint="eastAsia"/>
                <w:color w:val="000000" w:themeColor="text1"/>
                <w:sz w:val="20"/>
                <w:szCs w:val="20"/>
              </w:rPr>
              <w:t>に分析会を行い、指導に生かす。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192984" w:rsidRPr="00CC65D3" w:rsidRDefault="00DE297E" w:rsidP="00192984">
            <w:pPr>
              <w:spacing w:line="320" w:lineRule="exact"/>
              <w:ind w:left="434" w:hangingChars="217" w:hanging="4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・進路指導</w:t>
            </w:r>
            <w:r w:rsidR="004332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に対する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肯定</w:t>
            </w:r>
            <w:r w:rsidR="00192984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率</w:t>
            </w:r>
          </w:p>
          <w:p w:rsidR="004D547F" w:rsidRPr="00CC65D3" w:rsidRDefault="00220FBC" w:rsidP="00192984">
            <w:pPr>
              <w:spacing w:line="320" w:lineRule="exact"/>
              <w:ind w:leftChars="200" w:left="454" w:hangingChars="17" w:hanging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="004332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="00192984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</w:t>
            </w:r>
            <w:r w:rsidR="004332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="004332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1D573B" w:rsidRPr="004050D3" w:rsidRDefault="00C716E2" w:rsidP="00875089">
            <w:pPr>
              <w:spacing w:line="320" w:lineRule="exact"/>
              <w:ind w:left="202" w:hangingChars="101" w:hanging="2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A9484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06437A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肯定率は8</w:t>
            </w:r>
            <w:r w:rsidR="00BE0374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="0006437A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0B6EC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（△）であったが、</w:t>
            </w:r>
            <w:r w:rsidR="00875089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模試の受験前にガイダンスを実施したり、応募前職場見学に必ず教員が付き添うなど、</w:t>
            </w:r>
            <w:r w:rsidR="000B6EC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多様な進路希望に</w:t>
            </w:r>
            <w:r w:rsidR="00565BF9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対し</w:t>
            </w:r>
            <w:r w:rsidR="000C4D53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丁寧に対応</w:t>
            </w:r>
            <w:r w:rsidR="00565BF9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でき</w:t>
            </w:r>
            <w:r w:rsidR="000C4D53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た</w:t>
            </w:r>
            <w:r w:rsidR="00436C9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（○）</w:t>
            </w:r>
          </w:p>
          <w:p w:rsidR="004D547F" w:rsidRPr="004050D3" w:rsidRDefault="00C716E2" w:rsidP="00436C9B">
            <w:pPr>
              <w:spacing w:line="320" w:lineRule="exact"/>
              <w:ind w:left="344" w:hangingChars="172" w:hanging="344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3C39F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  <w:r w:rsidR="001D573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年対象に、模試結果返却後の分析会に加えて｢模試前</w:t>
            </w:r>
            <w:r w:rsidR="003C39F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ｶﾞｲﾀﾞﾝｽ</w:t>
            </w:r>
            <w:r w:rsidR="001D573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｣を実施。</w:t>
            </w:r>
            <w:r w:rsidR="003C39F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また、２年全員に模試を実施し、進学意識</w:t>
            </w:r>
            <w:r w:rsidR="00436C9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3C39F2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向上</w:t>
            </w:r>
            <w:r w:rsidR="00436C9B" w:rsidRPr="004050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が見られた。</w:t>
            </w:r>
          </w:p>
        </w:tc>
      </w:tr>
      <w:tr w:rsidR="009667DB" w:rsidRPr="00CC65D3" w:rsidTr="00AA5AA9">
        <w:trPr>
          <w:cantSplit/>
          <w:trHeight w:val="3966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45231C" w:rsidRPr="00CC65D3" w:rsidRDefault="0045231C" w:rsidP="00156E0E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pacing w:val="-20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２　豊かな人間性の涵養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5231C" w:rsidRPr="00CC65D3" w:rsidRDefault="0045231C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（１）協働的活動を通じた人間性の育み</w:t>
            </w:r>
          </w:p>
          <w:p w:rsidR="0045231C" w:rsidRPr="00CC65D3" w:rsidRDefault="0045231C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体育祭や文化祭等の学校行事の充実</w:t>
            </w:r>
          </w:p>
          <w:p w:rsidR="0045231C" w:rsidRPr="00CC65D3" w:rsidRDefault="0045231C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部活動の活性化</w:t>
            </w:r>
          </w:p>
          <w:p w:rsidR="0045231C" w:rsidRPr="00CC65D3" w:rsidRDefault="002D3B5D" w:rsidP="002D3B5D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ウ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貢献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5231C" w:rsidRPr="00CC65D3" w:rsidRDefault="0045231C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ア・体育祭や文化祭、ＨＲ活動を通して、リーダーを中心に生徒に考え行動させることにより、生徒の主体性を育む。</w:t>
            </w:r>
          </w:p>
          <w:p w:rsidR="001C43AB" w:rsidRPr="00CC65D3" w:rsidRDefault="0045231C" w:rsidP="009667DB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新入生への入部の勧誘に一層取り組む。</w:t>
            </w:r>
          </w:p>
          <w:p w:rsidR="00490557" w:rsidRPr="00CC65D3" w:rsidRDefault="00490557" w:rsidP="00490557">
            <w:pPr>
              <w:spacing w:line="320" w:lineRule="exact"/>
              <w:ind w:leftChars="100" w:left="356" w:hangingChars="73" w:hanging="14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・３年間部活動を継続できるよう、</w:t>
            </w: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充実した指導や丁寧な対応で生徒をサポートする。</w:t>
            </w:r>
          </w:p>
          <w:p w:rsidR="0033271C" w:rsidRPr="00CC65D3" w:rsidRDefault="0033271C" w:rsidP="0033271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・部員による校内あいさつ運動を奨励し、学校の活性化に繋げる。</w:t>
            </w:r>
          </w:p>
          <w:p w:rsidR="0045231C" w:rsidRPr="00CC65D3" w:rsidRDefault="00637D6F" w:rsidP="002D3B5D">
            <w:pPr>
              <w:spacing w:line="320" w:lineRule="exact"/>
              <w:ind w:left="396" w:hangingChars="198" w:hanging="39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地域の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奉仕活動及び交流活動（地域清掃、ＳＧＳ</w:t>
            </w:r>
            <w:r w:rsidR="003327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（ｽｸｰﾙｶﾞｰﾄﾞｻﾎﾟｰﾀｰ）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3327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中学生との部活動交流、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食育活動、地域活動への出場等）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により、社会に貢献する力を育む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637D6F" w:rsidRPr="00CC65D3" w:rsidRDefault="00637D6F" w:rsidP="00637D6F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・体育祭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満足度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90％以上</w:t>
            </w:r>
          </w:p>
          <w:p w:rsidR="0045231C" w:rsidRPr="00CC65D3" w:rsidRDefault="00637D6F" w:rsidP="00637D6F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（H29　93％）</w:t>
            </w:r>
          </w:p>
          <w:p w:rsidR="00637D6F" w:rsidRPr="00CC65D3" w:rsidRDefault="0045231C" w:rsidP="00637D6F">
            <w:pPr>
              <w:spacing w:line="320" w:lineRule="exact"/>
              <w:ind w:leftChars="207" w:left="43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文化祭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満足度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85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45231C" w:rsidRPr="00CC65D3" w:rsidRDefault="00637D6F" w:rsidP="00637D6F">
            <w:pPr>
              <w:spacing w:line="320" w:lineRule="exact"/>
              <w:ind w:leftChars="207" w:left="435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（H29　89％）</w:t>
            </w:r>
          </w:p>
          <w:p w:rsidR="0045231C" w:rsidRPr="00CC65D3" w:rsidRDefault="002F578D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・部活動加入率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65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維持</w:t>
            </w:r>
          </w:p>
          <w:p w:rsidR="0045231C" w:rsidRPr="00CC65D3" w:rsidRDefault="0045231C" w:rsidP="00490557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45231C" w:rsidRPr="00CC65D3" w:rsidRDefault="0045231C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・校内あいさつ運動への参加延部活数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55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H29　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52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45231C" w:rsidRPr="00CC65D3" w:rsidRDefault="002F578D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地域の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奉仕活動や交流活動への参加者数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1000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45231C" w:rsidRPr="00CC65D3" w:rsidRDefault="0045231C" w:rsidP="00C7260A">
            <w:pPr>
              <w:spacing w:line="320" w:lineRule="exact"/>
              <w:ind w:left="420" w:hangingChars="210" w:hanging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（H2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1347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4842" w:rsidRPr="004050D3" w:rsidRDefault="00AD7DF7" w:rsidP="00A94842">
            <w:pPr>
              <w:spacing w:line="320" w:lineRule="exact"/>
              <w:ind w:left="346" w:hangingChars="173" w:hanging="34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ア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・満足度は、体育祭9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（○）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、文化祭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78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％（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△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A94842" w:rsidRPr="004050D3" w:rsidRDefault="00A94842" w:rsidP="00A94842">
            <w:pPr>
              <w:spacing w:line="320" w:lineRule="exact"/>
              <w:ind w:leftChars="100" w:left="356" w:hangingChars="73" w:hanging="14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36C9B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文化祭は、</w:t>
            </w:r>
            <w:r w:rsidR="00362F68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例年より取組み開始が遅く、内容的に安易な方向に流れた傾向があ</w:t>
            </w:r>
            <w:r w:rsidR="00436C9B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ったため</w:t>
            </w:r>
            <w:r w:rsidR="00362F68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436C9B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生徒自身の満足度が低くなったと思われる。</w:t>
            </w:r>
          </w:p>
          <w:p w:rsidR="00A94842" w:rsidRPr="004050D3" w:rsidRDefault="00AD7DF7" w:rsidP="00A94842">
            <w:pPr>
              <w:spacing w:line="320" w:lineRule="exact"/>
              <w:ind w:left="346" w:hangingChars="173" w:hanging="346"/>
              <w:rPr>
                <w:rFonts w:ascii="ＭＳ 明朝" w:hAnsi="ＭＳ 明朝"/>
                <w:color w:val="0070C0"/>
                <w:sz w:val="20"/>
                <w:szCs w:val="20"/>
              </w:rPr>
            </w:pP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イ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・部活動加入率は65％で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現状維持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A94842" w:rsidRPr="004050D3" w:rsidRDefault="00DC3D9D" w:rsidP="00F832D3">
            <w:pPr>
              <w:spacing w:line="320" w:lineRule="exact"/>
              <w:ind w:leftChars="195" w:left="4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F832D3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･２</w:t>
            </w: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年の加入率は増加</w:t>
            </w:r>
            <w:r w:rsidR="00F832D3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したが</w:t>
            </w: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9667B4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３年が減少。</w:t>
            </w:r>
            <w:r w:rsidR="00F832D3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年度途中の退部</w:t>
            </w:r>
            <w:r w:rsidR="009667B4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</w:t>
            </w:r>
            <w:r w:rsidR="00F832D3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の増加が気がかり。</w:t>
            </w:r>
          </w:p>
          <w:p w:rsidR="00A94842" w:rsidRPr="004050D3" w:rsidRDefault="00A94842" w:rsidP="00A94842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・校内あいさつ運動への参加延べ部活数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60</w:t>
            </w: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3C39F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◎</w:t>
            </w: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45231C" w:rsidRPr="004050D3" w:rsidRDefault="00AD7DF7" w:rsidP="00093FFB">
            <w:pPr>
              <w:spacing w:line="320" w:lineRule="exact"/>
              <w:ind w:left="344" w:hangingChars="172" w:hanging="344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ウ</w:t>
            </w:r>
            <w:r w:rsidR="00A94842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・地域清掃</w:t>
            </w:r>
            <w:r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、ＳＧＳ、部活動交流、食育活動への参加者は延べ1557人</w:t>
            </w:r>
            <w:r w:rsidR="00093FFB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="00436C9B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今後も、</w:t>
            </w:r>
            <w:r w:rsidR="00E7161C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地域交流・社会貢献</w:t>
            </w:r>
            <w:r w:rsidR="00436C9B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に視野を広げられるよう指導を続けたい</w:t>
            </w:r>
            <w:r w:rsidR="00093FFB" w:rsidRPr="004050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（◎）</w:t>
            </w:r>
          </w:p>
        </w:tc>
      </w:tr>
      <w:tr w:rsidR="009667DB" w:rsidRPr="00CC65D3" w:rsidTr="00571DBD">
        <w:trPr>
          <w:cantSplit/>
          <w:trHeight w:val="2690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2AC1" w:rsidRPr="00CC65D3" w:rsidRDefault="00C42AC1" w:rsidP="00AF4F50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C42AC1" w:rsidRPr="00CC65D3" w:rsidRDefault="00C42AC1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（２）学校生活における規律の確立</w:t>
            </w:r>
          </w:p>
          <w:p w:rsidR="00C42AC1" w:rsidRPr="00CC65D3" w:rsidRDefault="00C42AC1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遅刻指導の取組み</w:t>
            </w:r>
          </w:p>
          <w:p w:rsidR="00C42AC1" w:rsidRPr="00CC65D3" w:rsidRDefault="00C42AC1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保護者と連携した交通安全指導</w:t>
            </w:r>
          </w:p>
          <w:p w:rsidR="00C42AC1" w:rsidRPr="00CC65D3" w:rsidRDefault="00D0433B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ウ　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清掃指導の徹底</w:t>
            </w:r>
          </w:p>
        </w:tc>
        <w:tc>
          <w:tcPr>
            <w:tcW w:w="4402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F578D" w:rsidRPr="00CC65D3" w:rsidRDefault="002A7B3F" w:rsidP="00C42AC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</w:t>
            </w:r>
            <w:r w:rsidR="00C42AC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生徒の規範意識の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醸成</w:t>
            </w:r>
            <w:r w:rsidR="00C42AC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に努め、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落ち着いた</w:t>
            </w:r>
            <w:r w:rsidR="00CB43D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校内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環境を維持する。</w:t>
            </w:r>
          </w:p>
          <w:p w:rsidR="00C42AC1" w:rsidRPr="00CC65D3" w:rsidRDefault="002F578D" w:rsidP="002F578D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・遅刻防止週間の設定</w:t>
            </w:r>
            <w:r w:rsidR="00AC42D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毎朝</w:t>
            </w:r>
            <w:r w:rsidR="00AC42D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校門指導</w:t>
            </w:r>
            <w:r w:rsidR="00AC42D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4E681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全校体制で</w:t>
            </w:r>
            <w:r w:rsidR="008C2242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遅刻</w:t>
            </w:r>
            <w:r w:rsidR="004E681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指導に取り組む。</w:t>
            </w:r>
          </w:p>
          <w:p w:rsidR="002D3B5D" w:rsidRPr="00CC65D3" w:rsidRDefault="002F578D" w:rsidP="008C224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イ・保護者と連携した交通安全指導及び意見交換会を開催し</w:t>
            </w:r>
            <w:r w:rsidR="008C2242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C42AC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自転車通学における安全確保と交通マナーの改善へ繋げていく。</w:t>
            </w:r>
          </w:p>
          <w:p w:rsidR="00C42AC1" w:rsidRPr="00CC65D3" w:rsidRDefault="002D3B5D" w:rsidP="008C224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ウ・毎日の掃除を徹底し、学習環境を整える。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2A7B3F" w:rsidRPr="00CC65D3" w:rsidRDefault="00C42AC1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ア・遅</w:t>
            </w:r>
            <w:r w:rsidR="002A7B3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刻者数　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10％減少</w:t>
            </w:r>
          </w:p>
          <w:p w:rsidR="00C42AC1" w:rsidRPr="00CC65D3" w:rsidRDefault="00C42AC1" w:rsidP="002A7B3F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</w:t>
            </w:r>
            <w:r w:rsidR="002A7B3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="00BF4A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1660</w:t>
            </w:r>
            <w:r w:rsidR="002A7B3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C42AC1" w:rsidRPr="00CC65D3" w:rsidRDefault="00C42AC1" w:rsidP="002D3B5D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AC42D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交通安全指導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及び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意見交換会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年３回実施</w:t>
            </w:r>
          </w:p>
          <w:p w:rsidR="00C42AC1" w:rsidRPr="00CC65D3" w:rsidRDefault="00C42AC1" w:rsidP="002F578D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（H2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9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３回）</w:t>
            </w:r>
          </w:p>
          <w:p w:rsidR="002D3B5D" w:rsidRPr="00CC65D3" w:rsidRDefault="002D3B5D" w:rsidP="002D3B5D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ウ・自己評価</w:t>
            </w:r>
          </w:p>
          <w:p w:rsidR="002D3B5D" w:rsidRPr="00CC65D3" w:rsidRDefault="002D3B5D" w:rsidP="002D3B5D">
            <w:pPr>
              <w:spacing w:line="320" w:lineRule="exact"/>
              <w:ind w:leftChars="100" w:left="61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「掃除がいき届いている」50％　　（H29　37％）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E50A2" w:rsidRPr="00116441" w:rsidRDefault="009E50A2" w:rsidP="009E50A2">
            <w:pPr>
              <w:spacing w:line="320" w:lineRule="exact"/>
              <w:ind w:left="400" w:hangingChars="200" w:hanging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ア・遅刻者数は</w:t>
            </w:r>
            <w:r w:rsidR="00BA1D7B"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23</w:t>
            </w:r>
            <w:r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％減の</w:t>
            </w:r>
            <w:r w:rsidR="00BA1D7B"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1285</w:t>
            </w:r>
            <w:r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人（◎）</w:t>
            </w:r>
          </w:p>
          <w:p w:rsidR="009E50A2" w:rsidRPr="00116441" w:rsidRDefault="00E76313" w:rsidP="009E50A2">
            <w:pPr>
              <w:spacing w:line="320" w:lineRule="exact"/>
              <w:ind w:leftChars="200" w:left="4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毎朝の校門指導等を粘り強く実施した。</w:t>
            </w:r>
          </w:p>
          <w:p w:rsidR="009E50A2" w:rsidRPr="00116441" w:rsidRDefault="009E50A2" w:rsidP="009E50A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イ・各学期に１回ずつ実施し、保護者</w:t>
            </w:r>
            <w:r w:rsidR="00F832D3"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12</w:t>
            </w:r>
            <w:r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</w:t>
            </w:r>
            <w:r w:rsidR="00E76313"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参加</w:t>
            </w:r>
            <w:r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="00B116A4" w:rsidRPr="0011644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状況を掲示板に載せ、教職員が共有。</w:t>
            </w:r>
            <w:r w:rsidR="00E76313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自転車マナーの改善</w:t>
            </w:r>
            <w:r w:rsidR="00B116A4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に役立てた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（○）</w:t>
            </w:r>
          </w:p>
          <w:p w:rsidR="00C42AC1" w:rsidRPr="00116441" w:rsidRDefault="00E76313" w:rsidP="001B68E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ウ・「掃除がいき届いている」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は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40％</w:t>
            </w:r>
            <w:r w:rsidR="00565BF9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（△）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であったが、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掃除啓発ポスターやモップ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・掃除機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の配備を行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い、</w:t>
            </w:r>
            <w:r w:rsidR="00F1184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環境改善に向けた校内の意識は大きく高まった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（○）</w:t>
            </w:r>
          </w:p>
        </w:tc>
      </w:tr>
      <w:tr w:rsidR="00A5287B" w:rsidRPr="00CC65D3" w:rsidTr="00A5287B">
        <w:trPr>
          <w:cantSplit/>
          <w:trHeight w:val="2563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A5287B" w:rsidRPr="00CC65D3" w:rsidRDefault="00A5287B" w:rsidP="00AF4F50">
            <w:pPr>
              <w:spacing w:line="320" w:lineRule="exact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３　活力ある学校づくり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A5287B" w:rsidRPr="00CC65D3" w:rsidRDefault="00A5287B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（１）教育内容の充実</w:t>
            </w:r>
          </w:p>
          <w:p w:rsidR="00A5287B" w:rsidRPr="00CC65D3" w:rsidRDefault="00A5287B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国際交流の推進</w:t>
            </w:r>
          </w:p>
          <w:p w:rsidR="00A5287B" w:rsidRPr="00CC65D3" w:rsidRDefault="00A5287B" w:rsidP="00586E33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英語コースの充実</w:t>
            </w:r>
          </w:p>
          <w:p w:rsidR="00A5287B" w:rsidRPr="00CC65D3" w:rsidRDefault="00A5287B" w:rsidP="00BF40BD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理数コースの充実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A5287B" w:rsidRPr="00CC65D3" w:rsidRDefault="00A5287B" w:rsidP="00B12A7B">
            <w:pPr>
              <w:tabs>
                <w:tab w:val="left" w:pos="2985"/>
              </w:tabs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ア・海外の学校とのネット交流授業</w:t>
            </w:r>
            <w:r w:rsidRPr="00CC65D3">
              <w:rPr>
                <w:color w:val="000000" w:themeColor="text1"/>
                <w:sz w:val="20"/>
                <w:szCs w:val="20"/>
              </w:rPr>
              <w:tab/>
            </w:r>
          </w:p>
          <w:p w:rsidR="00A5287B" w:rsidRPr="00CC65D3" w:rsidRDefault="00A5287B" w:rsidP="00B12A7B">
            <w:pPr>
              <w:tabs>
                <w:tab w:val="left" w:pos="2985"/>
              </w:tabs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 xml:space="preserve">　・海外から留学中の大学生等の授業参加</w:t>
            </w:r>
          </w:p>
          <w:p w:rsidR="00A5287B" w:rsidRPr="00CC65D3" w:rsidRDefault="00A5287B" w:rsidP="00666CE9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</w:p>
          <w:p w:rsidR="00A5287B" w:rsidRPr="00CC65D3" w:rsidRDefault="00A5287B" w:rsidP="00666CE9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イ・英語４技能を一層伸ばす指導</w:t>
            </w:r>
          </w:p>
          <w:p w:rsidR="00A5287B" w:rsidRPr="00CC65D3" w:rsidRDefault="00A5287B" w:rsidP="00D04F54">
            <w:pPr>
              <w:spacing w:line="320" w:lineRule="exact"/>
              <w:ind w:leftChars="100" w:left="410" w:hangingChars="100" w:hanging="2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・英語検定対策</w:t>
            </w:r>
          </w:p>
          <w:p w:rsidR="00A5287B" w:rsidRPr="00CC65D3" w:rsidRDefault="00A5287B" w:rsidP="003F4D01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ウ・生徒の習熟度を踏まえた課題、講習の充実</w:t>
            </w:r>
          </w:p>
          <w:p w:rsidR="00A5287B" w:rsidRPr="00CC65D3" w:rsidRDefault="00A5287B" w:rsidP="008101A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・実験を通した科学的探究能力・プレゼン力の育成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A5287B" w:rsidRPr="00CC65D3" w:rsidRDefault="00A5287B" w:rsidP="004D547F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ア・ネット交流授業１回実施</w:t>
            </w:r>
          </w:p>
          <w:p w:rsidR="00A5287B" w:rsidRPr="00CC65D3" w:rsidRDefault="00A5287B" w:rsidP="00745D32">
            <w:pPr>
              <w:spacing w:line="320" w:lineRule="exact"/>
              <w:ind w:leftChars="100" w:left="410" w:hangingChars="100" w:hanging="2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・留学生等を１人以上招く</w:t>
            </w:r>
          </w:p>
          <w:p w:rsidR="00A5287B" w:rsidRPr="00CC65D3" w:rsidRDefault="00A5287B" w:rsidP="00556F69">
            <w:pPr>
              <w:spacing w:line="320" w:lineRule="exact"/>
              <w:ind w:leftChars="200" w:left="420" w:firstLineChars="500" w:firstLine="1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（H29　1人）</w:t>
            </w:r>
          </w:p>
          <w:p w:rsidR="00A5287B" w:rsidRPr="00CC65D3" w:rsidRDefault="00A5287B" w:rsidP="00E02C07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イ・英検合格　２級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１人以上</w:t>
            </w:r>
          </w:p>
          <w:p w:rsidR="00A5287B" w:rsidRPr="00CC65D3" w:rsidRDefault="00A5287B" w:rsidP="0032464A">
            <w:pPr>
              <w:spacing w:line="320" w:lineRule="exact"/>
              <w:ind w:leftChars="200" w:left="420" w:firstLineChars="350" w:firstLine="700"/>
              <w:jc w:val="right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準２級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３人以上</w:t>
            </w:r>
          </w:p>
          <w:p w:rsidR="00A5287B" w:rsidRPr="00CC65D3" w:rsidRDefault="00A5287B" w:rsidP="00DD7A11">
            <w:pPr>
              <w:spacing w:line="320" w:lineRule="exact"/>
              <w:ind w:left="294" w:hangingChars="147" w:hanging="2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ウ・学校説明会での模擬授業で生徒が中学生を指導する。</w:t>
            </w:r>
          </w:p>
          <w:p w:rsidR="00A5287B" w:rsidRPr="00CC65D3" w:rsidRDefault="00A5287B" w:rsidP="008101A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287B" w:rsidRPr="00116441" w:rsidRDefault="00206AA0" w:rsidP="00A5287B">
            <w:pPr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ネット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授業は</w:t>
            </w:r>
            <w:r w:rsidR="00565BF9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できなかった</w:t>
            </w:r>
            <w:r w:rsidR="000C4D53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（△）</w:t>
            </w:r>
            <w:r w:rsidR="00565BF9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が、</w:t>
            </w:r>
            <w:r w:rsidR="00A5287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修学旅行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台湾の</w:t>
            </w:r>
            <w:r w:rsidR="00A5287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学校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との</w:t>
            </w:r>
            <w:r w:rsidR="00A5287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交流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  <w:r w:rsidR="00A5287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力を</w:t>
            </w:r>
            <w:r w:rsidR="00571DBD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注いだ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（○）</w:t>
            </w:r>
          </w:p>
          <w:p w:rsidR="00A5287B" w:rsidRPr="00116441" w:rsidRDefault="00A5287B" w:rsidP="00A5287B">
            <w:pPr>
              <w:ind w:leftChars="95" w:left="315" w:hangingChars="58" w:hanging="116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・関西外大の留学生２人との交流を実施（○）</w:t>
            </w:r>
            <w:r w:rsidRPr="00116441">
              <w:rPr>
                <w:rFonts w:asciiTheme="minorEastAsia" w:eastAsiaTheme="minorEastAsia" w:hAnsiTheme="minorEastAsia" w:hint="eastAsia"/>
                <w:color w:val="0070C0"/>
                <w:sz w:val="20"/>
                <w:szCs w:val="20"/>
              </w:rPr>
              <w:t xml:space="preserve">　</w:t>
            </w:r>
          </w:p>
          <w:p w:rsidR="00A5287B" w:rsidRPr="00116441" w:rsidRDefault="00A5287B" w:rsidP="00A5287B">
            <w:pPr>
              <w:ind w:left="345" w:hanging="34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イ・英検講習を実施し、２級５人合格、準２級</w:t>
            </w:r>
            <w:r w:rsidR="004050D3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人合格（◎）</w:t>
            </w:r>
          </w:p>
          <w:p w:rsidR="00A5287B" w:rsidRPr="00116441" w:rsidRDefault="00A5287B" w:rsidP="00206AA0">
            <w:pPr>
              <w:ind w:left="345" w:hanging="34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ウ・学校説明会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において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、理数コース生徒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を中心に</w:t>
            </w:r>
            <w:r w:rsidR="00C300AF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入念な準備を行い、中学生に対して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化学と生物の実験</w:t>
            </w:r>
            <w:r w:rsidR="00C300AF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指導（◎）</w:t>
            </w:r>
          </w:p>
        </w:tc>
      </w:tr>
      <w:tr w:rsidR="009667DB" w:rsidRPr="00CC65D3" w:rsidTr="00571DBD">
        <w:trPr>
          <w:cantSplit/>
          <w:trHeight w:val="2469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5231C" w:rsidRPr="00CC65D3" w:rsidRDefault="0045231C" w:rsidP="00AF4F5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231C" w:rsidRPr="00CC65D3" w:rsidRDefault="0045231C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（２）新しい教育課題への取組み</w:t>
            </w:r>
          </w:p>
          <w:p w:rsidR="0045231C" w:rsidRPr="00CC65D3" w:rsidRDefault="0045231C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新学習指導要領や大学入学者選抜への対策</w:t>
            </w:r>
          </w:p>
          <w:p w:rsidR="00CA2885" w:rsidRPr="00CC65D3" w:rsidRDefault="00CA2885" w:rsidP="00CA2885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働き方改革</w:t>
            </w: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824A0F" w:rsidRPr="00CC65D3" w:rsidRDefault="00824A0F" w:rsidP="00666CE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ア・新学習指導要領の研究と本校の教育課程の編成について、教務部長を中心として３年計画で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準備を進める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45231C" w:rsidRPr="00CC65D3" w:rsidRDefault="00824A0F" w:rsidP="003F4D01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・新しい大学入学者選抜への対応について、進路</w:t>
            </w:r>
            <w:r w:rsidR="003F4D0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指導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部長を中心として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準備を進める。</w:t>
            </w:r>
          </w:p>
          <w:p w:rsidR="00CA2885" w:rsidRPr="00CC65D3" w:rsidRDefault="00CA2885" w:rsidP="00D65EDB">
            <w:pPr>
              <w:spacing w:line="320" w:lineRule="exact"/>
              <w:ind w:left="410" w:hangingChars="205" w:hanging="41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イ・掲示板</w:t>
            </w:r>
            <w:r w:rsidR="00D65E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活用により、職員会議</w:t>
            </w:r>
            <w:r w:rsidR="00D65E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報告に要する時間の短縮を図る。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45231C" w:rsidRPr="00CC65D3" w:rsidRDefault="00CA2885" w:rsidP="008A376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824A0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・教育課程検討の進捗状況</w:t>
            </w:r>
          </w:p>
          <w:p w:rsidR="003F4D01" w:rsidRPr="00CC65D3" w:rsidRDefault="003F4D01" w:rsidP="003F4D01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（１年目：指導要領の研究、</w:t>
            </w:r>
          </w:p>
          <w:p w:rsidR="003F4D01" w:rsidRPr="00CC65D3" w:rsidRDefault="003F4D01" w:rsidP="003F4D01">
            <w:pPr>
              <w:spacing w:line="32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方向性の検討、情報収集）</w:t>
            </w:r>
          </w:p>
          <w:p w:rsidR="0045231C" w:rsidRPr="00CC65D3" w:rsidRDefault="00824A0F" w:rsidP="00CA2885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・大学入試対策の進捗状況</w:t>
            </w:r>
          </w:p>
          <w:p w:rsidR="003F4D01" w:rsidRPr="00CC65D3" w:rsidRDefault="003F4D01" w:rsidP="003F4D01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（英語指導方法の検討など）</w:t>
            </w:r>
          </w:p>
          <w:p w:rsidR="00D65EDB" w:rsidRPr="00CC65D3" w:rsidRDefault="00CA2885" w:rsidP="00D65EDB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イ・掲示板活用数</w:t>
            </w:r>
            <w:r w:rsidR="0014549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="00D65E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件</w:t>
            </w:r>
          </w:p>
          <w:p w:rsidR="00CA2885" w:rsidRPr="00CC65D3" w:rsidRDefault="00CA2885" w:rsidP="00D65EDB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（H29　</w:t>
            </w:r>
            <w:r w:rsidR="00D65E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34件）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73B" w:rsidRPr="00116441" w:rsidRDefault="00076B19" w:rsidP="00076B19">
            <w:pPr>
              <w:spacing w:line="320" w:lineRule="exact"/>
              <w:ind w:left="345" w:hanging="34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新指導要領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情報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収集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学力保障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や部活動充実の観点から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週当たりの授業時間数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検討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し、移行期間の教育課程を決定（◎）</w:t>
            </w:r>
          </w:p>
          <w:p w:rsidR="001D573B" w:rsidRPr="00116441" w:rsidRDefault="00076B19" w:rsidP="00AA5AA9">
            <w:pPr>
              <w:spacing w:line="320" w:lineRule="exact"/>
              <w:ind w:left="4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年生で、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紙ベースのポートフォリオを開始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。業者模試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AA5AA9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変更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や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英語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指導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教材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検討（◎）</w:t>
            </w:r>
          </w:p>
          <w:p w:rsidR="0045231C" w:rsidRPr="00116441" w:rsidRDefault="00AA5AA9" w:rsidP="004050D3">
            <w:pPr>
              <w:spacing w:line="36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イ・掲示板の活用</w:t>
            </w:r>
            <w:r w:rsidR="004050D3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件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="004050D3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会議の時間短縮や迅速な情報共有に役立てている。</w:t>
            </w:r>
          </w:p>
        </w:tc>
      </w:tr>
      <w:tr w:rsidR="00864DFF" w:rsidRPr="00864DFF" w:rsidTr="00D65EDB">
        <w:trPr>
          <w:cantSplit/>
          <w:trHeight w:val="2068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5231C" w:rsidRPr="00CC65D3" w:rsidRDefault="0045231C" w:rsidP="00AF4F5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45231C" w:rsidRPr="00CC65D3" w:rsidRDefault="0045231C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（３）教育活動の積極的な情報発信</w:t>
            </w:r>
          </w:p>
          <w:p w:rsidR="0045231C" w:rsidRPr="00CC65D3" w:rsidRDefault="0045231C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広報の充実</w:t>
            </w:r>
          </w:p>
          <w:p w:rsidR="0045231C" w:rsidRPr="00CC65D3" w:rsidRDefault="0045231C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Webページ等による情報発信</w:t>
            </w:r>
          </w:p>
        </w:tc>
        <w:tc>
          <w:tcPr>
            <w:tcW w:w="4402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5231C" w:rsidRPr="00CC65D3" w:rsidRDefault="00D04F54" w:rsidP="00666CE9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</w:t>
            </w:r>
            <w:r w:rsidR="00AE2D32" w:rsidRPr="00CC65D3">
              <w:rPr>
                <w:rFonts w:hint="eastAsia"/>
                <w:color w:val="000000" w:themeColor="text1"/>
                <w:sz w:val="20"/>
                <w:szCs w:val="20"/>
              </w:rPr>
              <w:t>学校紹介パンフレットをリニューアルし、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学校説明会、外部説明会、中学校訪問</w:t>
            </w:r>
            <w:r w:rsidR="009A7983" w:rsidRPr="00CC65D3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9A7983" w:rsidRPr="00CC65D3">
              <w:rPr>
                <w:rFonts w:hint="eastAsia"/>
                <w:color w:val="000000" w:themeColor="text1"/>
                <w:sz w:val="20"/>
                <w:szCs w:val="20"/>
              </w:rPr>
              <w:t>充実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を図る。</w:t>
            </w:r>
          </w:p>
          <w:p w:rsidR="0045231C" w:rsidRPr="00CC65D3" w:rsidRDefault="00D04F54" w:rsidP="009A7983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Webページ、携帯連絡網によ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り、学校の情報を保護者や地域に積極的に発信する。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D04F54" w:rsidRPr="00CC65D3" w:rsidRDefault="00D04F54" w:rsidP="00E27CED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 xml:space="preserve">ア・学校説明会　</w:t>
            </w:r>
            <w:r w:rsidR="00556F69" w:rsidRPr="00CC65D3">
              <w:rPr>
                <w:rFonts w:hint="eastAsia"/>
                <w:color w:val="000000" w:themeColor="text1"/>
                <w:sz w:val="20"/>
                <w:szCs w:val="20"/>
              </w:rPr>
              <w:t>理解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度</w:t>
            </w:r>
            <w:r w:rsidR="00556F6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0％</w:t>
            </w:r>
          </w:p>
          <w:p w:rsidR="00D04F54" w:rsidRPr="00CC65D3" w:rsidRDefault="00556F69" w:rsidP="00D04F54">
            <w:pPr>
              <w:spacing w:line="320" w:lineRule="exact"/>
              <w:ind w:left="400" w:hangingChars="200" w:hanging="400"/>
              <w:jc w:val="right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（H29　90％）</w:t>
            </w:r>
          </w:p>
          <w:p w:rsidR="00D47F15" w:rsidRPr="00CC65D3" w:rsidRDefault="009A7983" w:rsidP="00D47F15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イ・Webページ</w:t>
            </w:r>
            <w:r w:rsidR="0055414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更新</w:t>
            </w:r>
            <w:r w:rsidR="00D47F1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190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</w:p>
          <w:p w:rsidR="009A7983" w:rsidRPr="00CC65D3" w:rsidRDefault="00185801" w:rsidP="00185801">
            <w:pPr>
              <w:spacing w:line="320" w:lineRule="exact"/>
              <w:ind w:leftChars="200" w:left="420" w:firstLineChars="200" w:firstLine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556F6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H29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F4A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19</w:t>
            </w:r>
            <w:r w:rsidR="00D47F1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="009025D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185801" w:rsidRPr="00CC65D3" w:rsidRDefault="009A7983" w:rsidP="00820DA5">
            <w:pPr>
              <w:spacing w:line="320" w:lineRule="exact"/>
              <w:ind w:left="800" w:hangingChars="400" w:hanging="8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・携帯連絡網</w:t>
            </w:r>
            <w:r w:rsidR="0055414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20DA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総登録者数</w:t>
            </w:r>
          </w:p>
          <w:p w:rsidR="0045231C" w:rsidRPr="00CC65D3" w:rsidRDefault="00185801" w:rsidP="00185801">
            <w:pPr>
              <w:spacing w:line="320" w:lineRule="exact"/>
              <w:ind w:leftChars="200" w:left="82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300人以上</w:t>
            </w:r>
            <w:r w:rsidR="00820DA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H29　</w:t>
            </w:r>
            <w:r w:rsidR="00CA288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="0044434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CA288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="00820DA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A9" w:rsidRPr="00116441" w:rsidRDefault="00AA5AA9" w:rsidP="00AA5AA9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ア・学校説明会　理解度</w:t>
            </w:r>
            <w:r w:rsidR="00F832D3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98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％（◎）</w:t>
            </w:r>
          </w:p>
          <w:p w:rsidR="001D573B" w:rsidRPr="00116441" w:rsidRDefault="00AA5AA9" w:rsidP="00AA5AA9">
            <w:pPr>
              <w:spacing w:line="320" w:lineRule="exact"/>
              <w:ind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ﾊﾟﾝﾌﾚｯﾄをﾘﾆｭｰｱﾙし、外部説明会に</w:t>
            </w:r>
            <w:r w:rsidR="006D6725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回参加。</w:t>
            </w:r>
          </w:p>
          <w:p w:rsidR="00AA5AA9" w:rsidRPr="00116441" w:rsidRDefault="00AA5AA9" w:rsidP="00915061">
            <w:pPr>
              <w:spacing w:line="320" w:lineRule="exact"/>
              <w:ind w:left="345" w:hanging="34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Webページ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更新</w:t>
            </w:r>
            <w:r w:rsidR="00A63F9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="004050D3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27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回（◎）</w:t>
            </w:r>
            <w:r w:rsidR="00915061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９月に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ﾘ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ﾆｭｰｱﾙし、皐だより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、校長ブログ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="00206AA0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開始。</w:t>
            </w:r>
          </w:p>
          <w:p w:rsidR="00AA5AA9" w:rsidRPr="00116441" w:rsidRDefault="00AA5AA9" w:rsidP="00864DFF">
            <w:pPr>
              <w:spacing w:line="320" w:lineRule="exact"/>
              <w:ind w:left="345" w:hanging="34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ウ・携帯連絡網　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総登録者538人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1D573B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◎</w:t>
            </w:r>
            <w:r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）地震</w:t>
            </w:r>
            <w:r w:rsidR="00000522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等の緊急対応のため、</w:t>
            </w:r>
            <w:r w:rsidR="00864DFF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さらに</w:t>
            </w:r>
            <w:r w:rsidR="00000522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登録</w:t>
            </w:r>
            <w:r w:rsidR="00864DFF" w:rsidRPr="001164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を呼びかける。</w:t>
            </w:r>
          </w:p>
        </w:tc>
      </w:tr>
    </w:tbl>
    <w:p w:rsidR="00A5287B" w:rsidRDefault="00A5287B" w:rsidP="008101AC">
      <w:pPr>
        <w:spacing w:line="120" w:lineRule="exact"/>
        <w:rPr>
          <w:color w:val="000000" w:themeColor="text1"/>
        </w:rPr>
      </w:pPr>
    </w:p>
    <w:sectPr w:rsidR="00A5287B" w:rsidSect="001A575F">
      <w:type w:val="evenPage"/>
      <w:pgSz w:w="16840" w:h="23814" w:code="8"/>
      <w:pgMar w:top="454" w:right="737" w:bottom="454" w:left="737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E2" w:rsidRDefault="008F0BE2">
      <w:r>
        <w:separator/>
      </w:r>
    </w:p>
  </w:endnote>
  <w:endnote w:type="continuationSeparator" w:id="0">
    <w:p w:rsidR="008F0BE2" w:rsidRDefault="008F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E2" w:rsidRDefault="008F0BE2">
      <w:r>
        <w:separator/>
      </w:r>
    </w:p>
  </w:footnote>
  <w:footnote w:type="continuationSeparator" w:id="0">
    <w:p w:rsidR="008F0BE2" w:rsidRDefault="008F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8077F"/>
    <w:multiLevelType w:val="hybridMultilevel"/>
    <w:tmpl w:val="407AD242"/>
    <w:lvl w:ilvl="0" w:tplc="5300A4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50B06"/>
    <w:multiLevelType w:val="hybridMultilevel"/>
    <w:tmpl w:val="28386A7A"/>
    <w:lvl w:ilvl="0" w:tplc="25AA6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9873A0"/>
    <w:multiLevelType w:val="hybridMultilevel"/>
    <w:tmpl w:val="3C18D31A"/>
    <w:lvl w:ilvl="0" w:tplc="FFD89A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BC1A0B"/>
    <w:multiLevelType w:val="hybridMultilevel"/>
    <w:tmpl w:val="A09E5CA4"/>
    <w:lvl w:ilvl="0" w:tplc="ED4067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AE6C85"/>
    <w:multiLevelType w:val="hybridMultilevel"/>
    <w:tmpl w:val="0912743A"/>
    <w:lvl w:ilvl="0" w:tplc="3D1A627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FB23AD"/>
    <w:multiLevelType w:val="hybridMultilevel"/>
    <w:tmpl w:val="E214AA7E"/>
    <w:lvl w:ilvl="0" w:tplc="08FCF69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5"/>
  </w:num>
  <w:num w:numId="5">
    <w:abstractNumId w:val="15"/>
  </w:num>
  <w:num w:numId="6">
    <w:abstractNumId w:val="21"/>
  </w:num>
  <w:num w:numId="7">
    <w:abstractNumId w:val="18"/>
  </w:num>
  <w:num w:numId="8">
    <w:abstractNumId w:val="9"/>
  </w:num>
  <w:num w:numId="9">
    <w:abstractNumId w:val="19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2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0522"/>
    <w:rsid w:val="000034DB"/>
    <w:rsid w:val="00003FB7"/>
    <w:rsid w:val="00005766"/>
    <w:rsid w:val="00005BE1"/>
    <w:rsid w:val="00010918"/>
    <w:rsid w:val="000127B3"/>
    <w:rsid w:val="00012C38"/>
    <w:rsid w:val="00013C0C"/>
    <w:rsid w:val="00014126"/>
    <w:rsid w:val="00014961"/>
    <w:rsid w:val="00015013"/>
    <w:rsid w:val="000156EF"/>
    <w:rsid w:val="00016D9C"/>
    <w:rsid w:val="00017405"/>
    <w:rsid w:val="00024739"/>
    <w:rsid w:val="00025EA5"/>
    <w:rsid w:val="000272BB"/>
    <w:rsid w:val="00030F73"/>
    <w:rsid w:val="00031728"/>
    <w:rsid w:val="00031A86"/>
    <w:rsid w:val="0003398B"/>
    <w:rsid w:val="000354D4"/>
    <w:rsid w:val="00037819"/>
    <w:rsid w:val="0004434F"/>
    <w:rsid w:val="00045480"/>
    <w:rsid w:val="00045767"/>
    <w:rsid w:val="00046A08"/>
    <w:rsid w:val="00047100"/>
    <w:rsid w:val="000476FD"/>
    <w:rsid w:val="000524AE"/>
    <w:rsid w:val="0006437A"/>
    <w:rsid w:val="00066CE0"/>
    <w:rsid w:val="0006739C"/>
    <w:rsid w:val="00067955"/>
    <w:rsid w:val="000724B0"/>
    <w:rsid w:val="00073ED8"/>
    <w:rsid w:val="00073F4C"/>
    <w:rsid w:val="00073F79"/>
    <w:rsid w:val="00074FD5"/>
    <w:rsid w:val="000767F3"/>
    <w:rsid w:val="00076B19"/>
    <w:rsid w:val="00076CB7"/>
    <w:rsid w:val="0007749B"/>
    <w:rsid w:val="00081589"/>
    <w:rsid w:val="00081E9B"/>
    <w:rsid w:val="0008330A"/>
    <w:rsid w:val="00084409"/>
    <w:rsid w:val="00085D17"/>
    <w:rsid w:val="0008720F"/>
    <w:rsid w:val="0008773B"/>
    <w:rsid w:val="00087DAF"/>
    <w:rsid w:val="00091587"/>
    <w:rsid w:val="00093FFB"/>
    <w:rsid w:val="0009658C"/>
    <w:rsid w:val="000967CE"/>
    <w:rsid w:val="000A1890"/>
    <w:rsid w:val="000A2D04"/>
    <w:rsid w:val="000A6145"/>
    <w:rsid w:val="000A6A0E"/>
    <w:rsid w:val="000A79C5"/>
    <w:rsid w:val="000B0C54"/>
    <w:rsid w:val="000B165A"/>
    <w:rsid w:val="000B395F"/>
    <w:rsid w:val="000B4465"/>
    <w:rsid w:val="000B53BA"/>
    <w:rsid w:val="000B5C4D"/>
    <w:rsid w:val="000B62BF"/>
    <w:rsid w:val="000B6ECB"/>
    <w:rsid w:val="000B7F10"/>
    <w:rsid w:val="000C0CDB"/>
    <w:rsid w:val="000C2329"/>
    <w:rsid w:val="000C2F39"/>
    <w:rsid w:val="000C3465"/>
    <w:rsid w:val="000C4D53"/>
    <w:rsid w:val="000C63DE"/>
    <w:rsid w:val="000D0B62"/>
    <w:rsid w:val="000D1B70"/>
    <w:rsid w:val="000D5953"/>
    <w:rsid w:val="000D7176"/>
    <w:rsid w:val="000D73E8"/>
    <w:rsid w:val="000D7707"/>
    <w:rsid w:val="000D7C02"/>
    <w:rsid w:val="000E037C"/>
    <w:rsid w:val="000E08D9"/>
    <w:rsid w:val="000E1F4D"/>
    <w:rsid w:val="000E3D78"/>
    <w:rsid w:val="000E5470"/>
    <w:rsid w:val="000E6B9D"/>
    <w:rsid w:val="000F0761"/>
    <w:rsid w:val="000F2570"/>
    <w:rsid w:val="000F420C"/>
    <w:rsid w:val="000F47CD"/>
    <w:rsid w:val="000F4D13"/>
    <w:rsid w:val="000F57BC"/>
    <w:rsid w:val="000F7009"/>
    <w:rsid w:val="000F7917"/>
    <w:rsid w:val="000F7B2E"/>
    <w:rsid w:val="00100533"/>
    <w:rsid w:val="00100CC5"/>
    <w:rsid w:val="00101090"/>
    <w:rsid w:val="00101E80"/>
    <w:rsid w:val="00102113"/>
    <w:rsid w:val="00102825"/>
    <w:rsid w:val="00103546"/>
    <w:rsid w:val="00106397"/>
    <w:rsid w:val="00106C63"/>
    <w:rsid w:val="00107C60"/>
    <w:rsid w:val="00110413"/>
    <w:rsid w:val="00110E54"/>
    <w:rsid w:val="001112AC"/>
    <w:rsid w:val="00111EB9"/>
    <w:rsid w:val="00112596"/>
    <w:rsid w:val="00112A5C"/>
    <w:rsid w:val="00116441"/>
    <w:rsid w:val="00117AF4"/>
    <w:rsid w:val="001218A7"/>
    <w:rsid w:val="00121A5D"/>
    <w:rsid w:val="0012229C"/>
    <w:rsid w:val="00122443"/>
    <w:rsid w:val="00122445"/>
    <w:rsid w:val="00122B21"/>
    <w:rsid w:val="00123612"/>
    <w:rsid w:val="00124023"/>
    <w:rsid w:val="001240CF"/>
    <w:rsid w:val="00127BB5"/>
    <w:rsid w:val="0013060C"/>
    <w:rsid w:val="00132BCF"/>
    <w:rsid w:val="00132D6F"/>
    <w:rsid w:val="0013308C"/>
    <w:rsid w:val="00133325"/>
    <w:rsid w:val="00133A93"/>
    <w:rsid w:val="00134824"/>
    <w:rsid w:val="00135B2E"/>
    <w:rsid w:val="00135CE9"/>
    <w:rsid w:val="00137359"/>
    <w:rsid w:val="00140959"/>
    <w:rsid w:val="00140AD5"/>
    <w:rsid w:val="00141DBC"/>
    <w:rsid w:val="00143313"/>
    <w:rsid w:val="00144713"/>
    <w:rsid w:val="00144847"/>
    <w:rsid w:val="00145497"/>
    <w:rsid w:val="001456F8"/>
    <w:rsid w:val="00145D50"/>
    <w:rsid w:val="001460BD"/>
    <w:rsid w:val="00147B00"/>
    <w:rsid w:val="00150185"/>
    <w:rsid w:val="001506C4"/>
    <w:rsid w:val="00151360"/>
    <w:rsid w:val="0015155D"/>
    <w:rsid w:val="001536EA"/>
    <w:rsid w:val="00155288"/>
    <w:rsid w:val="00155C57"/>
    <w:rsid w:val="00156E0E"/>
    <w:rsid w:val="00157860"/>
    <w:rsid w:val="00165329"/>
    <w:rsid w:val="00165DA8"/>
    <w:rsid w:val="00166619"/>
    <w:rsid w:val="001705D3"/>
    <w:rsid w:val="001711C5"/>
    <w:rsid w:val="00171405"/>
    <w:rsid w:val="001718AD"/>
    <w:rsid w:val="00171F2E"/>
    <w:rsid w:val="0017227E"/>
    <w:rsid w:val="001730AC"/>
    <w:rsid w:val="0017335D"/>
    <w:rsid w:val="00173AD0"/>
    <w:rsid w:val="00175DE8"/>
    <w:rsid w:val="00177CAC"/>
    <w:rsid w:val="0018261A"/>
    <w:rsid w:val="00184B1B"/>
    <w:rsid w:val="00185110"/>
    <w:rsid w:val="00185801"/>
    <w:rsid w:val="0018685B"/>
    <w:rsid w:val="00192419"/>
    <w:rsid w:val="00192984"/>
    <w:rsid w:val="00193569"/>
    <w:rsid w:val="00195C63"/>
    <w:rsid w:val="00195DCF"/>
    <w:rsid w:val="0019682A"/>
    <w:rsid w:val="001A0048"/>
    <w:rsid w:val="001A27FD"/>
    <w:rsid w:val="001A2832"/>
    <w:rsid w:val="001A33FC"/>
    <w:rsid w:val="001A366C"/>
    <w:rsid w:val="001A3CF8"/>
    <w:rsid w:val="001A4539"/>
    <w:rsid w:val="001A562C"/>
    <w:rsid w:val="001A570C"/>
    <w:rsid w:val="001A575F"/>
    <w:rsid w:val="001A78AA"/>
    <w:rsid w:val="001A7C2C"/>
    <w:rsid w:val="001B0802"/>
    <w:rsid w:val="001B10B7"/>
    <w:rsid w:val="001B1542"/>
    <w:rsid w:val="001B38B9"/>
    <w:rsid w:val="001B38EB"/>
    <w:rsid w:val="001B59B4"/>
    <w:rsid w:val="001B666D"/>
    <w:rsid w:val="001B68EC"/>
    <w:rsid w:val="001C3EC4"/>
    <w:rsid w:val="001C43AB"/>
    <w:rsid w:val="001C643D"/>
    <w:rsid w:val="001C6B84"/>
    <w:rsid w:val="001C6FAB"/>
    <w:rsid w:val="001C7FE4"/>
    <w:rsid w:val="001D0AE0"/>
    <w:rsid w:val="001D0D6A"/>
    <w:rsid w:val="001D1ED5"/>
    <w:rsid w:val="001D401B"/>
    <w:rsid w:val="001D44D9"/>
    <w:rsid w:val="001D5135"/>
    <w:rsid w:val="001D5262"/>
    <w:rsid w:val="001D573B"/>
    <w:rsid w:val="001D7151"/>
    <w:rsid w:val="001E1F2F"/>
    <w:rsid w:val="001E22E7"/>
    <w:rsid w:val="001E441C"/>
    <w:rsid w:val="001E4FDA"/>
    <w:rsid w:val="001E56FE"/>
    <w:rsid w:val="001F3706"/>
    <w:rsid w:val="001F472F"/>
    <w:rsid w:val="001F5FA9"/>
    <w:rsid w:val="001F7AD3"/>
    <w:rsid w:val="00200C51"/>
    <w:rsid w:val="00201C86"/>
    <w:rsid w:val="00202075"/>
    <w:rsid w:val="002024A9"/>
    <w:rsid w:val="002034A6"/>
    <w:rsid w:val="00205B1E"/>
    <w:rsid w:val="00205EEE"/>
    <w:rsid w:val="0020655E"/>
    <w:rsid w:val="00206AA0"/>
    <w:rsid w:val="0021173F"/>
    <w:rsid w:val="0021209F"/>
    <w:rsid w:val="002122C0"/>
    <w:rsid w:val="002123B1"/>
    <w:rsid w:val="0021285A"/>
    <w:rsid w:val="00215FD2"/>
    <w:rsid w:val="00217183"/>
    <w:rsid w:val="0022031F"/>
    <w:rsid w:val="0022073E"/>
    <w:rsid w:val="00220AE7"/>
    <w:rsid w:val="00220FBC"/>
    <w:rsid w:val="00221AA2"/>
    <w:rsid w:val="00222B41"/>
    <w:rsid w:val="00224AB0"/>
    <w:rsid w:val="00225012"/>
    <w:rsid w:val="0022518B"/>
    <w:rsid w:val="00225C70"/>
    <w:rsid w:val="00230148"/>
    <w:rsid w:val="00230487"/>
    <w:rsid w:val="00233224"/>
    <w:rsid w:val="00235785"/>
    <w:rsid w:val="00235B86"/>
    <w:rsid w:val="0024006D"/>
    <w:rsid w:val="00240A13"/>
    <w:rsid w:val="00240C0E"/>
    <w:rsid w:val="0024260F"/>
    <w:rsid w:val="0024300F"/>
    <w:rsid w:val="00243825"/>
    <w:rsid w:val="002439A4"/>
    <w:rsid w:val="00244DA4"/>
    <w:rsid w:val="00244EF6"/>
    <w:rsid w:val="002469BD"/>
    <w:rsid w:val="002477E1"/>
    <w:rsid w:val="00247E32"/>
    <w:rsid w:val="002501FF"/>
    <w:rsid w:val="00251080"/>
    <w:rsid w:val="00251AF4"/>
    <w:rsid w:val="0025226B"/>
    <w:rsid w:val="002529A7"/>
    <w:rsid w:val="00257FFC"/>
    <w:rsid w:val="00260DB2"/>
    <w:rsid w:val="00262794"/>
    <w:rsid w:val="0026521E"/>
    <w:rsid w:val="0026751A"/>
    <w:rsid w:val="00267D3C"/>
    <w:rsid w:val="00271252"/>
    <w:rsid w:val="0027129F"/>
    <w:rsid w:val="00272F2F"/>
    <w:rsid w:val="00274864"/>
    <w:rsid w:val="002754C5"/>
    <w:rsid w:val="00277476"/>
    <w:rsid w:val="0028562F"/>
    <w:rsid w:val="0028638B"/>
    <w:rsid w:val="00287AD8"/>
    <w:rsid w:val="00290607"/>
    <w:rsid w:val="00290F9E"/>
    <w:rsid w:val="00294FD4"/>
    <w:rsid w:val="0029575E"/>
    <w:rsid w:val="00295EB2"/>
    <w:rsid w:val="0029712A"/>
    <w:rsid w:val="002971F7"/>
    <w:rsid w:val="00297E36"/>
    <w:rsid w:val="002A0AA7"/>
    <w:rsid w:val="002A148E"/>
    <w:rsid w:val="002A16BE"/>
    <w:rsid w:val="002A1CB3"/>
    <w:rsid w:val="002A25B2"/>
    <w:rsid w:val="002A3BB2"/>
    <w:rsid w:val="002A5F31"/>
    <w:rsid w:val="002A6AF0"/>
    <w:rsid w:val="002A725E"/>
    <w:rsid w:val="002A766F"/>
    <w:rsid w:val="002A7B3F"/>
    <w:rsid w:val="002B0BC8"/>
    <w:rsid w:val="002B0F4E"/>
    <w:rsid w:val="002B27C7"/>
    <w:rsid w:val="002B3BE1"/>
    <w:rsid w:val="002B690B"/>
    <w:rsid w:val="002B7801"/>
    <w:rsid w:val="002C0478"/>
    <w:rsid w:val="002C09C7"/>
    <w:rsid w:val="002C32E3"/>
    <w:rsid w:val="002C40DD"/>
    <w:rsid w:val="002C423D"/>
    <w:rsid w:val="002C547F"/>
    <w:rsid w:val="002C70A2"/>
    <w:rsid w:val="002C72AF"/>
    <w:rsid w:val="002D167D"/>
    <w:rsid w:val="002D1E19"/>
    <w:rsid w:val="002D3B56"/>
    <w:rsid w:val="002D3B5D"/>
    <w:rsid w:val="002D3CDF"/>
    <w:rsid w:val="002D4A59"/>
    <w:rsid w:val="002D50E0"/>
    <w:rsid w:val="002D7446"/>
    <w:rsid w:val="002E026E"/>
    <w:rsid w:val="002E03C1"/>
    <w:rsid w:val="002E13EE"/>
    <w:rsid w:val="002E22C2"/>
    <w:rsid w:val="002E506A"/>
    <w:rsid w:val="002E786A"/>
    <w:rsid w:val="002E794B"/>
    <w:rsid w:val="002F0C8B"/>
    <w:rsid w:val="002F4600"/>
    <w:rsid w:val="002F5728"/>
    <w:rsid w:val="002F578D"/>
    <w:rsid w:val="002F608A"/>
    <w:rsid w:val="002F62DD"/>
    <w:rsid w:val="002F6633"/>
    <w:rsid w:val="002F6E1B"/>
    <w:rsid w:val="002F72CC"/>
    <w:rsid w:val="003006B8"/>
    <w:rsid w:val="00300B02"/>
    <w:rsid w:val="00301498"/>
    <w:rsid w:val="00301B59"/>
    <w:rsid w:val="003029E3"/>
    <w:rsid w:val="00302DA6"/>
    <w:rsid w:val="00302EB2"/>
    <w:rsid w:val="00304FF4"/>
    <w:rsid w:val="0030555A"/>
    <w:rsid w:val="00305D0E"/>
    <w:rsid w:val="00306350"/>
    <w:rsid w:val="00307FA4"/>
    <w:rsid w:val="00310645"/>
    <w:rsid w:val="00310938"/>
    <w:rsid w:val="0031492C"/>
    <w:rsid w:val="003171FC"/>
    <w:rsid w:val="00317362"/>
    <w:rsid w:val="00320354"/>
    <w:rsid w:val="003235F6"/>
    <w:rsid w:val="0032464A"/>
    <w:rsid w:val="00324B67"/>
    <w:rsid w:val="003307BE"/>
    <w:rsid w:val="00330A93"/>
    <w:rsid w:val="0033271C"/>
    <w:rsid w:val="00334F83"/>
    <w:rsid w:val="00336089"/>
    <w:rsid w:val="00340860"/>
    <w:rsid w:val="00350ABE"/>
    <w:rsid w:val="00351FDC"/>
    <w:rsid w:val="003551CD"/>
    <w:rsid w:val="00355373"/>
    <w:rsid w:val="003567DC"/>
    <w:rsid w:val="00356961"/>
    <w:rsid w:val="0036166B"/>
    <w:rsid w:val="0036174C"/>
    <w:rsid w:val="00361806"/>
    <w:rsid w:val="00361DDB"/>
    <w:rsid w:val="00362155"/>
    <w:rsid w:val="00362F68"/>
    <w:rsid w:val="00364F35"/>
    <w:rsid w:val="003672C3"/>
    <w:rsid w:val="003727AC"/>
    <w:rsid w:val="00372946"/>
    <w:rsid w:val="003730D3"/>
    <w:rsid w:val="0037367C"/>
    <w:rsid w:val="003737FA"/>
    <w:rsid w:val="00374EFC"/>
    <w:rsid w:val="0037506F"/>
    <w:rsid w:val="00376961"/>
    <w:rsid w:val="00380394"/>
    <w:rsid w:val="00380BF9"/>
    <w:rsid w:val="00380C5C"/>
    <w:rsid w:val="003828C3"/>
    <w:rsid w:val="00384965"/>
    <w:rsid w:val="00384C02"/>
    <w:rsid w:val="00384E99"/>
    <w:rsid w:val="00386133"/>
    <w:rsid w:val="00386D2E"/>
    <w:rsid w:val="00387AD4"/>
    <w:rsid w:val="00387D41"/>
    <w:rsid w:val="00390E40"/>
    <w:rsid w:val="0039160B"/>
    <w:rsid w:val="003966C7"/>
    <w:rsid w:val="003A2C11"/>
    <w:rsid w:val="003A3356"/>
    <w:rsid w:val="003A4B5B"/>
    <w:rsid w:val="003A50BB"/>
    <w:rsid w:val="003A62E8"/>
    <w:rsid w:val="003A6969"/>
    <w:rsid w:val="003A7E8C"/>
    <w:rsid w:val="003B3871"/>
    <w:rsid w:val="003B5481"/>
    <w:rsid w:val="003B7158"/>
    <w:rsid w:val="003B7773"/>
    <w:rsid w:val="003B7D1A"/>
    <w:rsid w:val="003C052D"/>
    <w:rsid w:val="003C05DE"/>
    <w:rsid w:val="003C39F2"/>
    <w:rsid w:val="003C437E"/>
    <w:rsid w:val="003C459D"/>
    <w:rsid w:val="003C503E"/>
    <w:rsid w:val="003C5B65"/>
    <w:rsid w:val="003C6C6F"/>
    <w:rsid w:val="003C6EA3"/>
    <w:rsid w:val="003C7CFE"/>
    <w:rsid w:val="003C7DD8"/>
    <w:rsid w:val="003C7E2B"/>
    <w:rsid w:val="003D235E"/>
    <w:rsid w:val="003D288C"/>
    <w:rsid w:val="003D2C9D"/>
    <w:rsid w:val="003D30C4"/>
    <w:rsid w:val="003D4164"/>
    <w:rsid w:val="003D459B"/>
    <w:rsid w:val="003D49D6"/>
    <w:rsid w:val="003D657D"/>
    <w:rsid w:val="003D71A7"/>
    <w:rsid w:val="003D7473"/>
    <w:rsid w:val="003E0A9B"/>
    <w:rsid w:val="003E1760"/>
    <w:rsid w:val="003E2405"/>
    <w:rsid w:val="003E2CF0"/>
    <w:rsid w:val="003E4318"/>
    <w:rsid w:val="003E468F"/>
    <w:rsid w:val="003E55A0"/>
    <w:rsid w:val="003E7679"/>
    <w:rsid w:val="003E7DFD"/>
    <w:rsid w:val="003F1AF1"/>
    <w:rsid w:val="003F2ED0"/>
    <w:rsid w:val="003F2FBE"/>
    <w:rsid w:val="003F4D01"/>
    <w:rsid w:val="003F4E33"/>
    <w:rsid w:val="003F7947"/>
    <w:rsid w:val="00400648"/>
    <w:rsid w:val="004017C1"/>
    <w:rsid w:val="00402F06"/>
    <w:rsid w:val="00402F56"/>
    <w:rsid w:val="004030B7"/>
    <w:rsid w:val="004033B0"/>
    <w:rsid w:val="004050D3"/>
    <w:rsid w:val="004055FF"/>
    <w:rsid w:val="00405721"/>
    <w:rsid w:val="004059AD"/>
    <w:rsid w:val="00407905"/>
    <w:rsid w:val="00414618"/>
    <w:rsid w:val="00415F41"/>
    <w:rsid w:val="004167AE"/>
    <w:rsid w:val="00416A59"/>
    <w:rsid w:val="00421AD3"/>
    <w:rsid w:val="0042318F"/>
    <w:rsid w:val="004243CF"/>
    <w:rsid w:val="004245A1"/>
    <w:rsid w:val="00427C27"/>
    <w:rsid w:val="00427E0B"/>
    <w:rsid w:val="004312EE"/>
    <w:rsid w:val="004315D8"/>
    <w:rsid w:val="004316C0"/>
    <w:rsid w:val="00431ED5"/>
    <w:rsid w:val="004332AB"/>
    <w:rsid w:val="00435076"/>
    <w:rsid w:val="004355CB"/>
    <w:rsid w:val="004368AD"/>
    <w:rsid w:val="00436BBA"/>
    <w:rsid w:val="00436C9B"/>
    <w:rsid w:val="00437929"/>
    <w:rsid w:val="00437C7A"/>
    <w:rsid w:val="00437CEF"/>
    <w:rsid w:val="00441743"/>
    <w:rsid w:val="004436CA"/>
    <w:rsid w:val="004436D5"/>
    <w:rsid w:val="00444341"/>
    <w:rsid w:val="00444853"/>
    <w:rsid w:val="0044544B"/>
    <w:rsid w:val="00445E74"/>
    <w:rsid w:val="00447446"/>
    <w:rsid w:val="0045231C"/>
    <w:rsid w:val="004545B8"/>
    <w:rsid w:val="00454AF4"/>
    <w:rsid w:val="004552E5"/>
    <w:rsid w:val="004566C2"/>
    <w:rsid w:val="00456D0B"/>
    <w:rsid w:val="00460243"/>
    <w:rsid w:val="00460710"/>
    <w:rsid w:val="004615B2"/>
    <w:rsid w:val="0046240A"/>
    <w:rsid w:val="0046557C"/>
    <w:rsid w:val="00465895"/>
    <w:rsid w:val="00465B85"/>
    <w:rsid w:val="00466C6D"/>
    <w:rsid w:val="0046769E"/>
    <w:rsid w:val="0047041F"/>
    <w:rsid w:val="004709A0"/>
    <w:rsid w:val="004719FF"/>
    <w:rsid w:val="00473094"/>
    <w:rsid w:val="00474509"/>
    <w:rsid w:val="004749B0"/>
    <w:rsid w:val="00474B7D"/>
    <w:rsid w:val="00477F96"/>
    <w:rsid w:val="00480EB4"/>
    <w:rsid w:val="00481747"/>
    <w:rsid w:val="00482BC4"/>
    <w:rsid w:val="00483495"/>
    <w:rsid w:val="00485163"/>
    <w:rsid w:val="00490557"/>
    <w:rsid w:val="004930C6"/>
    <w:rsid w:val="004949CC"/>
    <w:rsid w:val="004961DC"/>
    <w:rsid w:val="00497ABE"/>
    <w:rsid w:val="004A045A"/>
    <w:rsid w:val="004A101C"/>
    <w:rsid w:val="004A1605"/>
    <w:rsid w:val="004A4ED3"/>
    <w:rsid w:val="004A55FD"/>
    <w:rsid w:val="004A5982"/>
    <w:rsid w:val="004A72B5"/>
    <w:rsid w:val="004A7442"/>
    <w:rsid w:val="004B0885"/>
    <w:rsid w:val="004B24BA"/>
    <w:rsid w:val="004C1B92"/>
    <w:rsid w:val="004C1F74"/>
    <w:rsid w:val="004C2C79"/>
    <w:rsid w:val="004C2F46"/>
    <w:rsid w:val="004C5A47"/>
    <w:rsid w:val="004C6D4A"/>
    <w:rsid w:val="004C7FF9"/>
    <w:rsid w:val="004D058B"/>
    <w:rsid w:val="004D094D"/>
    <w:rsid w:val="004D1364"/>
    <w:rsid w:val="004D1BCF"/>
    <w:rsid w:val="004D28A8"/>
    <w:rsid w:val="004D547F"/>
    <w:rsid w:val="004D67B1"/>
    <w:rsid w:val="004D6C3A"/>
    <w:rsid w:val="004D6F59"/>
    <w:rsid w:val="004D70F9"/>
    <w:rsid w:val="004D79A4"/>
    <w:rsid w:val="004E08FB"/>
    <w:rsid w:val="004E0997"/>
    <w:rsid w:val="004E2716"/>
    <w:rsid w:val="004E4480"/>
    <w:rsid w:val="004E5854"/>
    <w:rsid w:val="004E6718"/>
    <w:rsid w:val="004E6818"/>
    <w:rsid w:val="004E6B75"/>
    <w:rsid w:val="004F0B92"/>
    <w:rsid w:val="004F0FC8"/>
    <w:rsid w:val="004F2B87"/>
    <w:rsid w:val="004F3021"/>
    <w:rsid w:val="004F3627"/>
    <w:rsid w:val="004F3F3E"/>
    <w:rsid w:val="004F49AE"/>
    <w:rsid w:val="004F733E"/>
    <w:rsid w:val="004F7FA1"/>
    <w:rsid w:val="0050094D"/>
    <w:rsid w:val="00500AF9"/>
    <w:rsid w:val="00500E49"/>
    <w:rsid w:val="00502EF2"/>
    <w:rsid w:val="00504D17"/>
    <w:rsid w:val="0050791E"/>
    <w:rsid w:val="00507CBD"/>
    <w:rsid w:val="00510584"/>
    <w:rsid w:val="005123B6"/>
    <w:rsid w:val="00512AA0"/>
    <w:rsid w:val="00512B78"/>
    <w:rsid w:val="00514D4C"/>
    <w:rsid w:val="0051706C"/>
    <w:rsid w:val="00517CF8"/>
    <w:rsid w:val="00522181"/>
    <w:rsid w:val="00523391"/>
    <w:rsid w:val="00523A83"/>
    <w:rsid w:val="00523CA2"/>
    <w:rsid w:val="0052580C"/>
    <w:rsid w:val="005261C4"/>
    <w:rsid w:val="00526530"/>
    <w:rsid w:val="00526E9F"/>
    <w:rsid w:val="005311E3"/>
    <w:rsid w:val="005325ED"/>
    <w:rsid w:val="00536736"/>
    <w:rsid w:val="00537CA8"/>
    <w:rsid w:val="0054712D"/>
    <w:rsid w:val="00547375"/>
    <w:rsid w:val="00554149"/>
    <w:rsid w:val="0055422E"/>
    <w:rsid w:val="005543B4"/>
    <w:rsid w:val="00555C58"/>
    <w:rsid w:val="00556F69"/>
    <w:rsid w:val="00557B4B"/>
    <w:rsid w:val="00565B55"/>
    <w:rsid w:val="00565BF9"/>
    <w:rsid w:val="005665BE"/>
    <w:rsid w:val="00567E09"/>
    <w:rsid w:val="00571DBD"/>
    <w:rsid w:val="00575298"/>
    <w:rsid w:val="00576836"/>
    <w:rsid w:val="00576B54"/>
    <w:rsid w:val="00577C46"/>
    <w:rsid w:val="00577DE4"/>
    <w:rsid w:val="00580589"/>
    <w:rsid w:val="005814B9"/>
    <w:rsid w:val="00582675"/>
    <w:rsid w:val="00582FBA"/>
    <w:rsid w:val="005846E8"/>
    <w:rsid w:val="005847CA"/>
    <w:rsid w:val="00585D6A"/>
    <w:rsid w:val="00586254"/>
    <w:rsid w:val="00586300"/>
    <w:rsid w:val="00586328"/>
    <w:rsid w:val="00586E33"/>
    <w:rsid w:val="005871E8"/>
    <w:rsid w:val="005873A4"/>
    <w:rsid w:val="005875B4"/>
    <w:rsid w:val="00590396"/>
    <w:rsid w:val="00594584"/>
    <w:rsid w:val="0059472B"/>
    <w:rsid w:val="00594C6E"/>
    <w:rsid w:val="00596539"/>
    <w:rsid w:val="00597B22"/>
    <w:rsid w:val="00597E7D"/>
    <w:rsid w:val="00597FBA"/>
    <w:rsid w:val="005A04BF"/>
    <w:rsid w:val="005A09DB"/>
    <w:rsid w:val="005A2C72"/>
    <w:rsid w:val="005A3AFA"/>
    <w:rsid w:val="005A7542"/>
    <w:rsid w:val="005B0BA8"/>
    <w:rsid w:val="005B0FAD"/>
    <w:rsid w:val="005B2F8F"/>
    <w:rsid w:val="005B329B"/>
    <w:rsid w:val="005B528C"/>
    <w:rsid w:val="005B66F8"/>
    <w:rsid w:val="005C01BE"/>
    <w:rsid w:val="005C1959"/>
    <w:rsid w:val="005C2C84"/>
    <w:rsid w:val="005C3F06"/>
    <w:rsid w:val="005C45AC"/>
    <w:rsid w:val="005C7670"/>
    <w:rsid w:val="005C7995"/>
    <w:rsid w:val="005D25AC"/>
    <w:rsid w:val="005D2A99"/>
    <w:rsid w:val="005D41A3"/>
    <w:rsid w:val="005D4C1D"/>
    <w:rsid w:val="005D4EE5"/>
    <w:rsid w:val="005D4F48"/>
    <w:rsid w:val="005D52AE"/>
    <w:rsid w:val="005E218B"/>
    <w:rsid w:val="005E3403"/>
    <w:rsid w:val="005E3C2A"/>
    <w:rsid w:val="005E52E6"/>
    <w:rsid w:val="005E535C"/>
    <w:rsid w:val="005E667B"/>
    <w:rsid w:val="005E66B5"/>
    <w:rsid w:val="005E6705"/>
    <w:rsid w:val="005E7D66"/>
    <w:rsid w:val="005F19CA"/>
    <w:rsid w:val="005F2C9F"/>
    <w:rsid w:val="005F3CC9"/>
    <w:rsid w:val="005F445F"/>
    <w:rsid w:val="006029D1"/>
    <w:rsid w:val="006048FB"/>
    <w:rsid w:val="00605BCF"/>
    <w:rsid w:val="0060650D"/>
    <w:rsid w:val="00606705"/>
    <w:rsid w:val="00606A2C"/>
    <w:rsid w:val="0060797D"/>
    <w:rsid w:val="0061051D"/>
    <w:rsid w:val="00611B70"/>
    <w:rsid w:val="0061260E"/>
    <w:rsid w:val="00615B3F"/>
    <w:rsid w:val="00617CFD"/>
    <w:rsid w:val="006206CE"/>
    <w:rsid w:val="00620BC0"/>
    <w:rsid w:val="0062191B"/>
    <w:rsid w:val="00623551"/>
    <w:rsid w:val="00624932"/>
    <w:rsid w:val="00624A4E"/>
    <w:rsid w:val="0062565A"/>
    <w:rsid w:val="006259DD"/>
    <w:rsid w:val="00626364"/>
    <w:rsid w:val="00626AE2"/>
    <w:rsid w:val="00630EC1"/>
    <w:rsid w:val="00631815"/>
    <w:rsid w:val="006333C2"/>
    <w:rsid w:val="00633CBE"/>
    <w:rsid w:val="00634F9A"/>
    <w:rsid w:val="00634FF4"/>
    <w:rsid w:val="00636289"/>
    <w:rsid w:val="00637161"/>
    <w:rsid w:val="00637999"/>
    <w:rsid w:val="00637D6F"/>
    <w:rsid w:val="00641AAB"/>
    <w:rsid w:val="00644AE0"/>
    <w:rsid w:val="00647631"/>
    <w:rsid w:val="006506A3"/>
    <w:rsid w:val="0065220F"/>
    <w:rsid w:val="0065302E"/>
    <w:rsid w:val="00653BC6"/>
    <w:rsid w:val="006540ED"/>
    <w:rsid w:val="006567B2"/>
    <w:rsid w:val="00656B78"/>
    <w:rsid w:val="006632F1"/>
    <w:rsid w:val="006634E2"/>
    <w:rsid w:val="006641E6"/>
    <w:rsid w:val="0066437E"/>
    <w:rsid w:val="006652D1"/>
    <w:rsid w:val="00666CE9"/>
    <w:rsid w:val="0066794B"/>
    <w:rsid w:val="0067024B"/>
    <w:rsid w:val="00672100"/>
    <w:rsid w:val="00676B6B"/>
    <w:rsid w:val="0068056F"/>
    <w:rsid w:val="0068069C"/>
    <w:rsid w:val="0068091F"/>
    <w:rsid w:val="00681959"/>
    <w:rsid w:val="006853DE"/>
    <w:rsid w:val="00686F1F"/>
    <w:rsid w:val="006902C6"/>
    <w:rsid w:val="00692305"/>
    <w:rsid w:val="00693842"/>
    <w:rsid w:val="00693D1C"/>
    <w:rsid w:val="006956AA"/>
    <w:rsid w:val="00696597"/>
    <w:rsid w:val="006971F3"/>
    <w:rsid w:val="006973BF"/>
    <w:rsid w:val="006A2667"/>
    <w:rsid w:val="006A4C3A"/>
    <w:rsid w:val="006A5E58"/>
    <w:rsid w:val="006A708E"/>
    <w:rsid w:val="006B1093"/>
    <w:rsid w:val="006B394D"/>
    <w:rsid w:val="006B4E60"/>
    <w:rsid w:val="006B5255"/>
    <w:rsid w:val="006B5B51"/>
    <w:rsid w:val="006C220F"/>
    <w:rsid w:val="006C5797"/>
    <w:rsid w:val="006C7FE8"/>
    <w:rsid w:val="006D0482"/>
    <w:rsid w:val="006D0BAC"/>
    <w:rsid w:val="006D3A05"/>
    <w:rsid w:val="006D4F17"/>
    <w:rsid w:val="006D54AE"/>
    <w:rsid w:val="006D5A31"/>
    <w:rsid w:val="006D6725"/>
    <w:rsid w:val="006D74F0"/>
    <w:rsid w:val="006E051B"/>
    <w:rsid w:val="006E0A20"/>
    <w:rsid w:val="006E1D51"/>
    <w:rsid w:val="006E3059"/>
    <w:rsid w:val="006E4818"/>
    <w:rsid w:val="006E5868"/>
    <w:rsid w:val="006E5A4F"/>
    <w:rsid w:val="006E6BD9"/>
    <w:rsid w:val="006F0105"/>
    <w:rsid w:val="006F0F5F"/>
    <w:rsid w:val="006F279D"/>
    <w:rsid w:val="006F392C"/>
    <w:rsid w:val="006F4599"/>
    <w:rsid w:val="006F49B9"/>
    <w:rsid w:val="006F6417"/>
    <w:rsid w:val="006F7EDE"/>
    <w:rsid w:val="006F7F5F"/>
    <w:rsid w:val="00700962"/>
    <w:rsid w:val="00700EF8"/>
    <w:rsid w:val="00701AD6"/>
    <w:rsid w:val="00701AE1"/>
    <w:rsid w:val="007029DE"/>
    <w:rsid w:val="00705AAE"/>
    <w:rsid w:val="00710485"/>
    <w:rsid w:val="007114FA"/>
    <w:rsid w:val="00713039"/>
    <w:rsid w:val="007140A3"/>
    <w:rsid w:val="00715011"/>
    <w:rsid w:val="007165D2"/>
    <w:rsid w:val="0071748A"/>
    <w:rsid w:val="00717D96"/>
    <w:rsid w:val="00722F0E"/>
    <w:rsid w:val="0072763C"/>
    <w:rsid w:val="00727B59"/>
    <w:rsid w:val="00731FC3"/>
    <w:rsid w:val="00732F29"/>
    <w:rsid w:val="0073308E"/>
    <w:rsid w:val="0073507F"/>
    <w:rsid w:val="007356D5"/>
    <w:rsid w:val="00735E63"/>
    <w:rsid w:val="0073610E"/>
    <w:rsid w:val="00736AD7"/>
    <w:rsid w:val="00737252"/>
    <w:rsid w:val="0074090A"/>
    <w:rsid w:val="0074118C"/>
    <w:rsid w:val="00741337"/>
    <w:rsid w:val="00741681"/>
    <w:rsid w:val="0074415C"/>
    <w:rsid w:val="00745198"/>
    <w:rsid w:val="00745D32"/>
    <w:rsid w:val="007462DB"/>
    <w:rsid w:val="00746E80"/>
    <w:rsid w:val="00747800"/>
    <w:rsid w:val="007506C3"/>
    <w:rsid w:val="007520A2"/>
    <w:rsid w:val="0075416A"/>
    <w:rsid w:val="007541E8"/>
    <w:rsid w:val="0075612D"/>
    <w:rsid w:val="007578CC"/>
    <w:rsid w:val="007606A0"/>
    <w:rsid w:val="00760BB2"/>
    <w:rsid w:val="0076309B"/>
    <w:rsid w:val="0076400B"/>
    <w:rsid w:val="0076663C"/>
    <w:rsid w:val="00767A1C"/>
    <w:rsid w:val="007704D3"/>
    <w:rsid w:val="00774962"/>
    <w:rsid w:val="00775CCD"/>
    <w:rsid w:val="00775D41"/>
    <w:rsid w:val="007765E0"/>
    <w:rsid w:val="00776C6D"/>
    <w:rsid w:val="00777038"/>
    <w:rsid w:val="0078055F"/>
    <w:rsid w:val="00780C72"/>
    <w:rsid w:val="00781CFA"/>
    <w:rsid w:val="00781F22"/>
    <w:rsid w:val="007827B9"/>
    <w:rsid w:val="00783365"/>
    <w:rsid w:val="00784521"/>
    <w:rsid w:val="007853F2"/>
    <w:rsid w:val="0078564C"/>
    <w:rsid w:val="00786F0E"/>
    <w:rsid w:val="00787DCB"/>
    <w:rsid w:val="00790C9D"/>
    <w:rsid w:val="007922A7"/>
    <w:rsid w:val="00792B44"/>
    <w:rsid w:val="007951D7"/>
    <w:rsid w:val="007955A7"/>
    <w:rsid w:val="00795C88"/>
    <w:rsid w:val="00796024"/>
    <w:rsid w:val="007964BB"/>
    <w:rsid w:val="007965C9"/>
    <w:rsid w:val="007A1120"/>
    <w:rsid w:val="007A1A5E"/>
    <w:rsid w:val="007A1FD2"/>
    <w:rsid w:val="007A2C86"/>
    <w:rsid w:val="007A3E54"/>
    <w:rsid w:val="007A47FF"/>
    <w:rsid w:val="007A5E1C"/>
    <w:rsid w:val="007A69E8"/>
    <w:rsid w:val="007A6F36"/>
    <w:rsid w:val="007A7837"/>
    <w:rsid w:val="007B1DB6"/>
    <w:rsid w:val="007B1F19"/>
    <w:rsid w:val="007B32B7"/>
    <w:rsid w:val="007B62C8"/>
    <w:rsid w:val="007C229D"/>
    <w:rsid w:val="007C2457"/>
    <w:rsid w:val="007C4B9B"/>
    <w:rsid w:val="007C63C6"/>
    <w:rsid w:val="007D5B11"/>
    <w:rsid w:val="007D6241"/>
    <w:rsid w:val="007E0432"/>
    <w:rsid w:val="007E13E2"/>
    <w:rsid w:val="007E1DAA"/>
    <w:rsid w:val="007E2415"/>
    <w:rsid w:val="007F109B"/>
    <w:rsid w:val="007F22C1"/>
    <w:rsid w:val="007F439A"/>
    <w:rsid w:val="007F4C68"/>
    <w:rsid w:val="007F561A"/>
    <w:rsid w:val="007F5A7B"/>
    <w:rsid w:val="007F63D0"/>
    <w:rsid w:val="007F6EC3"/>
    <w:rsid w:val="007F7499"/>
    <w:rsid w:val="00800682"/>
    <w:rsid w:val="00800B64"/>
    <w:rsid w:val="00800CC1"/>
    <w:rsid w:val="00805AA1"/>
    <w:rsid w:val="00807952"/>
    <w:rsid w:val="00807A43"/>
    <w:rsid w:val="00810031"/>
    <w:rsid w:val="008101A4"/>
    <w:rsid w:val="008101AC"/>
    <w:rsid w:val="00810D24"/>
    <w:rsid w:val="00811DA3"/>
    <w:rsid w:val="00815B0C"/>
    <w:rsid w:val="00815B15"/>
    <w:rsid w:val="0081653F"/>
    <w:rsid w:val="00820779"/>
    <w:rsid w:val="00820DA5"/>
    <w:rsid w:val="00822916"/>
    <w:rsid w:val="00822969"/>
    <w:rsid w:val="00822A7B"/>
    <w:rsid w:val="0082425D"/>
    <w:rsid w:val="0082474D"/>
    <w:rsid w:val="00824A0F"/>
    <w:rsid w:val="0082590D"/>
    <w:rsid w:val="00825E8D"/>
    <w:rsid w:val="00826B1C"/>
    <w:rsid w:val="00827388"/>
    <w:rsid w:val="008275DB"/>
    <w:rsid w:val="00827C74"/>
    <w:rsid w:val="00831239"/>
    <w:rsid w:val="008330BD"/>
    <w:rsid w:val="008333AC"/>
    <w:rsid w:val="008334D3"/>
    <w:rsid w:val="0083470E"/>
    <w:rsid w:val="00841521"/>
    <w:rsid w:val="00843B50"/>
    <w:rsid w:val="008447F6"/>
    <w:rsid w:val="008455F4"/>
    <w:rsid w:val="00845A61"/>
    <w:rsid w:val="0084633E"/>
    <w:rsid w:val="00847731"/>
    <w:rsid w:val="008508B0"/>
    <w:rsid w:val="00852068"/>
    <w:rsid w:val="00853545"/>
    <w:rsid w:val="00855600"/>
    <w:rsid w:val="00855A30"/>
    <w:rsid w:val="008563E0"/>
    <w:rsid w:val="00857298"/>
    <w:rsid w:val="008619CF"/>
    <w:rsid w:val="00862F89"/>
    <w:rsid w:val="00863362"/>
    <w:rsid w:val="00863FF7"/>
    <w:rsid w:val="00864B89"/>
    <w:rsid w:val="00864DFF"/>
    <w:rsid w:val="00866790"/>
    <w:rsid w:val="0086696C"/>
    <w:rsid w:val="0086759A"/>
    <w:rsid w:val="008678F7"/>
    <w:rsid w:val="0087170D"/>
    <w:rsid w:val="008741C2"/>
    <w:rsid w:val="008743D0"/>
    <w:rsid w:val="00875089"/>
    <w:rsid w:val="008809BA"/>
    <w:rsid w:val="00885ACB"/>
    <w:rsid w:val="00885C85"/>
    <w:rsid w:val="00885FB9"/>
    <w:rsid w:val="00886FE8"/>
    <w:rsid w:val="00887560"/>
    <w:rsid w:val="00887B6A"/>
    <w:rsid w:val="00887E3A"/>
    <w:rsid w:val="008912AA"/>
    <w:rsid w:val="008912ED"/>
    <w:rsid w:val="00892572"/>
    <w:rsid w:val="0089387E"/>
    <w:rsid w:val="008942B9"/>
    <w:rsid w:val="0089697F"/>
    <w:rsid w:val="00897939"/>
    <w:rsid w:val="008A1E68"/>
    <w:rsid w:val="008A315D"/>
    <w:rsid w:val="008A47F1"/>
    <w:rsid w:val="008A56FF"/>
    <w:rsid w:val="008A5D1C"/>
    <w:rsid w:val="008A63F1"/>
    <w:rsid w:val="008A6F77"/>
    <w:rsid w:val="008A70E4"/>
    <w:rsid w:val="008B091B"/>
    <w:rsid w:val="008B25DC"/>
    <w:rsid w:val="008B2751"/>
    <w:rsid w:val="008C2242"/>
    <w:rsid w:val="008C3C82"/>
    <w:rsid w:val="008C43BE"/>
    <w:rsid w:val="008C533F"/>
    <w:rsid w:val="008C6685"/>
    <w:rsid w:val="008D2A81"/>
    <w:rsid w:val="008D3E85"/>
    <w:rsid w:val="008D491D"/>
    <w:rsid w:val="008D7138"/>
    <w:rsid w:val="008D75F5"/>
    <w:rsid w:val="008E0F91"/>
    <w:rsid w:val="008E1182"/>
    <w:rsid w:val="008E6633"/>
    <w:rsid w:val="008E68F4"/>
    <w:rsid w:val="008F0BE2"/>
    <w:rsid w:val="008F2A32"/>
    <w:rsid w:val="008F317E"/>
    <w:rsid w:val="008F35F8"/>
    <w:rsid w:val="008F440E"/>
    <w:rsid w:val="008F4BB1"/>
    <w:rsid w:val="008F50D9"/>
    <w:rsid w:val="008F5429"/>
    <w:rsid w:val="008F6794"/>
    <w:rsid w:val="008F768F"/>
    <w:rsid w:val="00900D34"/>
    <w:rsid w:val="009020B8"/>
    <w:rsid w:val="00902162"/>
    <w:rsid w:val="009025D3"/>
    <w:rsid w:val="00904713"/>
    <w:rsid w:val="00906E18"/>
    <w:rsid w:val="0090785D"/>
    <w:rsid w:val="0091134F"/>
    <w:rsid w:val="00913ED8"/>
    <w:rsid w:val="009148C9"/>
    <w:rsid w:val="00915061"/>
    <w:rsid w:val="00915547"/>
    <w:rsid w:val="009156AF"/>
    <w:rsid w:val="0091701D"/>
    <w:rsid w:val="00917690"/>
    <w:rsid w:val="009205B6"/>
    <w:rsid w:val="00922FCA"/>
    <w:rsid w:val="0092485B"/>
    <w:rsid w:val="00930BFA"/>
    <w:rsid w:val="00931886"/>
    <w:rsid w:val="009319F9"/>
    <w:rsid w:val="00933737"/>
    <w:rsid w:val="009404A9"/>
    <w:rsid w:val="0094231A"/>
    <w:rsid w:val="00942624"/>
    <w:rsid w:val="00945510"/>
    <w:rsid w:val="00946312"/>
    <w:rsid w:val="009470D0"/>
    <w:rsid w:val="00947184"/>
    <w:rsid w:val="00947C4F"/>
    <w:rsid w:val="00952916"/>
    <w:rsid w:val="00952FB4"/>
    <w:rsid w:val="009533C9"/>
    <w:rsid w:val="00953790"/>
    <w:rsid w:val="00955242"/>
    <w:rsid w:val="00956633"/>
    <w:rsid w:val="0096129F"/>
    <w:rsid w:val="009667B4"/>
    <w:rsid w:val="009667DB"/>
    <w:rsid w:val="00966E68"/>
    <w:rsid w:val="00970F3E"/>
    <w:rsid w:val="009715A4"/>
    <w:rsid w:val="00971A46"/>
    <w:rsid w:val="00971AC3"/>
    <w:rsid w:val="00974C6C"/>
    <w:rsid w:val="00977C4D"/>
    <w:rsid w:val="0098130D"/>
    <w:rsid w:val="0098173C"/>
    <w:rsid w:val="009817F2"/>
    <w:rsid w:val="009835B8"/>
    <w:rsid w:val="009852B2"/>
    <w:rsid w:val="009870A5"/>
    <w:rsid w:val="009874E1"/>
    <w:rsid w:val="00987D38"/>
    <w:rsid w:val="0099174F"/>
    <w:rsid w:val="00991921"/>
    <w:rsid w:val="009919BC"/>
    <w:rsid w:val="00991C2B"/>
    <w:rsid w:val="00991FF3"/>
    <w:rsid w:val="009921E9"/>
    <w:rsid w:val="009952C1"/>
    <w:rsid w:val="00997D27"/>
    <w:rsid w:val="009A2730"/>
    <w:rsid w:val="009A3937"/>
    <w:rsid w:val="009A5837"/>
    <w:rsid w:val="009A7983"/>
    <w:rsid w:val="009B0FF1"/>
    <w:rsid w:val="009B1B95"/>
    <w:rsid w:val="009B1C3D"/>
    <w:rsid w:val="009B365C"/>
    <w:rsid w:val="009B4320"/>
    <w:rsid w:val="009B4DEB"/>
    <w:rsid w:val="009B5873"/>
    <w:rsid w:val="009B5AD2"/>
    <w:rsid w:val="009B7E3B"/>
    <w:rsid w:val="009C710C"/>
    <w:rsid w:val="009D19FD"/>
    <w:rsid w:val="009D1E17"/>
    <w:rsid w:val="009D20C9"/>
    <w:rsid w:val="009D31EC"/>
    <w:rsid w:val="009D3A5A"/>
    <w:rsid w:val="009D4451"/>
    <w:rsid w:val="009D5366"/>
    <w:rsid w:val="009D6553"/>
    <w:rsid w:val="009D6603"/>
    <w:rsid w:val="009D7791"/>
    <w:rsid w:val="009E03F7"/>
    <w:rsid w:val="009E225D"/>
    <w:rsid w:val="009E34FB"/>
    <w:rsid w:val="009E50A2"/>
    <w:rsid w:val="009E6F88"/>
    <w:rsid w:val="009F0E20"/>
    <w:rsid w:val="009F12C7"/>
    <w:rsid w:val="009F531A"/>
    <w:rsid w:val="009F6A5C"/>
    <w:rsid w:val="009F7A48"/>
    <w:rsid w:val="00A01E37"/>
    <w:rsid w:val="00A0307F"/>
    <w:rsid w:val="00A041D9"/>
    <w:rsid w:val="00A06C66"/>
    <w:rsid w:val="00A07A63"/>
    <w:rsid w:val="00A103BB"/>
    <w:rsid w:val="00A12A53"/>
    <w:rsid w:val="00A134A6"/>
    <w:rsid w:val="00A14AD3"/>
    <w:rsid w:val="00A163D5"/>
    <w:rsid w:val="00A16862"/>
    <w:rsid w:val="00A16E26"/>
    <w:rsid w:val="00A204E1"/>
    <w:rsid w:val="00A21B0E"/>
    <w:rsid w:val="00A2247E"/>
    <w:rsid w:val="00A225C1"/>
    <w:rsid w:val="00A23C94"/>
    <w:rsid w:val="00A271CD"/>
    <w:rsid w:val="00A27E7A"/>
    <w:rsid w:val="00A32ABD"/>
    <w:rsid w:val="00A40B9B"/>
    <w:rsid w:val="00A42E11"/>
    <w:rsid w:val="00A42EB4"/>
    <w:rsid w:val="00A44743"/>
    <w:rsid w:val="00A4564A"/>
    <w:rsid w:val="00A47ADC"/>
    <w:rsid w:val="00A50F70"/>
    <w:rsid w:val="00A5287B"/>
    <w:rsid w:val="00A52C87"/>
    <w:rsid w:val="00A53F28"/>
    <w:rsid w:val="00A54734"/>
    <w:rsid w:val="00A63F90"/>
    <w:rsid w:val="00A653FF"/>
    <w:rsid w:val="00A66FFF"/>
    <w:rsid w:val="00A73884"/>
    <w:rsid w:val="00A76964"/>
    <w:rsid w:val="00A777A3"/>
    <w:rsid w:val="00A80146"/>
    <w:rsid w:val="00A81BA8"/>
    <w:rsid w:val="00A84344"/>
    <w:rsid w:val="00A8565E"/>
    <w:rsid w:val="00A86DE3"/>
    <w:rsid w:val="00A87833"/>
    <w:rsid w:val="00A87AEC"/>
    <w:rsid w:val="00A919F7"/>
    <w:rsid w:val="00A920A8"/>
    <w:rsid w:val="00A935B2"/>
    <w:rsid w:val="00A94842"/>
    <w:rsid w:val="00A974CD"/>
    <w:rsid w:val="00A97C58"/>
    <w:rsid w:val="00AA1413"/>
    <w:rsid w:val="00AA2FF8"/>
    <w:rsid w:val="00AA3374"/>
    <w:rsid w:val="00AA37D0"/>
    <w:rsid w:val="00AA3A25"/>
    <w:rsid w:val="00AA4BF8"/>
    <w:rsid w:val="00AA52D5"/>
    <w:rsid w:val="00AA540D"/>
    <w:rsid w:val="00AA5AA9"/>
    <w:rsid w:val="00AA60FD"/>
    <w:rsid w:val="00AB10D1"/>
    <w:rsid w:val="00AB2E00"/>
    <w:rsid w:val="00AB3DED"/>
    <w:rsid w:val="00AB3E18"/>
    <w:rsid w:val="00AC02CD"/>
    <w:rsid w:val="00AC0EDD"/>
    <w:rsid w:val="00AC154E"/>
    <w:rsid w:val="00AC1ED0"/>
    <w:rsid w:val="00AC3438"/>
    <w:rsid w:val="00AC3902"/>
    <w:rsid w:val="00AC42D7"/>
    <w:rsid w:val="00AD123A"/>
    <w:rsid w:val="00AD19D1"/>
    <w:rsid w:val="00AD3212"/>
    <w:rsid w:val="00AD45C4"/>
    <w:rsid w:val="00AD5FFB"/>
    <w:rsid w:val="00AD64C2"/>
    <w:rsid w:val="00AD6CC7"/>
    <w:rsid w:val="00AD7775"/>
    <w:rsid w:val="00AD7DF7"/>
    <w:rsid w:val="00AE0DFA"/>
    <w:rsid w:val="00AE1BDC"/>
    <w:rsid w:val="00AE2843"/>
    <w:rsid w:val="00AE2D32"/>
    <w:rsid w:val="00AE4444"/>
    <w:rsid w:val="00AE616F"/>
    <w:rsid w:val="00AE67D2"/>
    <w:rsid w:val="00AF165B"/>
    <w:rsid w:val="00AF1E01"/>
    <w:rsid w:val="00AF241A"/>
    <w:rsid w:val="00AF3476"/>
    <w:rsid w:val="00AF36CD"/>
    <w:rsid w:val="00AF4AE3"/>
    <w:rsid w:val="00AF4E43"/>
    <w:rsid w:val="00AF4F50"/>
    <w:rsid w:val="00AF5143"/>
    <w:rsid w:val="00AF7084"/>
    <w:rsid w:val="00B00154"/>
    <w:rsid w:val="00B00840"/>
    <w:rsid w:val="00B008B1"/>
    <w:rsid w:val="00B03E28"/>
    <w:rsid w:val="00B0431C"/>
    <w:rsid w:val="00B04704"/>
    <w:rsid w:val="00B05652"/>
    <w:rsid w:val="00B05689"/>
    <w:rsid w:val="00B116A4"/>
    <w:rsid w:val="00B12A7B"/>
    <w:rsid w:val="00B12F5E"/>
    <w:rsid w:val="00B131DD"/>
    <w:rsid w:val="00B13CD4"/>
    <w:rsid w:val="00B13E55"/>
    <w:rsid w:val="00B15F00"/>
    <w:rsid w:val="00B164C4"/>
    <w:rsid w:val="00B16931"/>
    <w:rsid w:val="00B16C96"/>
    <w:rsid w:val="00B176F5"/>
    <w:rsid w:val="00B20620"/>
    <w:rsid w:val="00B2094C"/>
    <w:rsid w:val="00B20D78"/>
    <w:rsid w:val="00B2141F"/>
    <w:rsid w:val="00B241D7"/>
    <w:rsid w:val="00B24BA4"/>
    <w:rsid w:val="00B25096"/>
    <w:rsid w:val="00B2636D"/>
    <w:rsid w:val="00B270CC"/>
    <w:rsid w:val="00B27B3C"/>
    <w:rsid w:val="00B27DB0"/>
    <w:rsid w:val="00B3243C"/>
    <w:rsid w:val="00B3262A"/>
    <w:rsid w:val="00B33316"/>
    <w:rsid w:val="00B33435"/>
    <w:rsid w:val="00B34710"/>
    <w:rsid w:val="00B34A05"/>
    <w:rsid w:val="00B350E4"/>
    <w:rsid w:val="00B35906"/>
    <w:rsid w:val="00B374AC"/>
    <w:rsid w:val="00B37B0A"/>
    <w:rsid w:val="00B417C6"/>
    <w:rsid w:val="00B41EFA"/>
    <w:rsid w:val="00B42334"/>
    <w:rsid w:val="00B42CBA"/>
    <w:rsid w:val="00B43DB1"/>
    <w:rsid w:val="00B44397"/>
    <w:rsid w:val="00B44B20"/>
    <w:rsid w:val="00B520A2"/>
    <w:rsid w:val="00B5237E"/>
    <w:rsid w:val="00B52BB6"/>
    <w:rsid w:val="00B55EC2"/>
    <w:rsid w:val="00B56B19"/>
    <w:rsid w:val="00B601D6"/>
    <w:rsid w:val="00B6294D"/>
    <w:rsid w:val="00B66ED2"/>
    <w:rsid w:val="00B67F66"/>
    <w:rsid w:val="00B707DF"/>
    <w:rsid w:val="00B7090D"/>
    <w:rsid w:val="00B7111D"/>
    <w:rsid w:val="00B71312"/>
    <w:rsid w:val="00B74122"/>
    <w:rsid w:val="00B74263"/>
    <w:rsid w:val="00B75528"/>
    <w:rsid w:val="00B75722"/>
    <w:rsid w:val="00B75C00"/>
    <w:rsid w:val="00B7683D"/>
    <w:rsid w:val="00B77764"/>
    <w:rsid w:val="00B803B5"/>
    <w:rsid w:val="00B8044F"/>
    <w:rsid w:val="00B80EBA"/>
    <w:rsid w:val="00B814A7"/>
    <w:rsid w:val="00B833B2"/>
    <w:rsid w:val="00B84F79"/>
    <w:rsid w:val="00B850FE"/>
    <w:rsid w:val="00B854CE"/>
    <w:rsid w:val="00B86727"/>
    <w:rsid w:val="00B8688E"/>
    <w:rsid w:val="00B90514"/>
    <w:rsid w:val="00B90CDA"/>
    <w:rsid w:val="00B936CB"/>
    <w:rsid w:val="00B93CCE"/>
    <w:rsid w:val="00B94DA5"/>
    <w:rsid w:val="00B94DEA"/>
    <w:rsid w:val="00B95A1A"/>
    <w:rsid w:val="00B95C35"/>
    <w:rsid w:val="00B95E48"/>
    <w:rsid w:val="00B96C65"/>
    <w:rsid w:val="00B97542"/>
    <w:rsid w:val="00B97B7D"/>
    <w:rsid w:val="00BA0189"/>
    <w:rsid w:val="00BA0819"/>
    <w:rsid w:val="00BA0C98"/>
    <w:rsid w:val="00BA1D7B"/>
    <w:rsid w:val="00BA29F7"/>
    <w:rsid w:val="00BA5BA8"/>
    <w:rsid w:val="00BA69FA"/>
    <w:rsid w:val="00BA7287"/>
    <w:rsid w:val="00BB1121"/>
    <w:rsid w:val="00BB17EA"/>
    <w:rsid w:val="00BB5396"/>
    <w:rsid w:val="00BC0B08"/>
    <w:rsid w:val="00BC1058"/>
    <w:rsid w:val="00BC11A9"/>
    <w:rsid w:val="00BC3031"/>
    <w:rsid w:val="00BC40F4"/>
    <w:rsid w:val="00BC55F6"/>
    <w:rsid w:val="00BC752F"/>
    <w:rsid w:val="00BC7B68"/>
    <w:rsid w:val="00BD1193"/>
    <w:rsid w:val="00BD2739"/>
    <w:rsid w:val="00BD4CC3"/>
    <w:rsid w:val="00BD541A"/>
    <w:rsid w:val="00BD6470"/>
    <w:rsid w:val="00BD69B1"/>
    <w:rsid w:val="00BD7672"/>
    <w:rsid w:val="00BE0374"/>
    <w:rsid w:val="00BE1991"/>
    <w:rsid w:val="00BE212F"/>
    <w:rsid w:val="00BE33D0"/>
    <w:rsid w:val="00BE3C7A"/>
    <w:rsid w:val="00BE4212"/>
    <w:rsid w:val="00BE47DD"/>
    <w:rsid w:val="00BE49F0"/>
    <w:rsid w:val="00BE4E91"/>
    <w:rsid w:val="00BE62AE"/>
    <w:rsid w:val="00BE64E3"/>
    <w:rsid w:val="00BF2253"/>
    <w:rsid w:val="00BF33F4"/>
    <w:rsid w:val="00BF3A51"/>
    <w:rsid w:val="00BF40BD"/>
    <w:rsid w:val="00BF4AAB"/>
    <w:rsid w:val="00BF6C35"/>
    <w:rsid w:val="00C0026F"/>
    <w:rsid w:val="00C01713"/>
    <w:rsid w:val="00C02630"/>
    <w:rsid w:val="00C027CD"/>
    <w:rsid w:val="00C03CE3"/>
    <w:rsid w:val="00C040A9"/>
    <w:rsid w:val="00C0669D"/>
    <w:rsid w:val="00C06D20"/>
    <w:rsid w:val="00C0740C"/>
    <w:rsid w:val="00C1161D"/>
    <w:rsid w:val="00C14090"/>
    <w:rsid w:val="00C177E6"/>
    <w:rsid w:val="00C17F2E"/>
    <w:rsid w:val="00C22D07"/>
    <w:rsid w:val="00C22DC9"/>
    <w:rsid w:val="00C23A44"/>
    <w:rsid w:val="00C246D5"/>
    <w:rsid w:val="00C24724"/>
    <w:rsid w:val="00C25DD8"/>
    <w:rsid w:val="00C276EC"/>
    <w:rsid w:val="00C300AF"/>
    <w:rsid w:val="00C302FC"/>
    <w:rsid w:val="00C304DD"/>
    <w:rsid w:val="00C30DE2"/>
    <w:rsid w:val="00C32A13"/>
    <w:rsid w:val="00C33E1D"/>
    <w:rsid w:val="00C33FF4"/>
    <w:rsid w:val="00C37416"/>
    <w:rsid w:val="00C40D66"/>
    <w:rsid w:val="00C42500"/>
    <w:rsid w:val="00C42AC1"/>
    <w:rsid w:val="00C43679"/>
    <w:rsid w:val="00C43728"/>
    <w:rsid w:val="00C43CA8"/>
    <w:rsid w:val="00C452E8"/>
    <w:rsid w:val="00C46039"/>
    <w:rsid w:val="00C4635D"/>
    <w:rsid w:val="00C47142"/>
    <w:rsid w:val="00C515EC"/>
    <w:rsid w:val="00C54941"/>
    <w:rsid w:val="00C54C85"/>
    <w:rsid w:val="00C56FD3"/>
    <w:rsid w:val="00C603E6"/>
    <w:rsid w:val="00C62C6F"/>
    <w:rsid w:val="00C63C3C"/>
    <w:rsid w:val="00C64D7E"/>
    <w:rsid w:val="00C6577A"/>
    <w:rsid w:val="00C65A20"/>
    <w:rsid w:val="00C71008"/>
    <w:rsid w:val="00C716E2"/>
    <w:rsid w:val="00C7260A"/>
    <w:rsid w:val="00C7368B"/>
    <w:rsid w:val="00C73B79"/>
    <w:rsid w:val="00C80B57"/>
    <w:rsid w:val="00C81CD5"/>
    <w:rsid w:val="00C83D19"/>
    <w:rsid w:val="00C84277"/>
    <w:rsid w:val="00C871FC"/>
    <w:rsid w:val="00C87770"/>
    <w:rsid w:val="00C87A10"/>
    <w:rsid w:val="00C91B12"/>
    <w:rsid w:val="00C933D4"/>
    <w:rsid w:val="00C94B4F"/>
    <w:rsid w:val="00C9766B"/>
    <w:rsid w:val="00C977FA"/>
    <w:rsid w:val="00C97C29"/>
    <w:rsid w:val="00C97C39"/>
    <w:rsid w:val="00CA0984"/>
    <w:rsid w:val="00CA2885"/>
    <w:rsid w:val="00CA390B"/>
    <w:rsid w:val="00CA5F1F"/>
    <w:rsid w:val="00CA63D5"/>
    <w:rsid w:val="00CA643F"/>
    <w:rsid w:val="00CA70DE"/>
    <w:rsid w:val="00CB0D35"/>
    <w:rsid w:val="00CB2D93"/>
    <w:rsid w:val="00CB43DF"/>
    <w:rsid w:val="00CB4BC6"/>
    <w:rsid w:val="00CB5D88"/>
    <w:rsid w:val="00CB5DEC"/>
    <w:rsid w:val="00CB6901"/>
    <w:rsid w:val="00CB7898"/>
    <w:rsid w:val="00CB7F21"/>
    <w:rsid w:val="00CC03B1"/>
    <w:rsid w:val="00CC11B8"/>
    <w:rsid w:val="00CC19D9"/>
    <w:rsid w:val="00CC311B"/>
    <w:rsid w:val="00CC45B9"/>
    <w:rsid w:val="00CC65D3"/>
    <w:rsid w:val="00CD13E1"/>
    <w:rsid w:val="00CD25E5"/>
    <w:rsid w:val="00CD281F"/>
    <w:rsid w:val="00CD3305"/>
    <w:rsid w:val="00CD36E8"/>
    <w:rsid w:val="00CD38A9"/>
    <w:rsid w:val="00CD3A06"/>
    <w:rsid w:val="00CD3FAD"/>
    <w:rsid w:val="00CD6803"/>
    <w:rsid w:val="00CE0574"/>
    <w:rsid w:val="00CE2D05"/>
    <w:rsid w:val="00CE323E"/>
    <w:rsid w:val="00CE40A9"/>
    <w:rsid w:val="00CE4347"/>
    <w:rsid w:val="00CE5ADB"/>
    <w:rsid w:val="00CE6CBD"/>
    <w:rsid w:val="00CE7874"/>
    <w:rsid w:val="00CF0218"/>
    <w:rsid w:val="00CF0B73"/>
    <w:rsid w:val="00CF119E"/>
    <w:rsid w:val="00CF1429"/>
    <w:rsid w:val="00CF1922"/>
    <w:rsid w:val="00CF2FD9"/>
    <w:rsid w:val="00CF33FF"/>
    <w:rsid w:val="00CF5210"/>
    <w:rsid w:val="00CF5CE1"/>
    <w:rsid w:val="00CF6558"/>
    <w:rsid w:val="00D01D8A"/>
    <w:rsid w:val="00D01E62"/>
    <w:rsid w:val="00D02A03"/>
    <w:rsid w:val="00D02A68"/>
    <w:rsid w:val="00D02FB8"/>
    <w:rsid w:val="00D040B4"/>
    <w:rsid w:val="00D0433B"/>
    <w:rsid w:val="00D044FC"/>
    <w:rsid w:val="00D0467C"/>
    <w:rsid w:val="00D04F54"/>
    <w:rsid w:val="00D0527D"/>
    <w:rsid w:val="00D058CB"/>
    <w:rsid w:val="00D05D15"/>
    <w:rsid w:val="00D07F2D"/>
    <w:rsid w:val="00D105CB"/>
    <w:rsid w:val="00D12A89"/>
    <w:rsid w:val="00D1361F"/>
    <w:rsid w:val="00D1608B"/>
    <w:rsid w:val="00D170F4"/>
    <w:rsid w:val="00D20554"/>
    <w:rsid w:val="00D20705"/>
    <w:rsid w:val="00D22CB3"/>
    <w:rsid w:val="00D23660"/>
    <w:rsid w:val="00D24824"/>
    <w:rsid w:val="00D26315"/>
    <w:rsid w:val="00D2653B"/>
    <w:rsid w:val="00D27523"/>
    <w:rsid w:val="00D33453"/>
    <w:rsid w:val="00D33BAD"/>
    <w:rsid w:val="00D37257"/>
    <w:rsid w:val="00D37AA3"/>
    <w:rsid w:val="00D37E22"/>
    <w:rsid w:val="00D41BFD"/>
    <w:rsid w:val="00D41C37"/>
    <w:rsid w:val="00D44906"/>
    <w:rsid w:val="00D4700A"/>
    <w:rsid w:val="00D4733B"/>
    <w:rsid w:val="00D47B0E"/>
    <w:rsid w:val="00D47F15"/>
    <w:rsid w:val="00D53BED"/>
    <w:rsid w:val="00D55009"/>
    <w:rsid w:val="00D56757"/>
    <w:rsid w:val="00D60061"/>
    <w:rsid w:val="00D601EB"/>
    <w:rsid w:val="00D61C77"/>
    <w:rsid w:val="00D62809"/>
    <w:rsid w:val="00D6311A"/>
    <w:rsid w:val="00D631B8"/>
    <w:rsid w:val="00D64014"/>
    <w:rsid w:val="00D65BEF"/>
    <w:rsid w:val="00D65EDB"/>
    <w:rsid w:val="00D65FBC"/>
    <w:rsid w:val="00D718F1"/>
    <w:rsid w:val="00D71B0E"/>
    <w:rsid w:val="00D75C12"/>
    <w:rsid w:val="00D762AC"/>
    <w:rsid w:val="00D77B6E"/>
    <w:rsid w:val="00D77C73"/>
    <w:rsid w:val="00D813FD"/>
    <w:rsid w:val="00D8247A"/>
    <w:rsid w:val="00D84CC8"/>
    <w:rsid w:val="00D8645E"/>
    <w:rsid w:val="00D9116E"/>
    <w:rsid w:val="00D926BB"/>
    <w:rsid w:val="00D92A9F"/>
    <w:rsid w:val="00D92FD9"/>
    <w:rsid w:val="00D93F04"/>
    <w:rsid w:val="00D97087"/>
    <w:rsid w:val="00DA13D1"/>
    <w:rsid w:val="00DA16D3"/>
    <w:rsid w:val="00DA220A"/>
    <w:rsid w:val="00DA317B"/>
    <w:rsid w:val="00DA34D6"/>
    <w:rsid w:val="00DA35EF"/>
    <w:rsid w:val="00DA5107"/>
    <w:rsid w:val="00DB1858"/>
    <w:rsid w:val="00DB3498"/>
    <w:rsid w:val="00DB3D1A"/>
    <w:rsid w:val="00DB4AEA"/>
    <w:rsid w:val="00DB5A83"/>
    <w:rsid w:val="00DB6DED"/>
    <w:rsid w:val="00DB73C2"/>
    <w:rsid w:val="00DC1655"/>
    <w:rsid w:val="00DC1F31"/>
    <w:rsid w:val="00DC2C7C"/>
    <w:rsid w:val="00DC2FCD"/>
    <w:rsid w:val="00DC3D9D"/>
    <w:rsid w:val="00DC465A"/>
    <w:rsid w:val="00DC4CB2"/>
    <w:rsid w:val="00DC50DD"/>
    <w:rsid w:val="00DC7122"/>
    <w:rsid w:val="00DC79BD"/>
    <w:rsid w:val="00DC7F4C"/>
    <w:rsid w:val="00DD058B"/>
    <w:rsid w:val="00DD1908"/>
    <w:rsid w:val="00DD4271"/>
    <w:rsid w:val="00DD65A4"/>
    <w:rsid w:val="00DD766E"/>
    <w:rsid w:val="00DD7A11"/>
    <w:rsid w:val="00DE1879"/>
    <w:rsid w:val="00DE1B2D"/>
    <w:rsid w:val="00DE27FC"/>
    <w:rsid w:val="00DE297E"/>
    <w:rsid w:val="00DE4DD8"/>
    <w:rsid w:val="00DE61B2"/>
    <w:rsid w:val="00DE626E"/>
    <w:rsid w:val="00DE64EF"/>
    <w:rsid w:val="00DE6715"/>
    <w:rsid w:val="00DE744C"/>
    <w:rsid w:val="00DE74AC"/>
    <w:rsid w:val="00DE7A18"/>
    <w:rsid w:val="00DF10E7"/>
    <w:rsid w:val="00DF2399"/>
    <w:rsid w:val="00DF2B9D"/>
    <w:rsid w:val="00DF3B21"/>
    <w:rsid w:val="00DF41F2"/>
    <w:rsid w:val="00DF4794"/>
    <w:rsid w:val="00DF49F3"/>
    <w:rsid w:val="00DF573C"/>
    <w:rsid w:val="00DF5D9D"/>
    <w:rsid w:val="00DF6F7E"/>
    <w:rsid w:val="00DF7441"/>
    <w:rsid w:val="00DF7B6D"/>
    <w:rsid w:val="00E00AD0"/>
    <w:rsid w:val="00E02115"/>
    <w:rsid w:val="00E0299B"/>
    <w:rsid w:val="00E02C07"/>
    <w:rsid w:val="00E03FBE"/>
    <w:rsid w:val="00E0534C"/>
    <w:rsid w:val="00E05623"/>
    <w:rsid w:val="00E13024"/>
    <w:rsid w:val="00E13901"/>
    <w:rsid w:val="00E1407E"/>
    <w:rsid w:val="00E14846"/>
    <w:rsid w:val="00E15291"/>
    <w:rsid w:val="00E152BB"/>
    <w:rsid w:val="00E157EA"/>
    <w:rsid w:val="00E15FC2"/>
    <w:rsid w:val="00E1630E"/>
    <w:rsid w:val="00E1679E"/>
    <w:rsid w:val="00E1683E"/>
    <w:rsid w:val="00E16D5A"/>
    <w:rsid w:val="00E17208"/>
    <w:rsid w:val="00E2104D"/>
    <w:rsid w:val="00E21834"/>
    <w:rsid w:val="00E231D8"/>
    <w:rsid w:val="00E25E31"/>
    <w:rsid w:val="00E26D3E"/>
    <w:rsid w:val="00E2741C"/>
    <w:rsid w:val="00E27CED"/>
    <w:rsid w:val="00E329FA"/>
    <w:rsid w:val="00E331F1"/>
    <w:rsid w:val="00E34C87"/>
    <w:rsid w:val="00E35E49"/>
    <w:rsid w:val="00E4192E"/>
    <w:rsid w:val="00E4321C"/>
    <w:rsid w:val="00E50B6C"/>
    <w:rsid w:val="00E5164E"/>
    <w:rsid w:val="00E51937"/>
    <w:rsid w:val="00E531CE"/>
    <w:rsid w:val="00E53EE3"/>
    <w:rsid w:val="00E550F2"/>
    <w:rsid w:val="00E56A95"/>
    <w:rsid w:val="00E600AD"/>
    <w:rsid w:val="00E609A1"/>
    <w:rsid w:val="00E61CEC"/>
    <w:rsid w:val="00E630DA"/>
    <w:rsid w:val="00E63865"/>
    <w:rsid w:val="00E67370"/>
    <w:rsid w:val="00E67C80"/>
    <w:rsid w:val="00E7161C"/>
    <w:rsid w:val="00E721AB"/>
    <w:rsid w:val="00E72719"/>
    <w:rsid w:val="00E727AB"/>
    <w:rsid w:val="00E72E5D"/>
    <w:rsid w:val="00E736C7"/>
    <w:rsid w:val="00E73DA5"/>
    <w:rsid w:val="00E743F1"/>
    <w:rsid w:val="00E7562F"/>
    <w:rsid w:val="00E76313"/>
    <w:rsid w:val="00E76550"/>
    <w:rsid w:val="00E81804"/>
    <w:rsid w:val="00E843BD"/>
    <w:rsid w:val="00E85346"/>
    <w:rsid w:val="00E854B9"/>
    <w:rsid w:val="00E87E7A"/>
    <w:rsid w:val="00E91B1B"/>
    <w:rsid w:val="00E91C46"/>
    <w:rsid w:val="00E92928"/>
    <w:rsid w:val="00E92DF8"/>
    <w:rsid w:val="00E9474F"/>
    <w:rsid w:val="00E9549E"/>
    <w:rsid w:val="00E96A2D"/>
    <w:rsid w:val="00E96EE4"/>
    <w:rsid w:val="00EA05FD"/>
    <w:rsid w:val="00EA1E87"/>
    <w:rsid w:val="00EA2B01"/>
    <w:rsid w:val="00EA3061"/>
    <w:rsid w:val="00EA478A"/>
    <w:rsid w:val="00EA4DDB"/>
    <w:rsid w:val="00EA5C58"/>
    <w:rsid w:val="00EA5FD4"/>
    <w:rsid w:val="00EA6BCB"/>
    <w:rsid w:val="00EA6CDA"/>
    <w:rsid w:val="00EA720B"/>
    <w:rsid w:val="00EB3816"/>
    <w:rsid w:val="00EB3DB7"/>
    <w:rsid w:val="00EB4A00"/>
    <w:rsid w:val="00EB5722"/>
    <w:rsid w:val="00EB5D36"/>
    <w:rsid w:val="00EB62F3"/>
    <w:rsid w:val="00EC037E"/>
    <w:rsid w:val="00EC37FE"/>
    <w:rsid w:val="00EC5FAE"/>
    <w:rsid w:val="00EC60CF"/>
    <w:rsid w:val="00EC631E"/>
    <w:rsid w:val="00EC7046"/>
    <w:rsid w:val="00ED025D"/>
    <w:rsid w:val="00ED1287"/>
    <w:rsid w:val="00ED2AB2"/>
    <w:rsid w:val="00ED545E"/>
    <w:rsid w:val="00ED7D7F"/>
    <w:rsid w:val="00EE0FDD"/>
    <w:rsid w:val="00EE1301"/>
    <w:rsid w:val="00EE1A11"/>
    <w:rsid w:val="00EE35AE"/>
    <w:rsid w:val="00EE74A1"/>
    <w:rsid w:val="00EE7E25"/>
    <w:rsid w:val="00EF0015"/>
    <w:rsid w:val="00EF0742"/>
    <w:rsid w:val="00EF085A"/>
    <w:rsid w:val="00EF1275"/>
    <w:rsid w:val="00EF2BE0"/>
    <w:rsid w:val="00EF4C20"/>
    <w:rsid w:val="00EF69A0"/>
    <w:rsid w:val="00EF71E2"/>
    <w:rsid w:val="00EF7FCC"/>
    <w:rsid w:val="00F01433"/>
    <w:rsid w:val="00F015CF"/>
    <w:rsid w:val="00F01768"/>
    <w:rsid w:val="00F0238C"/>
    <w:rsid w:val="00F02D85"/>
    <w:rsid w:val="00F03841"/>
    <w:rsid w:val="00F0450F"/>
    <w:rsid w:val="00F070B8"/>
    <w:rsid w:val="00F0750B"/>
    <w:rsid w:val="00F10558"/>
    <w:rsid w:val="00F1184D"/>
    <w:rsid w:val="00F11CCE"/>
    <w:rsid w:val="00F11FC1"/>
    <w:rsid w:val="00F14B82"/>
    <w:rsid w:val="00F15844"/>
    <w:rsid w:val="00F17DDE"/>
    <w:rsid w:val="00F21B6A"/>
    <w:rsid w:val="00F2332E"/>
    <w:rsid w:val="00F24590"/>
    <w:rsid w:val="00F25E9C"/>
    <w:rsid w:val="00F271D5"/>
    <w:rsid w:val="00F304BF"/>
    <w:rsid w:val="00F306D2"/>
    <w:rsid w:val="00F322BB"/>
    <w:rsid w:val="00F33B2B"/>
    <w:rsid w:val="00F34A6C"/>
    <w:rsid w:val="00F36095"/>
    <w:rsid w:val="00F360AD"/>
    <w:rsid w:val="00F365B5"/>
    <w:rsid w:val="00F36737"/>
    <w:rsid w:val="00F36E1A"/>
    <w:rsid w:val="00F41058"/>
    <w:rsid w:val="00F4191D"/>
    <w:rsid w:val="00F41B1A"/>
    <w:rsid w:val="00F41C2D"/>
    <w:rsid w:val="00F421DC"/>
    <w:rsid w:val="00F4257C"/>
    <w:rsid w:val="00F42D6D"/>
    <w:rsid w:val="00F44556"/>
    <w:rsid w:val="00F44C16"/>
    <w:rsid w:val="00F44D49"/>
    <w:rsid w:val="00F463B7"/>
    <w:rsid w:val="00F50FC1"/>
    <w:rsid w:val="00F516CE"/>
    <w:rsid w:val="00F5383F"/>
    <w:rsid w:val="00F6107E"/>
    <w:rsid w:val="00F63B07"/>
    <w:rsid w:val="00F644D0"/>
    <w:rsid w:val="00F65F11"/>
    <w:rsid w:val="00F6686B"/>
    <w:rsid w:val="00F70623"/>
    <w:rsid w:val="00F70BD5"/>
    <w:rsid w:val="00F71540"/>
    <w:rsid w:val="00F71E78"/>
    <w:rsid w:val="00F72C7A"/>
    <w:rsid w:val="00F72CAF"/>
    <w:rsid w:val="00F73566"/>
    <w:rsid w:val="00F7397A"/>
    <w:rsid w:val="00F73A1A"/>
    <w:rsid w:val="00F751E3"/>
    <w:rsid w:val="00F7539D"/>
    <w:rsid w:val="00F76B28"/>
    <w:rsid w:val="00F77F28"/>
    <w:rsid w:val="00F80DBA"/>
    <w:rsid w:val="00F80E7E"/>
    <w:rsid w:val="00F80F97"/>
    <w:rsid w:val="00F81A35"/>
    <w:rsid w:val="00F830EC"/>
    <w:rsid w:val="00F832D3"/>
    <w:rsid w:val="00F84E81"/>
    <w:rsid w:val="00F84F48"/>
    <w:rsid w:val="00F85189"/>
    <w:rsid w:val="00F9009D"/>
    <w:rsid w:val="00F90472"/>
    <w:rsid w:val="00F91151"/>
    <w:rsid w:val="00F93090"/>
    <w:rsid w:val="00F93B68"/>
    <w:rsid w:val="00F94DA0"/>
    <w:rsid w:val="00F95B6B"/>
    <w:rsid w:val="00F95E75"/>
    <w:rsid w:val="00F96024"/>
    <w:rsid w:val="00F96760"/>
    <w:rsid w:val="00F97194"/>
    <w:rsid w:val="00F9721C"/>
    <w:rsid w:val="00F974C2"/>
    <w:rsid w:val="00F97C22"/>
    <w:rsid w:val="00FA04DB"/>
    <w:rsid w:val="00FA0D48"/>
    <w:rsid w:val="00FA0EA0"/>
    <w:rsid w:val="00FA25B2"/>
    <w:rsid w:val="00FA6899"/>
    <w:rsid w:val="00FB31AA"/>
    <w:rsid w:val="00FB3263"/>
    <w:rsid w:val="00FB3D1B"/>
    <w:rsid w:val="00FB4526"/>
    <w:rsid w:val="00FB4859"/>
    <w:rsid w:val="00FB6C65"/>
    <w:rsid w:val="00FB6FF4"/>
    <w:rsid w:val="00FB73CF"/>
    <w:rsid w:val="00FC0015"/>
    <w:rsid w:val="00FC08D5"/>
    <w:rsid w:val="00FC4EB6"/>
    <w:rsid w:val="00FC64F6"/>
    <w:rsid w:val="00FC71A1"/>
    <w:rsid w:val="00FC77E7"/>
    <w:rsid w:val="00FD05F4"/>
    <w:rsid w:val="00FD1EBF"/>
    <w:rsid w:val="00FD5C8E"/>
    <w:rsid w:val="00FD613D"/>
    <w:rsid w:val="00FD7E65"/>
    <w:rsid w:val="00FE11A5"/>
    <w:rsid w:val="00FE4763"/>
    <w:rsid w:val="00FE512D"/>
    <w:rsid w:val="00FE5330"/>
    <w:rsid w:val="00FE606E"/>
    <w:rsid w:val="00FF009C"/>
    <w:rsid w:val="00FF1843"/>
    <w:rsid w:val="00FF1B5B"/>
    <w:rsid w:val="00FF2C83"/>
    <w:rsid w:val="00FF3816"/>
    <w:rsid w:val="00FF3D32"/>
    <w:rsid w:val="00FF6DB1"/>
    <w:rsid w:val="00FF72DA"/>
    <w:rsid w:val="00FF7878"/>
    <w:rsid w:val="00FF790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44A6411-2CA7-4DD0-83E7-673E2AC6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A521-9D15-4E01-980C-4BD62E5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小田　由布子</cp:lastModifiedBy>
  <cp:revision>7</cp:revision>
  <cp:lastPrinted>2019-01-30T10:11:00Z</cp:lastPrinted>
  <dcterms:created xsi:type="dcterms:W3CDTF">2019-03-22T21:30:00Z</dcterms:created>
  <dcterms:modified xsi:type="dcterms:W3CDTF">2019-05-10T06:09:00Z</dcterms:modified>
</cp:coreProperties>
</file>