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6" w:type="dxa"/>
        <w:tblCellMar>
          <w:left w:w="99" w:type="dxa"/>
          <w:right w:w="99" w:type="dxa"/>
        </w:tblCellMar>
        <w:tblLook w:val="04A0" w:firstRow="1" w:lastRow="0" w:firstColumn="1" w:lastColumn="0" w:noHBand="0" w:noVBand="1"/>
      </w:tblPr>
      <w:tblGrid>
        <w:gridCol w:w="570"/>
        <w:gridCol w:w="570"/>
        <w:gridCol w:w="443"/>
        <w:gridCol w:w="41"/>
        <w:gridCol w:w="8762"/>
      </w:tblGrid>
      <w:tr w:rsidR="00282207" w:rsidRPr="00282207" w:rsidTr="00272782">
        <w:trPr>
          <w:trHeight w:val="315"/>
        </w:trPr>
        <w:tc>
          <w:tcPr>
            <w:tcW w:w="1038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282207" w:rsidRPr="00282207" w:rsidRDefault="00282207" w:rsidP="00F50D1C">
            <w:pPr>
              <w:widowControl/>
              <w:spacing w:line="280" w:lineRule="exact"/>
              <w:jc w:val="center"/>
              <w:rPr>
                <w:rFonts w:ascii="Meiryo UI" w:eastAsia="Meiryo UI" w:hAnsi="Meiryo UI" w:cs="ＭＳ Ｐゴシック"/>
                <w:b/>
                <w:bCs/>
                <w:kern w:val="0"/>
                <w:sz w:val="28"/>
                <w:szCs w:val="28"/>
                <w:u w:val="single"/>
              </w:rPr>
            </w:pPr>
            <w:r w:rsidRPr="00282207">
              <w:rPr>
                <w:rFonts w:ascii="Meiryo UI" w:eastAsia="Meiryo UI" w:hAnsi="Meiryo UI" w:cs="ＭＳ Ｐゴシック" w:hint="eastAsia"/>
                <w:b/>
                <w:bCs/>
                <w:kern w:val="0"/>
                <w:sz w:val="28"/>
                <w:szCs w:val="28"/>
                <w:u w:val="single"/>
              </w:rPr>
              <w:t xml:space="preserve">学校経営推進費　事業計画書 </w:t>
            </w:r>
          </w:p>
        </w:tc>
      </w:tr>
      <w:tr w:rsidR="00282207" w:rsidRPr="00282207" w:rsidTr="00B07E29">
        <w:trPr>
          <w:trHeight w:val="315"/>
        </w:trPr>
        <w:tc>
          <w:tcPr>
            <w:tcW w:w="10386" w:type="dxa"/>
            <w:gridSpan w:val="5"/>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282207" w:rsidRPr="00282207" w:rsidRDefault="00282207" w:rsidP="00F50D1C">
            <w:pPr>
              <w:widowControl/>
              <w:spacing w:line="280" w:lineRule="exact"/>
              <w:jc w:val="left"/>
              <w:rPr>
                <w:rFonts w:ascii="Meiryo UI" w:eastAsia="Meiryo UI" w:hAnsi="Meiryo UI" w:cs="ＭＳ Ｐゴシック"/>
                <w:b/>
                <w:bCs/>
                <w:kern w:val="0"/>
                <w:sz w:val="20"/>
                <w:szCs w:val="20"/>
              </w:rPr>
            </w:pPr>
            <w:r w:rsidRPr="00282207">
              <w:rPr>
                <w:rFonts w:ascii="Meiryo UI" w:eastAsia="Meiryo UI" w:hAnsi="Meiryo UI" w:cs="ＭＳ Ｐゴシック" w:hint="eastAsia"/>
                <w:b/>
                <w:bCs/>
                <w:kern w:val="0"/>
                <w:sz w:val="20"/>
                <w:szCs w:val="20"/>
              </w:rPr>
              <w:t>１．事業計画の概要</w:t>
            </w:r>
          </w:p>
        </w:tc>
      </w:tr>
      <w:tr w:rsidR="00B2410D" w:rsidRPr="00282207" w:rsidTr="00B07E29">
        <w:trPr>
          <w:trHeight w:val="315"/>
        </w:trPr>
        <w:tc>
          <w:tcPr>
            <w:tcW w:w="158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tcPr>
          <w:p w:rsidR="00B2410D" w:rsidRPr="00282207" w:rsidRDefault="00B2410D" w:rsidP="00F50D1C">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803"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B2410D" w:rsidRPr="00B2410D" w:rsidRDefault="00B2410D" w:rsidP="0077723E">
            <w:pPr>
              <w:widowControl/>
              <w:spacing w:line="280" w:lineRule="exact"/>
              <w:ind w:leftChars="56" w:left="118"/>
              <w:jc w:val="left"/>
              <w:rPr>
                <w:rFonts w:ascii="ＭＳ ゴシック" w:eastAsia="ＭＳ ゴシック" w:hAnsi="ＭＳ ゴシック" w:cs="ＭＳ Ｐゴシック"/>
                <w:bCs/>
                <w:kern w:val="0"/>
                <w:sz w:val="20"/>
                <w:szCs w:val="20"/>
              </w:rPr>
            </w:pPr>
            <w:r w:rsidRPr="00B2410D">
              <w:rPr>
                <w:rFonts w:ascii="ＭＳ ゴシック" w:eastAsia="ＭＳ ゴシック" w:hAnsi="ＭＳ ゴシック" w:cs="ＭＳ Ｐゴシック" w:hint="eastAsia"/>
                <w:bCs/>
                <w:kern w:val="0"/>
                <w:sz w:val="20"/>
                <w:szCs w:val="20"/>
              </w:rPr>
              <w:t>大阪府立枚方高等学校</w:t>
            </w:r>
            <w:bookmarkStart w:id="0" w:name="_GoBack"/>
            <w:bookmarkEnd w:id="0"/>
          </w:p>
        </w:tc>
      </w:tr>
      <w:tr w:rsidR="00282207" w:rsidRPr="00282207" w:rsidTr="00B07E29">
        <w:trPr>
          <w:trHeight w:val="315"/>
        </w:trPr>
        <w:tc>
          <w:tcPr>
            <w:tcW w:w="158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282207" w:rsidRPr="00282207" w:rsidRDefault="00282207" w:rsidP="00F50D1C">
            <w:pPr>
              <w:widowControl/>
              <w:spacing w:line="280" w:lineRule="exact"/>
              <w:jc w:val="center"/>
              <w:rPr>
                <w:rFonts w:ascii="Meiryo UI" w:eastAsia="Meiryo UI" w:hAnsi="Meiryo UI" w:cs="ＭＳ Ｐゴシック"/>
                <w:b/>
                <w:bCs/>
                <w:kern w:val="0"/>
                <w:sz w:val="20"/>
                <w:szCs w:val="20"/>
              </w:rPr>
            </w:pPr>
            <w:r w:rsidRPr="00282207">
              <w:rPr>
                <w:rFonts w:ascii="Meiryo UI" w:eastAsia="Meiryo UI" w:hAnsi="Meiryo UI" w:cs="ＭＳ Ｐゴシック" w:hint="eastAsia"/>
                <w:b/>
                <w:bCs/>
                <w:kern w:val="0"/>
                <w:sz w:val="20"/>
                <w:szCs w:val="20"/>
              </w:rPr>
              <w:t>取り組む課題</w:t>
            </w:r>
          </w:p>
        </w:tc>
        <w:tc>
          <w:tcPr>
            <w:tcW w:w="8803"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82207" w:rsidRPr="00B2410D" w:rsidRDefault="00282207" w:rsidP="0077723E">
            <w:pPr>
              <w:widowControl/>
              <w:spacing w:line="280" w:lineRule="exact"/>
              <w:ind w:leftChars="56" w:left="118"/>
              <w:jc w:val="left"/>
              <w:rPr>
                <w:rFonts w:ascii="ＭＳ ゴシック" w:eastAsia="ＭＳ ゴシック" w:hAnsi="ＭＳ ゴシック" w:cs="ＭＳ Ｐゴシック"/>
                <w:bCs/>
                <w:kern w:val="0"/>
                <w:sz w:val="20"/>
                <w:szCs w:val="20"/>
              </w:rPr>
            </w:pPr>
            <w:r w:rsidRPr="00B2410D">
              <w:rPr>
                <w:rFonts w:ascii="ＭＳ ゴシック" w:eastAsia="ＭＳ ゴシック" w:hAnsi="ＭＳ ゴシック" w:cs="ＭＳ Ｐゴシック" w:hint="eastAsia"/>
                <w:bCs/>
                <w:kern w:val="0"/>
                <w:sz w:val="20"/>
                <w:szCs w:val="20"/>
              </w:rPr>
              <w:t>Ａ グローバル人材の育成</w:t>
            </w:r>
          </w:p>
        </w:tc>
      </w:tr>
      <w:tr w:rsidR="00282207" w:rsidRPr="00282207" w:rsidTr="00B07E29">
        <w:trPr>
          <w:trHeight w:val="315"/>
        </w:trPr>
        <w:tc>
          <w:tcPr>
            <w:tcW w:w="158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282207" w:rsidRPr="00282207" w:rsidRDefault="00282207" w:rsidP="00F50D1C">
            <w:pPr>
              <w:widowControl/>
              <w:spacing w:line="280" w:lineRule="exact"/>
              <w:jc w:val="center"/>
              <w:rPr>
                <w:rFonts w:ascii="Meiryo UI" w:eastAsia="Meiryo UI" w:hAnsi="Meiryo UI" w:cs="ＭＳ Ｐゴシック"/>
                <w:b/>
                <w:bCs/>
                <w:kern w:val="0"/>
                <w:sz w:val="20"/>
                <w:szCs w:val="20"/>
              </w:rPr>
            </w:pPr>
            <w:r w:rsidRPr="00282207">
              <w:rPr>
                <w:rFonts w:ascii="Meiryo UI" w:eastAsia="Meiryo UI" w:hAnsi="Meiryo UI" w:cs="ＭＳ Ｐゴシック" w:hint="eastAsia"/>
                <w:b/>
                <w:bCs/>
                <w:kern w:val="0"/>
                <w:sz w:val="20"/>
                <w:szCs w:val="20"/>
              </w:rPr>
              <w:t>評価指標</w:t>
            </w:r>
          </w:p>
        </w:tc>
        <w:tc>
          <w:tcPr>
            <w:tcW w:w="8803"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82207" w:rsidRPr="00B2410D" w:rsidRDefault="00282207" w:rsidP="0077723E">
            <w:pPr>
              <w:widowControl/>
              <w:spacing w:line="280" w:lineRule="exact"/>
              <w:ind w:leftChars="56" w:left="118"/>
              <w:jc w:val="left"/>
              <w:rPr>
                <w:rFonts w:ascii="ＭＳ ゴシック" w:eastAsia="ＭＳ ゴシック" w:hAnsi="ＭＳ ゴシック" w:cs="ＭＳ Ｐゴシック"/>
                <w:bCs/>
                <w:kern w:val="0"/>
                <w:sz w:val="20"/>
                <w:szCs w:val="20"/>
              </w:rPr>
            </w:pPr>
            <w:r w:rsidRPr="00B2410D">
              <w:rPr>
                <w:rFonts w:ascii="ＭＳ ゴシック" w:eastAsia="ＭＳ ゴシック" w:hAnsi="ＭＳ ゴシック" w:cs="ＭＳ Ｐゴシック" w:hint="eastAsia"/>
                <w:bCs/>
                <w:kern w:val="0"/>
                <w:sz w:val="20"/>
                <w:szCs w:val="20"/>
              </w:rPr>
              <w:t>①卒業時の英検準２級以上合格者の割合の向上</w:t>
            </w:r>
          </w:p>
          <w:p w:rsidR="00282207" w:rsidRPr="00B2410D" w:rsidRDefault="00282207" w:rsidP="0077723E">
            <w:pPr>
              <w:widowControl/>
              <w:spacing w:line="280" w:lineRule="exact"/>
              <w:ind w:leftChars="56" w:left="118"/>
              <w:jc w:val="left"/>
              <w:rPr>
                <w:rFonts w:ascii="ＭＳ ゴシック" w:eastAsia="ＭＳ ゴシック" w:hAnsi="ＭＳ ゴシック" w:cs="ＭＳ Ｐゴシック"/>
                <w:bCs/>
                <w:kern w:val="0"/>
                <w:sz w:val="20"/>
                <w:szCs w:val="20"/>
              </w:rPr>
            </w:pPr>
            <w:r w:rsidRPr="00B2410D">
              <w:rPr>
                <w:rFonts w:ascii="ＭＳ ゴシック" w:eastAsia="ＭＳ ゴシック" w:hAnsi="ＭＳ ゴシック" w:cs="ＭＳ Ｐゴシック" w:hint="eastAsia"/>
                <w:bCs/>
                <w:kern w:val="0"/>
                <w:sz w:val="20"/>
                <w:szCs w:val="20"/>
              </w:rPr>
              <w:t>②学校教育自己診断における生徒の海外交流満足度の向上</w:t>
            </w:r>
          </w:p>
          <w:p w:rsidR="00282207" w:rsidRPr="00B2410D" w:rsidRDefault="00282207" w:rsidP="0077723E">
            <w:pPr>
              <w:widowControl/>
              <w:spacing w:line="280" w:lineRule="exact"/>
              <w:ind w:leftChars="56" w:left="118"/>
              <w:jc w:val="left"/>
              <w:rPr>
                <w:rFonts w:ascii="ＭＳ ゴシック" w:eastAsia="ＭＳ ゴシック" w:hAnsi="ＭＳ ゴシック" w:cs="ＭＳ Ｐゴシック"/>
                <w:bCs/>
                <w:kern w:val="0"/>
                <w:sz w:val="20"/>
                <w:szCs w:val="20"/>
              </w:rPr>
            </w:pPr>
            <w:r w:rsidRPr="00B2410D">
              <w:rPr>
                <w:rFonts w:ascii="ＭＳ ゴシック" w:eastAsia="ＭＳ ゴシック" w:hAnsi="ＭＳ ゴシック" w:cs="ＭＳ Ｐゴシック" w:hint="eastAsia"/>
                <w:bCs/>
                <w:kern w:val="0"/>
                <w:sz w:val="20"/>
                <w:szCs w:val="20"/>
              </w:rPr>
              <w:t>③発表やプレゼンテーションの機会を設けることによるコミュニケーション力の向上</w:t>
            </w:r>
          </w:p>
        </w:tc>
      </w:tr>
      <w:tr w:rsidR="00282207" w:rsidRPr="00282207" w:rsidTr="00B07E29">
        <w:trPr>
          <w:trHeight w:val="315"/>
        </w:trPr>
        <w:tc>
          <w:tcPr>
            <w:tcW w:w="158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282207" w:rsidRPr="00282207" w:rsidRDefault="00282207" w:rsidP="00F50D1C">
            <w:pPr>
              <w:widowControl/>
              <w:spacing w:line="280" w:lineRule="exact"/>
              <w:jc w:val="center"/>
              <w:rPr>
                <w:rFonts w:ascii="Meiryo UI" w:eastAsia="Meiryo UI" w:hAnsi="Meiryo UI" w:cs="ＭＳ Ｐゴシック"/>
                <w:b/>
                <w:bCs/>
                <w:kern w:val="0"/>
                <w:sz w:val="20"/>
                <w:szCs w:val="20"/>
              </w:rPr>
            </w:pPr>
            <w:r w:rsidRPr="00282207">
              <w:rPr>
                <w:rFonts w:ascii="Meiryo UI" w:eastAsia="Meiryo UI" w:hAnsi="Meiryo UI" w:cs="ＭＳ Ｐゴシック" w:hint="eastAsia"/>
                <w:b/>
                <w:bCs/>
                <w:kern w:val="0"/>
                <w:sz w:val="20"/>
                <w:szCs w:val="20"/>
              </w:rPr>
              <w:t xml:space="preserve">　計画名</w:t>
            </w:r>
          </w:p>
        </w:tc>
        <w:tc>
          <w:tcPr>
            <w:tcW w:w="8803"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82207" w:rsidRPr="00282207" w:rsidRDefault="00282207" w:rsidP="0077723E">
            <w:pPr>
              <w:widowControl/>
              <w:spacing w:line="280" w:lineRule="exact"/>
              <w:ind w:leftChars="56" w:left="118"/>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枚高で未来をひらこう　　～Global Learning Hall から世界に羽ばたけ枚高生～</w:t>
            </w:r>
          </w:p>
        </w:tc>
      </w:tr>
      <w:tr w:rsidR="00282207" w:rsidRPr="00282207" w:rsidTr="00B07E29">
        <w:trPr>
          <w:trHeight w:val="315"/>
        </w:trPr>
        <w:tc>
          <w:tcPr>
            <w:tcW w:w="10386" w:type="dxa"/>
            <w:gridSpan w:val="5"/>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282207" w:rsidRPr="00282207" w:rsidRDefault="00282207" w:rsidP="00F50D1C">
            <w:pPr>
              <w:widowControl/>
              <w:spacing w:line="280" w:lineRule="exact"/>
              <w:jc w:val="left"/>
              <w:rPr>
                <w:rFonts w:ascii="Meiryo UI" w:eastAsia="Meiryo UI" w:hAnsi="Meiryo UI" w:cs="ＭＳ Ｐゴシック"/>
                <w:b/>
                <w:bCs/>
                <w:kern w:val="0"/>
                <w:sz w:val="20"/>
                <w:szCs w:val="20"/>
              </w:rPr>
            </w:pPr>
            <w:r w:rsidRPr="00282207">
              <w:rPr>
                <w:rFonts w:ascii="Meiryo UI" w:eastAsia="Meiryo UI" w:hAnsi="Meiryo UI" w:cs="ＭＳ Ｐゴシック" w:hint="eastAsia"/>
                <w:b/>
                <w:bCs/>
                <w:kern w:val="0"/>
                <w:sz w:val="20"/>
                <w:szCs w:val="20"/>
              </w:rPr>
              <w:t>２．事業計画の具体的内容</w:t>
            </w:r>
          </w:p>
        </w:tc>
      </w:tr>
      <w:tr w:rsidR="00282207" w:rsidRPr="00282207" w:rsidTr="00B07E29">
        <w:trPr>
          <w:trHeight w:val="315"/>
        </w:trPr>
        <w:tc>
          <w:tcPr>
            <w:tcW w:w="158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282207" w:rsidRPr="00F50D1C" w:rsidRDefault="00282207" w:rsidP="00F50D1C">
            <w:pPr>
              <w:widowControl/>
              <w:spacing w:line="280" w:lineRule="exact"/>
              <w:jc w:val="center"/>
              <w:rPr>
                <w:rFonts w:ascii="Meiryo UI" w:eastAsia="Meiryo UI" w:hAnsi="Meiryo UI" w:cs="ＭＳ Ｐゴシック"/>
                <w:b/>
                <w:bCs/>
                <w:spacing w:val="-16"/>
                <w:kern w:val="0"/>
                <w:sz w:val="20"/>
                <w:szCs w:val="20"/>
              </w:rPr>
            </w:pPr>
            <w:r w:rsidRPr="00F50D1C">
              <w:rPr>
                <w:rFonts w:ascii="Meiryo UI" w:eastAsia="Meiryo UI" w:hAnsi="Meiryo UI" w:cs="ＭＳ Ｐゴシック" w:hint="eastAsia"/>
                <w:b/>
                <w:bCs/>
                <w:spacing w:val="-16"/>
                <w:kern w:val="0"/>
                <w:sz w:val="20"/>
                <w:szCs w:val="20"/>
              </w:rPr>
              <w:t>学校経営計画の</w:t>
            </w:r>
          </w:p>
          <w:p w:rsidR="00282207" w:rsidRPr="00F50D1C" w:rsidRDefault="00282207" w:rsidP="00F50D1C">
            <w:pPr>
              <w:widowControl/>
              <w:spacing w:line="280" w:lineRule="exact"/>
              <w:jc w:val="center"/>
              <w:rPr>
                <w:rFonts w:ascii="Meiryo UI" w:eastAsia="Meiryo UI" w:hAnsi="Meiryo UI" w:cs="ＭＳ Ｐゴシック"/>
                <w:b/>
                <w:bCs/>
                <w:spacing w:val="-16"/>
                <w:kern w:val="0"/>
                <w:sz w:val="20"/>
                <w:szCs w:val="20"/>
              </w:rPr>
            </w:pPr>
            <w:r w:rsidRPr="00F50D1C">
              <w:rPr>
                <w:rFonts w:ascii="Meiryo UI" w:eastAsia="Meiryo UI" w:hAnsi="Meiryo UI" w:cs="ＭＳ Ｐゴシック" w:hint="eastAsia"/>
                <w:b/>
                <w:bCs/>
                <w:spacing w:val="-16"/>
                <w:kern w:val="0"/>
                <w:sz w:val="20"/>
                <w:szCs w:val="20"/>
              </w:rPr>
              <w:t>中期的目標</w:t>
            </w:r>
          </w:p>
        </w:tc>
        <w:tc>
          <w:tcPr>
            <w:tcW w:w="8803"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82207" w:rsidRDefault="00282207" w:rsidP="00F50D1C">
            <w:pPr>
              <w:widowControl/>
              <w:spacing w:line="280" w:lineRule="exact"/>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３「グローバルに考え、行動する学校」の実現に向けて</w:t>
            </w:r>
          </w:p>
          <w:p w:rsidR="00282207" w:rsidRDefault="00282207" w:rsidP="00B2410D">
            <w:pPr>
              <w:widowControl/>
              <w:spacing w:line="280" w:lineRule="exact"/>
              <w:ind w:left="686" w:hangingChars="343" w:hanging="68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B2410D">
              <w:rPr>
                <w:rFonts w:ascii="ＭＳ ゴシック" w:eastAsia="ＭＳ ゴシック" w:hAnsi="ＭＳ ゴシック" w:cs="ＭＳ Ｐゴシック"/>
                <w:kern w:val="0"/>
                <w:sz w:val="20"/>
                <w:szCs w:val="20"/>
              </w:rPr>
              <w:tab/>
            </w:r>
            <w:r w:rsidRPr="00282207">
              <w:rPr>
                <w:rFonts w:ascii="ＭＳ ゴシック" w:eastAsia="ＭＳ ゴシック" w:hAnsi="ＭＳ ゴシック" w:cs="ＭＳ Ｐゴシック" w:hint="eastAsia"/>
                <w:kern w:val="0"/>
                <w:sz w:val="20"/>
                <w:szCs w:val="20"/>
              </w:rPr>
              <w:t>将来グローバル社会で活躍できるよう英語の４技能</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「聞く・話す・読む・書く」</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を総合的に育成する授業づくりを推進し、教育活動の様々な場面において、「使える英語力」の伸長を図る。</w:t>
            </w:r>
          </w:p>
          <w:p w:rsidR="00282207" w:rsidRPr="00B2410D" w:rsidRDefault="00282207" w:rsidP="00B2410D">
            <w:pPr>
              <w:pStyle w:val="a7"/>
              <w:widowControl/>
              <w:numPr>
                <w:ilvl w:val="0"/>
                <w:numId w:val="1"/>
              </w:numPr>
              <w:spacing w:line="280" w:lineRule="exact"/>
              <w:ind w:leftChars="0" w:left="828" w:hanging="278"/>
              <w:jc w:val="left"/>
              <w:rPr>
                <w:rFonts w:ascii="ＭＳ ゴシック" w:eastAsia="ＭＳ ゴシック" w:hAnsi="ＭＳ ゴシック" w:cs="ＭＳ Ｐゴシック"/>
                <w:kern w:val="0"/>
                <w:sz w:val="20"/>
                <w:szCs w:val="20"/>
              </w:rPr>
            </w:pPr>
            <w:r w:rsidRPr="00B2410D">
              <w:rPr>
                <w:rFonts w:ascii="ＭＳ ゴシック" w:eastAsia="ＭＳ ゴシック" w:hAnsi="ＭＳ ゴシック" w:cs="ＭＳ Ｐゴシック" w:hint="eastAsia"/>
                <w:kern w:val="0"/>
                <w:sz w:val="20"/>
                <w:szCs w:val="20"/>
              </w:rPr>
              <w:t>大学等の協力を得ながら、英語暗唱弁論大会を充実し、「外国語キャンプ」、「インターナショナルフェスティバル」「10校合同課題研究会」等に積極的に参加する。</w:t>
            </w:r>
          </w:p>
          <w:p w:rsidR="00282207" w:rsidRPr="00B2410D" w:rsidRDefault="00282207" w:rsidP="00B2410D">
            <w:pPr>
              <w:pStyle w:val="a7"/>
              <w:widowControl/>
              <w:numPr>
                <w:ilvl w:val="0"/>
                <w:numId w:val="1"/>
              </w:numPr>
              <w:spacing w:line="280" w:lineRule="exact"/>
              <w:ind w:leftChars="0" w:left="828" w:hanging="278"/>
              <w:jc w:val="left"/>
              <w:rPr>
                <w:rFonts w:ascii="ＭＳ ゴシック" w:eastAsia="ＭＳ ゴシック" w:hAnsi="ＭＳ ゴシック" w:cs="ＭＳ Ｐゴシック"/>
                <w:kern w:val="0"/>
                <w:sz w:val="20"/>
                <w:szCs w:val="20"/>
              </w:rPr>
            </w:pPr>
            <w:r w:rsidRPr="00B2410D">
              <w:rPr>
                <w:rFonts w:ascii="ＭＳ ゴシック" w:eastAsia="ＭＳ ゴシック" w:hAnsi="ＭＳ ゴシック" w:cs="ＭＳ Ｐゴシック" w:hint="eastAsia"/>
                <w:kern w:val="0"/>
                <w:sz w:val="20"/>
                <w:szCs w:val="20"/>
              </w:rPr>
              <w:t>英語検定、英語学力調査等の受検を推奨するとともに、準備講習等を計画的に実施し、令和６年度の卒業時に英検２級レベル到達をめざす。</w:t>
            </w:r>
          </w:p>
          <w:p w:rsidR="00282207" w:rsidRDefault="00282207" w:rsidP="00B2410D">
            <w:pPr>
              <w:widowControl/>
              <w:spacing w:line="280" w:lineRule="exact"/>
              <w:ind w:left="686" w:hangingChars="343" w:hanging="68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00B2410D">
              <w:rPr>
                <w:rFonts w:ascii="ＭＳ ゴシック" w:eastAsia="ＭＳ ゴシック" w:hAnsi="ＭＳ ゴシック" w:cs="ＭＳ Ｐゴシック"/>
                <w:kern w:val="0"/>
                <w:sz w:val="20"/>
                <w:szCs w:val="20"/>
              </w:rPr>
              <w:tab/>
            </w:r>
            <w:r w:rsidRPr="00282207">
              <w:rPr>
                <w:rFonts w:ascii="ＭＳ ゴシック" w:eastAsia="ＭＳ ゴシック" w:hAnsi="ＭＳ ゴシック" w:cs="ＭＳ Ｐゴシック" w:hint="eastAsia"/>
                <w:kern w:val="0"/>
                <w:sz w:val="20"/>
                <w:szCs w:val="20"/>
              </w:rPr>
              <w:t>国際文化科を設置する学校として、全校的に国際交流・異文化理解教育のさらなる活性化、</w:t>
            </w:r>
            <w:r w:rsidR="00272782">
              <w:rPr>
                <w:rFonts w:ascii="ＭＳ ゴシック" w:eastAsia="ＭＳ ゴシック" w:hAnsi="ＭＳ ゴシック" w:cs="ＭＳ Ｐゴシック" w:hint="eastAsia"/>
                <w:kern w:val="0"/>
                <w:sz w:val="20"/>
                <w:szCs w:val="20"/>
              </w:rPr>
              <w:t>SDG</w:t>
            </w:r>
            <w:r w:rsidR="00B07E29">
              <w:rPr>
                <w:rFonts w:ascii="ＭＳ ゴシック" w:eastAsia="ＭＳ ゴシック" w:hAnsi="ＭＳ ゴシック" w:cs="ＭＳ Ｐゴシック" w:hint="eastAsia"/>
                <w:kern w:val="0"/>
                <w:sz w:val="20"/>
                <w:szCs w:val="20"/>
              </w:rPr>
              <w:t>s</w:t>
            </w:r>
            <w:r w:rsidRPr="00282207">
              <w:rPr>
                <w:rFonts w:ascii="ＭＳ ゴシック" w:eastAsia="ＭＳ ゴシック" w:hAnsi="ＭＳ ゴシック" w:cs="ＭＳ Ｐゴシック" w:hint="eastAsia"/>
                <w:kern w:val="0"/>
                <w:sz w:val="20"/>
                <w:szCs w:val="20"/>
              </w:rPr>
              <w:t>に関する課題研究等の充実を図る。</w:t>
            </w:r>
          </w:p>
          <w:p w:rsidR="00282207" w:rsidRPr="00282207" w:rsidRDefault="00282207" w:rsidP="00B2410D">
            <w:pPr>
              <w:pStyle w:val="a7"/>
              <w:widowControl/>
              <w:numPr>
                <w:ilvl w:val="0"/>
                <w:numId w:val="1"/>
              </w:numPr>
              <w:spacing w:line="280" w:lineRule="exact"/>
              <w:ind w:leftChars="0" w:left="828" w:hanging="278"/>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国際文化科において、３年間を通じたSDGs課題研究及び国際交流・異文化理解教育の取組みを充実させるとともに、コミュニケーション能力やプレゼンテーション力を育成し、世界規模で考え、自ら考え、調べ、行動、発信できる力を養う。さらに取組みとその成果を国際教養科、普通科とも共有する。</w:t>
            </w:r>
          </w:p>
        </w:tc>
      </w:tr>
      <w:tr w:rsidR="00282207" w:rsidRPr="00282207" w:rsidTr="00B07E29">
        <w:trPr>
          <w:trHeight w:val="315"/>
        </w:trPr>
        <w:tc>
          <w:tcPr>
            <w:tcW w:w="158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282207" w:rsidRPr="00282207" w:rsidRDefault="00282207" w:rsidP="00F50D1C">
            <w:pPr>
              <w:widowControl/>
              <w:spacing w:line="280" w:lineRule="exact"/>
              <w:jc w:val="center"/>
              <w:rPr>
                <w:rFonts w:ascii="Meiryo UI" w:eastAsia="Meiryo UI" w:hAnsi="Meiryo UI" w:cs="ＭＳ Ｐゴシック"/>
                <w:b/>
                <w:bCs/>
                <w:kern w:val="0"/>
                <w:sz w:val="20"/>
                <w:szCs w:val="20"/>
              </w:rPr>
            </w:pPr>
            <w:r w:rsidRPr="00282207">
              <w:rPr>
                <w:rFonts w:ascii="Meiryo UI" w:eastAsia="Meiryo UI" w:hAnsi="Meiryo UI" w:cs="ＭＳ Ｐゴシック" w:hint="eastAsia"/>
                <w:b/>
                <w:bCs/>
                <w:kern w:val="0"/>
                <w:sz w:val="20"/>
                <w:szCs w:val="20"/>
              </w:rPr>
              <w:t>事業目標</w:t>
            </w:r>
          </w:p>
        </w:tc>
        <w:tc>
          <w:tcPr>
            <w:tcW w:w="8803"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82207" w:rsidRDefault="00282207" w:rsidP="00F50D1C">
            <w:pPr>
              <w:widowControl/>
              <w:spacing w:line="280" w:lineRule="exact"/>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 xml:space="preserve">　現在の古くて活用しづらい視聴覚教室を地域の国際交流の拠点となるGlobal Learning Hall</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以下GL Hall</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にリノベーションし、国際関係学科LETSの</w:t>
            </w:r>
            <w:r w:rsidR="00272782">
              <w:rPr>
                <w:rFonts w:ascii="ＭＳ ゴシック" w:eastAsia="ＭＳ ゴシック" w:hAnsi="ＭＳ ゴシック" w:cs="ＭＳ Ｐゴシック" w:hint="eastAsia"/>
                <w:kern w:val="0"/>
                <w:sz w:val="20"/>
                <w:szCs w:val="20"/>
              </w:rPr>
              <w:t>１</w:t>
            </w:r>
            <w:r w:rsidRPr="00282207">
              <w:rPr>
                <w:rFonts w:ascii="ＭＳ ゴシック" w:eastAsia="ＭＳ ゴシック" w:hAnsi="ＭＳ ゴシック" w:cs="ＭＳ Ｐゴシック" w:hint="eastAsia"/>
                <w:kern w:val="0"/>
                <w:sz w:val="20"/>
                <w:szCs w:val="20"/>
              </w:rPr>
              <w:t>校としてグローバル人材の育成を推進する。</w:t>
            </w:r>
          </w:p>
          <w:p w:rsidR="00282207" w:rsidRDefault="00282207" w:rsidP="00F50D1C">
            <w:pPr>
              <w:widowControl/>
              <w:spacing w:line="280" w:lineRule="exact"/>
              <w:jc w:val="left"/>
              <w:rPr>
                <w:rFonts w:ascii="ＭＳ ゴシック" w:eastAsia="ＭＳ ゴシック" w:hAnsi="ＭＳ ゴシック" w:cs="ＭＳ Ｐゴシック"/>
                <w:kern w:val="0"/>
                <w:sz w:val="20"/>
                <w:szCs w:val="20"/>
              </w:rPr>
            </w:pPr>
          </w:p>
          <w:p w:rsidR="00282207" w:rsidRDefault="00282207" w:rsidP="00B2410D">
            <w:pPr>
              <w:widowControl/>
              <w:spacing w:line="280" w:lineRule="exact"/>
              <w:ind w:left="402" w:hangingChars="201" w:hanging="402"/>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１</w:t>
            </w:r>
            <w:r w:rsidR="00B2410D">
              <w:rPr>
                <w:rFonts w:ascii="ＭＳ ゴシック" w:eastAsia="ＭＳ ゴシック" w:hAnsi="ＭＳ ゴシック" w:cs="ＭＳ Ｐゴシック"/>
                <w:kern w:val="0"/>
                <w:sz w:val="20"/>
                <w:szCs w:val="20"/>
              </w:rPr>
              <w:tab/>
            </w:r>
            <w:r w:rsidR="00B07E29">
              <w:rPr>
                <w:rFonts w:ascii="ＭＳ ゴシック" w:eastAsia="ＭＳ ゴシック" w:hAnsi="ＭＳ ゴシック" w:cs="ＭＳ Ｐゴシック"/>
                <w:kern w:val="0"/>
                <w:sz w:val="20"/>
                <w:szCs w:val="20"/>
              </w:rPr>
              <w:t>SDGs</w:t>
            </w:r>
            <w:r w:rsidRPr="00282207">
              <w:rPr>
                <w:rFonts w:ascii="ＭＳ ゴシック" w:eastAsia="ＭＳ ゴシック" w:hAnsi="ＭＳ ゴシック" w:cs="ＭＳ Ｐゴシック" w:hint="eastAsia"/>
                <w:kern w:val="0"/>
                <w:sz w:val="20"/>
                <w:szCs w:val="20"/>
              </w:rPr>
              <w:t>課題研究及び国際交流・異文化理解教育の取組みを充実させ、国際文化科から普通科へ、さらに近隣や他の国際関係学科を有する学校・他県の学校へと発信し、取組みの輪を広げる。</w:t>
            </w:r>
          </w:p>
          <w:p w:rsidR="00282207" w:rsidRDefault="00282207" w:rsidP="00B2410D">
            <w:pPr>
              <w:pStyle w:val="a7"/>
              <w:widowControl/>
              <w:numPr>
                <w:ilvl w:val="0"/>
                <w:numId w:val="1"/>
              </w:numPr>
              <w:spacing w:line="280" w:lineRule="exact"/>
              <w:ind w:leftChars="0" w:left="544" w:hanging="278"/>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海外の学校との交流の場として、オンラインを含む現地以外での活動の機会を増加させる。</w:t>
            </w:r>
          </w:p>
          <w:p w:rsidR="00282207" w:rsidRDefault="00282207" w:rsidP="00B2410D">
            <w:pPr>
              <w:pStyle w:val="a7"/>
              <w:widowControl/>
              <w:numPr>
                <w:ilvl w:val="0"/>
                <w:numId w:val="1"/>
              </w:numPr>
              <w:spacing w:line="280" w:lineRule="exact"/>
              <w:ind w:leftChars="0" w:left="544" w:hanging="278"/>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国際理解学習プログラム</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講演会・多様な外国人との文化交流</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を実施し、情報共有する。</w:t>
            </w:r>
          </w:p>
          <w:p w:rsidR="00282207" w:rsidRDefault="00282207" w:rsidP="00B2410D">
            <w:pPr>
              <w:pStyle w:val="a7"/>
              <w:widowControl/>
              <w:numPr>
                <w:ilvl w:val="0"/>
                <w:numId w:val="1"/>
              </w:numPr>
              <w:spacing w:line="280" w:lineRule="exact"/>
              <w:ind w:leftChars="0" w:left="544" w:hanging="278"/>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令和５年度近畿地区英語・国際関係科設置高等学校の研究協議会の開催会場として近畿の高校へ情報発信。</w:t>
            </w:r>
          </w:p>
          <w:p w:rsidR="00282207" w:rsidRDefault="00282207" w:rsidP="00F50D1C">
            <w:pPr>
              <w:widowControl/>
              <w:spacing w:line="280" w:lineRule="exact"/>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 xml:space="preserve">　以上の取組みから学校教育自己診断「国際交流活動が活発」の肯定率を92％から95％以上にする。</w:t>
            </w:r>
          </w:p>
          <w:p w:rsidR="00282207" w:rsidRDefault="00282207" w:rsidP="00F50D1C">
            <w:pPr>
              <w:widowControl/>
              <w:spacing w:line="280" w:lineRule="exact"/>
              <w:jc w:val="left"/>
              <w:rPr>
                <w:rFonts w:ascii="ＭＳ ゴシック" w:eastAsia="ＭＳ ゴシック" w:hAnsi="ＭＳ ゴシック" w:cs="ＭＳ Ｐゴシック"/>
                <w:kern w:val="0"/>
                <w:sz w:val="20"/>
                <w:szCs w:val="20"/>
              </w:rPr>
            </w:pPr>
          </w:p>
          <w:p w:rsidR="00282207" w:rsidRDefault="00282207" w:rsidP="00B2410D">
            <w:pPr>
              <w:widowControl/>
              <w:spacing w:line="280" w:lineRule="exact"/>
              <w:ind w:left="402" w:hangingChars="201" w:hanging="402"/>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２</w:t>
            </w:r>
            <w:r w:rsidR="00B2410D">
              <w:rPr>
                <w:rFonts w:ascii="ＭＳ ゴシック" w:eastAsia="ＭＳ ゴシック" w:hAnsi="ＭＳ ゴシック" w:cs="ＭＳ Ｐゴシック"/>
                <w:kern w:val="0"/>
                <w:sz w:val="20"/>
                <w:szCs w:val="20"/>
              </w:rPr>
              <w:tab/>
            </w:r>
            <w:r w:rsidRPr="00282207">
              <w:rPr>
                <w:rFonts w:ascii="ＭＳ ゴシック" w:eastAsia="ＭＳ ゴシック" w:hAnsi="ＭＳ ゴシック" w:cs="ＭＳ Ｐゴシック" w:hint="eastAsia"/>
                <w:kern w:val="0"/>
                <w:sz w:val="20"/>
                <w:szCs w:val="20"/>
              </w:rPr>
              <w:t>グループワーク・ディベート・ポスターセッション等の機会を増やし、コミュニケーション能力やプレゼンテーション力の育成を推進する。</w:t>
            </w:r>
          </w:p>
          <w:p w:rsidR="00282207" w:rsidRDefault="00282207" w:rsidP="00B2410D">
            <w:pPr>
              <w:pStyle w:val="a7"/>
              <w:widowControl/>
              <w:numPr>
                <w:ilvl w:val="0"/>
                <w:numId w:val="1"/>
              </w:numPr>
              <w:spacing w:line="280" w:lineRule="exact"/>
              <w:ind w:leftChars="0" w:left="544" w:hanging="278"/>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「枚方未来学</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総合的な探究の時間</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」におけるプレゼンテーション・ポスターセッション等での活用。</w:t>
            </w:r>
          </w:p>
          <w:p w:rsidR="00282207" w:rsidRDefault="00282207" w:rsidP="00B2410D">
            <w:pPr>
              <w:pStyle w:val="a7"/>
              <w:widowControl/>
              <w:numPr>
                <w:ilvl w:val="0"/>
                <w:numId w:val="1"/>
              </w:numPr>
              <w:spacing w:line="280" w:lineRule="exact"/>
              <w:ind w:leftChars="0" w:left="544" w:hanging="278"/>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lastRenderedPageBreak/>
              <w:t>教科・科目の授業でのディベート・プレゼンテーション・ポスターセッションなどでの活用。</w:t>
            </w:r>
          </w:p>
          <w:p w:rsidR="00282207" w:rsidRDefault="00282207" w:rsidP="00F50D1C">
            <w:pPr>
              <w:widowControl/>
              <w:spacing w:line="280" w:lineRule="exact"/>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 xml:space="preserve">　以上の取組みから学校教育自己診断「考えをまとめ、発表する機会がある」の肯定率を91％から95％以上にする。</w:t>
            </w:r>
          </w:p>
          <w:p w:rsidR="00282207" w:rsidRDefault="00282207" w:rsidP="00F50D1C">
            <w:pPr>
              <w:widowControl/>
              <w:spacing w:line="280" w:lineRule="exact"/>
              <w:jc w:val="left"/>
              <w:rPr>
                <w:rFonts w:ascii="ＭＳ ゴシック" w:eastAsia="ＭＳ ゴシック" w:hAnsi="ＭＳ ゴシック" w:cs="ＭＳ Ｐゴシック"/>
                <w:kern w:val="0"/>
                <w:sz w:val="20"/>
                <w:szCs w:val="20"/>
              </w:rPr>
            </w:pPr>
          </w:p>
          <w:p w:rsidR="00282207" w:rsidRPr="00282207" w:rsidRDefault="00282207" w:rsidP="00B2410D">
            <w:pPr>
              <w:widowControl/>
              <w:spacing w:line="280" w:lineRule="exact"/>
              <w:ind w:left="402" w:hangingChars="201" w:hanging="402"/>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３</w:t>
            </w:r>
            <w:r w:rsidR="00B2410D">
              <w:rPr>
                <w:rFonts w:ascii="ＭＳ ゴシック" w:eastAsia="ＭＳ ゴシック" w:hAnsi="ＭＳ ゴシック" w:cs="ＭＳ Ｐゴシック"/>
                <w:kern w:val="0"/>
                <w:sz w:val="20"/>
                <w:szCs w:val="20"/>
              </w:rPr>
              <w:tab/>
            </w:r>
            <w:r w:rsidRPr="00282207">
              <w:rPr>
                <w:rFonts w:ascii="ＭＳ ゴシック" w:eastAsia="ＭＳ ゴシック" w:hAnsi="ＭＳ ゴシック" w:cs="ＭＳ Ｐゴシック" w:hint="eastAsia"/>
                <w:kern w:val="0"/>
                <w:sz w:val="20"/>
                <w:szCs w:val="20"/>
              </w:rPr>
              <w:t>１・２の取組みから生徒に英語によるコミュニケーションの必要性を実感させ、モチベーションを高めるとともに受験支援体制を充実、英検合格の割合を増やし、２級合格を45％から80％以上に準</w:t>
            </w:r>
            <w:r w:rsidR="00272782">
              <w:rPr>
                <w:rFonts w:ascii="ＭＳ ゴシック" w:eastAsia="ＭＳ ゴシック" w:hAnsi="ＭＳ ゴシック" w:cs="ＭＳ Ｐゴシック" w:hint="eastAsia"/>
                <w:kern w:val="0"/>
                <w:sz w:val="20"/>
                <w:szCs w:val="20"/>
              </w:rPr>
              <w:t>２</w:t>
            </w:r>
            <w:r w:rsidRPr="00282207">
              <w:rPr>
                <w:rFonts w:ascii="ＭＳ ゴシック" w:eastAsia="ＭＳ ゴシック" w:hAnsi="ＭＳ ゴシック" w:cs="ＭＳ Ｐゴシック" w:hint="eastAsia"/>
                <w:kern w:val="0"/>
                <w:sz w:val="20"/>
                <w:szCs w:val="20"/>
              </w:rPr>
              <w:t>級以上を73％から100％へと向上させる。</w:t>
            </w:r>
          </w:p>
        </w:tc>
      </w:tr>
      <w:tr w:rsidR="00282207" w:rsidRPr="00282207" w:rsidTr="00B07E29">
        <w:trPr>
          <w:trHeight w:val="315"/>
        </w:trPr>
        <w:tc>
          <w:tcPr>
            <w:tcW w:w="570"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282207" w:rsidRPr="00282207" w:rsidRDefault="00282207" w:rsidP="00F50D1C">
            <w:pPr>
              <w:widowControl/>
              <w:spacing w:line="280" w:lineRule="exact"/>
              <w:jc w:val="center"/>
              <w:rPr>
                <w:rFonts w:ascii="Meiryo UI" w:eastAsia="Meiryo UI" w:hAnsi="Meiryo UI" w:cs="ＭＳ Ｐゴシック"/>
                <w:b/>
                <w:bCs/>
                <w:kern w:val="0"/>
                <w:sz w:val="20"/>
                <w:szCs w:val="20"/>
              </w:rPr>
            </w:pPr>
            <w:r w:rsidRPr="00282207">
              <w:rPr>
                <w:rFonts w:ascii="Meiryo UI" w:eastAsia="Meiryo UI" w:hAnsi="Meiryo UI" w:cs="ＭＳ Ｐゴシック" w:hint="eastAsia"/>
                <w:b/>
                <w:bCs/>
                <w:kern w:val="0"/>
                <w:sz w:val="20"/>
                <w:szCs w:val="20"/>
              </w:rPr>
              <w:lastRenderedPageBreak/>
              <w:t>取組みの概要</w:t>
            </w:r>
          </w:p>
        </w:tc>
        <w:tc>
          <w:tcPr>
            <w:tcW w:w="1013"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282207" w:rsidRPr="00F50D1C" w:rsidRDefault="00282207" w:rsidP="00F50D1C">
            <w:pPr>
              <w:widowControl/>
              <w:spacing w:line="280" w:lineRule="exact"/>
              <w:jc w:val="center"/>
              <w:rPr>
                <w:rFonts w:ascii="Meiryo UI" w:eastAsia="Meiryo UI" w:hAnsi="Meiryo UI" w:cs="ＭＳ Ｐゴシック"/>
                <w:b/>
                <w:bCs/>
                <w:spacing w:val="-16"/>
                <w:kern w:val="0"/>
                <w:sz w:val="20"/>
                <w:szCs w:val="20"/>
              </w:rPr>
            </w:pPr>
            <w:r w:rsidRPr="00F50D1C">
              <w:rPr>
                <w:rFonts w:ascii="Meiryo UI" w:eastAsia="Meiryo UI" w:hAnsi="Meiryo UI" w:cs="ＭＳ Ｐゴシック" w:hint="eastAsia"/>
                <w:b/>
                <w:bCs/>
                <w:spacing w:val="-16"/>
                <w:kern w:val="0"/>
                <w:sz w:val="20"/>
                <w:szCs w:val="20"/>
              </w:rPr>
              <w:t>整備する</w:t>
            </w:r>
          </w:p>
          <w:p w:rsidR="00F50D1C" w:rsidRDefault="00282207" w:rsidP="00F50D1C">
            <w:pPr>
              <w:widowControl/>
              <w:spacing w:line="280" w:lineRule="exact"/>
              <w:jc w:val="center"/>
              <w:rPr>
                <w:rFonts w:ascii="Meiryo UI" w:eastAsia="Meiryo UI" w:hAnsi="Meiryo UI" w:cs="ＭＳ Ｐゴシック"/>
                <w:b/>
                <w:bCs/>
                <w:spacing w:val="-16"/>
                <w:kern w:val="0"/>
                <w:sz w:val="20"/>
                <w:szCs w:val="20"/>
              </w:rPr>
            </w:pPr>
            <w:r w:rsidRPr="00F50D1C">
              <w:rPr>
                <w:rFonts w:ascii="Meiryo UI" w:eastAsia="Meiryo UI" w:hAnsi="Meiryo UI" w:cs="ＭＳ Ｐゴシック" w:hint="eastAsia"/>
                <w:b/>
                <w:bCs/>
                <w:spacing w:val="-16"/>
                <w:kern w:val="0"/>
                <w:sz w:val="20"/>
                <w:szCs w:val="20"/>
              </w:rPr>
              <w:t>設備</w:t>
            </w:r>
          </w:p>
          <w:p w:rsidR="00282207" w:rsidRPr="00F50D1C" w:rsidRDefault="00F50D1C" w:rsidP="00F50D1C">
            <w:pPr>
              <w:widowControl/>
              <w:spacing w:line="280" w:lineRule="exact"/>
              <w:jc w:val="center"/>
              <w:rPr>
                <w:rFonts w:ascii="Meiryo UI" w:eastAsia="Meiryo UI" w:hAnsi="Meiryo UI" w:cs="ＭＳ Ｐゴシック"/>
                <w:b/>
                <w:bCs/>
                <w:spacing w:val="-16"/>
                <w:kern w:val="0"/>
                <w:sz w:val="20"/>
                <w:szCs w:val="20"/>
              </w:rPr>
            </w:pPr>
            <w:r w:rsidRPr="00F50D1C">
              <w:rPr>
                <w:rFonts w:ascii="Meiryo UI" w:eastAsia="Meiryo UI" w:hAnsi="Meiryo UI" w:cs="ＭＳ Ｐゴシック" w:hint="eastAsia"/>
                <w:b/>
                <w:bCs/>
                <w:spacing w:val="-16"/>
                <w:kern w:val="0"/>
                <w:sz w:val="20"/>
                <w:szCs w:val="20"/>
              </w:rPr>
              <w:t>・</w:t>
            </w:r>
            <w:r w:rsidR="00282207" w:rsidRPr="00F50D1C">
              <w:rPr>
                <w:rFonts w:ascii="Meiryo UI" w:eastAsia="Meiryo UI" w:hAnsi="Meiryo UI" w:cs="ＭＳ Ｐゴシック" w:hint="eastAsia"/>
                <w:b/>
                <w:bCs/>
                <w:spacing w:val="-16"/>
                <w:kern w:val="0"/>
                <w:sz w:val="20"/>
                <w:szCs w:val="20"/>
              </w:rPr>
              <w:t>物品</w:t>
            </w:r>
          </w:p>
        </w:tc>
        <w:tc>
          <w:tcPr>
            <w:tcW w:w="8803"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82207" w:rsidRDefault="00282207" w:rsidP="00F50D1C">
            <w:pPr>
              <w:widowControl/>
              <w:spacing w:line="280" w:lineRule="exact"/>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視聴覚教室をフレキシブルに活用できる「Global Learning Hall</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GL Hall</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」に改修</w:t>
            </w:r>
          </w:p>
          <w:p w:rsidR="00282207" w:rsidRDefault="00282207" w:rsidP="00F50D1C">
            <w:pPr>
              <w:widowControl/>
              <w:spacing w:line="280" w:lineRule="exact"/>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 xml:space="preserve">　〇現在の固定机・椅子</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124席</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を撤去し、床をタイルカーペットで養生</w:t>
            </w:r>
          </w:p>
          <w:p w:rsidR="00282207" w:rsidRDefault="00282207" w:rsidP="00F50D1C">
            <w:pPr>
              <w:widowControl/>
              <w:spacing w:line="280" w:lineRule="exact"/>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 xml:space="preserve">  〇スタック収納が可能な机と椅子</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160席程度</w:t>
            </w:r>
            <w:r>
              <w:rPr>
                <w:rFonts w:ascii="ＭＳ ゴシック" w:eastAsia="ＭＳ ゴシック" w:hAnsi="ＭＳ ゴシック" w:cs="ＭＳ Ｐゴシック" w:hint="eastAsia"/>
                <w:kern w:val="0"/>
                <w:sz w:val="20"/>
                <w:szCs w:val="20"/>
              </w:rPr>
              <w:t>）</w:t>
            </w:r>
          </w:p>
          <w:p w:rsidR="00282207" w:rsidRPr="00282207" w:rsidRDefault="00282207" w:rsidP="00F50D1C">
            <w:pPr>
              <w:widowControl/>
              <w:spacing w:line="280" w:lineRule="exact"/>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 xml:space="preserve">　〇発表用のパーテーション兼用のホワイトボード</w:t>
            </w:r>
          </w:p>
        </w:tc>
      </w:tr>
      <w:tr w:rsidR="00282207" w:rsidRPr="00282207" w:rsidTr="00B07E29">
        <w:trPr>
          <w:trHeight w:val="315"/>
        </w:trPr>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282207" w:rsidRPr="00282207" w:rsidRDefault="00282207" w:rsidP="00F50D1C">
            <w:pPr>
              <w:widowControl/>
              <w:spacing w:line="280" w:lineRule="exact"/>
              <w:jc w:val="left"/>
              <w:rPr>
                <w:rFonts w:ascii="Meiryo UI" w:eastAsia="Meiryo UI" w:hAnsi="Meiryo UI" w:cs="ＭＳ Ｐゴシック"/>
                <w:b/>
                <w:bCs/>
                <w:kern w:val="0"/>
                <w:sz w:val="20"/>
                <w:szCs w:val="20"/>
              </w:rPr>
            </w:pPr>
          </w:p>
        </w:tc>
        <w:tc>
          <w:tcPr>
            <w:tcW w:w="570"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282207" w:rsidRPr="00282207" w:rsidRDefault="00282207" w:rsidP="00F50D1C">
            <w:pPr>
              <w:widowControl/>
              <w:spacing w:line="280" w:lineRule="exact"/>
              <w:jc w:val="center"/>
              <w:rPr>
                <w:rFonts w:ascii="Meiryo UI" w:eastAsia="Meiryo UI" w:hAnsi="Meiryo UI" w:cs="ＭＳ Ｐゴシック"/>
                <w:b/>
                <w:bCs/>
                <w:kern w:val="0"/>
                <w:sz w:val="20"/>
                <w:szCs w:val="20"/>
              </w:rPr>
            </w:pPr>
            <w:r w:rsidRPr="00282207">
              <w:rPr>
                <w:rFonts w:ascii="Meiryo UI" w:eastAsia="Meiryo UI" w:hAnsi="Meiryo UI" w:cs="ＭＳ Ｐゴシック" w:hint="eastAsia"/>
                <w:b/>
                <w:bCs/>
                <w:kern w:val="0"/>
                <w:sz w:val="20"/>
                <w:szCs w:val="20"/>
              </w:rPr>
              <w:t>取組内容</w:t>
            </w:r>
          </w:p>
        </w:tc>
        <w:tc>
          <w:tcPr>
            <w:tcW w:w="48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282207" w:rsidRPr="00282207" w:rsidRDefault="00282207" w:rsidP="00F50D1C">
            <w:pPr>
              <w:widowControl/>
              <w:spacing w:line="280" w:lineRule="exact"/>
              <w:jc w:val="center"/>
              <w:rPr>
                <w:rFonts w:ascii="Meiryo UI" w:eastAsia="Meiryo UI" w:hAnsi="Meiryo UI" w:cs="ＭＳ Ｐゴシック"/>
                <w:b/>
                <w:bCs/>
                <w:kern w:val="0"/>
                <w:sz w:val="20"/>
                <w:szCs w:val="20"/>
              </w:rPr>
            </w:pPr>
            <w:r w:rsidRPr="00282207">
              <w:rPr>
                <w:rFonts w:ascii="Meiryo UI" w:eastAsia="Meiryo UI" w:hAnsi="Meiryo UI" w:cs="ＭＳ Ｐゴシック" w:hint="eastAsia"/>
                <w:b/>
                <w:bCs/>
                <w:kern w:val="0"/>
                <w:sz w:val="20"/>
                <w:szCs w:val="20"/>
              </w:rPr>
              <w:t>前年度</w:t>
            </w:r>
          </w:p>
        </w:tc>
        <w:tc>
          <w:tcPr>
            <w:tcW w:w="8762"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82207" w:rsidRDefault="00282207" w:rsidP="00F50D1C">
            <w:pPr>
              <w:widowControl/>
              <w:spacing w:line="280" w:lineRule="exact"/>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【１学期】</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視聴覚教室リニューアルに関する構想を教員間でブレーンストーミング。</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実用英語能力検定の国際文化科全員受験の準備。</w:t>
            </w:r>
          </w:p>
          <w:p w:rsidR="00282207" w:rsidRDefault="00282207" w:rsidP="00F50D1C">
            <w:pPr>
              <w:widowControl/>
              <w:spacing w:line="280" w:lineRule="exact"/>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【２学期】</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有志生徒による海外オンライン交流の試行。オーストラリア</w:t>
            </w:r>
            <w:r w:rsidR="00B07E29">
              <w:rPr>
                <w:rFonts w:ascii="ＭＳ ゴシック" w:eastAsia="ＭＳ ゴシック" w:hAnsi="ＭＳ ゴシック" w:cs="ＭＳ Ｐゴシック" w:hint="eastAsia"/>
                <w:kern w:val="0"/>
                <w:sz w:val="20"/>
                <w:szCs w:val="20"/>
              </w:rPr>
              <w:t>２</w:t>
            </w:r>
            <w:r w:rsidRPr="00282207">
              <w:rPr>
                <w:rFonts w:ascii="ＭＳ ゴシック" w:eastAsia="ＭＳ ゴシック" w:hAnsi="ＭＳ ゴシック" w:cs="ＭＳ Ｐゴシック" w:hint="eastAsia"/>
                <w:kern w:val="0"/>
                <w:sz w:val="20"/>
                <w:szCs w:val="20"/>
              </w:rPr>
              <w:t>校</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マウント・セイント・マイケル高校、ビーンレイ・ステイト高校</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、台湾</w:t>
            </w:r>
            <w:r w:rsidR="00B07E29">
              <w:rPr>
                <w:rFonts w:ascii="ＭＳ ゴシック" w:eastAsia="ＭＳ ゴシック" w:hAnsi="ＭＳ ゴシック" w:cs="ＭＳ Ｐゴシック" w:hint="eastAsia"/>
                <w:kern w:val="0"/>
                <w:sz w:val="20"/>
                <w:szCs w:val="20"/>
              </w:rPr>
              <w:t>２</w:t>
            </w:r>
            <w:r w:rsidRPr="00282207">
              <w:rPr>
                <w:rFonts w:ascii="ＭＳ ゴシック" w:eastAsia="ＭＳ ゴシック" w:hAnsi="ＭＳ ゴシック" w:cs="ＭＳ Ｐゴシック" w:hint="eastAsia"/>
                <w:kern w:val="0"/>
                <w:sz w:val="20"/>
                <w:szCs w:val="20"/>
              </w:rPr>
              <w:t>校</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ダンフェン高校、ナンカン高校</w:t>
            </w:r>
            <w:r>
              <w:rPr>
                <w:rFonts w:ascii="ＭＳ ゴシック" w:eastAsia="ＭＳ ゴシック" w:hAnsi="ＭＳ ゴシック" w:cs="ＭＳ Ｐゴシック" w:hint="eastAsia"/>
                <w:kern w:val="0"/>
                <w:sz w:val="20"/>
                <w:szCs w:val="20"/>
              </w:rPr>
              <w:t>）</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有志生徒が外部機関へ赴き、国際理解学習プログラムに参加</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Global Waters English School</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国際文化科１年生を対象に、異文化理解に関する講演を実施。</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実用英語能力検定、国際文化科全員受験。</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視聴覚教室リニューアルに関するプロジェクトチームを立ち上げ。</w:t>
            </w:r>
          </w:p>
          <w:p w:rsidR="00282207" w:rsidRDefault="00282207" w:rsidP="00F50D1C">
            <w:pPr>
              <w:widowControl/>
              <w:spacing w:line="280" w:lineRule="exact"/>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【３学期】</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「社会と情報」の授業において、生徒が「視聴覚教室リニューアル案」のプレゼンテーションを実施。</w:t>
            </w:r>
          </w:p>
          <w:p w:rsidR="00282207" w:rsidRP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卒業生の実用英語能力検定取得に関する調査を実施。</w:t>
            </w:r>
          </w:p>
        </w:tc>
      </w:tr>
      <w:tr w:rsidR="00282207" w:rsidRPr="00282207" w:rsidTr="00B07E29">
        <w:trPr>
          <w:trHeight w:val="315"/>
        </w:trPr>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282207" w:rsidRPr="00282207" w:rsidRDefault="00282207" w:rsidP="00F50D1C">
            <w:pPr>
              <w:widowControl/>
              <w:spacing w:line="280" w:lineRule="exact"/>
              <w:jc w:val="left"/>
              <w:rPr>
                <w:rFonts w:ascii="Meiryo UI" w:eastAsia="Meiryo UI" w:hAnsi="Meiryo UI" w:cs="ＭＳ Ｐゴシック"/>
                <w:b/>
                <w:bCs/>
                <w:kern w:val="0"/>
                <w:sz w:val="20"/>
                <w:szCs w:val="20"/>
              </w:rPr>
            </w:pPr>
          </w:p>
        </w:tc>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282207" w:rsidRPr="00282207" w:rsidRDefault="00282207" w:rsidP="00F50D1C">
            <w:pPr>
              <w:widowControl/>
              <w:spacing w:line="280" w:lineRule="exact"/>
              <w:jc w:val="left"/>
              <w:rPr>
                <w:rFonts w:ascii="Meiryo UI" w:eastAsia="Meiryo UI" w:hAnsi="Meiryo UI" w:cs="ＭＳ Ｐゴシック"/>
                <w:b/>
                <w:bCs/>
                <w:kern w:val="0"/>
                <w:sz w:val="20"/>
                <w:szCs w:val="20"/>
              </w:rPr>
            </w:pPr>
          </w:p>
        </w:tc>
        <w:tc>
          <w:tcPr>
            <w:tcW w:w="48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282207" w:rsidRPr="00282207" w:rsidRDefault="00282207" w:rsidP="00F50D1C">
            <w:pPr>
              <w:widowControl/>
              <w:spacing w:line="280" w:lineRule="exact"/>
              <w:jc w:val="center"/>
              <w:rPr>
                <w:rFonts w:ascii="Meiryo UI" w:eastAsia="Meiryo UI" w:hAnsi="Meiryo UI" w:cs="ＭＳ Ｐゴシック"/>
                <w:b/>
                <w:bCs/>
                <w:kern w:val="0"/>
                <w:sz w:val="20"/>
                <w:szCs w:val="20"/>
              </w:rPr>
            </w:pPr>
            <w:r w:rsidRPr="00282207">
              <w:rPr>
                <w:rFonts w:ascii="Meiryo UI" w:eastAsia="Meiryo UI" w:hAnsi="Meiryo UI" w:cs="ＭＳ Ｐゴシック" w:hint="eastAsia"/>
                <w:b/>
                <w:bCs/>
                <w:kern w:val="0"/>
                <w:sz w:val="20"/>
                <w:szCs w:val="20"/>
              </w:rPr>
              <w:t>初年度</w:t>
            </w:r>
          </w:p>
        </w:tc>
        <w:tc>
          <w:tcPr>
            <w:tcW w:w="8762"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前年度の国際文化</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教養</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科の交流や学習の取組みの報告会</w:t>
            </w:r>
            <w:r>
              <w:rPr>
                <w:rFonts w:ascii="ＭＳ ゴシック" w:eastAsia="ＭＳ ゴシック" w:hAnsi="ＭＳ ゴシック" w:cs="ＭＳ Ｐゴシック" w:hint="eastAsia"/>
                <w:kern w:val="0"/>
                <w:sz w:val="20"/>
                <w:szCs w:val="20"/>
              </w:rPr>
              <w:t>（</w:t>
            </w:r>
            <w:r w:rsidR="00272782">
              <w:rPr>
                <w:rFonts w:ascii="ＭＳ ゴシック" w:eastAsia="ＭＳ ゴシック" w:hAnsi="ＭＳ ゴシック" w:cs="ＭＳ Ｐゴシック" w:hint="eastAsia"/>
                <w:kern w:val="0"/>
                <w:sz w:val="20"/>
                <w:szCs w:val="20"/>
              </w:rPr>
              <w:t>４</w:t>
            </w:r>
            <w:r w:rsidRPr="00282207">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。【日時の記載のないものは通年】</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前年度有志で試行した海外とのオンライン交流を国際文化科生徒全員を対象に実施。</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前年度有志が参加した外部の国際理解学習プログラムを、国際文化科生徒全員を対象に本校で実施。</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「枚方未来学</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総合的な探究の時間</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」において、国際文化科２年生が異文化理解に関する発表やポスターセッション</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12月</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を行い、１年生が体験参加。成果を10校合同発表会</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１月</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で披露。</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教科の授業においてGL Hallにおける発表やディベートの機会を設ける。</w:t>
            </w:r>
          </w:p>
          <w:p w:rsidR="00282207" w:rsidRP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実用英語能力検定、国際文化科全員受験。</w:t>
            </w:r>
          </w:p>
        </w:tc>
      </w:tr>
      <w:tr w:rsidR="00282207" w:rsidRPr="00282207" w:rsidTr="00B07E29">
        <w:trPr>
          <w:trHeight w:val="315"/>
        </w:trPr>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282207" w:rsidRPr="00282207" w:rsidRDefault="00282207" w:rsidP="00F50D1C">
            <w:pPr>
              <w:widowControl/>
              <w:spacing w:line="280" w:lineRule="exact"/>
              <w:jc w:val="left"/>
              <w:rPr>
                <w:rFonts w:ascii="Meiryo UI" w:eastAsia="Meiryo UI" w:hAnsi="Meiryo UI" w:cs="ＭＳ Ｐゴシック"/>
                <w:b/>
                <w:bCs/>
                <w:kern w:val="0"/>
                <w:sz w:val="20"/>
                <w:szCs w:val="20"/>
              </w:rPr>
            </w:pPr>
          </w:p>
        </w:tc>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282207" w:rsidRPr="00282207" w:rsidRDefault="00282207" w:rsidP="00F50D1C">
            <w:pPr>
              <w:widowControl/>
              <w:spacing w:line="280" w:lineRule="exact"/>
              <w:jc w:val="left"/>
              <w:rPr>
                <w:rFonts w:ascii="Meiryo UI" w:eastAsia="Meiryo UI" w:hAnsi="Meiryo UI" w:cs="ＭＳ Ｐゴシック"/>
                <w:b/>
                <w:bCs/>
                <w:kern w:val="0"/>
                <w:sz w:val="20"/>
                <w:szCs w:val="20"/>
              </w:rPr>
            </w:pPr>
          </w:p>
        </w:tc>
        <w:tc>
          <w:tcPr>
            <w:tcW w:w="48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282207" w:rsidRPr="00282207" w:rsidRDefault="00282207" w:rsidP="00F50D1C">
            <w:pPr>
              <w:widowControl/>
              <w:spacing w:line="280" w:lineRule="exact"/>
              <w:jc w:val="center"/>
              <w:rPr>
                <w:rFonts w:ascii="Meiryo UI" w:eastAsia="Meiryo UI" w:hAnsi="Meiryo UI" w:cs="ＭＳ Ｐゴシック"/>
                <w:b/>
                <w:bCs/>
                <w:kern w:val="0"/>
                <w:sz w:val="20"/>
                <w:szCs w:val="20"/>
              </w:rPr>
            </w:pPr>
            <w:r w:rsidRPr="00282207">
              <w:rPr>
                <w:rFonts w:ascii="Meiryo UI" w:eastAsia="Meiryo UI" w:hAnsi="Meiryo UI" w:cs="ＭＳ Ｐゴシック" w:hint="eastAsia"/>
                <w:b/>
                <w:bCs/>
                <w:kern w:val="0"/>
                <w:sz w:val="20"/>
                <w:szCs w:val="20"/>
              </w:rPr>
              <w:t>２年め</w:t>
            </w:r>
          </w:p>
        </w:tc>
        <w:tc>
          <w:tcPr>
            <w:tcW w:w="8762"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前年度の国際文化</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教養</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科の交流や学習の取組みの報告会</w:t>
            </w:r>
            <w:r>
              <w:rPr>
                <w:rFonts w:ascii="ＭＳ ゴシック" w:eastAsia="ＭＳ ゴシック" w:hAnsi="ＭＳ ゴシック" w:cs="ＭＳ Ｐゴシック" w:hint="eastAsia"/>
                <w:kern w:val="0"/>
                <w:sz w:val="20"/>
                <w:szCs w:val="20"/>
              </w:rPr>
              <w:t>（</w:t>
            </w:r>
            <w:r w:rsidR="00272782">
              <w:rPr>
                <w:rFonts w:ascii="ＭＳ ゴシック" w:eastAsia="ＭＳ ゴシック" w:hAnsi="ＭＳ ゴシック" w:cs="ＭＳ Ｐゴシック" w:hint="eastAsia"/>
                <w:kern w:val="0"/>
                <w:sz w:val="20"/>
                <w:szCs w:val="20"/>
              </w:rPr>
              <w:t>４</w:t>
            </w:r>
            <w:r w:rsidRPr="00282207">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。【日時の記載のないものは通年】</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近畿地区英語・国際関係科設置高等学校研究協議会の開催会場として近畿の国際関係高</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対象55校</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に対して取組みを報告</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11月</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。また、オンラインで協議会の様子を発信。</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前年度、国際文化科生徒を対象に実施した海外交流や国際理解学習プログラムを普通科を含む学年全体に広げて実施。</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「枚方未来学</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総合的な探究の時間</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」において、国際文化科１・２年生合同で異文化理解に関する発表やポスターセッションを実施する</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12月</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。成果を10校合同発表会</w:t>
            </w:r>
            <w:r>
              <w:rPr>
                <w:rFonts w:ascii="ＭＳ ゴシック" w:eastAsia="ＭＳ ゴシック" w:hAnsi="ＭＳ ゴシック" w:cs="ＭＳ Ｐゴシック" w:hint="eastAsia"/>
                <w:kern w:val="0"/>
                <w:sz w:val="20"/>
                <w:szCs w:val="20"/>
              </w:rPr>
              <w:t>（</w:t>
            </w:r>
            <w:r w:rsidR="00F2030B">
              <w:rPr>
                <w:rFonts w:ascii="ＭＳ ゴシック" w:eastAsia="ＭＳ ゴシック" w:hAnsi="ＭＳ ゴシック" w:cs="ＭＳ Ｐゴシック" w:hint="eastAsia"/>
                <w:kern w:val="0"/>
                <w:sz w:val="20"/>
                <w:szCs w:val="20"/>
              </w:rPr>
              <w:t>１</w:t>
            </w:r>
            <w:r w:rsidRPr="00282207">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で披露。</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lastRenderedPageBreak/>
              <w:t>教科の授業においてGL Hallのおける発表やディベートの機会を拡充する。</w:t>
            </w:r>
          </w:p>
          <w:p w:rsidR="00282207" w:rsidRP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実用英語能力検定、国際文化科全員受験。</w:t>
            </w:r>
          </w:p>
        </w:tc>
      </w:tr>
      <w:tr w:rsidR="00282207" w:rsidRPr="00282207" w:rsidTr="00B07E29">
        <w:trPr>
          <w:trHeight w:val="315"/>
        </w:trPr>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282207" w:rsidRPr="00282207" w:rsidRDefault="00282207" w:rsidP="00F50D1C">
            <w:pPr>
              <w:widowControl/>
              <w:spacing w:line="280" w:lineRule="exact"/>
              <w:jc w:val="left"/>
              <w:rPr>
                <w:rFonts w:ascii="Meiryo UI" w:eastAsia="Meiryo UI" w:hAnsi="Meiryo UI" w:cs="ＭＳ Ｐゴシック"/>
                <w:b/>
                <w:bCs/>
                <w:kern w:val="0"/>
                <w:sz w:val="20"/>
                <w:szCs w:val="20"/>
              </w:rPr>
            </w:pPr>
          </w:p>
        </w:tc>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282207" w:rsidRPr="00282207" w:rsidRDefault="00282207" w:rsidP="00F50D1C">
            <w:pPr>
              <w:widowControl/>
              <w:spacing w:line="280" w:lineRule="exact"/>
              <w:jc w:val="left"/>
              <w:rPr>
                <w:rFonts w:ascii="Meiryo UI" w:eastAsia="Meiryo UI" w:hAnsi="Meiryo UI" w:cs="ＭＳ Ｐゴシック"/>
                <w:b/>
                <w:bCs/>
                <w:kern w:val="0"/>
                <w:sz w:val="20"/>
                <w:szCs w:val="20"/>
              </w:rPr>
            </w:pPr>
          </w:p>
        </w:tc>
        <w:tc>
          <w:tcPr>
            <w:tcW w:w="48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282207" w:rsidRPr="00282207" w:rsidRDefault="00282207" w:rsidP="00F50D1C">
            <w:pPr>
              <w:widowControl/>
              <w:spacing w:line="280" w:lineRule="exact"/>
              <w:jc w:val="center"/>
              <w:rPr>
                <w:rFonts w:ascii="Meiryo UI" w:eastAsia="Meiryo UI" w:hAnsi="Meiryo UI" w:cs="ＭＳ Ｐゴシック"/>
                <w:b/>
                <w:bCs/>
                <w:kern w:val="0"/>
                <w:sz w:val="20"/>
                <w:szCs w:val="20"/>
              </w:rPr>
            </w:pPr>
            <w:r w:rsidRPr="00282207">
              <w:rPr>
                <w:rFonts w:ascii="Meiryo UI" w:eastAsia="Meiryo UI" w:hAnsi="Meiryo UI" w:cs="ＭＳ Ｐゴシック" w:hint="eastAsia"/>
                <w:b/>
                <w:bCs/>
                <w:kern w:val="0"/>
                <w:sz w:val="20"/>
                <w:szCs w:val="20"/>
              </w:rPr>
              <w:t>３年め</w:t>
            </w:r>
          </w:p>
        </w:tc>
        <w:tc>
          <w:tcPr>
            <w:tcW w:w="8762"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前年度の国際文化科の交流や学習の取組みの報告会</w:t>
            </w:r>
            <w:r>
              <w:rPr>
                <w:rFonts w:ascii="ＭＳ ゴシック" w:eastAsia="ＭＳ ゴシック" w:hAnsi="ＭＳ ゴシック" w:cs="ＭＳ Ｐゴシック" w:hint="eastAsia"/>
                <w:kern w:val="0"/>
                <w:sz w:val="20"/>
                <w:szCs w:val="20"/>
              </w:rPr>
              <w:t>（</w:t>
            </w:r>
            <w:r w:rsidR="00272782">
              <w:rPr>
                <w:rFonts w:ascii="ＭＳ ゴシック" w:eastAsia="ＭＳ ゴシック" w:hAnsi="ＭＳ ゴシック" w:cs="ＭＳ Ｐゴシック" w:hint="eastAsia"/>
                <w:kern w:val="0"/>
                <w:sz w:val="20"/>
                <w:szCs w:val="20"/>
              </w:rPr>
              <w:t>４</w:t>
            </w:r>
            <w:r w:rsidRPr="00282207">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。【日時の記載のないものは通年】</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海外交流や国際理解学習プログラムの参加者を近隣の学校からも募り、地域の拠点として国際交流活動を活発化させる。</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「枚方未来学</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総合的な探究の時間</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」において、国際文化科を中心に実施していた発表やポスターセッションを普通科でも実施し、学校全体でGL Hallでの活用を活発化させるとともに、他校への発信を強化する</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12月</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。成果を10校合同発表会</w:t>
            </w:r>
            <w:r>
              <w:rPr>
                <w:rFonts w:ascii="ＭＳ ゴシック" w:eastAsia="ＭＳ ゴシック" w:hAnsi="ＭＳ ゴシック" w:cs="ＭＳ Ｐゴシック" w:hint="eastAsia"/>
                <w:kern w:val="0"/>
                <w:sz w:val="20"/>
                <w:szCs w:val="20"/>
              </w:rPr>
              <w:t>（</w:t>
            </w:r>
            <w:r w:rsidR="00B07E29">
              <w:rPr>
                <w:rFonts w:ascii="ＭＳ ゴシック" w:eastAsia="ＭＳ ゴシック" w:hAnsi="ＭＳ ゴシック" w:cs="ＭＳ Ｐゴシック" w:hint="eastAsia"/>
                <w:kern w:val="0"/>
                <w:sz w:val="20"/>
                <w:szCs w:val="20"/>
              </w:rPr>
              <w:t>１</w:t>
            </w:r>
            <w:r w:rsidRPr="00282207">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で披露。</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教科の授業においてGL Hallのおける発表やディベートの機会を拡充し、外部に向けて情報発信する。</w:t>
            </w:r>
          </w:p>
          <w:p w:rsidR="00282207" w:rsidRP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実用英語能力検定全員受験の実施。</w:t>
            </w:r>
          </w:p>
        </w:tc>
      </w:tr>
      <w:tr w:rsidR="00282207" w:rsidRPr="00282207" w:rsidTr="00B07E29">
        <w:trPr>
          <w:trHeight w:val="315"/>
        </w:trPr>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282207" w:rsidRPr="00282207" w:rsidRDefault="00282207" w:rsidP="00F50D1C">
            <w:pPr>
              <w:widowControl/>
              <w:spacing w:line="280" w:lineRule="exact"/>
              <w:jc w:val="left"/>
              <w:rPr>
                <w:rFonts w:ascii="Meiryo UI" w:eastAsia="Meiryo UI" w:hAnsi="Meiryo UI" w:cs="ＭＳ Ｐゴシック"/>
                <w:b/>
                <w:bCs/>
                <w:kern w:val="0"/>
                <w:sz w:val="20"/>
                <w:szCs w:val="20"/>
              </w:rPr>
            </w:pPr>
          </w:p>
        </w:tc>
        <w:tc>
          <w:tcPr>
            <w:tcW w:w="1054"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282207" w:rsidRPr="00F50D1C" w:rsidRDefault="00282207" w:rsidP="00F50D1C">
            <w:pPr>
              <w:widowControl/>
              <w:spacing w:line="280" w:lineRule="exact"/>
              <w:jc w:val="center"/>
              <w:rPr>
                <w:rFonts w:ascii="Meiryo UI" w:eastAsia="Meiryo UI" w:hAnsi="Meiryo UI" w:cs="ＭＳ Ｐゴシック"/>
                <w:b/>
                <w:bCs/>
                <w:spacing w:val="-16"/>
                <w:kern w:val="0"/>
                <w:sz w:val="20"/>
                <w:szCs w:val="20"/>
              </w:rPr>
            </w:pPr>
            <w:r w:rsidRPr="00F50D1C">
              <w:rPr>
                <w:rFonts w:ascii="Meiryo UI" w:eastAsia="Meiryo UI" w:hAnsi="Meiryo UI" w:cs="ＭＳ Ｐゴシック" w:hint="eastAsia"/>
                <w:b/>
                <w:bCs/>
                <w:spacing w:val="-16"/>
                <w:kern w:val="0"/>
                <w:sz w:val="20"/>
                <w:szCs w:val="20"/>
              </w:rPr>
              <w:t>取組みの</w:t>
            </w:r>
          </w:p>
          <w:p w:rsidR="00F50D1C" w:rsidRDefault="00282207" w:rsidP="00F50D1C">
            <w:pPr>
              <w:widowControl/>
              <w:spacing w:line="280" w:lineRule="exact"/>
              <w:jc w:val="center"/>
              <w:rPr>
                <w:rFonts w:ascii="Meiryo UI" w:eastAsia="Meiryo UI" w:hAnsi="Meiryo UI" w:cs="ＭＳ Ｐゴシック"/>
                <w:b/>
                <w:bCs/>
                <w:spacing w:val="-16"/>
                <w:kern w:val="0"/>
                <w:sz w:val="20"/>
                <w:szCs w:val="20"/>
              </w:rPr>
            </w:pPr>
            <w:r w:rsidRPr="00F50D1C">
              <w:rPr>
                <w:rFonts w:ascii="Meiryo UI" w:eastAsia="Meiryo UI" w:hAnsi="Meiryo UI" w:cs="ＭＳ Ｐゴシック" w:hint="eastAsia"/>
                <w:b/>
                <w:bCs/>
                <w:spacing w:val="-16"/>
                <w:kern w:val="0"/>
                <w:sz w:val="20"/>
                <w:szCs w:val="20"/>
              </w:rPr>
              <w:t>主担・</w:t>
            </w:r>
          </w:p>
          <w:p w:rsidR="00282207" w:rsidRPr="00F50D1C" w:rsidRDefault="00282207" w:rsidP="00F50D1C">
            <w:pPr>
              <w:widowControl/>
              <w:spacing w:line="280" w:lineRule="exact"/>
              <w:jc w:val="center"/>
              <w:rPr>
                <w:rFonts w:ascii="Meiryo UI" w:eastAsia="Meiryo UI" w:hAnsi="Meiryo UI" w:cs="ＭＳ Ｐゴシック"/>
                <w:b/>
                <w:bCs/>
                <w:spacing w:val="-16"/>
                <w:kern w:val="0"/>
                <w:sz w:val="20"/>
                <w:szCs w:val="20"/>
              </w:rPr>
            </w:pPr>
            <w:r w:rsidRPr="00F50D1C">
              <w:rPr>
                <w:rFonts w:ascii="Meiryo UI" w:eastAsia="Meiryo UI" w:hAnsi="Meiryo UI" w:cs="ＭＳ Ｐゴシック" w:hint="eastAsia"/>
                <w:b/>
                <w:bCs/>
                <w:spacing w:val="-16"/>
                <w:kern w:val="0"/>
                <w:sz w:val="20"/>
                <w:szCs w:val="20"/>
              </w:rPr>
              <w:t>実施者</w:t>
            </w:r>
          </w:p>
        </w:tc>
        <w:tc>
          <w:tcPr>
            <w:tcW w:w="8762"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82207" w:rsidRDefault="00282207" w:rsidP="00272782">
            <w:pPr>
              <w:widowControl/>
              <w:spacing w:line="280" w:lineRule="exact"/>
              <w:ind w:left="640" w:hangingChars="320" w:hanging="640"/>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主担：</w:t>
            </w:r>
            <w:r w:rsidR="00272782">
              <w:rPr>
                <w:rFonts w:ascii="ＭＳ ゴシック" w:eastAsia="ＭＳ ゴシック" w:hAnsi="ＭＳ ゴシック" w:cs="ＭＳ Ｐゴシック"/>
                <w:kern w:val="0"/>
                <w:sz w:val="20"/>
                <w:szCs w:val="20"/>
              </w:rPr>
              <w:tab/>
            </w:r>
            <w:r w:rsidRPr="00282207">
              <w:rPr>
                <w:rFonts w:ascii="ＭＳ ゴシック" w:eastAsia="ＭＳ ゴシック" w:hAnsi="ＭＳ ゴシック" w:cs="ＭＳ Ｐゴシック" w:hint="eastAsia"/>
                <w:kern w:val="0"/>
                <w:sz w:val="20"/>
                <w:szCs w:val="20"/>
              </w:rPr>
              <w:t>文化国際部</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分掌</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、将来構想委員会</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教頭、首席、科長、教務主任、進路指導主事、その他有志</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 xml:space="preserve">　　</w:t>
            </w:r>
          </w:p>
          <w:p w:rsidR="00282207" w:rsidRPr="00282207" w:rsidRDefault="00282207" w:rsidP="00272782">
            <w:pPr>
              <w:widowControl/>
              <w:spacing w:line="280" w:lineRule="exact"/>
              <w:ind w:left="1774" w:hangingChars="887" w:hanging="1774"/>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取組みの実施者：</w:t>
            </w:r>
            <w:r w:rsidR="00272782">
              <w:rPr>
                <w:rFonts w:ascii="ＭＳ ゴシック" w:eastAsia="ＭＳ ゴシック" w:hAnsi="ＭＳ ゴシック" w:cs="ＭＳ Ｐゴシック"/>
                <w:kern w:val="0"/>
                <w:sz w:val="20"/>
                <w:szCs w:val="20"/>
              </w:rPr>
              <w:tab/>
            </w:r>
            <w:r w:rsidRPr="00282207">
              <w:rPr>
                <w:rFonts w:ascii="ＭＳ ゴシック" w:eastAsia="ＭＳ ゴシック" w:hAnsi="ＭＳ ゴシック" w:cs="ＭＳ Ｐゴシック" w:hint="eastAsia"/>
                <w:kern w:val="0"/>
                <w:sz w:val="20"/>
                <w:szCs w:val="20"/>
              </w:rPr>
              <w:t>全教員</w:t>
            </w:r>
          </w:p>
        </w:tc>
      </w:tr>
      <w:tr w:rsidR="00282207" w:rsidRPr="00282207" w:rsidTr="00B07E29">
        <w:trPr>
          <w:trHeight w:val="315"/>
        </w:trPr>
        <w:tc>
          <w:tcPr>
            <w:tcW w:w="1140" w:type="dxa"/>
            <w:gridSpan w:val="2"/>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282207" w:rsidRDefault="00282207" w:rsidP="00F50D1C">
            <w:pPr>
              <w:widowControl/>
              <w:spacing w:line="280" w:lineRule="exact"/>
              <w:jc w:val="center"/>
              <w:rPr>
                <w:rFonts w:ascii="Meiryo UI" w:eastAsia="Meiryo UI" w:hAnsi="Meiryo UI" w:cs="ＭＳ Ｐゴシック"/>
                <w:b/>
                <w:bCs/>
                <w:kern w:val="0"/>
                <w:sz w:val="20"/>
                <w:szCs w:val="20"/>
              </w:rPr>
            </w:pPr>
            <w:r w:rsidRPr="00282207">
              <w:rPr>
                <w:rFonts w:ascii="Meiryo UI" w:eastAsia="Meiryo UI" w:hAnsi="Meiryo UI" w:cs="ＭＳ Ｐゴシック" w:hint="eastAsia"/>
                <w:b/>
                <w:bCs/>
                <w:kern w:val="0"/>
                <w:sz w:val="20"/>
                <w:szCs w:val="20"/>
              </w:rPr>
              <w:t>成果の検証方法</w:t>
            </w:r>
          </w:p>
          <w:p w:rsidR="00282207" w:rsidRPr="00282207" w:rsidRDefault="00282207" w:rsidP="00F50D1C">
            <w:pPr>
              <w:widowControl/>
              <w:spacing w:line="280" w:lineRule="exact"/>
              <w:jc w:val="center"/>
              <w:rPr>
                <w:rFonts w:ascii="Meiryo UI" w:eastAsia="Meiryo UI" w:hAnsi="Meiryo UI" w:cs="ＭＳ Ｐゴシック"/>
                <w:b/>
                <w:bCs/>
                <w:kern w:val="0"/>
                <w:sz w:val="20"/>
                <w:szCs w:val="20"/>
              </w:rPr>
            </w:pPr>
            <w:r w:rsidRPr="00282207">
              <w:rPr>
                <w:rFonts w:ascii="Meiryo UI" w:eastAsia="Meiryo UI" w:hAnsi="Meiryo UI" w:cs="ＭＳ Ｐゴシック" w:hint="eastAsia"/>
                <w:b/>
                <w:bCs/>
                <w:kern w:val="0"/>
                <w:sz w:val="20"/>
                <w:szCs w:val="20"/>
              </w:rPr>
              <w:t>と評価指標</w:t>
            </w:r>
          </w:p>
        </w:tc>
        <w:tc>
          <w:tcPr>
            <w:tcW w:w="48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282207" w:rsidRPr="00282207" w:rsidRDefault="00282207" w:rsidP="00F50D1C">
            <w:pPr>
              <w:widowControl/>
              <w:spacing w:line="280" w:lineRule="exact"/>
              <w:jc w:val="center"/>
              <w:rPr>
                <w:rFonts w:ascii="Meiryo UI" w:eastAsia="Meiryo UI" w:hAnsi="Meiryo UI" w:cs="ＭＳ Ｐゴシック"/>
                <w:b/>
                <w:bCs/>
                <w:kern w:val="0"/>
                <w:sz w:val="20"/>
                <w:szCs w:val="20"/>
              </w:rPr>
            </w:pPr>
            <w:r w:rsidRPr="00282207">
              <w:rPr>
                <w:rFonts w:ascii="Meiryo UI" w:eastAsia="Meiryo UI" w:hAnsi="Meiryo UI" w:cs="ＭＳ Ｐゴシック" w:hint="eastAsia"/>
                <w:b/>
                <w:bCs/>
                <w:kern w:val="0"/>
                <w:sz w:val="20"/>
                <w:szCs w:val="20"/>
              </w:rPr>
              <w:t>初年度</w:t>
            </w:r>
          </w:p>
        </w:tc>
        <w:tc>
          <w:tcPr>
            <w:tcW w:w="8762"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 xml:space="preserve">自己診断「国際交流活動が活発」の肯定率93％以上 </w:t>
            </w:r>
            <w:r w:rsidR="00B07E29">
              <w:rPr>
                <w:rFonts w:ascii="ＭＳ ゴシック" w:eastAsia="ＭＳ ゴシック" w:hAnsi="ＭＳ ゴシック" w:cs="ＭＳ Ｐゴシック" w:hint="eastAsia"/>
                <w:kern w:val="0"/>
                <w:sz w:val="20"/>
                <w:szCs w:val="20"/>
              </w:rPr>
              <w:t>[R３</w:t>
            </w:r>
            <w:r w:rsidRPr="00282207">
              <w:rPr>
                <w:rFonts w:ascii="ＭＳ ゴシック" w:eastAsia="ＭＳ ゴシック" w:hAnsi="ＭＳ ゴシック" w:cs="ＭＳ Ｐゴシック" w:hint="eastAsia"/>
                <w:kern w:val="0"/>
                <w:sz w:val="20"/>
                <w:szCs w:val="20"/>
              </w:rPr>
              <w:t>年度</w:t>
            </w:r>
            <w:r w:rsidR="00B07E29">
              <w:rPr>
                <w:rFonts w:ascii="ＭＳ ゴシック" w:eastAsia="ＭＳ ゴシック" w:hAnsi="ＭＳ ゴシック" w:cs="ＭＳ Ｐゴシック" w:hint="eastAsia"/>
                <w:kern w:val="0"/>
                <w:sz w:val="20"/>
                <w:szCs w:val="20"/>
              </w:rPr>
              <w:t>92.1％</w:t>
            </w:r>
            <w:r w:rsidRPr="00282207">
              <w:rPr>
                <w:rFonts w:ascii="ＭＳ ゴシック" w:eastAsia="ＭＳ ゴシック" w:hAnsi="ＭＳ ゴシック" w:cs="ＭＳ Ｐゴシック" w:hint="eastAsia"/>
                <w:kern w:val="0"/>
                <w:sz w:val="20"/>
                <w:szCs w:val="20"/>
              </w:rPr>
              <w:t>]</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自己診断「考えをまとめ、発表する機会がある」の肯定率92％以上 [R</w:t>
            </w:r>
            <w:r w:rsidR="00B07E29">
              <w:rPr>
                <w:rFonts w:ascii="ＭＳ ゴシック" w:eastAsia="ＭＳ ゴシック" w:hAnsi="ＭＳ ゴシック" w:cs="ＭＳ Ｐゴシック" w:hint="eastAsia"/>
                <w:kern w:val="0"/>
                <w:sz w:val="20"/>
                <w:szCs w:val="20"/>
              </w:rPr>
              <w:t>３</w:t>
            </w:r>
            <w:r w:rsidRPr="00282207">
              <w:rPr>
                <w:rFonts w:ascii="ＭＳ ゴシック" w:eastAsia="ＭＳ ゴシック" w:hAnsi="ＭＳ ゴシック" w:cs="ＭＳ Ｐゴシック" w:hint="eastAsia"/>
                <w:kern w:val="0"/>
                <w:sz w:val="20"/>
                <w:szCs w:val="20"/>
              </w:rPr>
              <w:t>年度</w:t>
            </w:r>
            <w:r w:rsidR="00B07E29">
              <w:rPr>
                <w:rFonts w:ascii="ＭＳ ゴシック" w:eastAsia="ＭＳ ゴシック" w:hAnsi="ＭＳ ゴシック" w:cs="ＭＳ Ｐゴシック" w:hint="eastAsia"/>
                <w:kern w:val="0"/>
                <w:sz w:val="20"/>
                <w:szCs w:val="20"/>
              </w:rPr>
              <w:t>91.2％</w:t>
            </w:r>
            <w:r w:rsidRPr="00282207">
              <w:rPr>
                <w:rFonts w:ascii="ＭＳ ゴシック" w:eastAsia="ＭＳ ゴシック" w:hAnsi="ＭＳ ゴシック" w:cs="ＭＳ Ｐゴシック" w:hint="eastAsia"/>
                <w:kern w:val="0"/>
                <w:sz w:val="20"/>
                <w:szCs w:val="20"/>
              </w:rPr>
              <w:t>]</w:t>
            </w:r>
          </w:p>
          <w:p w:rsidR="00282207" w:rsidRP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卒業時の実用英語検定取得者割合２級60％以上、準２級以上80％以上</w:t>
            </w:r>
            <w:r w:rsidR="00B07E29">
              <w:rPr>
                <w:rFonts w:ascii="ＭＳ ゴシック" w:eastAsia="ＭＳ ゴシック" w:hAnsi="ＭＳ ゴシック" w:cs="ＭＳ Ｐゴシック" w:hint="eastAsia"/>
                <w:kern w:val="0"/>
                <w:sz w:val="20"/>
                <w:szCs w:val="20"/>
              </w:rPr>
              <w:t xml:space="preserve"> [R３</w:t>
            </w:r>
            <w:r w:rsidRPr="00282207">
              <w:rPr>
                <w:rFonts w:ascii="ＭＳ ゴシック" w:eastAsia="ＭＳ ゴシック" w:hAnsi="ＭＳ ゴシック" w:cs="ＭＳ Ｐゴシック" w:hint="eastAsia"/>
                <w:kern w:val="0"/>
                <w:sz w:val="20"/>
                <w:szCs w:val="20"/>
              </w:rPr>
              <w:t>年度</w:t>
            </w:r>
            <w:r w:rsidR="00272782">
              <w:rPr>
                <w:rFonts w:ascii="ＭＳ ゴシック" w:eastAsia="ＭＳ ゴシック" w:hAnsi="ＭＳ ゴシック" w:cs="ＭＳ Ｐゴシック" w:hint="eastAsia"/>
                <w:kern w:val="0"/>
                <w:sz w:val="20"/>
                <w:szCs w:val="20"/>
              </w:rPr>
              <w:t>２</w:t>
            </w:r>
            <w:r w:rsidRPr="00282207">
              <w:rPr>
                <w:rFonts w:ascii="ＭＳ ゴシック" w:eastAsia="ＭＳ ゴシック" w:hAnsi="ＭＳ ゴシック" w:cs="ＭＳ Ｐゴシック" w:hint="eastAsia"/>
                <w:kern w:val="0"/>
                <w:sz w:val="20"/>
                <w:szCs w:val="20"/>
              </w:rPr>
              <w:t>級45％、準</w:t>
            </w:r>
            <w:r w:rsidR="00272782">
              <w:rPr>
                <w:rFonts w:ascii="ＭＳ ゴシック" w:eastAsia="ＭＳ ゴシック" w:hAnsi="ＭＳ ゴシック" w:cs="ＭＳ Ｐゴシック" w:hint="eastAsia"/>
                <w:kern w:val="0"/>
                <w:sz w:val="20"/>
                <w:szCs w:val="20"/>
              </w:rPr>
              <w:t>２</w:t>
            </w:r>
            <w:r w:rsidRPr="00282207">
              <w:rPr>
                <w:rFonts w:ascii="ＭＳ ゴシック" w:eastAsia="ＭＳ ゴシック" w:hAnsi="ＭＳ ゴシック" w:cs="ＭＳ Ｐゴシック" w:hint="eastAsia"/>
                <w:kern w:val="0"/>
                <w:sz w:val="20"/>
                <w:szCs w:val="20"/>
              </w:rPr>
              <w:t>級</w:t>
            </w:r>
            <w:r w:rsidR="00B07E29">
              <w:rPr>
                <w:rFonts w:ascii="ＭＳ ゴシック" w:eastAsia="ＭＳ ゴシック" w:hAnsi="ＭＳ ゴシック" w:cs="ＭＳ Ｐゴシック" w:hint="eastAsia"/>
                <w:kern w:val="0"/>
                <w:sz w:val="20"/>
                <w:szCs w:val="20"/>
              </w:rPr>
              <w:t>74.6％</w:t>
            </w:r>
            <w:r w:rsidRPr="00282207">
              <w:rPr>
                <w:rFonts w:ascii="ＭＳ ゴシック" w:eastAsia="ＭＳ ゴシック" w:hAnsi="ＭＳ ゴシック" w:cs="ＭＳ Ｐゴシック" w:hint="eastAsia"/>
                <w:kern w:val="0"/>
                <w:sz w:val="20"/>
                <w:szCs w:val="20"/>
              </w:rPr>
              <w:t>]</w:t>
            </w:r>
          </w:p>
        </w:tc>
      </w:tr>
      <w:tr w:rsidR="00282207" w:rsidRPr="00282207" w:rsidTr="00B07E29">
        <w:trPr>
          <w:trHeight w:val="315"/>
        </w:trPr>
        <w:tc>
          <w:tcPr>
            <w:tcW w:w="1140"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282207" w:rsidRPr="00282207" w:rsidRDefault="00282207" w:rsidP="00F50D1C">
            <w:pPr>
              <w:widowControl/>
              <w:spacing w:line="280" w:lineRule="exact"/>
              <w:jc w:val="left"/>
              <w:rPr>
                <w:rFonts w:ascii="Meiryo UI" w:eastAsia="Meiryo UI" w:hAnsi="Meiryo UI" w:cs="ＭＳ Ｐゴシック"/>
                <w:b/>
                <w:bCs/>
                <w:kern w:val="0"/>
                <w:sz w:val="20"/>
                <w:szCs w:val="20"/>
              </w:rPr>
            </w:pPr>
          </w:p>
        </w:tc>
        <w:tc>
          <w:tcPr>
            <w:tcW w:w="48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282207" w:rsidRPr="00282207" w:rsidRDefault="00282207" w:rsidP="00F50D1C">
            <w:pPr>
              <w:widowControl/>
              <w:spacing w:line="280" w:lineRule="exact"/>
              <w:jc w:val="center"/>
              <w:rPr>
                <w:rFonts w:ascii="Meiryo UI" w:eastAsia="Meiryo UI" w:hAnsi="Meiryo UI" w:cs="ＭＳ Ｐゴシック"/>
                <w:b/>
                <w:bCs/>
                <w:kern w:val="0"/>
                <w:sz w:val="20"/>
                <w:szCs w:val="20"/>
              </w:rPr>
            </w:pPr>
            <w:r w:rsidRPr="00282207">
              <w:rPr>
                <w:rFonts w:ascii="Meiryo UI" w:eastAsia="Meiryo UI" w:hAnsi="Meiryo UI" w:cs="ＭＳ Ｐゴシック" w:hint="eastAsia"/>
                <w:b/>
                <w:bCs/>
                <w:kern w:val="0"/>
                <w:sz w:val="20"/>
                <w:szCs w:val="20"/>
              </w:rPr>
              <w:t>２年め</w:t>
            </w:r>
          </w:p>
        </w:tc>
        <w:tc>
          <w:tcPr>
            <w:tcW w:w="8762"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自己診断「国際交流活動が活発」の肯定率94％以上</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自己診断「考えをまとめ、発表する機会がある」の肯定率93％以上</w:t>
            </w:r>
          </w:p>
          <w:p w:rsidR="00282207" w:rsidRP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卒業時の実用英語検定取得者割合２級70％以上、準２級以上90％以上</w:t>
            </w:r>
          </w:p>
        </w:tc>
      </w:tr>
      <w:tr w:rsidR="00282207" w:rsidRPr="00282207" w:rsidTr="00B07E29">
        <w:trPr>
          <w:trHeight w:val="315"/>
        </w:trPr>
        <w:tc>
          <w:tcPr>
            <w:tcW w:w="1140"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282207" w:rsidRPr="00282207" w:rsidRDefault="00282207" w:rsidP="00F50D1C">
            <w:pPr>
              <w:widowControl/>
              <w:spacing w:line="280" w:lineRule="exact"/>
              <w:jc w:val="left"/>
              <w:rPr>
                <w:rFonts w:ascii="Meiryo UI" w:eastAsia="Meiryo UI" w:hAnsi="Meiryo UI" w:cs="ＭＳ Ｐゴシック"/>
                <w:b/>
                <w:bCs/>
                <w:kern w:val="0"/>
                <w:sz w:val="20"/>
                <w:szCs w:val="20"/>
              </w:rPr>
            </w:pPr>
          </w:p>
        </w:tc>
        <w:tc>
          <w:tcPr>
            <w:tcW w:w="48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282207" w:rsidRPr="00282207" w:rsidRDefault="00282207" w:rsidP="00F50D1C">
            <w:pPr>
              <w:widowControl/>
              <w:spacing w:line="280" w:lineRule="exact"/>
              <w:jc w:val="center"/>
              <w:rPr>
                <w:rFonts w:ascii="Meiryo UI" w:eastAsia="Meiryo UI" w:hAnsi="Meiryo UI" w:cs="ＭＳ Ｐゴシック"/>
                <w:b/>
                <w:bCs/>
                <w:kern w:val="0"/>
                <w:sz w:val="20"/>
                <w:szCs w:val="20"/>
              </w:rPr>
            </w:pPr>
            <w:r w:rsidRPr="00282207">
              <w:rPr>
                <w:rFonts w:ascii="Meiryo UI" w:eastAsia="Meiryo UI" w:hAnsi="Meiryo UI" w:cs="ＭＳ Ｐゴシック" w:hint="eastAsia"/>
                <w:b/>
                <w:bCs/>
                <w:kern w:val="0"/>
                <w:sz w:val="20"/>
                <w:szCs w:val="20"/>
              </w:rPr>
              <w:t>３年め</w:t>
            </w:r>
          </w:p>
        </w:tc>
        <w:tc>
          <w:tcPr>
            <w:tcW w:w="8762"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自己診断「国際交流活動が活発」の肯定率95％以上</w:t>
            </w:r>
          </w:p>
          <w:p w:rsid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自己診断「考えをまとめ、発表する機会がある」の肯定率95％以上</w:t>
            </w:r>
          </w:p>
          <w:p w:rsidR="00282207" w:rsidRPr="00282207" w:rsidRDefault="00282207" w:rsidP="00272782">
            <w:pPr>
              <w:pStyle w:val="a7"/>
              <w:widowControl/>
              <w:numPr>
                <w:ilvl w:val="0"/>
                <w:numId w:val="1"/>
              </w:numPr>
              <w:spacing w:line="280" w:lineRule="exact"/>
              <w:ind w:leftChars="0" w:left="358" w:hanging="233"/>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卒業時の実用英語検定取得者割合２級80％以上、準２級以上</w:t>
            </w:r>
            <w:r w:rsidR="00B07E29">
              <w:rPr>
                <w:rFonts w:ascii="ＭＳ ゴシック" w:eastAsia="ＭＳ ゴシック" w:hAnsi="ＭＳ ゴシック" w:cs="ＭＳ Ｐゴシック" w:hint="eastAsia"/>
                <w:kern w:val="0"/>
                <w:sz w:val="20"/>
                <w:szCs w:val="20"/>
              </w:rPr>
              <w:t>100％</w:t>
            </w:r>
          </w:p>
        </w:tc>
      </w:tr>
    </w:tbl>
    <w:p w:rsidR="0030121B" w:rsidRPr="00282207" w:rsidRDefault="0030121B"/>
    <w:sectPr w:rsidR="0030121B" w:rsidRPr="00282207" w:rsidSect="00282207">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207" w:rsidRDefault="00282207" w:rsidP="00282207">
      <w:r>
        <w:separator/>
      </w:r>
    </w:p>
  </w:endnote>
  <w:endnote w:type="continuationSeparator" w:id="0">
    <w:p w:rsidR="00282207" w:rsidRDefault="00282207" w:rsidP="0028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207" w:rsidRDefault="00282207" w:rsidP="00282207">
      <w:r>
        <w:separator/>
      </w:r>
    </w:p>
  </w:footnote>
  <w:footnote w:type="continuationSeparator" w:id="0">
    <w:p w:rsidR="00282207" w:rsidRDefault="00282207" w:rsidP="00282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00336"/>
    <w:multiLevelType w:val="hybridMultilevel"/>
    <w:tmpl w:val="DC90FDBE"/>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5F48E9"/>
    <w:multiLevelType w:val="hybridMultilevel"/>
    <w:tmpl w:val="2488D612"/>
    <w:lvl w:ilvl="0" w:tplc="57360C24">
      <w:numFmt w:val="bullet"/>
      <w:lvlText w:val="・"/>
      <w:lvlJc w:val="left"/>
      <w:pPr>
        <w:ind w:left="555" w:hanging="360"/>
      </w:pPr>
      <w:rPr>
        <w:rFonts w:ascii="ＭＳ ゴシック" w:eastAsia="ＭＳ ゴシック" w:hAnsi="ＭＳ ゴシック" w:cs="ＭＳ Ｐ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BF"/>
    <w:rsid w:val="00272782"/>
    <w:rsid w:val="00282207"/>
    <w:rsid w:val="0030121B"/>
    <w:rsid w:val="004151BF"/>
    <w:rsid w:val="0077723E"/>
    <w:rsid w:val="00B07E29"/>
    <w:rsid w:val="00B2410D"/>
    <w:rsid w:val="00F2030B"/>
    <w:rsid w:val="00F50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B43ACF"/>
  <w15:chartTrackingRefBased/>
  <w15:docId w15:val="{7E7AD80A-C46F-4E14-818A-E55A0292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207"/>
    <w:pPr>
      <w:tabs>
        <w:tab w:val="center" w:pos="4252"/>
        <w:tab w:val="right" w:pos="8504"/>
      </w:tabs>
      <w:snapToGrid w:val="0"/>
    </w:pPr>
  </w:style>
  <w:style w:type="character" w:customStyle="1" w:styleId="a4">
    <w:name w:val="ヘッダー (文字)"/>
    <w:basedOn w:val="a0"/>
    <w:link w:val="a3"/>
    <w:uiPriority w:val="99"/>
    <w:rsid w:val="00282207"/>
  </w:style>
  <w:style w:type="paragraph" w:styleId="a5">
    <w:name w:val="footer"/>
    <w:basedOn w:val="a"/>
    <w:link w:val="a6"/>
    <w:uiPriority w:val="99"/>
    <w:unhideWhenUsed/>
    <w:rsid w:val="00282207"/>
    <w:pPr>
      <w:tabs>
        <w:tab w:val="center" w:pos="4252"/>
        <w:tab w:val="right" w:pos="8504"/>
      </w:tabs>
      <w:snapToGrid w:val="0"/>
    </w:pPr>
  </w:style>
  <w:style w:type="character" w:customStyle="1" w:styleId="a6">
    <w:name w:val="フッター (文字)"/>
    <w:basedOn w:val="a0"/>
    <w:link w:val="a5"/>
    <w:uiPriority w:val="99"/>
    <w:rsid w:val="00282207"/>
  </w:style>
  <w:style w:type="paragraph" w:styleId="a7">
    <w:name w:val="List Paragraph"/>
    <w:basedOn w:val="a"/>
    <w:uiPriority w:val="34"/>
    <w:qFormat/>
    <w:rsid w:val="00B2410D"/>
    <w:pPr>
      <w:ind w:leftChars="400" w:left="840"/>
    </w:pPr>
  </w:style>
  <w:style w:type="paragraph" w:styleId="a8">
    <w:name w:val="Balloon Text"/>
    <w:basedOn w:val="a"/>
    <w:link w:val="a9"/>
    <w:uiPriority w:val="99"/>
    <w:semiHidden/>
    <w:unhideWhenUsed/>
    <w:rsid w:val="00B07E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7E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4895">
      <w:bodyDiv w:val="1"/>
      <w:marLeft w:val="0"/>
      <w:marRight w:val="0"/>
      <w:marTop w:val="0"/>
      <w:marBottom w:val="0"/>
      <w:divBdr>
        <w:top w:val="none" w:sz="0" w:space="0" w:color="auto"/>
        <w:left w:val="none" w:sz="0" w:space="0" w:color="auto"/>
        <w:bottom w:val="none" w:sz="0" w:space="0" w:color="auto"/>
        <w:right w:val="none" w:sz="0" w:space="0" w:color="auto"/>
      </w:divBdr>
    </w:div>
    <w:div w:id="1390105683">
      <w:bodyDiv w:val="1"/>
      <w:marLeft w:val="0"/>
      <w:marRight w:val="0"/>
      <w:marTop w:val="0"/>
      <w:marBottom w:val="0"/>
      <w:divBdr>
        <w:top w:val="none" w:sz="0" w:space="0" w:color="auto"/>
        <w:left w:val="none" w:sz="0" w:space="0" w:color="auto"/>
        <w:bottom w:val="none" w:sz="0" w:space="0" w:color="auto"/>
        <w:right w:val="none" w:sz="0" w:space="0" w:color="auto"/>
      </w:divBdr>
    </w:div>
    <w:div w:id="211080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5</cp:revision>
  <cp:lastPrinted>2023-03-02T05:09:00Z</cp:lastPrinted>
  <dcterms:created xsi:type="dcterms:W3CDTF">2022-11-11T09:18:00Z</dcterms:created>
  <dcterms:modified xsi:type="dcterms:W3CDTF">2023-03-02T05:58:00Z</dcterms:modified>
</cp:coreProperties>
</file>