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484"/>
        <w:gridCol w:w="8582"/>
      </w:tblGrid>
      <w:tr w:rsidR="00644AE9" w:rsidRPr="00644AE9" w:rsidTr="00B26D1D">
        <w:trPr>
          <w:trHeight w:val="330"/>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8"/>
                <w:szCs w:val="28"/>
                <w:u w:val="single"/>
              </w:rPr>
            </w:pPr>
            <w:r w:rsidRPr="00644AE9">
              <w:rPr>
                <w:rFonts w:ascii="Meiryo UI" w:eastAsia="Meiryo UI" w:hAnsi="Meiryo UI" w:cs="ＭＳ Ｐゴシック" w:hint="eastAsia"/>
                <w:b/>
                <w:bCs/>
                <w:kern w:val="0"/>
                <w:sz w:val="28"/>
                <w:szCs w:val="28"/>
                <w:u w:val="single"/>
              </w:rPr>
              <w:t xml:space="preserve">学校経営推進費　事業計画書 </w:t>
            </w:r>
          </w:p>
        </w:tc>
      </w:tr>
      <w:tr w:rsidR="00644AE9" w:rsidRPr="00644AE9" w:rsidTr="00B84895">
        <w:trPr>
          <w:trHeight w:val="330"/>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１．事業計画の概要</w:t>
            </w:r>
          </w:p>
        </w:tc>
      </w:tr>
      <w:tr w:rsidR="00644AE9" w:rsidRPr="00644AE9" w:rsidTr="00B84895">
        <w:trPr>
          <w:trHeight w:val="330"/>
        </w:trPr>
        <w:tc>
          <w:tcPr>
            <w:tcW w:w="1560"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学校名</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B26D1D" w:rsidRPr="00644AE9" w:rsidRDefault="00B26D1D" w:rsidP="00B26D1D">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大阪府教育センター附属高等学校</w:t>
            </w:r>
          </w:p>
        </w:tc>
      </w:tr>
      <w:tr w:rsidR="00644AE9" w:rsidRPr="00644AE9" w:rsidTr="00B84895">
        <w:trPr>
          <w:trHeight w:val="330"/>
        </w:trPr>
        <w:tc>
          <w:tcPr>
            <w:tcW w:w="1560"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取り組む課題</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Ｃ 授業改善への支援（生徒の学力の充実）</w:t>
            </w:r>
          </w:p>
        </w:tc>
      </w:tr>
      <w:tr w:rsidR="00644AE9" w:rsidRPr="00644AE9" w:rsidTr="00B84895">
        <w:trPr>
          <w:trHeight w:val="330"/>
        </w:trPr>
        <w:tc>
          <w:tcPr>
            <w:tcW w:w="1560"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評価指標</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・外部機関の客観的学力診断テストにおける学力の向上</w:t>
            </w:r>
          </w:p>
          <w:p w:rsidR="00B26D1D" w:rsidRPr="00644AE9" w:rsidRDefault="00B26D1D" w:rsidP="00B26D1D">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・授業アンケートと学校教育自己診断における生徒の授業満足度の向上</w:t>
            </w:r>
          </w:p>
          <w:p w:rsidR="00B26D1D" w:rsidRPr="00644AE9" w:rsidRDefault="00B26D1D" w:rsidP="00B26D1D">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・大学教員や図書館司書などからのコンサルテーションの成果</w:t>
            </w:r>
          </w:p>
        </w:tc>
      </w:tr>
      <w:tr w:rsidR="00644AE9" w:rsidRPr="00644AE9" w:rsidTr="00B84895">
        <w:trPr>
          <w:trHeight w:val="330"/>
        </w:trPr>
        <w:tc>
          <w:tcPr>
            <w:tcW w:w="1560"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 xml:space="preserve">　計画名</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ind w:leftChars="40" w:left="84"/>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「探究図書館を創ろう！！</w:t>
            </w:r>
          </w:p>
          <w:p w:rsidR="00B26D1D" w:rsidRPr="00644AE9" w:rsidRDefault="00B26D1D" w:rsidP="00B26D1D">
            <w:pPr>
              <w:widowControl/>
              <w:spacing w:line="280" w:lineRule="exact"/>
              <w:ind w:leftChars="40" w:left="794" w:hangingChars="355" w:hanging="710"/>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 xml:space="preserve">　～生徒がカリキュラムのオーナーとなり、</w:t>
            </w:r>
          </w:p>
          <w:p w:rsidR="00B26D1D" w:rsidRPr="00644AE9" w:rsidRDefault="00B26D1D" w:rsidP="00B26D1D">
            <w:pPr>
              <w:widowControl/>
              <w:spacing w:line="280" w:lineRule="exact"/>
              <w:ind w:leftChars="40" w:left="794" w:hangingChars="355" w:hanging="710"/>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kern w:val="0"/>
                <w:sz w:val="20"/>
                <w:szCs w:val="20"/>
              </w:rPr>
              <w:tab/>
            </w:r>
            <w:r w:rsidRPr="00644AE9">
              <w:rPr>
                <w:rFonts w:ascii="ＭＳ ゴシック" w:eastAsia="ＭＳ ゴシック" w:hAnsi="ＭＳ ゴシック" w:cs="ＭＳ Ｐゴシック" w:hint="eastAsia"/>
                <w:kern w:val="0"/>
                <w:sz w:val="20"/>
                <w:szCs w:val="20"/>
              </w:rPr>
              <w:t>学びをデザインすることを支える学校図書をめざして～」</w:t>
            </w:r>
          </w:p>
        </w:tc>
      </w:tr>
      <w:tr w:rsidR="00644AE9" w:rsidRPr="00644AE9" w:rsidTr="00B84895">
        <w:trPr>
          <w:trHeight w:val="330"/>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２．事業計画の具体的内容</w:t>
            </w:r>
          </w:p>
        </w:tc>
      </w:tr>
      <w:tr w:rsidR="00644AE9" w:rsidRPr="00644AE9" w:rsidTr="00B84895">
        <w:trPr>
          <w:trHeight w:val="330"/>
        </w:trPr>
        <w:tc>
          <w:tcPr>
            <w:tcW w:w="1560"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spacing w:val="-16"/>
                <w:kern w:val="0"/>
                <w:sz w:val="20"/>
                <w:szCs w:val="20"/>
              </w:rPr>
            </w:pPr>
            <w:r w:rsidRPr="00644AE9">
              <w:rPr>
                <w:rFonts w:ascii="Meiryo UI" w:eastAsia="Meiryo UI" w:hAnsi="Meiryo UI" w:cs="ＭＳ Ｐゴシック" w:hint="eastAsia"/>
                <w:b/>
                <w:bCs/>
                <w:spacing w:val="-16"/>
                <w:kern w:val="0"/>
                <w:sz w:val="20"/>
                <w:szCs w:val="20"/>
              </w:rPr>
              <w:t>学校経営計画の</w:t>
            </w:r>
          </w:p>
          <w:p w:rsidR="00B26D1D" w:rsidRPr="00644AE9" w:rsidRDefault="00B26D1D" w:rsidP="00B26D1D">
            <w:pPr>
              <w:widowControl/>
              <w:spacing w:line="280" w:lineRule="exact"/>
              <w:jc w:val="center"/>
              <w:rPr>
                <w:rFonts w:ascii="Meiryo UI" w:eastAsia="Meiryo UI" w:hAnsi="Meiryo UI" w:cs="ＭＳ Ｐゴシック"/>
                <w:b/>
                <w:bCs/>
                <w:spacing w:val="-16"/>
                <w:kern w:val="0"/>
                <w:sz w:val="20"/>
                <w:szCs w:val="20"/>
              </w:rPr>
            </w:pPr>
            <w:r w:rsidRPr="00644AE9">
              <w:rPr>
                <w:rFonts w:ascii="Meiryo UI" w:eastAsia="Meiryo UI" w:hAnsi="Meiryo UI" w:cs="ＭＳ Ｐゴシック" w:hint="eastAsia"/>
                <w:b/>
                <w:bCs/>
                <w:spacing w:val="-16"/>
                <w:kern w:val="0"/>
                <w:sz w:val="20"/>
                <w:szCs w:val="20"/>
              </w:rPr>
              <w:t>中期的目標</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３　あくなき探究心の育成</w:t>
            </w:r>
          </w:p>
          <w:p w:rsidR="00B26D1D" w:rsidRPr="00644AE9" w:rsidRDefault="00B26D1D" w:rsidP="00B26D1D">
            <w:pPr>
              <w:widowControl/>
              <w:spacing w:line="280" w:lineRule="exac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（１）探究活動の充実とその成果の発信</w:t>
            </w:r>
          </w:p>
          <w:p w:rsidR="00B26D1D" w:rsidRPr="00644AE9" w:rsidRDefault="00B26D1D" w:rsidP="00B26D1D">
            <w:pPr>
              <w:widowControl/>
              <w:spacing w:line="280" w:lineRule="exact"/>
              <w:ind w:leftChars="108" w:left="653" w:hangingChars="213" w:hanging="426"/>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ア</w:t>
            </w:r>
            <w:r w:rsidRPr="00644AE9">
              <w:rPr>
                <w:rFonts w:ascii="ＭＳ ゴシック" w:eastAsia="ＭＳ ゴシック" w:hAnsi="ＭＳ ゴシック" w:cs="ＭＳ Ｐゴシック"/>
                <w:kern w:val="0"/>
                <w:sz w:val="20"/>
                <w:szCs w:val="20"/>
              </w:rPr>
              <w:tab/>
            </w:r>
            <w:r w:rsidRPr="00644AE9">
              <w:rPr>
                <w:rFonts w:ascii="ＭＳ ゴシック" w:eastAsia="ＭＳ ゴシック" w:hAnsi="ＭＳ ゴシック" w:cs="ＭＳ Ｐゴシック" w:hint="eastAsia"/>
                <w:kern w:val="0"/>
                <w:sz w:val="20"/>
                <w:szCs w:val="20"/>
              </w:rPr>
              <w:t>教科横断型である探究ナビを本校教育活動の軸と位置付け、活用型の授業に取り組む。</w:t>
            </w:r>
          </w:p>
          <w:p w:rsidR="00B26D1D" w:rsidRPr="00644AE9" w:rsidRDefault="00B26D1D" w:rsidP="00B26D1D">
            <w:pPr>
              <w:widowControl/>
              <w:spacing w:line="280" w:lineRule="exact"/>
              <w:ind w:leftChars="108" w:left="653" w:hangingChars="213" w:hanging="426"/>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イ</w:t>
            </w:r>
            <w:r w:rsidRPr="00644AE9">
              <w:rPr>
                <w:rFonts w:ascii="ＭＳ ゴシック" w:eastAsia="ＭＳ ゴシック" w:hAnsi="ＭＳ ゴシック" w:cs="ＭＳ Ｐゴシック"/>
                <w:kern w:val="0"/>
                <w:sz w:val="20"/>
                <w:szCs w:val="20"/>
              </w:rPr>
              <w:tab/>
            </w:r>
            <w:r w:rsidRPr="00644AE9">
              <w:rPr>
                <w:rFonts w:ascii="ＭＳ ゴシック" w:eastAsia="ＭＳ ゴシック" w:hAnsi="ＭＳ ゴシック" w:cs="ＭＳ Ｐゴシック" w:hint="eastAsia"/>
                <w:kern w:val="0"/>
                <w:sz w:val="20"/>
                <w:szCs w:val="20"/>
              </w:rPr>
              <w:t>「社会人基礎力」の育成を意識した授業実践を行う。</w:t>
            </w:r>
          </w:p>
          <w:p w:rsidR="00B26D1D" w:rsidRPr="00644AE9" w:rsidRDefault="00B26D1D" w:rsidP="00B26D1D">
            <w:pPr>
              <w:widowControl/>
              <w:spacing w:line="280" w:lineRule="exac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（２）自ら学ぶ生徒の育成</w:t>
            </w:r>
          </w:p>
          <w:p w:rsidR="00B26D1D" w:rsidRPr="00644AE9" w:rsidRDefault="00B26D1D" w:rsidP="00B26D1D">
            <w:pPr>
              <w:widowControl/>
              <w:spacing w:line="280" w:lineRule="exact"/>
              <w:ind w:leftChars="108" w:left="653" w:hangingChars="213" w:hanging="426"/>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ア</w:t>
            </w:r>
            <w:r w:rsidRPr="00644AE9">
              <w:rPr>
                <w:rFonts w:ascii="ＭＳ ゴシック" w:eastAsia="ＭＳ ゴシック" w:hAnsi="ＭＳ ゴシック" w:cs="ＭＳ Ｐゴシック"/>
                <w:kern w:val="0"/>
                <w:sz w:val="20"/>
                <w:szCs w:val="20"/>
              </w:rPr>
              <w:tab/>
            </w:r>
            <w:r w:rsidRPr="00644AE9">
              <w:rPr>
                <w:rFonts w:ascii="ＭＳ ゴシック" w:eastAsia="ＭＳ ゴシック" w:hAnsi="ＭＳ ゴシック" w:cs="ＭＳ Ｐゴシック" w:hint="eastAsia"/>
                <w:kern w:val="0"/>
                <w:sz w:val="20"/>
                <w:szCs w:val="20"/>
              </w:rPr>
              <w:t>自ら学びに向かう力を育成し、授業以外での学習習慣を付けさせる。</w:t>
            </w:r>
          </w:p>
          <w:p w:rsidR="00B26D1D" w:rsidRPr="00644AE9" w:rsidRDefault="00B26D1D" w:rsidP="00B26D1D">
            <w:pPr>
              <w:widowControl/>
              <w:spacing w:line="280" w:lineRule="exact"/>
              <w:ind w:leftChars="108" w:left="653" w:hangingChars="213" w:hanging="426"/>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イ</w:t>
            </w:r>
            <w:r w:rsidRPr="00644AE9">
              <w:rPr>
                <w:rFonts w:ascii="ＭＳ ゴシック" w:eastAsia="ＭＳ ゴシック" w:hAnsi="ＭＳ ゴシック" w:cs="ＭＳ Ｐゴシック"/>
                <w:kern w:val="0"/>
                <w:sz w:val="20"/>
                <w:szCs w:val="20"/>
              </w:rPr>
              <w:tab/>
            </w:r>
            <w:r w:rsidRPr="00644AE9">
              <w:rPr>
                <w:rFonts w:ascii="ＭＳ ゴシック" w:eastAsia="ＭＳ ゴシック" w:hAnsi="ＭＳ ゴシック" w:cs="ＭＳ Ｐゴシック" w:hint="eastAsia"/>
                <w:kern w:val="0"/>
                <w:sz w:val="20"/>
                <w:szCs w:val="20"/>
              </w:rPr>
              <w:t>卒業生の進路未決定率を３％未満にする。</w:t>
            </w:r>
          </w:p>
        </w:tc>
      </w:tr>
      <w:tr w:rsidR="00644AE9" w:rsidRPr="00644AE9" w:rsidTr="00B84895">
        <w:trPr>
          <w:trHeight w:val="330"/>
        </w:trPr>
        <w:tc>
          <w:tcPr>
            <w:tcW w:w="1560"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事業目標</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 xml:space="preserve">　本校が創立以来先進的に取り組んで来た探究活動をさらに発展させ、生徒自らが個別最適な学びや協働的な学びをデザインする学習活動を展開する。主体的な探究活動を支援するような文献や論文に溢れ、また共創的な学習活動を展開できるディベートルームがあり、各授業での活用が可能な知識創造の場となる学校図書を作ることで、生徒の学びを深め、主体的に学びに向かえていると自己を肯定できる生徒の割合を増加させる。</w:t>
            </w:r>
          </w:p>
        </w:tc>
      </w:tr>
      <w:tr w:rsidR="00644AE9" w:rsidRPr="00644AE9" w:rsidTr="00B84895">
        <w:trPr>
          <w:trHeight w:val="330"/>
        </w:trPr>
        <w:tc>
          <w:tcPr>
            <w:tcW w:w="567"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取組みの概要</w:t>
            </w:r>
          </w:p>
        </w:tc>
        <w:tc>
          <w:tcPr>
            <w:tcW w:w="993"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整備する</w:t>
            </w:r>
          </w:p>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設備</w:t>
            </w:r>
          </w:p>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・物品</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pStyle w:val="a7"/>
              <w:widowControl/>
              <w:numPr>
                <w:ilvl w:val="0"/>
                <w:numId w:val="1"/>
              </w:numPr>
              <w:spacing w:line="280" w:lineRule="exact"/>
              <w:ind w:leftChars="0" w:hanging="192"/>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探究活動を支える書籍</w:t>
            </w:r>
          </w:p>
          <w:p w:rsidR="00B26D1D" w:rsidRPr="00644AE9" w:rsidRDefault="00B26D1D" w:rsidP="00B26D1D">
            <w:pPr>
              <w:pStyle w:val="a7"/>
              <w:widowControl/>
              <w:numPr>
                <w:ilvl w:val="0"/>
                <w:numId w:val="1"/>
              </w:numPr>
              <w:spacing w:line="280" w:lineRule="exact"/>
              <w:ind w:leftChars="0" w:hanging="192"/>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論文検索用PC・ディスプレイ</w:t>
            </w:r>
          </w:p>
          <w:p w:rsidR="00B26D1D" w:rsidRPr="00644AE9" w:rsidRDefault="00B26D1D" w:rsidP="00B26D1D">
            <w:pPr>
              <w:pStyle w:val="a7"/>
              <w:widowControl/>
              <w:numPr>
                <w:ilvl w:val="0"/>
                <w:numId w:val="1"/>
              </w:numPr>
              <w:spacing w:line="280" w:lineRule="exact"/>
              <w:ind w:leftChars="0" w:hanging="192"/>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円卓</w:t>
            </w:r>
          </w:p>
          <w:p w:rsidR="00B26D1D" w:rsidRPr="00644AE9" w:rsidRDefault="00B26D1D" w:rsidP="00B26D1D">
            <w:pPr>
              <w:pStyle w:val="a7"/>
              <w:widowControl/>
              <w:numPr>
                <w:ilvl w:val="0"/>
                <w:numId w:val="1"/>
              </w:numPr>
              <w:spacing w:line="280" w:lineRule="exact"/>
              <w:ind w:leftChars="0" w:hanging="192"/>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シンキングツール</w:t>
            </w:r>
          </w:p>
        </w:tc>
      </w:tr>
      <w:tr w:rsidR="00644AE9" w:rsidRPr="00644AE9" w:rsidTr="00B84895">
        <w:trPr>
          <w:trHeight w:val="330"/>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564"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取組内容</w:t>
            </w:r>
          </w:p>
        </w:tc>
        <w:tc>
          <w:tcPr>
            <w:tcW w:w="42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前年度</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ind w:firstLineChars="100" w:firstLine="200"/>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探究ナビⅠ・探究ナビⅡ・探究ナビⅢという総合的</w:t>
            </w:r>
            <w:r w:rsidR="00644AE9" w:rsidRPr="00644AE9">
              <w:rPr>
                <w:rFonts w:ascii="ＭＳ ゴシック" w:eastAsia="ＭＳ ゴシック" w:hAnsi="ＭＳ ゴシック" w:cs="ＭＳ Ｐゴシック" w:hint="eastAsia"/>
                <w:kern w:val="0"/>
                <w:sz w:val="20"/>
                <w:szCs w:val="20"/>
              </w:rPr>
              <w:t>な</w:t>
            </w:r>
            <w:r w:rsidRPr="00644AE9">
              <w:rPr>
                <w:rFonts w:ascii="ＭＳ ゴシック" w:eastAsia="ＭＳ ゴシック" w:hAnsi="ＭＳ ゴシック" w:cs="ＭＳ Ｐゴシック" w:hint="eastAsia"/>
                <w:kern w:val="0"/>
                <w:sz w:val="20"/>
                <w:szCs w:val="20"/>
              </w:rPr>
              <w:t>探究の時間に変わる科目</w:t>
            </w:r>
            <w:r w:rsidR="00644AE9" w:rsidRPr="00644AE9">
              <w:rPr>
                <w:rFonts w:ascii="ＭＳ ゴシック" w:eastAsia="ＭＳ ゴシック" w:hAnsi="ＭＳ ゴシック" w:cs="ＭＳ Ｐゴシック" w:hint="eastAsia"/>
                <w:kern w:val="0"/>
                <w:sz w:val="20"/>
                <w:szCs w:val="20"/>
              </w:rPr>
              <w:t>を</w:t>
            </w:r>
            <w:r w:rsidRPr="00644AE9">
              <w:rPr>
                <w:rFonts w:ascii="ＭＳ ゴシック" w:eastAsia="ＭＳ ゴシック" w:hAnsi="ＭＳ ゴシック" w:cs="ＭＳ Ｐゴシック" w:hint="eastAsia"/>
                <w:kern w:val="0"/>
                <w:sz w:val="20"/>
                <w:szCs w:val="20"/>
              </w:rPr>
              <w:t>各学年に２単位設定しており、１人１台端末を活用して情報を収集しながらグループまたは個人の課題探究を深めていく。</w:t>
            </w:r>
          </w:p>
        </w:tc>
      </w:tr>
      <w:tr w:rsidR="00644AE9" w:rsidRPr="00644AE9" w:rsidTr="00B84895">
        <w:trPr>
          <w:trHeight w:val="330"/>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42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初年度</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ind w:firstLineChars="100" w:firstLine="200"/>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探究ナビⅠにとどまらず教科教育の探究活動や生徒自身の学びのデザインにおいて、１人１台端末でのインターネット検索と文献調査を往還し、より確かなエビデンスやバックヤードから探究活動や教科教育における個別最適な学びや協働的な学びを確かにする。</w:t>
            </w:r>
          </w:p>
        </w:tc>
      </w:tr>
      <w:tr w:rsidR="00644AE9" w:rsidRPr="00644AE9" w:rsidTr="00B84895">
        <w:trPr>
          <w:trHeight w:val="330"/>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42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２年め</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ind w:firstLineChars="100" w:firstLine="200"/>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探究ナビⅠ・探究ナビⅡにとどまらず教科教育の探究活動や生徒自身の学びのデザインにおいて、１人１台端末でのインターネット検索と文献調査を往還し、より確かなエビデンスやバックヤードから探究活動や教科教育における個別最適な学びや協働的な学びを確かにする。さらに、他者とのつながり方のデザインにも踏み込み、図書館は調べる場ではなく学びの場であるとして活用していく。</w:t>
            </w:r>
          </w:p>
        </w:tc>
      </w:tr>
      <w:tr w:rsidR="00644AE9" w:rsidRPr="00644AE9" w:rsidTr="00B84895">
        <w:trPr>
          <w:trHeight w:val="330"/>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564"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42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３年め</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644AE9">
            <w:pPr>
              <w:widowControl/>
              <w:spacing w:line="280" w:lineRule="exact"/>
              <w:ind w:firstLineChars="100" w:firstLine="200"/>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全ての教育活動において、１人１台端末でのインターネット検索と文献調査を往還し、より確かなエビデンスやバックヤードから探究活動や教科教育における個別最適な学びや協働的な学びを確かにする。さらに、オープンな学びの場としての図書館の位置づけを確立する。</w:t>
            </w:r>
          </w:p>
        </w:tc>
      </w:tr>
      <w:tr w:rsidR="00644AE9" w:rsidRPr="00644AE9" w:rsidTr="00B84895">
        <w:trPr>
          <w:trHeight w:val="330"/>
        </w:trPr>
        <w:tc>
          <w:tcPr>
            <w:tcW w:w="567"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993"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取組みの</w:t>
            </w:r>
          </w:p>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主担</w:t>
            </w:r>
          </w:p>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・実施者</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B26D1D" w:rsidRPr="00644AE9" w:rsidRDefault="00B26D1D" w:rsidP="00B26D1D">
            <w:pPr>
              <w:widowControl/>
              <w:spacing w:line="280" w:lineRule="exac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総務企画部・探究科教員（探究主担３名＋担任18名＋学年主任３名＋大阪府教育センター指導主事）・授業研究委員会</w:t>
            </w:r>
          </w:p>
        </w:tc>
      </w:tr>
      <w:tr w:rsidR="00644AE9" w:rsidRPr="00644AE9" w:rsidTr="00B84895">
        <w:trPr>
          <w:trHeight w:val="330"/>
        </w:trPr>
        <w:tc>
          <w:tcPr>
            <w:tcW w:w="1131"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成果の検証方法</w:t>
            </w:r>
          </w:p>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と評価指標</w:t>
            </w:r>
          </w:p>
        </w:tc>
        <w:tc>
          <w:tcPr>
            <w:tcW w:w="42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初年度</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A559D" w:rsidRPr="00644AE9" w:rsidRDefault="005A559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図書館の来館者数を</w:t>
            </w:r>
            <w:r w:rsidR="00644AE9" w:rsidRPr="00644AE9">
              <w:rPr>
                <w:rFonts w:ascii="ＭＳ ゴシック" w:eastAsia="ＭＳ ゴシック" w:hAnsi="ＭＳ ゴシック" w:cs="ＭＳ Ｐゴシック" w:hint="eastAsia"/>
                <w:kern w:val="0"/>
                <w:sz w:val="20"/>
                <w:szCs w:val="20"/>
              </w:rPr>
              <w:t>延べ</w:t>
            </w:r>
            <w:r w:rsidRPr="00644AE9">
              <w:rPr>
                <w:rFonts w:ascii="ＭＳ ゴシック" w:eastAsia="ＭＳ ゴシック" w:hAnsi="ＭＳ ゴシック" w:cs="ＭＳ Ｐゴシック"/>
                <w:kern w:val="0"/>
                <w:sz w:val="20"/>
                <w:szCs w:val="20"/>
              </w:rPr>
              <w:t>400名以上</w:t>
            </w:r>
            <w:r w:rsidRPr="00644AE9">
              <w:rPr>
                <w:rFonts w:ascii="ＭＳ ゴシック" w:eastAsia="ＭＳ ゴシック" w:hAnsi="ＭＳ ゴシック" w:cs="ＭＳ Ｐゴシック" w:hint="eastAsia"/>
                <w:kern w:val="0"/>
                <w:sz w:val="20"/>
                <w:szCs w:val="20"/>
              </w:rPr>
              <w:t>に増加させる</w:t>
            </w:r>
            <w:r w:rsidR="00B26D1D" w:rsidRPr="00644AE9">
              <w:rPr>
                <w:rFonts w:ascii="ＭＳ ゴシック" w:eastAsia="ＭＳ ゴシック" w:hAnsi="ＭＳ ゴシック" w:cs="ＭＳ Ｐゴシック" w:hint="eastAsia"/>
                <w:kern w:val="0"/>
                <w:sz w:val="20"/>
                <w:szCs w:val="20"/>
              </w:rPr>
              <w:t>。</w:t>
            </w:r>
          </w:p>
          <w:p w:rsidR="005A559D" w:rsidRPr="00644AE9" w:rsidRDefault="00B26D1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利用書籍の統計変化</w:t>
            </w:r>
            <w:r w:rsidR="005A559D" w:rsidRPr="00644AE9">
              <w:rPr>
                <w:rFonts w:ascii="ＭＳ ゴシック" w:eastAsia="ＭＳ ゴシック" w:hAnsi="ＭＳ ゴシック" w:cs="ＭＳ Ｐゴシック" w:hint="eastAsia"/>
                <w:kern w:val="0"/>
                <w:sz w:val="20"/>
                <w:szCs w:val="20"/>
              </w:rPr>
              <w:t>を探るとともに学校教育自己診断（生徒）で、「図書館を利用して</w:t>
            </w:r>
            <w:r w:rsidR="00644AE9" w:rsidRPr="00644AE9">
              <w:rPr>
                <w:rFonts w:ascii="ＭＳ ゴシック" w:eastAsia="ＭＳ ゴシック" w:hAnsi="ＭＳ ゴシック" w:cs="ＭＳ Ｐゴシック" w:hint="eastAsia"/>
                <w:kern w:val="0"/>
                <w:sz w:val="20"/>
                <w:szCs w:val="20"/>
              </w:rPr>
              <w:t>自らの興味や関心を高めたり、探究活動を進めたりすることができた」</w:t>
            </w:r>
            <w:r w:rsidR="005A559D" w:rsidRPr="00644AE9">
              <w:rPr>
                <w:rFonts w:ascii="ＭＳ ゴシック" w:eastAsia="ＭＳ ゴシック" w:hAnsi="ＭＳ ゴシック" w:cs="ＭＳ Ｐゴシック" w:hint="eastAsia"/>
                <w:kern w:val="0"/>
                <w:sz w:val="20"/>
                <w:szCs w:val="20"/>
              </w:rPr>
              <w:t>（新設）肯定率</w:t>
            </w:r>
            <w:r w:rsidR="00644AE9" w:rsidRPr="00644AE9">
              <w:rPr>
                <w:rFonts w:ascii="ＭＳ ゴシック" w:eastAsia="ＭＳ ゴシック" w:hAnsi="ＭＳ ゴシック" w:cs="ＭＳ Ｐゴシック" w:hint="eastAsia"/>
                <w:kern w:val="0"/>
                <w:sz w:val="20"/>
                <w:szCs w:val="20"/>
              </w:rPr>
              <w:t>6</w:t>
            </w:r>
            <w:r w:rsidR="005A559D" w:rsidRPr="00644AE9">
              <w:rPr>
                <w:rFonts w:ascii="ＭＳ ゴシック" w:eastAsia="ＭＳ ゴシック" w:hAnsi="ＭＳ ゴシック" w:cs="ＭＳ Ｐゴシック"/>
                <w:kern w:val="0"/>
                <w:sz w:val="20"/>
                <w:szCs w:val="20"/>
              </w:rPr>
              <w:t>0％以上</w:t>
            </w:r>
            <w:r w:rsidR="005A559D" w:rsidRPr="00644AE9">
              <w:rPr>
                <w:rFonts w:ascii="ＭＳ ゴシック" w:eastAsia="ＭＳ ゴシック" w:hAnsi="ＭＳ ゴシック" w:cs="ＭＳ Ｐゴシック" w:hint="eastAsia"/>
                <w:kern w:val="0"/>
                <w:sz w:val="20"/>
                <w:szCs w:val="20"/>
              </w:rPr>
              <w:t>にする</w:t>
            </w:r>
            <w:r w:rsidR="005A559D" w:rsidRPr="00644AE9">
              <w:rPr>
                <w:rFonts w:ascii="ＭＳ ゴシック" w:eastAsia="ＭＳ ゴシック" w:hAnsi="ＭＳ ゴシック" w:cs="ＭＳ Ｐゴシック"/>
                <w:kern w:val="0"/>
                <w:sz w:val="20"/>
                <w:szCs w:val="20"/>
              </w:rPr>
              <w:t>。</w:t>
            </w:r>
          </w:p>
          <w:p w:rsidR="00B26D1D" w:rsidRPr="00644AE9" w:rsidRDefault="005A559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kern w:val="0"/>
                <w:sz w:val="20"/>
                <w:szCs w:val="20"/>
              </w:rPr>
              <w:t>大阪府教</w:t>
            </w:r>
            <w:r w:rsidRPr="00644AE9">
              <w:rPr>
                <w:rFonts w:ascii="ＭＳ ゴシック" w:eastAsia="ＭＳ ゴシック" w:hAnsi="ＭＳ ゴシック" w:cs="ＭＳ Ｐゴシック" w:hint="eastAsia"/>
                <w:kern w:val="0"/>
                <w:sz w:val="20"/>
                <w:szCs w:val="20"/>
              </w:rPr>
              <w:t>育センターフォーラム等での成果発表を行う。</w:t>
            </w:r>
          </w:p>
        </w:tc>
      </w:tr>
      <w:tr w:rsidR="00644AE9" w:rsidRPr="00644AE9" w:rsidTr="00B84895">
        <w:trPr>
          <w:trHeight w:val="330"/>
        </w:trPr>
        <w:tc>
          <w:tcPr>
            <w:tcW w:w="1131"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42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２年め</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A559D" w:rsidRPr="00644AE9" w:rsidRDefault="00B26D1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図書館の来館者数</w:t>
            </w:r>
            <w:r w:rsidR="005A559D" w:rsidRPr="00644AE9">
              <w:rPr>
                <w:rFonts w:ascii="ＭＳ ゴシック" w:eastAsia="ＭＳ ゴシック" w:hAnsi="ＭＳ ゴシック" w:cs="ＭＳ Ｐゴシック" w:hint="eastAsia"/>
                <w:kern w:val="0"/>
                <w:sz w:val="20"/>
                <w:szCs w:val="20"/>
              </w:rPr>
              <w:t>を</w:t>
            </w:r>
            <w:r w:rsidR="00644AE9" w:rsidRPr="00644AE9">
              <w:rPr>
                <w:rFonts w:ascii="ＭＳ ゴシック" w:eastAsia="ＭＳ ゴシック" w:hAnsi="ＭＳ ゴシック" w:cs="ＭＳ Ｐゴシック" w:hint="eastAsia"/>
                <w:kern w:val="0"/>
                <w:sz w:val="20"/>
                <w:szCs w:val="20"/>
              </w:rPr>
              <w:t>延べ5</w:t>
            </w:r>
            <w:r w:rsidR="00644AE9" w:rsidRPr="00644AE9">
              <w:rPr>
                <w:rFonts w:ascii="ＭＳ ゴシック" w:eastAsia="ＭＳ ゴシック" w:hAnsi="ＭＳ ゴシック" w:cs="ＭＳ Ｐゴシック"/>
                <w:kern w:val="0"/>
                <w:sz w:val="20"/>
                <w:szCs w:val="20"/>
              </w:rPr>
              <w:t>00名</w:t>
            </w:r>
            <w:r w:rsidR="005A559D" w:rsidRPr="00644AE9">
              <w:rPr>
                <w:rFonts w:ascii="ＭＳ ゴシック" w:eastAsia="ＭＳ ゴシック" w:hAnsi="ＭＳ ゴシック" w:cs="ＭＳ Ｐゴシック"/>
                <w:kern w:val="0"/>
                <w:sz w:val="20"/>
                <w:szCs w:val="20"/>
              </w:rPr>
              <w:t>以上</w:t>
            </w:r>
            <w:r w:rsidR="005A559D" w:rsidRPr="00644AE9">
              <w:rPr>
                <w:rFonts w:ascii="ＭＳ ゴシック" w:eastAsia="ＭＳ ゴシック" w:hAnsi="ＭＳ ゴシック" w:cs="ＭＳ Ｐゴシック" w:hint="eastAsia"/>
                <w:kern w:val="0"/>
                <w:sz w:val="20"/>
                <w:szCs w:val="20"/>
              </w:rPr>
              <w:t>に増加させる</w:t>
            </w:r>
            <w:r w:rsidRPr="00644AE9">
              <w:rPr>
                <w:rFonts w:ascii="ＭＳ ゴシック" w:eastAsia="ＭＳ ゴシック" w:hAnsi="ＭＳ ゴシック" w:cs="ＭＳ Ｐゴシック" w:hint="eastAsia"/>
                <w:kern w:val="0"/>
                <w:sz w:val="20"/>
                <w:szCs w:val="20"/>
              </w:rPr>
              <w:t>。</w:t>
            </w:r>
          </w:p>
          <w:p w:rsidR="005A559D" w:rsidRPr="00644AE9" w:rsidRDefault="00B26D1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利用書籍の統計変化</w:t>
            </w:r>
            <w:r w:rsidR="005A559D" w:rsidRPr="00644AE9">
              <w:rPr>
                <w:rFonts w:ascii="ＭＳ ゴシック" w:eastAsia="ＭＳ ゴシック" w:hAnsi="ＭＳ ゴシック" w:cs="ＭＳ Ｐゴシック" w:hint="eastAsia"/>
                <w:kern w:val="0"/>
                <w:sz w:val="20"/>
                <w:szCs w:val="20"/>
              </w:rPr>
              <w:t>を探るとともに学校教育自己診断（生徒）で、「図書館を利用して</w:t>
            </w:r>
            <w:r w:rsidR="00644AE9" w:rsidRPr="00644AE9">
              <w:rPr>
                <w:rFonts w:ascii="ＭＳ ゴシック" w:eastAsia="ＭＳ ゴシック" w:hAnsi="ＭＳ ゴシック" w:cs="ＭＳ Ｐゴシック" w:hint="eastAsia"/>
                <w:kern w:val="0"/>
                <w:sz w:val="20"/>
                <w:szCs w:val="20"/>
              </w:rPr>
              <w:t>自らの興味や関心を高めたり、探究活動を進めたりすることができた」肯定率7</w:t>
            </w:r>
            <w:r w:rsidR="00644AE9" w:rsidRPr="00644AE9">
              <w:rPr>
                <w:rFonts w:ascii="ＭＳ ゴシック" w:eastAsia="ＭＳ ゴシック" w:hAnsi="ＭＳ ゴシック" w:cs="ＭＳ Ｐゴシック"/>
                <w:kern w:val="0"/>
                <w:sz w:val="20"/>
                <w:szCs w:val="20"/>
              </w:rPr>
              <w:t>0％以上</w:t>
            </w:r>
            <w:r w:rsidR="00644AE9" w:rsidRPr="00644AE9">
              <w:rPr>
                <w:rFonts w:ascii="ＭＳ ゴシック" w:eastAsia="ＭＳ ゴシック" w:hAnsi="ＭＳ ゴシック" w:cs="ＭＳ Ｐゴシック" w:hint="eastAsia"/>
                <w:kern w:val="0"/>
                <w:sz w:val="20"/>
                <w:szCs w:val="20"/>
              </w:rPr>
              <w:t>にする</w:t>
            </w:r>
            <w:r w:rsidR="00644AE9" w:rsidRPr="00644AE9">
              <w:rPr>
                <w:rFonts w:ascii="ＭＳ ゴシック" w:eastAsia="ＭＳ ゴシック" w:hAnsi="ＭＳ ゴシック" w:cs="ＭＳ Ｐゴシック"/>
                <w:kern w:val="0"/>
                <w:sz w:val="20"/>
                <w:szCs w:val="20"/>
              </w:rPr>
              <w:t>。</w:t>
            </w:r>
          </w:p>
          <w:p w:rsidR="005A559D" w:rsidRPr="00644AE9" w:rsidRDefault="00B26D1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他図書館との連携</w:t>
            </w:r>
            <w:r w:rsidR="005A559D" w:rsidRPr="00644AE9">
              <w:rPr>
                <w:rFonts w:ascii="ＭＳ ゴシック" w:eastAsia="ＭＳ ゴシック" w:hAnsi="ＭＳ ゴシック" w:cs="ＭＳ Ｐゴシック" w:hint="eastAsia"/>
                <w:kern w:val="0"/>
                <w:sz w:val="20"/>
                <w:szCs w:val="20"/>
              </w:rPr>
              <w:t>を</w:t>
            </w:r>
            <w:r w:rsidRPr="00644AE9">
              <w:rPr>
                <w:rFonts w:ascii="ＭＳ ゴシック" w:eastAsia="ＭＳ ゴシック" w:hAnsi="ＭＳ ゴシック" w:cs="ＭＳ Ｐゴシック" w:hint="eastAsia"/>
                <w:kern w:val="0"/>
                <w:sz w:val="20"/>
                <w:szCs w:val="20"/>
              </w:rPr>
              <w:t>報告</w:t>
            </w:r>
            <w:r w:rsidR="005A559D" w:rsidRPr="00644AE9">
              <w:rPr>
                <w:rFonts w:ascii="ＭＳ ゴシック" w:eastAsia="ＭＳ ゴシック" w:hAnsi="ＭＳ ゴシック" w:cs="ＭＳ Ｐゴシック" w:hint="eastAsia"/>
                <w:kern w:val="0"/>
                <w:sz w:val="20"/>
                <w:szCs w:val="20"/>
              </w:rPr>
              <w:t>する</w:t>
            </w:r>
            <w:r w:rsidRPr="00644AE9">
              <w:rPr>
                <w:rFonts w:ascii="ＭＳ ゴシック" w:eastAsia="ＭＳ ゴシック" w:hAnsi="ＭＳ ゴシック" w:cs="ＭＳ Ｐゴシック" w:hint="eastAsia"/>
                <w:kern w:val="0"/>
                <w:sz w:val="20"/>
                <w:szCs w:val="20"/>
              </w:rPr>
              <w:t>。</w:t>
            </w:r>
          </w:p>
          <w:p w:rsidR="00B26D1D" w:rsidRPr="00644AE9" w:rsidRDefault="00B26D1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大阪府教育センターのフォーラム等での発表。</w:t>
            </w:r>
          </w:p>
        </w:tc>
      </w:tr>
      <w:tr w:rsidR="00644AE9" w:rsidRPr="00644AE9" w:rsidTr="00B84895">
        <w:trPr>
          <w:trHeight w:val="330"/>
        </w:trPr>
        <w:tc>
          <w:tcPr>
            <w:tcW w:w="1131"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B26D1D" w:rsidRPr="00644AE9" w:rsidRDefault="00B26D1D" w:rsidP="00B26D1D">
            <w:pPr>
              <w:widowControl/>
              <w:spacing w:line="280" w:lineRule="exact"/>
              <w:jc w:val="left"/>
              <w:rPr>
                <w:rFonts w:ascii="Meiryo UI" w:eastAsia="Meiryo UI" w:hAnsi="Meiryo UI" w:cs="ＭＳ Ｐゴシック"/>
                <w:b/>
                <w:bCs/>
                <w:kern w:val="0"/>
                <w:sz w:val="20"/>
                <w:szCs w:val="20"/>
              </w:rPr>
            </w:pPr>
          </w:p>
        </w:tc>
        <w:tc>
          <w:tcPr>
            <w:tcW w:w="429"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B26D1D" w:rsidRPr="00644AE9" w:rsidRDefault="00B26D1D" w:rsidP="00B26D1D">
            <w:pPr>
              <w:widowControl/>
              <w:spacing w:line="280" w:lineRule="exact"/>
              <w:jc w:val="center"/>
              <w:rPr>
                <w:rFonts w:ascii="Meiryo UI" w:eastAsia="Meiryo UI" w:hAnsi="Meiryo UI" w:cs="ＭＳ Ｐゴシック"/>
                <w:b/>
                <w:bCs/>
                <w:kern w:val="0"/>
                <w:sz w:val="20"/>
                <w:szCs w:val="20"/>
              </w:rPr>
            </w:pPr>
            <w:r w:rsidRPr="00644AE9">
              <w:rPr>
                <w:rFonts w:ascii="Meiryo UI" w:eastAsia="Meiryo UI" w:hAnsi="Meiryo UI" w:cs="ＭＳ Ｐゴシック" w:hint="eastAsia"/>
                <w:b/>
                <w:bCs/>
                <w:kern w:val="0"/>
                <w:sz w:val="20"/>
                <w:szCs w:val="20"/>
              </w:rPr>
              <w:t>３年め</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44AE9" w:rsidRPr="00644AE9" w:rsidRDefault="00644AE9" w:rsidP="00644AE9">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図書館の来館者数を延べ6</w:t>
            </w:r>
            <w:r w:rsidRPr="00644AE9">
              <w:rPr>
                <w:rFonts w:ascii="ＭＳ ゴシック" w:eastAsia="ＭＳ ゴシック" w:hAnsi="ＭＳ ゴシック" w:cs="ＭＳ Ｐゴシック"/>
                <w:kern w:val="0"/>
                <w:sz w:val="20"/>
                <w:szCs w:val="20"/>
              </w:rPr>
              <w:t>00名以上</w:t>
            </w:r>
            <w:r w:rsidRPr="00644AE9">
              <w:rPr>
                <w:rFonts w:ascii="ＭＳ ゴシック" w:eastAsia="ＭＳ ゴシック" w:hAnsi="ＭＳ ゴシック" w:cs="ＭＳ Ｐゴシック" w:hint="eastAsia"/>
                <w:kern w:val="0"/>
                <w:sz w:val="20"/>
                <w:szCs w:val="20"/>
              </w:rPr>
              <w:t>に増加させる。</w:t>
            </w:r>
          </w:p>
          <w:p w:rsidR="00644AE9" w:rsidRPr="00644AE9" w:rsidRDefault="00644AE9" w:rsidP="00644AE9">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利用書籍の統計変化を探るとともに学校教育自己診断（生徒）で、「図書館を利用して、自らの興味や関心を高めたり、探究活動を進めたりすることができた」肯定率8</w:t>
            </w:r>
            <w:r w:rsidRPr="00644AE9">
              <w:rPr>
                <w:rFonts w:ascii="ＭＳ ゴシック" w:eastAsia="ＭＳ ゴシック" w:hAnsi="ＭＳ ゴシック" w:cs="ＭＳ Ｐゴシック"/>
                <w:kern w:val="0"/>
                <w:sz w:val="20"/>
                <w:szCs w:val="20"/>
              </w:rPr>
              <w:t>0%以上</w:t>
            </w:r>
            <w:r w:rsidRPr="00644AE9">
              <w:rPr>
                <w:rFonts w:ascii="ＭＳ ゴシック" w:eastAsia="ＭＳ ゴシック" w:hAnsi="ＭＳ ゴシック" w:cs="ＭＳ Ｐゴシック" w:hint="eastAsia"/>
                <w:kern w:val="0"/>
                <w:sz w:val="20"/>
                <w:szCs w:val="20"/>
              </w:rPr>
              <w:t>にする</w:t>
            </w:r>
            <w:r w:rsidRPr="00644AE9">
              <w:rPr>
                <w:rFonts w:ascii="ＭＳ ゴシック" w:eastAsia="ＭＳ ゴシック" w:hAnsi="ＭＳ ゴシック" w:cs="ＭＳ Ｐゴシック"/>
                <w:kern w:val="0"/>
                <w:sz w:val="20"/>
                <w:szCs w:val="20"/>
              </w:rPr>
              <w:t>。</w:t>
            </w:r>
            <w:bookmarkStart w:id="0" w:name="_GoBack"/>
            <w:bookmarkEnd w:id="0"/>
          </w:p>
          <w:p w:rsidR="005A559D" w:rsidRPr="00644AE9" w:rsidRDefault="005A559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他図書館との連携を報告する。</w:t>
            </w:r>
          </w:p>
          <w:p w:rsidR="005A559D" w:rsidRPr="00644AE9" w:rsidRDefault="00B26D1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大阪府教育センターのフォーラム等で最終成果の発表。</w:t>
            </w:r>
          </w:p>
          <w:p w:rsidR="00B26D1D" w:rsidRPr="00644AE9" w:rsidRDefault="00B26D1D" w:rsidP="005A559D">
            <w:pPr>
              <w:pStyle w:val="a7"/>
              <w:widowControl/>
              <w:numPr>
                <w:ilvl w:val="0"/>
                <w:numId w:val="2"/>
              </w:numPr>
              <w:spacing w:line="280" w:lineRule="exact"/>
              <w:ind w:leftChars="28" w:left="227" w:hangingChars="84" w:hanging="168"/>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府下の高校への実践共有、事例提供。</w:t>
            </w:r>
          </w:p>
        </w:tc>
      </w:tr>
    </w:tbl>
    <w:p w:rsidR="00982AD8" w:rsidRPr="00644AE9" w:rsidRDefault="00982AD8"/>
    <w:sectPr w:rsidR="00982AD8" w:rsidRPr="00644AE9" w:rsidSect="00B26D1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1D" w:rsidRDefault="00B26D1D" w:rsidP="00B26D1D">
      <w:r>
        <w:separator/>
      </w:r>
    </w:p>
  </w:endnote>
  <w:endnote w:type="continuationSeparator" w:id="0">
    <w:p w:rsidR="00B26D1D" w:rsidRDefault="00B26D1D" w:rsidP="00B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1D" w:rsidRDefault="00B26D1D" w:rsidP="00B26D1D">
      <w:r>
        <w:separator/>
      </w:r>
    </w:p>
  </w:footnote>
  <w:footnote w:type="continuationSeparator" w:id="0">
    <w:p w:rsidR="00B26D1D" w:rsidRDefault="00B26D1D" w:rsidP="00B26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7EF8"/>
    <w:multiLevelType w:val="hybridMultilevel"/>
    <w:tmpl w:val="9F82C49C"/>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0A52953"/>
    <w:multiLevelType w:val="hybridMultilevel"/>
    <w:tmpl w:val="3D42709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2D"/>
    <w:rsid w:val="004F0E2D"/>
    <w:rsid w:val="005A559D"/>
    <w:rsid w:val="00644AE9"/>
    <w:rsid w:val="00982AD8"/>
    <w:rsid w:val="00B26D1D"/>
    <w:rsid w:val="00B84895"/>
    <w:rsid w:val="00C3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25290D-DAB4-4CA1-A503-8DDF924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D1D"/>
    <w:pPr>
      <w:tabs>
        <w:tab w:val="center" w:pos="4252"/>
        <w:tab w:val="right" w:pos="8504"/>
      </w:tabs>
      <w:snapToGrid w:val="0"/>
    </w:pPr>
  </w:style>
  <w:style w:type="character" w:customStyle="1" w:styleId="a4">
    <w:name w:val="ヘッダー (文字)"/>
    <w:basedOn w:val="a0"/>
    <w:link w:val="a3"/>
    <w:uiPriority w:val="99"/>
    <w:rsid w:val="00B26D1D"/>
  </w:style>
  <w:style w:type="paragraph" w:styleId="a5">
    <w:name w:val="footer"/>
    <w:basedOn w:val="a"/>
    <w:link w:val="a6"/>
    <w:uiPriority w:val="99"/>
    <w:unhideWhenUsed/>
    <w:rsid w:val="00B26D1D"/>
    <w:pPr>
      <w:tabs>
        <w:tab w:val="center" w:pos="4252"/>
        <w:tab w:val="right" w:pos="8504"/>
      </w:tabs>
      <w:snapToGrid w:val="0"/>
    </w:pPr>
  </w:style>
  <w:style w:type="character" w:customStyle="1" w:styleId="a6">
    <w:name w:val="フッター (文字)"/>
    <w:basedOn w:val="a0"/>
    <w:link w:val="a5"/>
    <w:uiPriority w:val="99"/>
    <w:rsid w:val="00B26D1D"/>
  </w:style>
  <w:style w:type="paragraph" w:styleId="a7">
    <w:name w:val="List Paragraph"/>
    <w:basedOn w:val="a"/>
    <w:uiPriority w:val="34"/>
    <w:qFormat/>
    <w:rsid w:val="00B26D1D"/>
    <w:pPr>
      <w:ind w:leftChars="400" w:left="840"/>
    </w:pPr>
  </w:style>
  <w:style w:type="paragraph" w:styleId="a8">
    <w:name w:val="Balloon Text"/>
    <w:basedOn w:val="a"/>
    <w:link w:val="a9"/>
    <w:uiPriority w:val="99"/>
    <w:semiHidden/>
    <w:unhideWhenUsed/>
    <w:rsid w:val="00B848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48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5</cp:revision>
  <cp:lastPrinted>2023-03-02T02:49:00Z</cp:lastPrinted>
  <dcterms:created xsi:type="dcterms:W3CDTF">2022-11-11T10:33:00Z</dcterms:created>
  <dcterms:modified xsi:type="dcterms:W3CDTF">2023-03-02T02:49:00Z</dcterms:modified>
</cp:coreProperties>
</file>