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570"/>
        <w:gridCol w:w="1210"/>
        <w:gridCol w:w="8426"/>
      </w:tblGrid>
      <w:tr w:rsidR="00CD109D" w:rsidRPr="00CD109D" w:rsidTr="00CD109D">
        <w:trPr>
          <w:trHeight w:val="315"/>
        </w:trPr>
        <w:tc>
          <w:tcPr>
            <w:tcW w:w="10206" w:type="dxa"/>
            <w:gridSpan w:val="3"/>
            <w:tcBorders>
              <w:top w:val="nil"/>
              <w:left w:val="nil"/>
              <w:bottom w:val="nil"/>
              <w:right w:val="nil"/>
            </w:tcBorders>
            <w:shd w:val="clear" w:color="auto" w:fill="auto"/>
            <w:noWrap/>
            <w:tcMar>
              <w:top w:w="142" w:type="dxa"/>
              <w:left w:w="142" w:type="dxa"/>
              <w:bottom w:w="142" w:type="dxa"/>
              <w:right w:w="142" w:type="dxa"/>
            </w:tcMar>
            <w:vAlign w:val="center"/>
            <w:hideMark/>
          </w:tcPr>
          <w:p w:rsidR="00CD109D" w:rsidRPr="00CD109D" w:rsidRDefault="00CD109D" w:rsidP="00CD109D">
            <w:pPr>
              <w:widowControl/>
              <w:spacing w:line="280" w:lineRule="exact"/>
              <w:jc w:val="center"/>
              <w:rPr>
                <w:rFonts w:ascii="Meiryo UI" w:eastAsia="Meiryo UI" w:hAnsi="Meiryo UI" w:cs="ＭＳ Ｐゴシック"/>
                <w:b/>
                <w:bCs/>
                <w:kern w:val="0"/>
                <w:sz w:val="28"/>
                <w:szCs w:val="28"/>
                <w:u w:val="single"/>
              </w:rPr>
            </w:pPr>
            <w:bookmarkStart w:id="0" w:name="RANGE!A1:X18"/>
            <w:r w:rsidRPr="00CD109D">
              <w:rPr>
                <w:rFonts w:ascii="Meiryo UI" w:eastAsia="Meiryo UI" w:hAnsi="Meiryo UI" w:cs="ＭＳ Ｐゴシック" w:hint="eastAsia"/>
                <w:b/>
                <w:bCs/>
                <w:kern w:val="0"/>
                <w:sz w:val="28"/>
                <w:szCs w:val="28"/>
                <w:u w:val="single"/>
              </w:rPr>
              <w:t xml:space="preserve">学校経営推進費　事業計画書 </w:t>
            </w:r>
            <w:bookmarkEnd w:id="0"/>
          </w:p>
        </w:tc>
      </w:tr>
      <w:tr w:rsidR="00CD109D" w:rsidRPr="00CD109D" w:rsidTr="00CD109D">
        <w:trPr>
          <w:trHeight w:val="315"/>
        </w:trPr>
        <w:tc>
          <w:tcPr>
            <w:tcW w:w="10206" w:type="dxa"/>
            <w:gridSpan w:val="3"/>
            <w:tcBorders>
              <w:top w:val="nil"/>
              <w:left w:val="nil"/>
              <w:bottom w:val="nil"/>
              <w:right w:val="nil"/>
            </w:tcBorders>
            <w:shd w:val="clear" w:color="auto" w:fill="auto"/>
            <w:tcMar>
              <w:top w:w="142" w:type="dxa"/>
              <w:left w:w="142" w:type="dxa"/>
              <w:bottom w:w="142" w:type="dxa"/>
              <w:right w:w="142" w:type="dxa"/>
            </w:tcMar>
            <w:vAlign w:val="center"/>
            <w:hideMark/>
          </w:tcPr>
          <w:p w:rsidR="00CD109D" w:rsidRPr="00CD109D" w:rsidRDefault="00CD109D" w:rsidP="00CD109D">
            <w:pPr>
              <w:widowControl/>
              <w:spacing w:line="280" w:lineRule="exact"/>
              <w:jc w:val="left"/>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１．事業計画の概要</w:t>
            </w:r>
          </w:p>
        </w:tc>
      </w:tr>
      <w:tr w:rsidR="00CD109D" w:rsidRPr="00CD109D" w:rsidTr="00634519">
        <w:trPr>
          <w:trHeight w:val="315"/>
        </w:trPr>
        <w:tc>
          <w:tcPr>
            <w:tcW w:w="1780" w:type="dxa"/>
            <w:gridSpan w:val="2"/>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D109D" w:rsidRPr="00CD109D" w:rsidRDefault="00CD109D" w:rsidP="00CD109D">
            <w:pPr>
              <w:widowControl/>
              <w:spacing w:line="280" w:lineRule="exact"/>
              <w:jc w:val="center"/>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学校名</w:t>
            </w:r>
          </w:p>
        </w:tc>
        <w:tc>
          <w:tcPr>
            <w:tcW w:w="8426"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D109D" w:rsidRPr="00CD109D" w:rsidRDefault="00CD109D" w:rsidP="00CD109D">
            <w:pPr>
              <w:widowControl/>
              <w:spacing w:line="280" w:lineRule="exact"/>
              <w:ind w:leftChars="96" w:left="202"/>
              <w:jc w:val="left"/>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大阪府立とりかい高等支援学校</w:t>
            </w:r>
          </w:p>
        </w:tc>
      </w:tr>
      <w:tr w:rsidR="00CD109D" w:rsidRPr="00CD109D" w:rsidTr="00634519">
        <w:trPr>
          <w:trHeight w:val="315"/>
        </w:trPr>
        <w:tc>
          <w:tcPr>
            <w:tcW w:w="1780" w:type="dxa"/>
            <w:gridSpan w:val="2"/>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D109D" w:rsidRPr="00CD109D" w:rsidRDefault="00CD109D" w:rsidP="00CD109D">
            <w:pPr>
              <w:widowControl/>
              <w:spacing w:line="280" w:lineRule="exact"/>
              <w:jc w:val="center"/>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取り組む課題</w:t>
            </w:r>
          </w:p>
        </w:tc>
        <w:tc>
          <w:tcPr>
            <w:tcW w:w="8426"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D109D" w:rsidRPr="00CD109D" w:rsidRDefault="00CD109D" w:rsidP="00CD109D">
            <w:pPr>
              <w:widowControl/>
              <w:spacing w:line="280" w:lineRule="exact"/>
              <w:ind w:leftChars="96" w:left="202"/>
              <w:jc w:val="left"/>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生徒の自立を支える教育の充実</w:t>
            </w:r>
          </w:p>
        </w:tc>
      </w:tr>
      <w:tr w:rsidR="00CD109D" w:rsidRPr="00CD109D" w:rsidTr="00634519">
        <w:trPr>
          <w:trHeight w:val="315"/>
        </w:trPr>
        <w:tc>
          <w:tcPr>
            <w:tcW w:w="1780" w:type="dxa"/>
            <w:gridSpan w:val="2"/>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D109D" w:rsidRPr="00CD109D" w:rsidRDefault="00CD109D" w:rsidP="00CD109D">
            <w:pPr>
              <w:widowControl/>
              <w:spacing w:line="280" w:lineRule="exact"/>
              <w:jc w:val="center"/>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評価指標</w:t>
            </w:r>
          </w:p>
        </w:tc>
        <w:tc>
          <w:tcPr>
            <w:tcW w:w="8426"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D109D" w:rsidRPr="00CD109D" w:rsidRDefault="00CD109D" w:rsidP="00CD109D">
            <w:pPr>
              <w:widowControl/>
              <w:spacing w:line="280" w:lineRule="exact"/>
              <w:ind w:leftChars="-39" w:left="768" w:hangingChars="425" w:hanging="850"/>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（１）ICT機器を活用した「主体的で対話的な深い学び」を軸にした指導力・授業力の向上</w:t>
            </w:r>
          </w:p>
          <w:p w:rsidR="00CD109D" w:rsidRPr="00CD109D" w:rsidRDefault="00CD109D" w:rsidP="00CD109D">
            <w:pPr>
              <w:widowControl/>
              <w:spacing w:line="280" w:lineRule="exact"/>
              <w:ind w:leftChars="-39" w:left="768" w:hangingChars="425" w:hanging="850"/>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（２）生徒の自己肯定感を高め、自己実現、自立のための力、働き続ける力の向上</w:t>
            </w:r>
          </w:p>
          <w:p w:rsidR="00CD109D" w:rsidRPr="00CD109D" w:rsidRDefault="00CD109D" w:rsidP="00CD109D">
            <w:pPr>
              <w:widowControl/>
              <w:spacing w:line="280" w:lineRule="exact"/>
              <w:ind w:leftChars="-39" w:left="768" w:hangingChars="425" w:hanging="850"/>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（３）支援学校における児童・生徒、保護者の学校満足度の向上</w:t>
            </w:r>
          </w:p>
        </w:tc>
      </w:tr>
      <w:tr w:rsidR="00CD109D" w:rsidRPr="00CD109D" w:rsidTr="00634519">
        <w:trPr>
          <w:trHeight w:val="315"/>
        </w:trPr>
        <w:tc>
          <w:tcPr>
            <w:tcW w:w="1780" w:type="dxa"/>
            <w:gridSpan w:val="2"/>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CD109D" w:rsidRPr="00CD109D" w:rsidRDefault="00CD109D" w:rsidP="00CD109D">
            <w:pPr>
              <w:widowControl/>
              <w:spacing w:line="280" w:lineRule="exact"/>
              <w:jc w:val="center"/>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 xml:space="preserve">　計画名</w:t>
            </w:r>
          </w:p>
        </w:tc>
        <w:tc>
          <w:tcPr>
            <w:tcW w:w="8426"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CD109D" w:rsidRPr="00CD109D" w:rsidRDefault="00CD109D" w:rsidP="00CD109D">
            <w:pPr>
              <w:widowControl/>
              <w:spacing w:line="280" w:lineRule="exact"/>
              <w:jc w:val="left"/>
              <w:rPr>
                <w:rFonts w:ascii="ＭＳ Ｐゴシック" w:eastAsia="ＭＳ Ｐゴシック" w:hAnsi="ＭＳ Ｐゴシック" w:cs="ＭＳ Ｐゴシック" w:hint="eastAsia"/>
                <w:kern w:val="0"/>
                <w:sz w:val="20"/>
                <w:szCs w:val="20"/>
              </w:rPr>
            </w:pPr>
            <w:r w:rsidRPr="00CD109D">
              <w:rPr>
                <w:rFonts w:ascii="ＭＳ Ｐゴシック" w:eastAsia="ＭＳ Ｐゴシック" w:hAnsi="ＭＳ Ｐゴシック" w:cs="ＭＳ Ｐゴシック" w:hint="eastAsia"/>
                <w:kern w:val="0"/>
                <w:sz w:val="20"/>
                <w:szCs w:val="20"/>
              </w:rPr>
              <w:t xml:space="preserve">　Ｆｌｙ Ｔo Tｈｅ Future　～　それぞれの自立のために　～</w:t>
            </w:r>
          </w:p>
        </w:tc>
      </w:tr>
      <w:tr w:rsidR="00CD109D" w:rsidRPr="00CD109D" w:rsidTr="00CD109D">
        <w:trPr>
          <w:trHeight w:val="315"/>
        </w:trPr>
        <w:tc>
          <w:tcPr>
            <w:tcW w:w="10206" w:type="dxa"/>
            <w:gridSpan w:val="3"/>
            <w:tcBorders>
              <w:top w:val="nil"/>
              <w:left w:val="nil"/>
              <w:bottom w:val="nil"/>
              <w:right w:val="nil"/>
            </w:tcBorders>
            <w:shd w:val="clear" w:color="auto" w:fill="auto"/>
            <w:tcMar>
              <w:top w:w="142" w:type="dxa"/>
              <w:left w:w="142" w:type="dxa"/>
              <w:bottom w:w="142" w:type="dxa"/>
              <w:right w:w="142" w:type="dxa"/>
            </w:tcMar>
            <w:vAlign w:val="center"/>
            <w:hideMark/>
          </w:tcPr>
          <w:p w:rsidR="00CD109D" w:rsidRPr="00CD109D" w:rsidRDefault="00CD109D" w:rsidP="00CD109D">
            <w:pPr>
              <w:widowControl/>
              <w:spacing w:line="280" w:lineRule="exact"/>
              <w:jc w:val="left"/>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２．事業計画の具体的内容</w:t>
            </w:r>
          </w:p>
        </w:tc>
      </w:tr>
      <w:tr w:rsidR="00CD109D" w:rsidRPr="00CD109D" w:rsidTr="00634519">
        <w:trPr>
          <w:trHeight w:val="315"/>
        </w:trPr>
        <w:tc>
          <w:tcPr>
            <w:tcW w:w="1780" w:type="dxa"/>
            <w:gridSpan w:val="2"/>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D109D" w:rsidRDefault="00CD109D" w:rsidP="00CD109D">
            <w:pPr>
              <w:widowControl/>
              <w:spacing w:line="280" w:lineRule="exact"/>
              <w:jc w:val="center"/>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学校経営計画の</w:t>
            </w:r>
          </w:p>
          <w:p w:rsidR="00CD109D" w:rsidRPr="00CD109D" w:rsidRDefault="00CD109D" w:rsidP="00CD109D">
            <w:pPr>
              <w:widowControl/>
              <w:spacing w:line="280" w:lineRule="exact"/>
              <w:jc w:val="center"/>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中期的目標</w:t>
            </w:r>
          </w:p>
        </w:tc>
        <w:tc>
          <w:tcPr>
            <w:tcW w:w="8426"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D109D" w:rsidRPr="00CD109D" w:rsidRDefault="00CD109D" w:rsidP="00CD109D">
            <w:pPr>
              <w:widowControl/>
              <w:spacing w:line="280" w:lineRule="exact"/>
              <w:ind w:left="342" w:hangingChars="171" w:hanging="342"/>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社会的自立に必要な力を養うための特色ある教育活動の充実</w:t>
            </w:r>
          </w:p>
          <w:p w:rsidR="00CD109D" w:rsidRPr="00CD109D" w:rsidRDefault="00CD109D" w:rsidP="00CD109D">
            <w:pPr>
              <w:widowControl/>
              <w:spacing w:line="280" w:lineRule="exact"/>
              <w:ind w:leftChars="96" w:left="768" w:hangingChars="283" w:hanging="566"/>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次期学習指導要領をふまえた教育課程の確立と、確かな学力をはぐぐむために、「主体的で対話的な深い学び」を軸に授業改善に努める。</w:t>
            </w:r>
          </w:p>
          <w:p w:rsidR="00CD109D" w:rsidRPr="00CD109D" w:rsidRDefault="00CD109D" w:rsidP="00CD109D">
            <w:pPr>
              <w:widowControl/>
              <w:spacing w:line="280" w:lineRule="exact"/>
              <w:ind w:leftChars="96" w:left="768" w:hangingChars="283" w:hanging="566"/>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（2）</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キャリア教育の観点からの自立活動を充実させることにより、一人ひとりの教育的ニーズに応じた適切な指導、支援をはかる。</w:t>
            </w:r>
          </w:p>
          <w:p w:rsidR="00CD109D" w:rsidRPr="00CD109D" w:rsidRDefault="00CD109D" w:rsidP="00CD109D">
            <w:pPr>
              <w:widowControl/>
              <w:spacing w:line="280" w:lineRule="exact"/>
              <w:ind w:leftChars="96" w:left="768" w:hangingChars="283" w:hanging="566"/>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（3）</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生徒の自己肯定感を高め、自己実現と働き続ける力を育成するための「進路学習・進路指導」の推進。</w:t>
            </w:r>
          </w:p>
          <w:p w:rsidR="00CD109D" w:rsidRPr="00CD109D" w:rsidRDefault="00CD109D" w:rsidP="00CD109D">
            <w:pPr>
              <w:widowControl/>
              <w:spacing w:line="280" w:lineRule="exact"/>
              <w:ind w:left="321" w:hangingChars="171" w:hanging="321"/>
              <w:rPr>
                <w:rFonts w:ascii="ＭＳ ゴシック" w:eastAsia="ＭＳ ゴシック" w:hAnsi="ＭＳ ゴシック" w:cs="ＭＳ Ｐゴシック" w:hint="eastAsia"/>
                <w:spacing w:val="-6"/>
                <w:kern w:val="0"/>
                <w:sz w:val="20"/>
                <w:szCs w:val="20"/>
              </w:rPr>
            </w:pPr>
            <w:r w:rsidRPr="00CD109D">
              <w:rPr>
                <w:rFonts w:ascii="ＭＳ ゴシック" w:eastAsia="ＭＳ ゴシック" w:hAnsi="ＭＳ ゴシック" w:cs="ＭＳ Ｐゴシック" w:hint="eastAsia"/>
                <w:spacing w:val="-6"/>
                <w:kern w:val="0"/>
                <w:sz w:val="20"/>
                <w:szCs w:val="20"/>
              </w:rPr>
              <w:t>２</w:t>
            </w:r>
            <w:r w:rsidRPr="00CD109D">
              <w:rPr>
                <w:rFonts w:ascii="ＭＳ ゴシック" w:eastAsia="ＭＳ ゴシック" w:hAnsi="ＭＳ ゴシック" w:cs="ＭＳ Ｐゴシック"/>
                <w:spacing w:val="-6"/>
                <w:kern w:val="0"/>
                <w:sz w:val="20"/>
                <w:szCs w:val="20"/>
              </w:rPr>
              <w:tab/>
            </w:r>
            <w:r w:rsidRPr="00CD109D">
              <w:rPr>
                <w:rFonts w:ascii="ＭＳ ゴシック" w:eastAsia="ＭＳ ゴシック" w:hAnsi="ＭＳ ゴシック" w:cs="ＭＳ Ｐゴシック" w:hint="eastAsia"/>
                <w:spacing w:val="-6"/>
                <w:kern w:val="0"/>
                <w:sz w:val="20"/>
                <w:szCs w:val="20"/>
              </w:rPr>
              <w:t>高等支援学校教員としての専門性の確立とこれからの時代の変化に対応できる組織力向上</w:t>
            </w:r>
          </w:p>
          <w:p w:rsidR="00CD109D" w:rsidRPr="00CD109D" w:rsidRDefault="00CD109D" w:rsidP="00CD109D">
            <w:pPr>
              <w:widowControl/>
              <w:spacing w:line="280" w:lineRule="exact"/>
              <w:ind w:leftChars="96" w:left="768" w:hangingChars="283" w:hanging="566"/>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教員全員の指導力、授業力の向上を組織的に推進し、社会の変化に対応できる「学び続ける」教職員の育成をめざす</w:t>
            </w:r>
          </w:p>
        </w:tc>
      </w:tr>
      <w:tr w:rsidR="00CD109D" w:rsidRPr="00CD109D" w:rsidTr="00634519">
        <w:trPr>
          <w:trHeight w:val="315"/>
        </w:trPr>
        <w:tc>
          <w:tcPr>
            <w:tcW w:w="1780" w:type="dxa"/>
            <w:gridSpan w:val="2"/>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D109D" w:rsidRPr="00CD109D" w:rsidRDefault="00CD109D" w:rsidP="00CD109D">
            <w:pPr>
              <w:widowControl/>
              <w:spacing w:line="280" w:lineRule="exact"/>
              <w:jc w:val="center"/>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事業目標</w:t>
            </w:r>
          </w:p>
        </w:tc>
        <w:tc>
          <w:tcPr>
            <w:tcW w:w="8426"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D109D" w:rsidRPr="00CD109D" w:rsidRDefault="00CD109D" w:rsidP="00CD109D">
            <w:pPr>
              <w:widowControl/>
              <w:spacing w:line="280" w:lineRule="exac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w:t>
            </w:r>
            <w:r w:rsidRPr="00CD109D">
              <w:rPr>
                <w:rFonts w:ascii="ＭＳ ゴシック" w:eastAsia="ＭＳ ゴシック" w:hAnsi="ＭＳ ゴシック" w:cs="ＭＳ Ｐゴシック" w:hint="eastAsia"/>
                <w:kern w:val="0"/>
                <w:sz w:val="20"/>
                <w:szCs w:val="20"/>
              </w:rPr>
              <w:t>本校の課題</w:t>
            </w:r>
            <w:r>
              <w:rPr>
                <w:rFonts w:ascii="ＭＳ ゴシック" w:eastAsia="ＭＳ ゴシック" w:hAnsi="ＭＳ ゴシック" w:cs="ＭＳ Ｐゴシック" w:hint="eastAsia"/>
                <w:kern w:val="0"/>
                <w:sz w:val="20"/>
                <w:szCs w:val="20"/>
              </w:rPr>
              <w:t>＞</w:t>
            </w:r>
          </w:p>
          <w:p w:rsidR="00CD109D" w:rsidRPr="00CD109D" w:rsidRDefault="00CD109D" w:rsidP="00CD109D">
            <w:pPr>
              <w:widowControl/>
              <w:spacing w:line="280" w:lineRule="exact"/>
              <w:ind w:leftChars="96" w:left="202" w:firstLineChars="100" w:firstLine="200"/>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本校の生徒たちにとって高校生活の３年間で「生きる力」を育成することは大きな課題である。障がいにより不足している経験を補うために、ICTをより多く活用し、「生きる力」の育成に努めたい。</w:t>
            </w:r>
          </w:p>
          <w:p w:rsidR="00CD109D" w:rsidRPr="00CD109D" w:rsidRDefault="00CD109D" w:rsidP="00CD109D">
            <w:pPr>
              <w:widowControl/>
              <w:spacing w:line="280" w:lineRule="exact"/>
              <w:ind w:leftChars="96" w:left="202"/>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 xml:space="preserve">　視覚支援や聴覚支援の必要な生徒が多い中、大型テレビなどを活用した授業は本校の教育活動の中心になりつつある。しかし、テレビ台数の不足により、経験を積む機会を逸している現状があり、生徒たちの「生きる力」育成のためにも、自らの考えを伝えることや発表の機会をICT活用により増やしていきたい。</w:t>
            </w:r>
          </w:p>
          <w:p w:rsidR="00CD109D" w:rsidRPr="00CD109D" w:rsidRDefault="00CD109D" w:rsidP="00CD109D">
            <w:pPr>
              <w:widowControl/>
              <w:spacing w:line="280" w:lineRule="exac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w:t>
            </w:r>
            <w:r w:rsidRPr="00CD109D">
              <w:rPr>
                <w:rFonts w:ascii="ＭＳ ゴシック" w:eastAsia="ＭＳ ゴシック" w:hAnsi="ＭＳ ゴシック" w:cs="ＭＳ Ｐゴシック" w:hint="eastAsia"/>
                <w:kern w:val="0"/>
                <w:sz w:val="20"/>
                <w:szCs w:val="20"/>
              </w:rPr>
              <w:t>事業概要</w:t>
            </w:r>
            <w:r>
              <w:rPr>
                <w:rFonts w:ascii="ＭＳ ゴシック" w:eastAsia="ＭＳ ゴシック" w:hAnsi="ＭＳ ゴシック" w:cs="ＭＳ Ｐゴシック" w:hint="eastAsia"/>
                <w:kern w:val="0"/>
                <w:sz w:val="20"/>
                <w:szCs w:val="20"/>
              </w:rPr>
              <w:t>＞</w:t>
            </w:r>
          </w:p>
          <w:p w:rsidR="00CD109D" w:rsidRPr="00CD109D" w:rsidRDefault="00CD109D" w:rsidP="00CD109D">
            <w:pPr>
              <w:widowControl/>
              <w:spacing w:line="280" w:lineRule="exact"/>
              <w:ind w:firstLineChars="100" w:firstLine="200"/>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電子黒板が各教室に配置された場合は（１）から（３）の目標達成をめざす。</w:t>
            </w:r>
          </w:p>
          <w:p w:rsidR="00CD109D" w:rsidRPr="00CD109D" w:rsidRDefault="00CD109D" w:rsidP="00CD109D">
            <w:pPr>
              <w:widowControl/>
              <w:spacing w:line="280" w:lineRule="exact"/>
              <w:ind w:leftChars="28" w:left="769" w:hangingChars="355" w:hanging="710"/>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電子黒板、タブレット端末を中心にICT機器を効率的に活用し、未知の情報を得ることで受け身の授業から、友だち同士での教え</w:t>
            </w:r>
            <w:r w:rsidR="00634519">
              <w:rPr>
                <w:rFonts w:ascii="ＭＳ ゴシック" w:eastAsia="ＭＳ ゴシック" w:hAnsi="ＭＳ ゴシック" w:cs="ＭＳ Ｐゴシック" w:hint="eastAsia"/>
                <w:kern w:val="0"/>
                <w:sz w:val="20"/>
                <w:szCs w:val="20"/>
              </w:rPr>
              <w:t>合い</w:t>
            </w:r>
            <w:r w:rsidRPr="00CD109D">
              <w:rPr>
                <w:rFonts w:ascii="ＭＳ ゴシック" w:eastAsia="ＭＳ ゴシック" w:hAnsi="ＭＳ ゴシック" w:cs="ＭＳ Ｐゴシック" w:hint="eastAsia"/>
                <w:kern w:val="0"/>
                <w:sz w:val="20"/>
                <w:szCs w:val="20"/>
              </w:rPr>
              <w:t>や、学びの発表など、自ら学ぶことができることにより知識・技能の定着をはかる。他者を意識した話す力、聞く力の育成をめざす。また、すべての授業で視覚支援、聴覚支援を行うことで分かりやすい授業を実践し、生徒の能動的な学習時間が増える。</w:t>
            </w:r>
          </w:p>
          <w:p w:rsidR="00CD109D" w:rsidRPr="00CD109D" w:rsidRDefault="00CD109D" w:rsidP="00CD109D">
            <w:pPr>
              <w:widowControl/>
              <w:spacing w:line="280" w:lineRule="exact"/>
              <w:ind w:leftChars="28" w:left="769" w:hangingChars="355" w:hanging="710"/>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教え合い、発表をする→知識・技能の定着→自信がつく→主体的・意欲的に学ぶという正のスパイラルを生み、自己肯定感を高め、就労するための力を身につける。</w:t>
            </w:r>
          </w:p>
          <w:p w:rsidR="00CD109D" w:rsidRPr="00CD109D" w:rsidRDefault="00CD109D" w:rsidP="00CD109D">
            <w:pPr>
              <w:widowControl/>
              <w:spacing w:line="280" w:lineRule="exact"/>
              <w:ind w:leftChars="28" w:left="769" w:hangingChars="355" w:hanging="710"/>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生徒の満足度だけでなく、生徒の成長を感じることで保護者の満足度の向上につながる。</w:t>
            </w:r>
          </w:p>
        </w:tc>
      </w:tr>
      <w:tr w:rsidR="00CD109D" w:rsidRPr="00CD109D" w:rsidTr="00634519">
        <w:trPr>
          <w:trHeight w:val="315"/>
        </w:trPr>
        <w:tc>
          <w:tcPr>
            <w:tcW w:w="570" w:type="dxa"/>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textDirection w:val="tbRlV"/>
            <w:vAlign w:val="center"/>
            <w:hideMark/>
          </w:tcPr>
          <w:p w:rsidR="00CD109D" w:rsidRPr="00CD109D" w:rsidRDefault="00CD109D" w:rsidP="00CD109D">
            <w:pPr>
              <w:widowControl/>
              <w:spacing w:line="280" w:lineRule="exact"/>
              <w:jc w:val="center"/>
              <w:rPr>
                <w:rFonts w:ascii="Meiryo UI" w:eastAsia="Meiryo UI" w:hAnsi="Meiryo UI" w:cs="ＭＳ Ｐゴシック" w:hint="eastAsia"/>
                <w:b/>
                <w:bCs/>
                <w:kern w:val="0"/>
                <w:sz w:val="20"/>
                <w:szCs w:val="20"/>
              </w:rPr>
            </w:pPr>
          </w:p>
        </w:tc>
        <w:tc>
          <w:tcPr>
            <w:tcW w:w="1210"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D109D" w:rsidRDefault="00CD109D" w:rsidP="00CD109D">
            <w:pPr>
              <w:widowControl/>
              <w:spacing w:line="280" w:lineRule="exact"/>
              <w:jc w:val="center"/>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整備する</w:t>
            </w:r>
          </w:p>
          <w:p w:rsidR="00CD109D" w:rsidRPr="00CD109D" w:rsidRDefault="00CD109D" w:rsidP="00CD109D">
            <w:pPr>
              <w:widowControl/>
              <w:spacing w:line="280" w:lineRule="exact"/>
              <w:jc w:val="center"/>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設備・物品</w:t>
            </w:r>
          </w:p>
        </w:tc>
        <w:tc>
          <w:tcPr>
            <w:tcW w:w="8426"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D109D" w:rsidRPr="00CD109D" w:rsidRDefault="00CD109D" w:rsidP="00CD109D">
            <w:pPr>
              <w:widowControl/>
              <w:spacing w:line="280" w:lineRule="exact"/>
              <w:ind w:leftChars="28" w:left="59"/>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普通教室</w:t>
            </w:r>
            <w:r w:rsidR="00634519">
              <w:rPr>
                <w:rFonts w:ascii="ＭＳ ゴシック" w:eastAsia="ＭＳ ゴシック" w:hAnsi="ＭＳ ゴシック" w:cs="ＭＳ Ｐゴシック" w:hint="eastAsia"/>
                <w:kern w:val="0"/>
                <w:sz w:val="20"/>
                <w:szCs w:val="20"/>
              </w:rPr>
              <w:t>９</w:t>
            </w:r>
            <w:r w:rsidRPr="00CD109D">
              <w:rPr>
                <w:rFonts w:ascii="ＭＳ ゴシック" w:eastAsia="ＭＳ ゴシック" w:hAnsi="ＭＳ ゴシック" w:cs="ＭＳ Ｐゴシック" w:hint="eastAsia"/>
                <w:kern w:val="0"/>
                <w:sz w:val="20"/>
                <w:szCs w:val="20"/>
              </w:rPr>
              <w:t>室、特別教室</w:t>
            </w:r>
            <w:r w:rsidR="00634519">
              <w:rPr>
                <w:rFonts w:ascii="ＭＳ ゴシック" w:eastAsia="ＭＳ ゴシック" w:hAnsi="ＭＳ ゴシック" w:cs="ＭＳ Ｐゴシック" w:hint="eastAsia"/>
                <w:kern w:val="0"/>
                <w:sz w:val="20"/>
                <w:szCs w:val="20"/>
              </w:rPr>
              <w:t>４</w:t>
            </w:r>
            <w:bookmarkStart w:id="1" w:name="_GoBack"/>
            <w:bookmarkEnd w:id="1"/>
            <w:r w:rsidRPr="00CD109D">
              <w:rPr>
                <w:rFonts w:ascii="ＭＳ ゴシック" w:eastAsia="ＭＳ ゴシック" w:hAnsi="ＭＳ ゴシック" w:cs="ＭＳ Ｐゴシック" w:hint="eastAsia"/>
                <w:kern w:val="0"/>
                <w:sz w:val="20"/>
                <w:szCs w:val="20"/>
              </w:rPr>
              <w:t>室への電子黒板機能付き単焦点プロジェクタ、壁付け金具、インターフェイスボックス、配線工事、ワイヤレスディスプレイアダプタ、プロジェクタスクリーン、配線工事費（設置する場所によってケーブルの長さが変わるためHDMIケーブル、RGBケーブル、USBケーブルを含む）</w:t>
            </w:r>
          </w:p>
        </w:tc>
      </w:tr>
    </w:tbl>
    <w:p w:rsidR="00634519" w:rsidRDefault="00634519"/>
    <w:tbl>
      <w:tblPr>
        <w:tblW w:w="10206" w:type="dxa"/>
        <w:tblInd w:w="-10" w:type="dxa"/>
        <w:tblCellMar>
          <w:left w:w="99" w:type="dxa"/>
          <w:right w:w="99" w:type="dxa"/>
        </w:tblCellMar>
        <w:tblLook w:val="04A0" w:firstRow="1" w:lastRow="0" w:firstColumn="1" w:lastColumn="0" w:noHBand="0" w:noVBand="1"/>
      </w:tblPr>
      <w:tblGrid>
        <w:gridCol w:w="570"/>
        <w:gridCol w:w="570"/>
        <w:gridCol w:w="640"/>
        <w:gridCol w:w="8426"/>
      </w:tblGrid>
      <w:tr w:rsidR="00CD109D" w:rsidRPr="00CD109D" w:rsidTr="00634519">
        <w:trPr>
          <w:trHeight w:val="315"/>
        </w:trPr>
        <w:tc>
          <w:tcPr>
            <w:tcW w:w="570" w:type="dxa"/>
            <w:vMerge w:val="restart"/>
            <w:tcBorders>
              <w:top w:val="nil"/>
              <w:left w:val="single" w:sz="8" w:space="0" w:color="auto"/>
              <w:bottom w:val="single" w:sz="4" w:space="0" w:color="auto"/>
              <w:right w:val="single" w:sz="4" w:space="0" w:color="auto"/>
            </w:tcBorders>
            <w:shd w:val="clear" w:color="auto" w:fill="D9E2F3" w:themeFill="accent5" w:themeFillTint="33"/>
            <w:tcMar>
              <w:top w:w="142" w:type="dxa"/>
              <w:left w:w="142" w:type="dxa"/>
              <w:bottom w:w="142" w:type="dxa"/>
              <w:right w:w="142" w:type="dxa"/>
            </w:tcMar>
            <w:vAlign w:val="center"/>
            <w:hideMark/>
          </w:tcPr>
          <w:p w:rsidR="00CD109D" w:rsidRPr="00CD109D" w:rsidRDefault="00634519" w:rsidP="00CD109D">
            <w:pPr>
              <w:widowControl/>
              <w:spacing w:line="280" w:lineRule="exact"/>
              <w:jc w:val="left"/>
              <w:rPr>
                <w:rFonts w:ascii="Meiryo UI" w:eastAsia="Meiryo UI" w:hAnsi="Meiryo UI" w:cs="ＭＳ Ｐゴシック"/>
                <w:b/>
                <w:bCs/>
                <w:kern w:val="0"/>
                <w:sz w:val="20"/>
                <w:szCs w:val="20"/>
              </w:rPr>
            </w:pPr>
            <w:r w:rsidRPr="00CD109D">
              <w:rPr>
                <w:rFonts w:ascii="Meiryo UI" w:eastAsia="Meiryo UI" w:hAnsi="Meiryo UI" w:cs="ＭＳ Ｐゴシック" w:hint="eastAsia"/>
                <w:b/>
                <w:bCs/>
                <w:kern w:val="0"/>
                <w:sz w:val="20"/>
                <w:szCs w:val="20"/>
              </w:rPr>
              <w:t>取組みの概要</w:t>
            </w:r>
          </w:p>
        </w:tc>
        <w:tc>
          <w:tcPr>
            <w:tcW w:w="570" w:type="dxa"/>
            <w:vMerge w:val="restart"/>
            <w:tcBorders>
              <w:top w:val="nil"/>
              <w:left w:val="single" w:sz="4" w:space="0" w:color="auto"/>
              <w:bottom w:val="single" w:sz="4" w:space="0" w:color="000000"/>
              <w:right w:val="single" w:sz="4" w:space="0" w:color="auto"/>
            </w:tcBorders>
            <w:shd w:val="clear" w:color="000000" w:fill="DCE6F1"/>
            <w:tcMar>
              <w:top w:w="142" w:type="dxa"/>
              <w:left w:w="142" w:type="dxa"/>
              <w:bottom w:w="142" w:type="dxa"/>
              <w:right w:w="142" w:type="dxa"/>
            </w:tcMar>
            <w:textDirection w:val="tbRlV"/>
            <w:vAlign w:val="center"/>
            <w:hideMark/>
          </w:tcPr>
          <w:p w:rsidR="00CD109D" w:rsidRPr="00CD109D" w:rsidRDefault="00CD109D" w:rsidP="00CD109D">
            <w:pPr>
              <w:widowControl/>
              <w:spacing w:line="280" w:lineRule="exact"/>
              <w:jc w:val="center"/>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取組内容</w:t>
            </w:r>
          </w:p>
        </w:tc>
        <w:tc>
          <w:tcPr>
            <w:tcW w:w="64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D109D" w:rsidRPr="00CD109D" w:rsidRDefault="00CD109D" w:rsidP="00CD109D">
            <w:pPr>
              <w:widowControl/>
              <w:spacing w:line="280" w:lineRule="exact"/>
              <w:jc w:val="center"/>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前年度</w:t>
            </w:r>
          </w:p>
        </w:tc>
        <w:tc>
          <w:tcPr>
            <w:tcW w:w="8426"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D109D" w:rsidRPr="00C20D0A" w:rsidRDefault="00C20D0A"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sidRPr="00C20D0A">
              <w:rPr>
                <w:rFonts w:ascii="ＭＳ ゴシック" w:eastAsia="ＭＳ ゴシック" w:hAnsi="ＭＳ ゴシック" w:cs="ＭＳ Ｐゴシック" w:hint="eastAsia"/>
                <w:kern w:val="0"/>
                <w:sz w:val="20"/>
                <w:szCs w:val="20"/>
              </w:rPr>
              <w:t>FT2F</w:t>
            </w:r>
            <w:r w:rsidR="00CD109D" w:rsidRPr="00C20D0A">
              <w:rPr>
                <w:rFonts w:ascii="ＭＳ ゴシック" w:eastAsia="ＭＳ ゴシック" w:hAnsi="ＭＳ ゴシック" w:cs="ＭＳ Ｐゴシック" w:hint="eastAsia"/>
                <w:kern w:val="0"/>
                <w:sz w:val="20"/>
                <w:szCs w:val="20"/>
              </w:rPr>
              <w:t>（FLY TO THE Future）チーム（ICT機器を活用した授業力向上委員会）を発足した。（６月）</w:t>
            </w:r>
          </w:p>
          <w:p w:rsidR="00CD109D" w:rsidRPr="00C20D0A" w:rsidRDefault="00C20D0A"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sidRPr="00C20D0A">
              <w:rPr>
                <w:rFonts w:ascii="ＭＳ ゴシック" w:eastAsia="ＭＳ ゴシック" w:hAnsi="ＭＳ ゴシック" w:cs="ＭＳ Ｐゴシック" w:hint="eastAsia"/>
                <w:kern w:val="0"/>
                <w:sz w:val="20"/>
                <w:szCs w:val="20"/>
              </w:rPr>
              <w:t>FT2F</w:t>
            </w:r>
            <w:r w:rsidR="00CD109D" w:rsidRPr="00C20D0A">
              <w:rPr>
                <w:rFonts w:ascii="ＭＳ ゴシック" w:eastAsia="ＭＳ ゴシック" w:hAnsi="ＭＳ ゴシック" w:cs="ＭＳ Ｐゴシック" w:hint="eastAsia"/>
                <w:kern w:val="0"/>
                <w:sz w:val="20"/>
                <w:szCs w:val="20"/>
              </w:rPr>
              <w:t>チームのメンバー中心に「関西教育ICT展」や「関西教育ITソリューションEXPO」に出張し、ICT機器について調査、研究した。（８､９月）</w:t>
            </w:r>
          </w:p>
          <w:p w:rsidR="00CD109D" w:rsidRPr="00C20D0A" w:rsidRDefault="00CD109D"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sidRPr="00C20D0A">
              <w:rPr>
                <w:rFonts w:ascii="ＭＳ ゴシック" w:eastAsia="ＭＳ ゴシック" w:hAnsi="ＭＳ ゴシック" w:cs="ＭＳ Ｐゴシック" w:hint="eastAsia"/>
                <w:kern w:val="0"/>
                <w:sz w:val="20"/>
                <w:szCs w:val="20"/>
              </w:rPr>
              <w:t>電子黒板を１台レンタルして全教員に研修（３回）を行い、活用後に教員アンケートを取った。（10月）</w:t>
            </w:r>
          </w:p>
          <w:p w:rsidR="00CD109D" w:rsidRPr="00C20D0A" w:rsidRDefault="00CD109D"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sidRPr="00C20D0A">
              <w:rPr>
                <w:rFonts w:ascii="ＭＳ ゴシック" w:eastAsia="ＭＳ ゴシック" w:hAnsi="ＭＳ ゴシック" w:cs="ＭＳ Ｐゴシック" w:hint="eastAsia"/>
                <w:kern w:val="0"/>
                <w:sz w:val="20"/>
                <w:szCs w:val="20"/>
              </w:rPr>
              <w:t>教員のアンケートや生徒の感想などを元に、職員会議で教職員の合意を得て、学校経営推進費対象の事業計画として決定した。（２月）</w:t>
            </w:r>
          </w:p>
        </w:tc>
      </w:tr>
      <w:tr w:rsidR="00CD109D" w:rsidRPr="00CD109D" w:rsidTr="00634519">
        <w:trPr>
          <w:trHeight w:val="315"/>
        </w:trPr>
        <w:tc>
          <w:tcPr>
            <w:tcW w:w="570" w:type="dxa"/>
            <w:vMerge/>
            <w:tcBorders>
              <w:top w:val="nil"/>
              <w:left w:val="single" w:sz="8" w:space="0" w:color="auto"/>
              <w:bottom w:val="single" w:sz="4" w:space="0" w:color="auto"/>
              <w:right w:val="single" w:sz="4" w:space="0" w:color="auto"/>
            </w:tcBorders>
            <w:shd w:val="clear" w:color="auto" w:fill="D9E2F3" w:themeFill="accent5" w:themeFillTint="33"/>
            <w:tcMar>
              <w:top w:w="142" w:type="dxa"/>
              <w:left w:w="142" w:type="dxa"/>
              <w:bottom w:w="142" w:type="dxa"/>
              <w:right w:w="142" w:type="dxa"/>
            </w:tcMar>
            <w:vAlign w:val="center"/>
            <w:hideMark/>
          </w:tcPr>
          <w:p w:rsidR="00CD109D" w:rsidRPr="00CD109D" w:rsidRDefault="00CD109D" w:rsidP="00CD109D">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CD109D" w:rsidRPr="00CD109D" w:rsidRDefault="00CD109D" w:rsidP="00CD109D">
            <w:pPr>
              <w:widowControl/>
              <w:spacing w:line="280" w:lineRule="exact"/>
              <w:jc w:val="left"/>
              <w:rPr>
                <w:rFonts w:ascii="Meiryo UI" w:eastAsia="Meiryo UI" w:hAnsi="Meiryo UI" w:cs="ＭＳ Ｐゴシック"/>
                <w:b/>
                <w:bCs/>
                <w:kern w:val="0"/>
                <w:sz w:val="20"/>
                <w:szCs w:val="20"/>
              </w:rPr>
            </w:pPr>
          </w:p>
        </w:tc>
        <w:tc>
          <w:tcPr>
            <w:tcW w:w="640"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D109D" w:rsidRPr="00CD109D" w:rsidRDefault="00CD109D" w:rsidP="00CD109D">
            <w:pPr>
              <w:widowControl/>
              <w:spacing w:line="280" w:lineRule="exact"/>
              <w:jc w:val="center"/>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初年度</w:t>
            </w:r>
          </w:p>
        </w:tc>
        <w:tc>
          <w:tcPr>
            <w:tcW w:w="8426"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D109D" w:rsidRPr="00CD109D" w:rsidRDefault="00CD109D"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全職員向けICT機器に向けた活用研修（４～５月）</w:t>
            </w:r>
          </w:p>
          <w:p w:rsidR="00CD109D" w:rsidRPr="00CD109D" w:rsidRDefault="00C20D0A"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FT2F</w:t>
            </w:r>
            <w:r w:rsidR="00CD109D" w:rsidRPr="00CD109D">
              <w:rPr>
                <w:rFonts w:ascii="ＭＳ ゴシック" w:eastAsia="ＭＳ ゴシック" w:hAnsi="ＭＳ ゴシック" w:cs="ＭＳ Ｐゴシック" w:hint="eastAsia"/>
                <w:kern w:val="0"/>
                <w:sz w:val="20"/>
                <w:szCs w:val="20"/>
              </w:rPr>
              <w:t>チームによるICT機器管理方法の検討と職員への周知、府立高等支援学校への授業視察（～７月）</w:t>
            </w:r>
          </w:p>
          <w:p w:rsidR="00CD109D" w:rsidRPr="00CD109D" w:rsidRDefault="00CD109D"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生徒への授業アンケート（７,12,３月）</w:t>
            </w:r>
          </w:p>
          <w:p w:rsidR="00CD109D" w:rsidRPr="00CD109D" w:rsidRDefault="00CD109D"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全教職員向け機器利用等研修（８月）</w:t>
            </w:r>
          </w:p>
          <w:p w:rsidR="00CD109D" w:rsidRPr="00CD109D" w:rsidRDefault="00C20D0A"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FT2F</w:t>
            </w:r>
            <w:r w:rsidR="00CD109D" w:rsidRPr="00CD109D">
              <w:rPr>
                <w:rFonts w:ascii="ＭＳ ゴシック" w:eastAsia="ＭＳ ゴシック" w:hAnsi="ＭＳ ゴシック" w:cs="ＭＳ Ｐゴシック" w:hint="eastAsia"/>
                <w:kern w:val="0"/>
                <w:sz w:val="20"/>
                <w:szCs w:val="20"/>
              </w:rPr>
              <w:t>チームによる生徒教員ICT機器の活用、理解度満足度調査（12,３月）</w:t>
            </w:r>
          </w:p>
          <w:p w:rsidR="00CD109D" w:rsidRPr="00CD109D" w:rsidRDefault="00CD109D"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ICT機器を活用した授業公開（12月）</w:t>
            </w:r>
          </w:p>
          <w:p w:rsidR="00CD109D" w:rsidRPr="00CD109D" w:rsidRDefault="00C20D0A"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FT2F</w:t>
            </w:r>
            <w:r w:rsidR="00CD109D" w:rsidRPr="00CD109D">
              <w:rPr>
                <w:rFonts w:ascii="ＭＳ ゴシック" w:eastAsia="ＭＳ ゴシック" w:hAnsi="ＭＳ ゴシック" w:cs="ＭＳ Ｐゴシック" w:hint="eastAsia"/>
                <w:kern w:val="0"/>
                <w:sz w:val="20"/>
                <w:szCs w:val="20"/>
              </w:rPr>
              <w:t>チームによる活用調査、理解度参加度の分析と情報共有（１月）</w:t>
            </w:r>
          </w:p>
          <w:p w:rsidR="00CD109D" w:rsidRPr="00CD109D" w:rsidRDefault="00C20D0A"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FT2F</w:t>
            </w:r>
            <w:r w:rsidR="00CD109D" w:rsidRPr="00CD109D">
              <w:rPr>
                <w:rFonts w:ascii="ＭＳ ゴシック" w:eastAsia="ＭＳ ゴシック" w:hAnsi="ＭＳ ゴシック" w:cs="ＭＳ Ｐゴシック" w:hint="eastAsia"/>
                <w:kern w:val="0"/>
                <w:sz w:val="20"/>
                <w:szCs w:val="20"/>
              </w:rPr>
              <w:t>チームによる１年めの検証、改善に向けて検討、活用方法の収集（３月）</w:t>
            </w:r>
          </w:p>
        </w:tc>
      </w:tr>
      <w:tr w:rsidR="00CD109D" w:rsidRPr="00CD109D" w:rsidTr="00634519">
        <w:trPr>
          <w:trHeight w:val="315"/>
        </w:trPr>
        <w:tc>
          <w:tcPr>
            <w:tcW w:w="570" w:type="dxa"/>
            <w:vMerge/>
            <w:tcBorders>
              <w:top w:val="nil"/>
              <w:left w:val="single" w:sz="8" w:space="0" w:color="auto"/>
              <w:bottom w:val="single" w:sz="4" w:space="0" w:color="auto"/>
              <w:right w:val="single" w:sz="4" w:space="0" w:color="auto"/>
            </w:tcBorders>
            <w:shd w:val="clear" w:color="auto" w:fill="D9E2F3" w:themeFill="accent5" w:themeFillTint="33"/>
            <w:tcMar>
              <w:top w:w="142" w:type="dxa"/>
              <w:left w:w="142" w:type="dxa"/>
              <w:bottom w:w="142" w:type="dxa"/>
              <w:right w:w="142" w:type="dxa"/>
            </w:tcMar>
            <w:vAlign w:val="center"/>
            <w:hideMark/>
          </w:tcPr>
          <w:p w:rsidR="00CD109D" w:rsidRPr="00CD109D" w:rsidRDefault="00CD109D" w:rsidP="00CD109D">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CD109D" w:rsidRPr="00CD109D" w:rsidRDefault="00CD109D" w:rsidP="00CD109D">
            <w:pPr>
              <w:widowControl/>
              <w:spacing w:line="280" w:lineRule="exact"/>
              <w:jc w:val="left"/>
              <w:rPr>
                <w:rFonts w:ascii="Meiryo UI" w:eastAsia="Meiryo UI" w:hAnsi="Meiryo UI" w:cs="ＭＳ Ｐゴシック"/>
                <w:b/>
                <w:bCs/>
                <w:kern w:val="0"/>
                <w:sz w:val="20"/>
                <w:szCs w:val="20"/>
              </w:rPr>
            </w:pPr>
          </w:p>
        </w:tc>
        <w:tc>
          <w:tcPr>
            <w:tcW w:w="640"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D109D" w:rsidRPr="00CD109D" w:rsidRDefault="00CD109D" w:rsidP="00CD109D">
            <w:pPr>
              <w:widowControl/>
              <w:spacing w:line="280" w:lineRule="exact"/>
              <w:jc w:val="center"/>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２年め</w:t>
            </w:r>
          </w:p>
        </w:tc>
        <w:tc>
          <w:tcPr>
            <w:tcW w:w="8426"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D109D" w:rsidRPr="00CD109D" w:rsidRDefault="00CD109D"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全教職員向け機器利用等研修、</w:t>
            </w:r>
            <w:r w:rsidR="00C20D0A">
              <w:rPr>
                <w:rFonts w:ascii="ＭＳ ゴシック" w:eastAsia="ＭＳ ゴシック" w:hAnsi="ＭＳ ゴシック" w:cs="ＭＳ Ｐゴシック" w:hint="eastAsia"/>
                <w:kern w:val="0"/>
                <w:sz w:val="20"/>
                <w:szCs w:val="20"/>
              </w:rPr>
              <w:t>FT2F</w:t>
            </w:r>
            <w:r w:rsidRPr="00CD109D">
              <w:rPr>
                <w:rFonts w:ascii="ＭＳ ゴシック" w:eastAsia="ＭＳ ゴシック" w:hAnsi="ＭＳ ゴシック" w:cs="ＭＳ Ｐゴシック" w:hint="eastAsia"/>
                <w:kern w:val="0"/>
                <w:sz w:val="20"/>
                <w:szCs w:val="20"/>
              </w:rPr>
              <w:t>チームによる活用調査、理解度参加度の分析と情報共有（４月）</w:t>
            </w:r>
          </w:p>
          <w:p w:rsidR="00CD109D" w:rsidRPr="00CD109D" w:rsidRDefault="00CD109D"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ICT機器を活用した授業公開、研究協議（２,12月）</w:t>
            </w:r>
          </w:p>
          <w:p w:rsidR="00CD109D" w:rsidRPr="00CD109D" w:rsidRDefault="00CD109D"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生徒への授業アンケート、</w:t>
            </w:r>
            <w:r w:rsidR="00C20D0A">
              <w:rPr>
                <w:rFonts w:ascii="ＭＳ ゴシック" w:eastAsia="ＭＳ ゴシック" w:hAnsi="ＭＳ ゴシック" w:cs="ＭＳ Ｐゴシック" w:hint="eastAsia"/>
                <w:kern w:val="0"/>
                <w:sz w:val="20"/>
                <w:szCs w:val="20"/>
              </w:rPr>
              <w:t>FT2F</w:t>
            </w:r>
            <w:r w:rsidRPr="00CD109D">
              <w:rPr>
                <w:rFonts w:ascii="ＭＳ ゴシック" w:eastAsia="ＭＳ ゴシック" w:hAnsi="ＭＳ ゴシック" w:cs="ＭＳ Ｐゴシック" w:hint="eastAsia"/>
                <w:kern w:val="0"/>
                <w:sz w:val="20"/>
                <w:szCs w:val="20"/>
              </w:rPr>
              <w:t>チームによる生徒教員ICT機器の活用、理解度満足度調査（７,12,３月）</w:t>
            </w:r>
          </w:p>
          <w:p w:rsidR="00CD109D" w:rsidRPr="00CD109D" w:rsidRDefault="00C20D0A"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FT2F</w:t>
            </w:r>
            <w:r w:rsidR="00CD109D" w:rsidRPr="00CD109D">
              <w:rPr>
                <w:rFonts w:ascii="ＭＳ ゴシック" w:eastAsia="ＭＳ ゴシック" w:hAnsi="ＭＳ ゴシック" w:cs="ＭＳ Ｐゴシック" w:hint="eastAsia"/>
                <w:kern w:val="0"/>
                <w:sz w:val="20"/>
                <w:szCs w:val="20"/>
              </w:rPr>
              <w:t>チームによる活用調査、理解度参加度の分析と情報共有（８,１月）</w:t>
            </w:r>
          </w:p>
          <w:p w:rsidR="00CD109D" w:rsidRPr="00CD109D" w:rsidRDefault="00C20D0A"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FT2F</w:t>
            </w:r>
            <w:r w:rsidR="00CD109D" w:rsidRPr="00CD109D">
              <w:rPr>
                <w:rFonts w:ascii="ＭＳ ゴシック" w:eastAsia="ＭＳ ゴシック" w:hAnsi="ＭＳ ゴシック" w:cs="ＭＳ Ｐゴシック" w:hint="eastAsia"/>
                <w:kern w:val="0"/>
                <w:sz w:val="20"/>
                <w:szCs w:val="20"/>
              </w:rPr>
              <w:t>チームによる２年めの検証、改善に向けて検討、活用方法の収集（３月）</w:t>
            </w:r>
          </w:p>
        </w:tc>
      </w:tr>
      <w:tr w:rsidR="00CD109D" w:rsidRPr="00CD109D" w:rsidTr="00634519">
        <w:trPr>
          <w:trHeight w:val="315"/>
        </w:trPr>
        <w:tc>
          <w:tcPr>
            <w:tcW w:w="570" w:type="dxa"/>
            <w:vMerge/>
            <w:tcBorders>
              <w:top w:val="nil"/>
              <w:left w:val="single" w:sz="8" w:space="0" w:color="auto"/>
              <w:bottom w:val="single" w:sz="4" w:space="0" w:color="auto"/>
              <w:right w:val="single" w:sz="4" w:space="0" w:color="auto"/>
            </w:tcBorders>
            <w:shd w:val="clear" w:color="auto" w:fill="D9E2F3" w:themeFill="accent5" w:themeFillTint="33"/>
            <w:tcMar>
              <w:top w:w="142" w:type="dxa"/>
              <w:left w:w="142" w:type="dxa"/>
              <w:bottom w:w="142" w:type="dxa"/>
              <w:right w:w="142" w:type="dxa"/>
            </w:tcMar>
            <w:vAlign w:val="center"/>
            <w:hideMark/>
          </w:tcPr>
          <w:p w:rsidR="00CD109D" w:rsidRPr="00CD109D" w:rsidRDefault="00CD109D" w:rsidP="00CD109D">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CD109D" w:rsidRPr="00CD109D" w:rsidRDefault="00CD109D" w:rsidP="00CD109D">
            <w:pPr>
              <w:widowControl/>
              <w:spacing w:line="280" w:lineRule="exact"/>
              <w:jc w:val="left"/>
              <w:rPr>
                <w:rFonts w:ascii="Meiryo UI" w:eastAsia="Meiryo UI" w:hAnsi="Meiryo UI" w:cs="ＭＳ Ｐゴシック"/>
                <w:b/>
                <w:bCs/>
                <w:kern w:val="0"/>
                <w:sz w:val="20"/>
                <w:szCs w:val="20"/>
              </w:rPr>
            </w:pPr>
          </w:p>
        </w:tc>
        <w:tc>
          <w:tcPr>
            <w:tcW w:w="640"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D109D" w:rsidRPr="00CD109D" w:rsidRDefault="00CD109D" w:rsidP="00CD109D">
            <w:pPr>
              <w:widowControl/>
              <w:spacing w:line="280" w:lineRule="exact"/>
              <w:jc w:val="center"/>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３年め</w:t>
            </w:r>
          </w:p>
        </w:tc>
        <w:tc>
          <w:tcPr>
            <w:tcW w:w="8426"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D109D" w:rsidRPr="00CD109D" w:rsidRDefault="00CD109D"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全教職員向け機器利用等研修、</w:t>
            </w:r>
            <w:r w:rsidR="00C20D0A">
              <w:rPr>
                <w:rFonts w:ascii="ＭＳ ゴシック" w:eastAsia="ＭＳ ゴシック" w:hAnsi="ＭＳ ゴシック" w:cs="ＭＳ Ｐゴシック" w:hint="eastAsia"/>
                <w:kern w:val="0"/>
                <w:sz w:val="20"/>
                <w:szCs w:val="20"/>
              </w:rPr>
              <w:t>FT2F</w:t>
            </w:r>
            <w:r w:rsidRPr="00CD109D">
              <w:rPr>
                <w:rFonts w:ascii="ＭＳ ゴシック" w:eastAsia="ＭＳ ゴシック" w:hAnsi="ＭＳ ゴシック" w:cs="ＭＳ Ｐゴシック" w:hint="eastAsia"/>
                <w:kern w:val="0"/>
                <w:sz w:val="20"/>
                <w:szCs w:val="20"/>
              </w:rPr>
              <w:t>チームによる活用調査、理解度参加度の分析と情報共有（４月）</w:t>
            </w:r>
          </w:p>
          <w:p w:rsidR="00CD109D" w:rsidRPr="00CD109D" w:rsidRDefault="00CD109D"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ICT機器を活用した授業公開、研究協議（７,12月）</w:t>
            </w:r>
          </w:p>
          <w:p w:rsidR="00CD109D" w:rsidRPr="00CD109D" w:rsidRDefault="00CD109D"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生徒への授業アンケート、</w:t>
            </w:r>
            <w:r w:rsidR="00C20D0A">
              <w:rPr>
                <w:rFonts w:ascii="ＭＳ ゴシック" w:eastAsia="ＭＳ ゴシック" w:hAnsi="ＭＳ ゴシック" w:cs="ＭＳ Ｐゴシック" w:hint="eastAsia"/>
                <w:kern w:val="0"/>
                <w:sz w:val="20"/>
                <w:szCs w:val="20"/>
              </w:rPr>
              <w:t>FT2F</w:t>
            </w:r>
            <w:r w:rsidRPr="00CD109D">
              <w:rPr>
                <w:rFonts w:ascii="ＭＳ ゴシック" w:eastAsia="ＭＳ ゴシック" w:hAnsi="ＭＳ ゴシック" w:cs="ＭＳ Ｐゴシック" w:hint="eastAsia"/>
                <w:kern w:val="0"/>
                <w:sz w:val="20"/>
                <w:szCs w:val="20"/>
              </w:rPr>
              <w:t>チームによる生徒教員ICT機器の活用、理解度満足度調査（７,12,３月）</w:t>
            </w:r>
          </w:p>
          <w:p w:rsidR="00CD109D" w:rsidRPr="00CD109D" w:rsidRDefault="00C20D0A"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FT2F</w:t>
            </w:r>
            <w:r w:rsidR="00CD109D" w:rsidRPr="00CD109D">
              <w:rPr>
                <w:rFonts w:ascii="ＭＳ ゴシック" w:eastAsia="ＭＳ ゴシック" w:hAnsi="ＭＳ ゴシック" w:cs="ＭＳ Ｐゴシック" w:hint="eastAsia"/>
                <w:kern w:val="0"/>
                <w:sz w:val="20"/>
                <w:szCs w:val="20"/>
              </w:rPr>
              <w:t>チームによる活用調査、理解度参加度の分析と情報共有（８,１月）</w:t>
            </w:r>
          </w:p>
          <w:p w:rsidR="00CD109D" w:rsidRPr="00CD109D" w:rsidRDefault="00CD109D"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各教科で３年間のICT機器の活用について検証及びまとめ（９～12月）</w:t>
            </w:r>
          </w:p>
          <w:p w:rsidR="00CD109D" w:rsidRPr="00CD109D" w:rsidRDefault="00C20D0A" w:rsidP="00C20D0A">
            <w:pPr>
              <w:pStyle w:val="a3"/>
              <w:widowControl/>
              <w:numPr>
                <w:ilvl w:val="0"/>
                <w:numId w:val="1"/>
              </w:numPr>
              <w:spacing w:line="280" w:lineRule="exact"/>
              <w:ind w:leftChars="0" w:left="202" w:hanging="202"/>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FT2F</w:t>
            </w:r>
            <w:r w:rsidR="00CD109D" w:rsidRPr="00CD109D">
              <w:rPr>
                <w:rFonts w:ascii="ＭＳ ゴシック" w:eastAsia="ＭＳ ゴシック" w:hAnsi="ＭＳ ゴシック" w:cs="ＭＳ Ｐゴシック" w:hint="eastAsia"/>
                <w:kern w:val="0"/>
                <w:sz w:val="20"/>
                <w:szCs w:val="20"/>
              </w:rPr>
              <w:t>チームによる３年間の検証と取組みを冊子、Webページなど外部へ公開（１～３月）</w:t>
            </w:r>
          </w:p>
        </w:tc>
      </w:tr>
      <w:tr w:rsidR="00CD109D" w:rsidRPr="00CD109D" w:rsidTr="00634519">
        <w:trPr>
          <w:trHeight w:val="315"/>
        </w:trPr>
        <w:tc>
          <w:tcPr>
            <w:tcW w:w="570" w:type="dxa"/>
            <w:vMerge/>
            <w:tcBorders>
              <w:top w:val="nil"/>
              <w:left w:val="single" w:sz="8" w:space="0" w:color="auto"/>
              <w:bottom w:val="single" w:sz="4" w:space="0" w:color="auto"/>
              <w:right w:val="single" w:sz="4" w:space="0" w:color="auto"/>
            </w:tcBorders>
            <w:shd w:val="clear" w:color="auto" w:fill="D9E2F3" w:themeFill="accent5" w:themeFillTint="33"/>
            <w:tcMar>
              <w:top w:w="142" w:type="dxa"/>
              <w:left w:w="142" w:type="dxa"/>
              <w:bottom w:w="142" w:type="dxa"/>
              <w:right w:w="142" w:type="dxa"/>
            </w:tcMar>
            <w:vAlign w:val="center"/>
            <w:hideMark/>
          </w:tcPr>
          <w:p w:rsidR="00CD109D" w:rsidRPr="00CD109D" w:rsidRDefault="00CD109D" w:rsidP="00CD109D">
            <w:pPr>
              <w:widowControl/>
              <w:spacing w:line="280" w:lineRule="exact"/>
              <w:jc w:val="left"/>
              <w:rPr>
                <w:rFonts w:ascii="Meiryo UI" w:eastAsia="Meiryo UI" w:hAnsi="Meiryo UI" w:cs="ＭＳ Ｐゴシック"/>
                <w:b/>
                <w:bCs/>
                <w:kern w:val="0"/>
                <w:sz w:val="20"/>
                <w:szCs w:val="20"/>
              </w:rPr>
            </w:pPr>
          </w:p>
        </w:tc>
        <w:tc>
          <w:tcPr>
            <w:tcW w:w="1210" w:type="dxa"/>
            <w:gridSpan w:val="2"/>
            <w:tcBorders>
              <w:top w:val="nil"/>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D109D" w:rsidRDefault="00CD109D" w:rsidP="00CD109D">
            <w:pPr>
              <w:widowControl/>
              <w:spacing w:line="280" w:lineRule="exact"/>
              <w:jc w:val="center"/>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取組みの</w:t>
            </w:r>
          </w:p>
          <w:p w:rsidR="00CD109D" w:rsidRPr="00CD109D" w:rsidRDefault="00CD109D" w:rsidP="00CD109D">
            <w:pPr>
              <w:widowControl/>
              <w:spacing w:line="280" w:lineRule="exact"/>
              <w:jc w:val="center"/>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主担・実施者</w:t>
            </w:r>
          </w:p>
        </w:tc>
        <w:tc>
          <w:tcPr>
            <w:tcW w:w="8426"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D109D" w:rsidRPr="00CD109D" w:rsidRDefault="00C20D0A" w:rsidP="00C20D0A">
            <w:pPr>
              <w:widowControl/>
              <w:spacing w:line="280" w:lineRule="exact"/>
              <w:ind w:leftChars="96" w:left="202"/>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FT2F</w:t>
            </w:r>
            <w:r w:rsidR="00CD109D" w:rsidRPr="00CD109D">
              <w:rPr>
                <w:rFonts w:ascii="ＭＳ ゴシック" w:eastAsia="ＭＳ ゴシック" w:hAnsi="ＭＳ ゴシック" w:cs="ＭＳ Ｐゴシック" w:hint="eastAsia"/>
                <w:kern w:val="0"/>
                <w:sz w:val="20"/>
                <w:szCs w:val="20"/>
              </w:rPr>
              <w:t>（FLY TO THE Future）チーム（ICT機器を活用した授業力向上チーム）</w:t>
            </w:r>
          </w:p>
          <w:p w:rsidR="00CD109D" w:rsidRPr="00CD109D" w:rsidRDefault="00CD109D" w:rsidP="00C20D0A">
            <w:pPr>
              <w:widowControl/>
              <w:spacing w:line="280" w:lineRule="exact"/>
              <w:ind w:leftChars="96" w:left="202"/>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構成メンバー　教頭、首席、各教科代表、教務部情報係</w:t>
            </w:r>
          </w:p>
        </w:tc>
      </w:tr>
      <w:tr w:rsidR="00CD109D" w:rsidRPr="00CD109D" w:rsidTr="00634519">
        <w:trPr>
          <w:trHeight w:val="315"/>
        </w:trPr>
        <w:tc>
          <w:tcPr>
            <w:tcW w:w="1140" w:type="dxa"/>
            <w:gridSpan w:val="2"/>
            <w:vMerge w:val="restart"/>
            <w:tcBorders>
              <w:top w:val="single" w:sz="4" w:space="0" w:color="auto"/>
              <w:left w:val="single" w:sz="8" w:space="0" w:color="auto"/>
              <w:bottom w:val="single" w:sz="8" w:space="0" w:color="000000"/>
              <w:right w:val="single" w:sz="4" w:space="0" w:color="000000"/>
            </w:tcBorders>
            <w:shd w:val="clear" w:color="000000" w:fill="DCE6F1"/>
            <w:tcMar>
              <w:top w:w="142" w:type="dxa"/>
              <w:left w:w="142" w:type="dxa"/>
              <w:bottom w:w="142" w:type="dxa"/>
              <w:right w:w="142" w:type="dxa"/>
            </w:tcMar>
            <w:textDirection w:val="tbRlV"/>
            <w:vAlign w:val="center"/>
            <w:hideMark/>
          </w:tcPr>
          <w:p w:rsidR="00CD109D" w:rsidRDefault="00CD109D" w:rsidP="00CD109D">
            <w:pPr>
              <w:widowControl/>
              <w:spacing w:line="280" w:lineRule="exact"/>
              <w:jc w:val="center"/>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成果の検証方法</w:t>
            </w:r>
          </w:p>
          <w:p w:rsidR="00CD109D" w:rsidRPr="00CD109D" w:rsidRDefault="00CD109D" w:rsidP="00CD109D">
            <w:pPr>
              <w:widowControl/>
              <w:spacing w:line="280" w:lineRule="exact"/>
              <w:jc w:val="center"/>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と評価指標</w:t>
            </w:r>
          </w:p>
        </w:tc>
        <w:tc>
          <w:tcPr>
            <w:tcW w:w="64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D109D" w:rsidRPr="00CD109D" w:rsidRDefault="00CD109D" w:rsidP="00CD109D">
            <w:pPr>
              <w:widowControl/>
              <w:spacing w:line="280" w:lineRule="exact"/>
              <w:jc w:val="center"/>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初年度</w:t>
            </w:r>
          </w:p>
        </w:tc>
        <w:tc>
          <w:tcPr>
            <w:tcW w:w="8426"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D109D" w:rsidRPr="00CD109D" w:rsidRDefault="00CD109D" w:rsidP="00C20D0A">
            <w:pPr>
              <w:widowControl/>
              <w:spacing w:line="280" w:lineRule="exact"/>
              <w:ind w:left="626" w:hangingChars="313" w:hanging="626"/>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（１）</w:t>
            </w:r>
            <w:r w:rsidR="00C20D0A">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学校教育自己診断（生徒）の「授業の工夫」「授業が分かりやすい」の項目の肯定率を90％とする。授業のICT機器を用いた公開授業（３名）行い、ICT機器を活用する教員の割合を60％とする。</w:t>
            </w:r>
          </w:p>
          <w:p w:rsidR="00CD109D" w:rsidRPr="00CD109D" w:rsidRDefault="00CD109D" w:rsidP="00C20D0A">
            <w:pPr>
              <w:widowControl/>
              <w:spacing w:line="280" w:lineRule="exact"/>
              <w:ind w:left="626" w:hangingChars="313" w:hanging="626"/>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（２）</w:t>
            </w:r>
            <w:r w:rsidR="00C20D0A">
              <w:rPr>
                <w:rFonts w:ascii="ＭＳ ゴシック" w:eastAsia="ＭＳ ゴシック" w:hAnsi="ＭＳ ゴシック" w:cs="ＭＳ Ｐゴシック"/>
                <w:kern w:val="0"/>
                <w:sz w:val="20"/>
                <w:szCs w:val="20"/>
              </w:rPr>
              <w:tab/>
            </w:r>
            <w:r w:rsidR="00C20D0A">
              <w:rPr>
                <w:rFonts w:ascii="ＭＳ ゴシック" w:eastAsia="ＭＳ ゴシック" w:hAnsi="ＭＳ ゴシック" w:cs="ＭＳ Ｐゴシック" w:hint="eastAsia"/>
                <w:kern w:val="0"/>
                <w:sz w:val="20"/>
                <w:szCs w:val="20"/>
              </w:rPr>
              <w:t>FT2F</w:t>
            </w:r>
            <w:r w:rsidRPr="00CD109D">
              <w:rPr>
                <w:rFonts w:ascii="ＭＳ ゴシック" w:eastAsia="ＭＳ ゴシック" w:hAnsi="ＭＳ ゴシック" w:cs="ＭＳ Ｐゴシック" w:hint="eastAsia"/>
                <w:kern w:val="0"/>
                <w:sz w:val="20"/>
                <w:szCs w:val="20"/>
              </w:rPr>
              <w:t>チームの調査の「自己肯定感を高めた」、「自己実現、自立のための力を持てた」、「働き続ける力を持てた」の項目の肯定率を85％以上にする。</w:t>
            </w:r>
          </w:p>
          <w:p w:rsidR="00CD109D" w:rsidRPr="00CD109D" w:rsidRDefault="00CD109D" w:rsidP="00C20D0A">
            <w:pPr>
              <w:widowControl/>
              <w:spacing w:line="280" w:lineRule="exact"/>
              <w:ind w:left="626" w:hangingChars="313" w:hanging="626"/>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（３）</w:t>
            </w:r>
            <w:r w:rsidR="00C20D0A">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生徒、保護者の学校満足度の肯定率を85％とする。</w:t>
            </w:r>
          </w:p>
        </w:tc>
      </w:tr>
      <w:tr w:rsidR="00CD109D" w:rsidRPr="00CD109D" w:rsidTr="00634519">
        <w:trPr>
          <w:trHeight w:val="315"/>
        </w:trPr>
        <w:tc>
          <w:tcPr>
            <w:tcW w:w="1140"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CD109D" w:rsidRPr="00CD109D" w:rsidRDefault="00CD109D" w:rsidP="00CD109D">
            <w:pPr>
              <w:widowControl/>
              <w:spacing w:line="280" w:lineRule="exact"/>
              <w:jc w:val="left"/>
              <w:rPr>
                <w:rFonts w:ascii="Meiryo UI" w:eastAsia="Meiryo UI" w:hAnsi="Meiryo UI" w:cs="ＭＳ Ｐゴシック"/>
                <w:b/>
                <w:bCs/>
                <w:kern w:val="0"/>
                <w:sz w:val="20"/>
                <w:szCs w:val="20"/>
              </w:rPr>
            </w:pPr>
          </w:p>
        </w:tc>
        <w:tc>
          <w:tcPr>
            <w:tcW w:w="64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D109D" w:rsidRPr="00CD109D" w:rsidRDefault="00CD109D" w:rsidP="00CD109D">
            <w:pPr>
              <w:widowControl/>
              <w:spacing w:line="280" w:lineRule="exact"/>
              <w:jc w:val="center"/>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２年め</w:t>
            </w:r>
          </w:p>
        </w:tc>
        <w:tc>
          <w:tcPr>
            <w:tcW w:w="8426"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D109D" w:rsidRPr="00CD109D" w:rsidRDefault="00CD109D" w:rsidP="00C20D0A">
            <w:pPr>
              <w:widowControl/>
              <w:spacing w:line="280" w:lineRule="exact"/>
              <w:ind w:left="626" w:hangingChars="313" w:hanging="626"/>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（１）</w:t>
            </w:r>
            <w:r w:rsidR="00C20D0A">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学校教育自己診断（生徒）の「授業の工夫」「授業が分かりやすい」の項目の肯定率を95％とする。授業のICT機器を用いた公開授業（６名）行い、ICT機器を活用する教員の割合を75％とする。</w:t>
            </w:r>
          </w:p>
          <w:p w:rsidR="00CD109D" w:rsidRPr="00CD109D" w:rsidRDefault="00CD109D" w:rsidP="00C20D0A">
            <w:pPr>
              <w:widowControl/>
              <w:spacing w:line="280" w:lineRule="exact"/>
              <w:ind w:left="626" w:hangingChars="313" w:hanging="626"/>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lastRenderedPageBreak/>
              <w:t>（２）</w:t>
            </w:r>
            <w:r w:rsidR="00C20D0A">
              <w:rPr>
                <w:rFonts w:ascii="ＭＳ ゴシック" w:eastAsia="ＭＳ ゴシック" w:hAnsi="ＭＳ ゴシック" w:cs="ＭＳ Ｐゴシック"/>
                <w:kern w:val="0"/>
                <w:sz w:val="20"/>
                <w:szCs w:val="20"/>
              </w:rPr>
              <w:tab/>
            </w:r>
            <w:r w:rsidR="00C20D0A">
              <w:rPr>
                <w:rFonts w:ascii="ＭＳ ゴシック" w:eastAsia="ＭＳ ゴシック" w:hAnsi="ＭＳ ゴシック" w:cs="ＭＳ Ｐゴシック" w:hint="eastAsia"/>
                <w:kern w:val="0"/>
                <w:sz w:val="20"/>
                <w:szCs w:val="20"/>
              </w:rPr>
              <w:t>FT2F</w:t>
            </w:r>
            <w:r w:rsidRPr="00CD109D">
              <w:rPr>
                <w:rFonts w:ascii="ＭＳ ゴシック" w:eastAsia="ＭＳ ゴシック" w:hAnsi="ＭＳ ゴシック" w:cs="ＭＳ Ｐゴシック" w:hint="eastAsia"/>
                <w:kern w:val="0"/>
                <w:sz w:val="20"/>
                <w:szCs w:val="20"/>
              </w:rPr>
              <w:t>チームの調査の「自己肯定感を高めた」、「自己実現、自立のための力を持てた」、「働き続ける力を持てた」の項目の肯定率を90％以上にする。</w:t>
            </w:r>
          </w:p>
          <w:p w:rsidR="00CD109D" w:rsidRPr="00CD109D" w:rsidRDefault="00CD109D" w:rsidP="00C20D0A">
            <w:pPr>
              <w:widowControl/>
              <w:spacing w:line="280" w:lineRule="exact"/>
              <w:ind w:left="626" w:hangingChars="313" w:hanging="626"/>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（３）</w:t>
            </w:r>
            <w:r w:rsidR="00C20D0A">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生徒、保護者の学校満足度の肯定率を90％とする。</w:t>
            </w:r>
          </w:p>
        </w:tc>
      </w:tr>
      <w:tr w:rsidR="00CD109D" w:rsidRPr="00CD109D" w:rsidTr="00634519">
        <w:trPr>
          <w:trHeight w:val="315"/>
        </w:trPr>
        <w:tc>
          <w:tcPr>
            <w:tcW w:w="1140"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CD109D" w:rsidRPr="00CD109D" w:rsidRDefault="00CD109D" w:rsidP="00CD109D">
            <w:pPr>
              <w:widowControl/>
              <w:spacing w:line="280" w:lineRule="exact"/>
              <w:jc w:val="left"/>
              <w:rPr>
                <w:rFonts w:ascii="Meiryo UI" w:eastAsia="Meiryo UI" w:hAnsi="Meiryo UI" w:cs="ＭＳ Ｐゴシック"/>
                <w:b/>
                <w:bCs/>
                <w:kern w:val="0"/>
                <w:sz w:val="20"/>
                <w:szCs w:val="20"/>
              </w:rPr>
            </w:pPr>
          </w:p>
        </w:tc>
        <w:tc>
          <w:tcPr>
            <w:tcW w:w="640" w:type="dxa"/>
            <w:tcBorders>
              <w:top w:val="single" w:sz="4" w:space="0" w:color="auto"/>
              <w:left w:val="nil"/>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CD109D" w:rsidRPr="00CD109D" w:rsidRDefault="00CD109D" w:rsidP="00CD109D">
            <w:pPr>
              <w:widowControl/>
              <w:spacing w:line="280" w:lineRule="exact"/>
              <w:jc w:val="center"/>
              <w:rPr>
                <w:rFonts w:ascii="Meiryo UI" w:eastAsia="Meiryo UI" w:hAnsi="Meiryo UI" w:cs="ＭＳ Ｐゴシック" w:hint="eastAsia"/>
                <w:b/>
                <w:bCs/>
                <w:kern w:val="0"/>
                <w:sz w:val="20"/>
                <w:szCs w:val="20"/>
              </w:rPr>
            </w:pPr>
            <w:r w:rsidRPr="00CD109D">
              <w:rPr>
                <w:rFonts w:ascii="Meiryo UI" w:eastAsia="Meiryo UI" w:hAnsi="Meiryo UI" w:cs="ＭＳ Ｐゴシック" w:hint="eastAsia"/>
                <w:b/>
                <w:bCs/>
                <w:kern w:val="0"/>
                <w:sz w:val="20"/>
                <w:szCs w:val="20"/>
              </w:rPr>
              <w:t>３年め</w:t>
            </w:r>
          </w:p>
        </w:tc>
        <w:tc>
          <w:tcPr>
            <w:tcW w:w="8426"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CD109D" w:rsidRPr="00CD109D" w:rsidRDefault="00CD109D" w:rsidP="00C20D0A">
            <w:pPr>
              <w:widowControl/>
              <w:spacing w:line="280" w:lineRule="exact"/>
              <w:ind w:left="626" w:hangingChars="313" w:hanging="626"/>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（１）</w:t>
            </w:r>
            <w:r w:rsidR="00C20D0A">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学校教育自己診断（生徒）の「授業の工夫」「授業が分かりやすい」の項目の肯定率を100％とする。授業のICT機器を用いた公開授業（８名）行い、ICT機器を活用する教員の割合を85％とする。</w:t>
            </w:r>
          </w:p>
          <w:p w:rsidR="00CD109D" w:rsidRPr="00CD109D" w:rsidRDefault="00CD109D" w:rsidP="00C20D0A">
            <w:pPr>
              <w:widowControl/>
              <w:spacing w:line="280" w:lineRule="exact"/>
              <w:ind w:left="626" w:hangingChars="313" w:hanging="626"/>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（２）</w:t>
            </w:r>
            <w:r w:rsidR="00C20D0A">
              <w:rPr>
                <w:rFonts w:ascii="ＭＳ ゴシック" w:eastAsia="ＭＳ ゴシック" w:hAnsi="ＭＳ ゴシック" w:cs="ＭＳ Ｐゴシック"/>
                <w:kern w:val="0"/>
                <w:sz w:val="20"/>
                <w:szCs w:val="20"/>
              </w:rPr>
              <w:tab/>
            </w:r>
            <w:r w:rsidR="00C20D0A">
              <w:rPr>
                <w:rFonts w:ascii="ＭＳ ゴシック" w:eastAsia="ＭＳ ゴシック" w:hAnsi="ＭＳ ゴシック" w:cs="ＭＳ Ｐゴシック" w:hint="eastAsia"/>
                <w:kern w:val="0"/>
                <w:sz w:val="20"/>
                <w:szCs w:val="20"/>
              </w:rPr>
              <w:t>FT2F</w:t>
            </w:r>
            <w:r w:rsidRPr="00CD109D">
              <w:rPr>
                <w:rFonts w:ascii="ＭＳ ゴシック" w:eastAsia="ＭＳ ゴシック" w:hAnsi="ＭＳ ゴシック" w:cs="ＭＳ Ｐゴシック" w:hint="eastAsia"/>
                <w:kern w:val="0"/>
                <w:sz w:val="20"/>
                <w:szCs w:val="20"/>
              </w:rPr>
              <w:t>チームの調査の「自己肯定感を高めた」、「自己実現、自立のための力を持てた」、「働き続ける力を持てた」の項目の肯定率を95％以上にする。</w:t>
            </w:r>
          </w:p>
          <w:p w:rsidR="00CD109D" w:rsidRPr="00CD109D" w:rsidRDefault="00CD109D" w:rsidP="00C20D0A">
            <w:pPr>
              <w:widowControl/>
              <w:spacing w:line="280" w:lineRule="exact"/>
              <w:ind w:left="626" w:hangingChars="313" w:hanging="626"/>
              <w:rPr>
                <w:rFonts w:ascii="ＭＳ ゴシック" w:eastAsia="ＭＳ ゴシック" w:hAnsi="ＭＳ ゴシック" w:cs="ＭＳ Ｐゴシック" w:hint="eastAsia"/>
                <w:kern w:val="0"/>
                <w:sz w:val="20"/>
                <w:szCs w:val="20"/>
              </w:rPr>
            </w:pPr>
            <w:r w:rsidRPr="00CD109D">
              <w:rPr>
                <w:rFonts w:ascii="ＭＳ ゴシック" w:eastAsia="ＭＳ ゴシック" w:hAnsi="ＭＳ ゴシック" w:cs="ＭＳ Ｐゴシック" w:hint="eastAsia"/>
                <w:kern w:val="0"/>
                <w:sz w:val="20"/>
                <w:szCs w:val="20"/>
              </w:rPr>
              <w:t>（３）</w:t>
            </w:r>
            <w:r w:rsidR="00C20D0A">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生徒、保護者の学校満足度の肯定率を100％とする。</w:t>
            </w:r>
          </w:p>
        </w:tc>
      </w:tr>
    </w:tbl>
    <w:p w:rsidR="00E7112F" w:rsidRPr="00CD109D" w:rsidRDefault="00E7112F" w:rsidP="00C20D0A">
      <w:pPr>
        <w:spacing w:line="20" w:lineRule="exact"/>
      </w:pPr>
    </w:p>
    <w:sectPr w:rsidR="00E7112F" w:rsidRPr="00CD109D" w:rsidSect="00CD109D">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3D7"/>
    <w:multiLevelType w:val="hybridMultilevel"/>
    <w:tmpl w:val="FF26E0F0"/>
    <w:lvl w:ilvl="0" w:tplc="CEBEC90A">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9D"/>
    <w:rsid w:val="00634519"/>
    <w:rsid w:val="00C20D0A"/>
    <w:rsid w:val="00CD109D"/>
    <w:rsid w:val="00E71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B1DEBD"/>
  <w15:chartTrackingRefBased/>
  <w15:docId w15:val="{6E70C1B2-C795-4340-AE5A-28574153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0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9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450</Words>
  <Characters>2568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2</cp:revision>
  <dcterms:created xsi:type="dcterms:W3CDTF">2020-09-14T10:54:00Z</dcterms:created>
  <dcterms:modified xsi:type="dcterms:W3CDTF">2020-09-14T11:13:00Z</dcterms:modified>
</cp:coreProperties>
</file>