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351F3" w14:textId="2976FC35" w:rsidR="00563944" w:rsidRDefault="00B20CC3" w:rsidP="00900E46">
      <w:pPr>
        <w:spacing w:line="400" w:lineRule="exact"/>
        <w:jc w:val="center"/>
        <w:rPr>
          <w:rFonts w:ascii="ＭＳ ゴシック" w:eastAsia="ＭＳ ゴシック" w:hAnsi="ＭＳ ゴシック"/>
          <w:b/>
          <w:sz w:val="24"/>
        </w:rPr>
      </w:pPr>
      <w:bookmarkStart w:id="0" w:name="_GoBack"/>
      <w:bookmarkEnd w:id="0"/>
      <w:r w:rsidRPr="00CE12F1">
        <w:rPr>
          <w:rFonts w:ascii="ＭＳ ゴシック" w:eastAsia="ＭＳ ゴシック" w:hAnsi="ＭＳ ゴシック" w:hint="eastAsia"/>
          <w:b/>
          <w:sz w:val="24"/>
        </w:rPr>
        <w:t>令和元年度</w:t>
      </w:r>
      <w:r w:rsidR="00563944">
        <w:rPr>
          <w:rFonts w:ascii="ＭＳ ゴシック" w:eastAsia="ＭＳ ゴシック" w:hAnsi="ＭＳ ゴシック" w:hint="eastAsia"/>
          <w:b/>
          <w:sz w:val="24"/>
        </w:rPr>
        <w:t xml:space="preserve"> </w:t>
      </w:r>
      <w:r w:rsidR="003D7DFF" w:rsidRPr="00CE12F1">
        <w:rPr>
          <w:rFonts w:ascii="ＭＳ ゴシック" w:eastAsia="ＭＳ ゴシック" w:hAnsi="ＭＳ ゴシック" w:hint="eastAsia"/>
          <w:b/>
          <w:sz w:val="24"/>
        </w:rPr>
        <w:t xml:space="preserve">公正採用・雇用促進会議　</w:t>
      </w:r>
    </w:p>
    <w:p w14:paraId="5AF6BFDC" w14:textId="54B63E71" w:rsidR="0067147D" w:rsidRPr="00CE12F1" w:rsidRDefault="003D7DFF" w:rsidP="00900E46">
      <w:pPr>
        <w:spacing w:line="400" w:lineRule="exact"/>
        <w:jc w:val="center"/>
        <w:rPr>
          <w:rFonts w:ascii="ＭＳ ゴシック" w:eastAsia="ＭＳ ゴシック" w:hAnsi="ＭＳ ゴシック"/>
          <w:b/>
          <w:sz w:val="24"/>
        </w:rPr>
      </w:pPr>
      <w:r w:rsidRPr="00CE12F1">
        <w:rPr>
          <w:rFonts w:ascii="ＭＳ ゴシック" w:eastAsia="ＭＳ ゴシック" w:hAnsi="ＭＳ ゴシック" w:hint="eastAsia"/>
          <w:b/>
          <w:sz w:val="24"/>
        </w:rPr>
        <w:t>第</w:t>
      </w:r>
      <w:r w:rsidRPr="00CE12F1">
        <w:rPr>
          <w:rFonts w:ascii="ＭＳ ゴシック" w:eastAsia="ＭＳ ゴシック" w:hAnsi="ＭＳ ゴシック"/>
          <w:b/>
          <w:sz w:val="24"/>
        </w:rPr>
        <w:t>1回　履歴書の性別欄に関する研究部会</w:t>
      </w:r>
      <w:r w:rsidRPr="00CE12F1">
        <w:rPr>
          <w:rFonts w:ascii="ＭＳ ゴシック" w:eastAsia="ＭＳ ゴシック" w:hAnsi="ＭＳ ゴシック" w:hint="eastAsia"/>
          <w:b/>
          <w:sz w:val="24"/>
        </w:rPr>
        <w:t xml:space="preserve">　</w:t>
      </w:r>
      <w:r w:rsidR="009B7F2E" w:rsidRPr="00CE12F1">
        <w:rPr>
          <w:rFonts w:ascii="ＭＳ ゴシック" w:eastAsia="ＭＳ ゴシック" w:hAnsi="ＭＳ ゴシック" w:hint="eastAsia"/>
          <w:b/>
          <w:sz w:val="24"/>
        </w:rPr>
        <w:t>会議録</w:t>
      </w:r>
    </w:p>
    <w:p w14:paraId="4D7F89CD" w14:textId="77777777" w:rsidR="00563944" w:rsidRDefault="00563944" w:rsidP="00051098">
      <w:pPr>
        <w:jc w:val="left"/>
      </w:pPr>
    </w:p>
    <w:p w14:paraId="472B4D43" w14:textId="6E287708" w:rsidR="009B7F2E" w:rsidRPr="00C276F7" w:rsidRDefault="009B7F2E" w:rsidP="00051098">
      <w:pPr>
        <w:jc w:val="left"/>
      </w:pPr>
      <w:r w:rsidRPr="00C276F7">
        <w:rPr>
          <w:rFonts w:hint="eastAsia"/>
        </w:rPr>
        <w:t xml:space="preserve">１　開催日　　</w:t>
      </w:r>
      <w:r w:rsidR="00B20CC3" w:rsidRPr="00C276F7">
        <w:rPr>
          <w:rFonts w:hint="eastAsia"/>
        </w:rPr>
        <w:t>令和</w:t>
      </w:r>
      <w:r w:rsidR="00B20CC3" w:rsidRPr="00C276F7">
        <w:t>2年</w:t>
      </w:r>
      <w:r w:rsidR="003D7DFF">
        <w:rPr>
          <w:rFonts w:hint="eastAsia"/>
        </w:rPr>
        <w:t>２</w:t>
      </w:r>
      <w:r w:rsidRPr="00C276F7">
        <w:t>月</w:t>
      </w:r>
      <w:r w:rsidR="003D7DFF">
        <w:rPr>
          <w:rFonts w:hint="eastAsia"/>
        </w:rPr>
        <w:t>10</w:t>
      </w:r>
      <w:r w:rsidRPr="00C276F7">
        <w:t>日（</w:t>
      </w:r>
      <w:r w:rsidR="003D7DFF">
        <w:rPr>
          <w:rFonts w:hint="eastAsia"/>
        </w:rPr>
        <w:t>月</w:t>
      </w:r>
      <w:r w:rsidRPr="00C276F7">
        <w:t>曜日）</w:t>
      </w:r>
      <w:r w:rsidR="00B20CC3" w:rsidRPr="00C276F7">
        <w:t>10</w:t>
      </w:r>
      <w:r w:rsidRPr="00C276F7">
        <w:rPr>
          <w:rFonts w:hint="eastAsia"/>
        </w:rPr>
        <w:t>時から</w:t>
      </w:r>
      <w:r w:rsidR="00B20CC3" w:rsidRPr="00C276F7">
        <w:t>12</w:t>
      </w:r>
      <w:r w:rsidRPr="00C276F7">
        <w:rPr>
          <w:rFonts w:hint="eastAsia"/>
        </w:rPr>
        <w:t>時</w:t>
      </w:r>
    </w:p>
    <w:p w14:paraId="633FE438" w14:textId="44F3EAEC" w:rsidR="0067147D" w:rsidRPr="00C276F7" w:rsidRDefault="009B7F2E" w:rsidP="00051098">
      <w:pPr>
        <w:jc w:val="left"/>
      </w:pPr>
      <w:r w:rsidRPr="00C276F7">
        <w:rPr>
          <w:rFonts w:hint="eastAsia"/>
        </w:rPr>
        <w:t xml:space="preserve">２　場　所　　</w:t>
      </w:r>
      <w:r w:rsidR="003D7DFF">
        <w:rPr>
          <w:rFonts w:hint="eastAsia"/>
        </w:rPr>
        <w:t>エルおおさか　本館　11階　会議室大</w:t>
      </w:r>
    </w:p>
    <w:p w14:paraId="62E76276" w14:textId="04DF5684" w:rsidR="003D7DFF" w:rsidRDefault="009B7F2E" w:rsidP="003D7DFF">
      <w:pPr>
        <w:jc w:val="left"/>
      </w:pPr>
      <w:r w:rsidRPr="00C276F7">
        <w:rPr>
          <w:rFonts w:hint="eastAsia"/>
        </w:rPr>
        <w:t xml:space="preserve">３　出席委員　</w:t>
      </w:r>
      <w:r w:rsidR="003D7DFF">
        <w:rPr>
          <w:rFonts w:hint="eastAsia"/>
        </w:rPr>
        <w:t xml:space="preserve">関西大学　　　　　　　　　</w:t>
      </w:r>
      <w:r w:rsidR="00AF3307">
        <w:rPr>
          <w:rFonts w:hint="eastAsia"/>
        </w:rPr>
        <w:t xml:space="preserve">　　　　　</w:t>
      </w:r>
      <w:r w:rsidR="003D7DFF">
        <w:t>名誉教授</w:t>
      </w:r>
      <w:r w:rsidR="003D7DFF">
        <w:rPr>
          <w:rFonts w:hint="eastAsia"/>
        </w:rPr>
        <w:t xml:space="preserve">　　</w:t>
      </w:r>
      <w:r w:rsidR="003D7DFF">
        <w:t>石元　清英</w:t>
      </w:r>
    </w:p>
    <w:p w14:paraId="19BCA5AA" w14:textId="26E50F91" w:rsidR="003D7DFF" w:rsidRDefault="003D7DFF" w:rsidP="00CE12F1">
      <w:pPr>
        <w:ind w:firstLineChars="700" w:firstLine="1540"/>
        <w:jc w:val="left"/>
      </w:pPr>
      <w:r>
        <w:rPr>
          <w:rFonts w:hint="eastAsia"/>
        </w:rPr>
        <w:t xml:space="preserve">近畿大学　</w:t>
      </w:r>
      <w:r w:rsidR="00AF3307">
        <w:rPr>
          <w:rFonts w:hint="eastAsia"/>
        </w:rPr>
        <w:t xml:space="preserve">　　</w:t>
      </w:r>
      <w:r>
        <w:rPr>
          <w:rFonts w:hint="eastAsia"/>
        </w:rPr>
        <w:t xml:space="preserve">人権問題研究所　</w:t>
      </w:r>
      <w:r w:rsidR="00AF3307">
        <w:rPr>
          <w:rFonts w:hint="eastAsia"/>
        </w:rPr>
        <w:t xml:space="preserve">　　　</w:t>
      </w:r>
      <w:r>
        <w:t>教授</w:t>
      </w:r>
      <w:r w:rsidR="00AF3307">
        <w:rPr>
          <w:rFonts w:hint="eastAsia"/>
        </w:rPr>
        <w:t xml:space="preserve">　</w:t>
      </w:r>
      <w:r>
        <w:rPr>
          <w:rFonts w:hint="eastAsia"/>
        </w:rPr>
        <w:t xml:space="preserve">　　　</w:t>
      </w:r>
      <w:r>
        <w:t>熊本　理抄</w:t>
      </w:r>
    </w:p>
    <w:p w14:paraId="752C360F" w14:textId="7D944545" w:rsidR="003D7DFF" w:rsidRDefault="003D7DFF" w:rsidP="00CE12F1">
      <w:pPr>
        <w:ind w:firstLineChars="700" w:firstLine="1540"/>
        <w:jc w:val="left"/>
      </w:pPr>
      <w:r>
        <w:rPr>
          <w:rFonts w:hint="eastAsia"/>
        </w:rPr>
        <w:t>大阪市立大学</w:t>
      </w:r>
      <w:r w:rsidR="00AF3307">
        <w:rPr>
          <w:rFonts w:hint="eastAsia"/>
        </w:rPr>
        <w:t xml:space="preserve">　</w:t>
      </w:r>
      <w:r w:rsidR="00C227C7" w:rsidRPr="00C227C7">
        <w:rPr>
          <w:rFonts w:hint="eastAsia"/>
        </w:rPr>
        <w:t xml:space="preserve">人権問題研究センター　</w:t>
      </w:r>
      <w:r>
        <w:t>准教授</w:t>
      </w:r>
      <w:r w:rsidR="00AF3307">
        <w:rPr>
          <w:rFonts w:hint="eastAsia"/>
        </w:rPr>
        <w:t xml:space="preserve">　　　</w:t>
      </w:r>
      <w:r>
        <w:t>廣岡　浄進</w:t>
      </w:r>
    </w:p>
    <w:p w14:paraId="4630D5A6" w14:textId="14A12B54" w:rsidR="003D7DFF" w:rsidRDefault="003D7DFF" w:rsidP="00CE12F1">
      <w:pPr>
        <w:ind w:firstLineChars="700" w:firstLine="1540"/>
        <w:jc w:val="left"/>
      </w:pPr>
      <w:r>
        <w:rPr>
          <w:rFonts w:hint="eastAsia"/>
        </w:rPr>
        <w:t>近畿大学</w:t>
      </w:r>
      <w:r w:rsidR="00AF3307">
        <w:rPr>
          <w:rFonts w:hint="eastAsia"/>
        </w:rPr>
        <w:t xml:space="preserve">　　　</w:t>
      </w:r>
      <w:r>
        <w:rPr>
          <w:rFonts w:hint="eastAsia"/>
        </w:rPr>
        <w:t>人権問題研究所</w:t>
      </w:r>
      <w:r w:rsidR="00AF3307">
        <w:rPr>
          <w:rFonts w:hint="eastAsia"/>
        </w:rPr>
        <w:t xml:space="preserve">　　　　</w:t>
      </w:r>
      <w:r>
        <w:t>准教授</w:t>
      </w:r>
      <w:r w:rsidR="00AF3307">
        <w:rPr>
          <w:rFonts w:hint="eastAsia"/>
        </w:rPr>
        <w:t xml:space="preserve">　　　</w:t>
      </w:r>
      <w:r>
        <w:t>李　嘉 永</w:t>
      </w:r>
    </w:p>
    <w:p w14:paraId="39A783BF" w14:textId="77777777" w:rsidR="009B7F2E" w:rsidRPr="00C276F7" w:rsidRDefault="00051098" w:rsidP="00051098">
      <w:pPr>
        <w:jc w:val="left"/>
      </w:pPr>
      <w:r w:rsidRPr="00C276F7">
        <w:rPr>
          <w:rFonts w:hint="eastAsia"/>
        </w:rPr>
        <w:t xml:space="preserve">４　</w:t>
      </w:r>
      <w:r w:rsidR="0025553F" w:rsidRPr="00C276F7">
        <w:rPr>
          <w:rFonts w:hint="eastAsia"/>
        </w:rPr>
        <w:t>議事要旨</w:t>
      </w:r>
    </w:p>
    <w:p w14:paraId="14F1D98C" w14:textId="77777777" w:rsidR="00AF3307" w:rsidRDefault="00AF3307" w:rsidP="00CE12F1">
      <w:pPr>
        <w:ind w:firstLineChars="100" w:firstLine="220"/>
      </w:pPr>
      <w:r>
        <w:rPr>
          <w:rFonts w:hint="eastAsia"/>
        </w:rPr>
        <w:t>傍聴者なし</w:t>
      </w:r>
    </w:p>
    <w:p w14:paraId="6A76152B" w14:textId="7C5B4746" w:rsidR="0025553F" w:rsidRPr="00C276F7" w:rsidRDefault="0025553F" w:rsidP="00CE12F1">
      <w:pPr>
        <w:ind w:firstLineChars="100" w:firstLine="220"/>
      </w:pPr>
      <w:r w:rsidRPr="00C276F7">
        <w:rPr>
          <w:rFonts w:hint="eastAsia"/>
        </w:rPr>
        <w:t>座長</w:t>
      </w:r>
      <w:r w:rsidR="00B2539D" w:rsidRPr="00C276F7">
        <w:rPr>
          <w:rFonts w:hint="eastAsia"/>
        </w:rPr>
        <w:t>に</w:t>
      </w:r>
      <w:r w:rsidR="00AF3307">
        <w:rPr>
          <w:rFonts w:hint="eastAsia"/>
        </w:rPr>
        <w:t>石元委員を選出</w:t>
      </w:r>
    </w:p>
    <w:p w14:paraId="2E39CF3E" w14:textId="77777777" w:rsidR="00AF3307" w:rsidRDefault="0025553F">
      <w:r w:rsidRPr="00C276F7">
        <w:rPr>
          <w:rFonts w:hint="eastAsia"/>
        </w:rPr>
        <w:t>（１）</w:t>
      </w:r>
      <w:r w:rsidR="00AF3307">
        <w:rPr>
          <w:rFonts w:hint="eastAsia"/>
        </w:rPr>
        <w:t>研究部会の公開・非公開を審議　　次回以降についても公開で開催することを確認。</w:t>
      </w:r>
    </w:p>
    <w:p w14:paraId="24A1F5A3" w14:textId="77777777" w:rsidR="00AF3307" w:rsidRDefault="00AF3307">
      <w:r>
        <w:rPr>
          <w:rFonts w:hint="eastAsia"/>
        </w:rPr>
        <w:t>（２）「履歴書の性別欄に関する研究部会」設置要綱（案）を審議。</w:t>
      </w:r>
    </w:p>
    <w:p w14:paraId="71713D96" w14:textId="77777777" w:rsidR="00AF3307" w:rsidRDefault="00AF3307" w:rsidP="00CE12F1">
      <w:pPr>
        <w:ind w:firstLineChars="300" w:firstLine="660"/>
      </w:pPr>
      <w:r>
        <w:rPr>
          <w:rFonts w:hint="eastAsia"/>
        </w:rPr>
        <w:t>事務局案で確認。令和２年２月10日から施行とする。</w:t>
      </w:r>
    </w:p>
    <w:p w14:paraId="34E1D7C3" w14:textId="74924339" w:rsidR="00D118ED" w:rsidRDefault="00AF3307">
      <w:r>
        <w:rPr>
          <w:rFonts w:hint="eastAsia"/>
        </w:rPr>
        <w:t>（３）事務局から、関連資料２及び３について説明。</w:t>
      </w:r>
    </w:p>
    <w:p w14:paraId="10805502" w14:textId="77777777" w:rsidR="00AF3307" w:rsidRDefault="00AF3307">
      <w:r>
        <w:rPr>
          <w:rFonts w:hint="eastAsia"/>
        </w:rPr>
        <w:t xml:space="preserve">　　　履歴書に関する性別欄についての整理</w:t>
      </w:r>
    </w:p>
    <w:p w14:paraId="6D4E0B6F" w14:textId="481293EB" w:rsidR="00AF3307" w:rsidRDefault="00AF3307">
      <w:r>
        <w:rPr>
          <w:rFonts w:hint="eastAsia"/>
        </w:rPr>
        <w:t xml:space="preserve">　　　ア</w:t>
      </w:r>
      <w:r w:rsidRPr="00AF3307">
        <w:t>公正採用選考について</w:t>
      </w:r>
      <w:r>
        <w:rPr>
          <w:rFonts w:hint="eastAsia"/>
        </w:rPr>
        <w:t xml:space="preserve">　</w:t>
      </w:r>
    </w:p>
    <w:p w14:paraId="68426575" w14:textId="6DB9CAD2" w:rsidR="00AF3307" w:rsidRDefault="00AF3307">
      <w:r>
        <w:rPr>
          <w:rFonts w:hint="eastAsia"/>
        </w:rPr>
        <w:t xml:space="preserve">　　　イ</w:t>
      </w:r>
      <w:r w:rsidRPr="00AF3307">
        <w:rPr>
          <w:rFonts w:hint="eastAsia"/>
        </w:rPr>
        <w:t>労働関係法令について</w:t>
      </w:r>
    </w:p>
    <w:p w14:paraId="0BA6C2E4" w14:textId="0288277C" w:rsidR="00AF3307" w:rsidRPr="00AF3307" w:rsidRDefault="00AF3307" w:rsidP="00AF3307">
      <w:r>
        <w:rPr>
          <w:rFonts w:hint="eastAsia"/>
        </w:rPr>
        <w:t xml:space="preserve">　　　ウ「</w:t>
      </w:r>
      <w:r>
        <w:t>応募の受け付け」について</w:t>
      </w:r>
      <w:r>
        <w:rPr>
          <w:rFonts w:hint="eastAsia"/>
        </w:rPr>
        <w:t>（厚生労働省</w:t>
      </w:r>
      <w:r>
        <w:t>HP「公正な採用選考を目指して」から</w:t>
      </w:r>
      <w:r>
        <w:rPr>
          <w:rFonts w:hint="eastAsia"/>
        </w:rPr>
        <w:t>）</w:t>
      </w:r>
    </w:p>
    <w:p w14:paraId="34815BB6" w14:textId="1141F81A" w:rsidR="00AF3307" w:rsidRDefault="00AF3307" w:rsidP="00AF3307">
      <w:r>
        <w:rPr>
          <w:rFonts w:hint="eastAsia"/>
        </w:rPr>
        <w:t xml:space="preserve">　　　エ履歴書の歴史について（</w:t>
      </w:r>
      <w:r>
        <w:t>株式会社日本法令HPから</w:t>
      </w:r>
      <w:r>
        <w:rPr>
          <w:rFonts w:hint="eastAsia"/>
        </w:rPr>
        <w:t>）</w:t>
      </w:r>
    </w:p>
    <w:p w14:paraId="2AD7AFF3" w14:textId="3AB03417" w:rsidR="00AF3307" w:rsidRDefault="00AF3307" w:rsidP="00AF3307">
      <w:r>
        <w:rPr>
          <w:rFonts w:hint="eastAsia"/>
        </w:rPr>
        <w:t xml:space="preserve">　　　オ</w:t>
      </w:r>
      <w:r w:rsidRPr="00AF3307">
        <w:t>JIS規格の履歴書について</w:t>
      </w:r>
    </w:p>
    <w:p w14:paraId="0BD68552" w14:textId="77777777" w:rsidR="005A21F1" w:rsidRDefault="00AF3307" w:rsidP="00AF3307">
      <w:r>
        <w:rPr>
          <w:rFonts w:hint="eastAsia"/>
        </w:rPr>
        <w:t xml:space="preserve">　　　カ</w:t>
      </w:r>
      <w:r w:rsidR="005A21F1">
        <w:rPr>
          <w:rFonts w:hint="eastAsia"/>
        </w:rPr>
        <w:t>「</w:t>
      </w:r>
      <w:r w:rsidRPr="00AF3307">
        <w:rPr>
          <w:rFonts w:hint="eastAsia"/>
        </w:rPr>
        <w:t>女性の職業生活における活躍の推進に関する</w:t>
      </w:r>
      <w:r w:rsidR="005A21F1">
        <w:rPr>
          <w:rFonts w:hint="eastAsia"/>
        </w:rPr>
        <w:t>法律」</w:t>
      </w:r>
      <w:r w:rsidRPr="00AF3307">
        <w:rPr>
          <w:rFonts w:hint="eastAsia"/>
        </w:rPr>
        <w:t>について</w:t>
      </w:r>
    </w:p>
    <w:p w14:paraId="0E3BC52E" w14:textId="304B5EFB" w:rsidR="005A21F1" w:rsidRDefault="005A21F1" w:rsidP="00AF3307">
      <w:r>
        <w:rPr>
          <w:rFonts w:hint="eastAsia"/>
        </w:rPr>
        <w:t xml:space="preserve">　　　キ大阪府「行政文書における性別記載欄の点検・見直し結果について」</w:t>
      </w:r>
    </w:p>
    <w:p w14:paraId="5687A1F8" w14:textId="290E032B" w:rsidR="005A21F1" w:rsidRDefault="001E3E6F" w:rsidP="00AF3307">
      <w:r>
        <w:rPr>
          <w:rFonts w:hint="eastAsia"/>
        </w:rPr>
        <w:t>（４）意見交換</w:t>
      </w:r>
    </w:p>
    <w:p w14:paraId="25B5DEDB" w14:textId="268C97B3" w:rsidR="005A21F1" w:rsidRDefault="00AA7DAD" w:rsidP="00A5531F">
      <w:pPr>
        <w:ind w:left="440" w:hangingChars="200" w:hanging="440"/>
      </w:pPr>
      <w:r>
        <w:rPr>
          <w:rFonts w:hint="eastAsia"/>
        </w:rPr>
        <w:t>委員</w:t>
      </w:r>
      <w:r w:rsidR="002B46F5">
        <w:rPr>
          <w:rFonts w:hint="eastAsia"/>
        </w:rPr>
        <w:t>：</w:t>
      </w:r>
      <w:r>
        <w:rPr>
          <w:rFonts w:hint="eastAsia"/>
        </w:rPr>
        <w:t>履歴書の性別欄については、公正採用・雇用促進会議において少し前から議論になっており、検討すべきだとの多くの意見が</w:t>
      </w:r>
      <w:r w:rsidR="00A5531F">
        <w:rPr>
          <w:rFonts w:hint="eastAsia"/>
        </w:rPr>
        <w:t>あった。</w:t>
      </w:r>
      <w:r>
        <w:rPr>
          <w:rFonts w:hint="eastAsia"/>
        </w:rPr>
        <w:t>少し時間がかかった</w:t>
      </w:r>
      <w:r w:rsidR="00A5531F">
        <w:rPr>
          <w:rFonts w:hint="eastAsia"/>
        </w:rPr>
        <w:t>が、具体的な検討</w:t>
      </w:r>
      <w:r>
        <w:rPr>
          <w:rFonts w:hint="eastAsia"/>
        </w:rPr>
        <w:t>を開始</w:t>
      </w:r>
      <w:r w:rsidR="00A5531F">
        <w:rPr>
          <w:rFonts w:hint="eastAsia"/>
        </w:rPr>
        <w:t>する状況が整い、</w:t>
      </w:r>
      <w:r>
        <w:rPr>
          <w:rFonts w:hint="eastAsia"/>
        </w:rPr>
        <w:t>今日に至った。</w:t>
      </w:r>
    </w:p>
    <w:p w14:paraId="0B629EF4" w14:textId="1CE3BC0D" w:rsidR="002B46F5" w:rsidRDefault="00762C98" w:rsidP="00AF3307">
      <w:r>
        <w:rPr>
          <w:rFonts w:hint="eastAsia"/>
        </w:rPr>
        <w:t>事務局</w:t>
      </w:r>
      <w:r w:rsidR="00DB3C87">
        <w:rPr>
          <w:rFonts w:hint="eastAsia"/>
        </w:rPr>
        <w:t>：</w:t>
      </w:r>
      <w:r w:rsidR="00DB3C87" w:rsidRPr="00DB3C87">
        <w:rPr>
          <w:rFonts w:hint="eastAsia"/>
        </w:rPr>
        <w:t>履歴書に関する性別欄についての整理</w:t>
      </w:r>
      <w:r w:rsidR="00DE3506">
        <w:rPr>
          <w:rFonts w:hint="eastAsia"/>
        </w:rPr>
        <w:t>等を説明</w:t>
      </w:r>
    </w:p>
    <w:p w14:paraId="6DCF8ACF" w14:textId="5BF93ED5" w:rsidR="002B46F5" w:rsidRDefault="00DE3506" w:rsidP="00DE3506">
      <w:pPr>
        <w:ind w:left="440" w:hangingChars="200" w:hanging="440"/>
      </w:pPr>
      <w:r>
        <w:rPr>
          <w:rFonts w:hint="eastAsia"/>
        </w:rPr>
        <w:t>委員：大阪府人事委員会における職員採用試験申込書</w:t>
      </w:r>
      <w:r w:rsidR="00A5531F">
        <w:rPr>
          <w:rFonts w:hint="eastAsia"/>
        </w:rPr>
        <w:t>で</w:t>
      </w:r>
      <w:r>
        <w:rPr>
          <w:rFonts w:hint="eastAsia"/>
        </w:rPr>
        <w:t>男女欄</w:t>
      </w:r>
      <w:r w:rsidR="00A5531F">
        <w:rPr>
          <w:rFonts w:hint="eastAsia"/>
        </w:rPr>
        <w:t>が</w:t>
      </w:r>
      <w:r>
        <w:rPr>
          <w:rFonts w:hint="eastAsia"/>
        </w:rPr>
        <w:t>削除</w:t>
      </w:r>
      <w:r w:rsidR="00A5531F">
        <w:rPr>
          <w:rFonts w:hint="eastAsia"/>
        </w:rPr>
        <w:t>された。</w:t>
      </w:r>
      <w:r>
        <w:rPr>
          <w:rFonts w:hint="eastAsia"/>
        </w:rPr>
        <w:t>また、一部職種</w:t>
      </w:r>
      <w:r w:rsidR="00A5531F">
        <w:rPr>
          <w:rFonts w:hint="eastAsia"/>
        </w:rPr>
        <w:t>では削除されていない</w:t>
      </w:r>
      <w:r>
        <w:rPr>
          <w:rFonts w:hint="eastAsia"/>
        </w:rPr>
        <w:t>ことからその検討経過がわかれば考え方がわかるのではないか。</w:t>
      </w:r>
    </w:p>
    <w:p w14:paraId="6D68B69C" w14:textId="62D7B2BF" w:rsidR="00DE3506" w:rsidRDefault="00A84878" w:rsidP="0011247A">
      <w:pPr>
        <w:ind w:left="440" w:hangingChars="200" w:hanging="440"/>
      </w:pPr>
      <w:r>
        <w:rPr>
          <w:rFonts w:hint="eastAsia"/>
        </w:rPr>
        <w:t>委員：履歴書における性別欄の削除する方向の考え方は、性別による選考は必要ではないとの考えに基づく。ジェンダー</w:t>
      </w:r>
      <w:r w:rsidR="00A5531F">
        <w:rPr>
          <w:rFonts w:hint="eastAsia"/>
        </w:rPr>
        <w:t>ギャップ</w:t>
      </w:r>
      <w:r>
        <w:rPr>
          <w:rFonts w:hint="eastAsia"/>
        </w:rPr>
        <w:t>をなくすために性別を把握する必要性については、採用後に自認を確認することで</w:t>
      </w:r>
      <w:r w:rsidR="0011247A">
        <w:rPr>
          <w:rFonts w:hint="eastAsia"/>
        </w:rPr>
        <w:t>まかなえる。ただ</w:t>
      </w:r>
      <w:r w:rsidR="00A5531F">
        <w:rPr>
          <w:rFonts w:hint="eastAsia"/>
        </w:rPr>
        <w:t>、</w:t>
      </w:r>
      <w:r w:rsidR="0011247A">
        <w:rPr>
          <w:rFonts w:hint="eastAsia"/>
        </w:rPr>
        <w:t>応募者の性別は把握できなくなる。</w:t>
      </w:r>
    </w:p>
    <w:p w14:paraId="3C21BCB9" w14:textId="3DF9FF1D" w:rsidR="0011247A" w:rsidRDefault="0011247A" w:rsidP="0011247A">
      <w:pPr>
        <w:ind w:left="440" w:hangingChars="200" w:hanging="440"/>
      </w:pPr>
      <w:r>
        <w:rPr>
          <w:rFonts w:hint="eastAsia"/>
        </w:rPr>
        <w:t xml:space="preserve">　　　性別欄はこれまであったので、無くすことによるデメリットを企業はどの様に考えているのか。無くすことに納得してもらえるような説明は必要。採用する側で性別欄の必要性についてどう考えているのかも知りたい。書いて当たり前の考え方を変える必要があるのでは。</w:t>
      </w:r>
    </w:p>
    <w:p w14:paraId="0A0130A9" w14:textId="6F24512A" w:rsidR="00CB5C95" w:rsidRDefault="0011247A" w:rsidP="001F36AE">
      <w:pPr>
        <w:ind w:left="440" w:hangingChars="200" w:hanging="440"/>
      </w:pPr>
      <w:r>
        <w:rPr>
          <w:rFonts w:hint="eastAsia"/>
        </w:rPr>
        <w:t>委員：非常勤</w:t>
      </w:r>
      <w:r w:rsidR="008D37F5">
        <w:rPr>
          <w:rFonts w:hint="eastAsia"/>
        </w:rPr>
        <w:t>の教員</w:t>
      </w:r>
      <w:r>
        <w:rPr>
          <w:rFonts w:hint="eastAsia"/>
        </w:rPr>
        <w:t>採用で、本籍地のある</w:t>
      </w:r>
      <w:r w:rsidR="008D37F5">
        <w:rPr>
          <w:rFonts w:hint="eastAsia"/>
        </w:rPr>
        <w:t>名前の</w:t>
      </w:r>
      <w:r>
        <w:rPr>
          <w:rFonts w:hint="eastAsia"/>
        </w:rPr>
        <w:t>一覧を示され</w:t>
      </w:r>
      <w:r w:rsidR="008D37F5">
        <w:rPr>
          <w:rFonts w:hint="eastAsia"/>
        </w:rPr>
        <w:t>た</w:t>
      </w:r>
      <w:r>
        <w:rPr>
          <w:rFonts w:hint="eastAsia"/>
        </w:rPr>
        <w:t>ことがあり、その様式は文部科学省が示していると回答された経過がある。</w:t>
      </w:r>
      <w:r w:rsidR="001F36AE">
        <w:rPr>
          <w:rFonts w:hint="eastAsia"/>
        </w:rPr>
        <w:t>古い様式であったかもしれないが。</w:t>
      </w:r>
    </w:p>
    <w:p w14:paraId="5D8FB5A2" w14:textId="164E6725" w:rsidR="00774F9F" w:rsidRDefault="00774F9F" w:rsidP="001F36AE">
      <w:pPr>
        <w:ind w:left="440" w:hangingChars="200" w:hanging="440"/>
      </w:pPr>
      <w:r>
        <w:rPr>
          <w:rFonts w:hint="eastAsia"/>
        </w:rPr>
        <w:t>委員：</w:t>
      </w:r>
      <w:r w:rsidR="008D37F5">
        <w:rPr>
          <w:rFonts w:hint="eastAsia"/>
        </w:rPr>
        <w:t>性別欄を</w:t>
      </w:r>
      <w:r>
        <w:rPr>
          <w:rFonts w:hint="eastAsia"/>
        </w:rPr>
        <w:t>無くすことの障壁は何か。女性活躍推進法、</w:t>
      </w:r>
      <w:r w:rsidR="008D37F5">
        <w:rPr>
          <w:rFonts w:hint="eastAsia"/>
        </w:rPr>
        <w:t>「</w:t>
      </w:r>
      <w:r>
        <w:rPr>
          <w:rFonts w:hint="eastAsia"/>
        </w:rPr>
        <w:t>当たり前</w:t>
      </w:r>
      <w:r w:rsidR="008D37F5">
        <w:rPr>
          <w:rFonts w:hint="eastAsia"/>
        </w:rPr>
        <w:t>」</w:t>
      </w:r>
      <w:r>
        <w:rPr>
          <w:rFonts w:hint="eastAsia"/>
        </w:rPr>
        <w:t>論、それ以外にもあるのか。また、性別欄を無くしても、写真は残る。このため、性別に関する問題事象</w:t>
      </w:r>
      <w:r w:rsidR="008D37F5">
        <w:rPr>
          <w:rFonts w:hint="eastAsia"/>
        </w:rPr>
        <w:t>はなお</w:t>
      </w:r>
      <w:r>
        <w:rPr>
          <w:rFonts w:hint="eastAsia"/>
        </w:rPr>
        <w:t>発生する恐れがある。無くすことによる問題についても想定しなければならない。</w:t>
      </w:r>
    </w:p>
    <w:p w14:paraId="1EA57C65" w14:textId="1052FAB1" w:rsidR="00E2607E" w:rsidRDefault="00E2607E" w:rsidP="001F36AE">
      <w:pPr>
        <w:ind w:left="440" w:hangingChars="200" w:hanging="440"/>
      </w:pPr>
      <w:r>
        <w:rPr>
          <w:rFonts w:hint="eastAsia"/>
        </w:rPr>
        <w:t xml:space="preserve">　　　相談に来た学生の事例では、</w:t>
      </w:r>
      <w:r w:rsidR="008D37F5">
        <w:rPr>
          <w:rFonts w:hint="eastAsia"/>
        </w:rPr>
        <w:t>望む性での</w:t>
      </w:r>
      <w:r>
        <w:rPr>
          <w:rFonts w:hint="eastAsia"/>
        </w:rPr>
        <w:t>就活を考え、手術</w:t>
      </w:r>
      <w:r w:rsidR="008D37F5">
        <w:rPr>
          <w:rFonts w:hint="eastAsia"/>
        </w:rPr>
        <w:t>を受け、</w:t>
      </w:r>
      <w:r>
        <w:rPr>
          <w:rFonts w:hint="eastAsia"/>
        </w:rPr>
        <w:t>戸籍</w:t>
      </w:r>
      <w:r w:rsidR="008D37F5">
        <w:rPr>
          <w:rFonts w:hint="eastAsia"/>
        </w:rPr>
        <w:t>を変えること</w:t>
      </w:r>
      <w:r>
        <w:rPr>
          <w:rFonts w:hint="eastAsia"/>
        </w:rPr>
        <w:t>について、大学1年生から考えている。就活で</w:t>
      </w:r>
      <w:r w:rsidR="008D37F5">
        <w:rPr>
          <w:rFonts w:hint="eastAsia"/>
        </w:rPr>
        <w:t>の</w:t>
      </w:r>
      <w:r>
        <w:rPr>
          <w:rFonts w:hint="eastAsia"/>
        </w:rPr>
        <w:t>面接等で嫌な思い、不快な思いを</w:t>
      </w:r>
      <w:r w:rsidR="008D37F5">
        <w:rPr>
          <w:rFonts w:hint="eastAsia"/>
        </w:rPr>
        <w:t>する学生がいることを</w:t>
      </w:r>
      <w:r>
        <w:rPr>
          <w:rFonts w:hint="eastAsia"/>
        </w:rPr>
        <w:t>考えて検討</w:t>
      </w:r>
      <w:r w:rsidR="008D37F5">
        <w:rPr>
          <w:rFonts w:hint="eastAsia"/>
        </w:rPr>
        <w:t>する必要がある</w:t>
      </w:r>
      <w:r>
        <w:rPr>
          <w:rFonts w:hint="eastAsia"/>
        </w:rPr>
        <w:t>と思う。</w:t>
      </w:r>
    </w:p>
    <w:p w14:paraId="4365FDCE" w14:textId="38BFB8B0" w:rsidR="00E2607E" w:rsidRDefault="00E2607E" w:rsidP="001F36AE">
      <w:pPr>
        <w:ind w:left="440" w:hangingChars="200" w:hanging="440"/>
      </w:pPr>
      <w:r>
        <w:rPr>
          <w:rFonts w:hint="eastAsia"/>
        </w:rPr>
        <w:t xml:space="preserve">　　　方向性としては、履歴書を変えてゆく理由をどう整理できるか。</w:t>
      </w:r>
    </w:p>
    <w:p w14:paraId="2E1D0E08" w14:textId="40B7DDC7" w:rsidR="00E2607E" w:rsidRDefault="00E75694" w:rsidP="001F36AE">
      <w:pPr>
        <w:ind w:left="440" w:hangingChars="200" w:hanging="440"/>
      </w:pPr>
      <w:r>
        <w:rPr>
          <w:rFonts w:hint="eastAsia"/>
        </w:rPr>
        <w:lastRenderedPageBreak/>
        <w:t>委員：JIS規格の履歴書</w:t>
      </w:r>
      <w:r w:rsidR="006240ED">
        <w:rPr>
          <w:rFonts w:hint="eastAsia"/>
        </w:rPr>
        <w:t>を</w:t>
      </w:r>
      <w:r>
        <w:rPr>
          <w:rFonts w:hint="eastAsia"/>
        </w:rPr>
        <w:t>変更</w:t>
      </w:r>
      <w:r w:rsidR="006240ED">
        <w:rPr>
          <w:rFonts w:hint="eastAsia"/>
        </w:rPr>
        <w:t>する場合、どのような手続きが必要か。その他、</w:t>
      </w:r>
      <w:r>
        <w:rPr>
          <w:rFonts w:hint="eastAsia"/>
        </w:rPr>
        <w:t>研究部会</w:t>
      </w:r>
      <w:r w:rsidR="006240ED">
        <w:rPr>
          <w:rFonts w:hint="eastAsia"/>
        </w:rPr>
        <w:t>で</w:t>
      </w:r>
      <w:r>
        <w:rPr>
          <w:rFonts w:hint="eastAsia"/>
        </w:rPr>
        <w:t>議論</w:t>
      </w:r>
      <w:r w:rsidR="006240ED">
        <w:rPr>
          <w:rFonts w:hint="eastAsia"/>
        </w:rPr>
        <w:t>すべきことを整理する</w:t>
      </w:r>
      <w:r>
        <w:rPr>
          <w:rFonts w:hint="eastAsia"/>
        </w:rPr>
        <w:t>必要</w:t>
      </w:r>
      <w:r w:rsidR="006240ED">
        <w:rPr>
          <w:rFonts w:hint="eastAsia"/>
        </w:rPr>
        <w:t>が</w:t>
      </w:r>
      <w:r>
        <w:rPr>
          <w:rFonts w:hint="eastAsia"/>
        </w:rPr>
        <w:t>ある。</w:t>
      </w:r>
    </w:p>
    <w:p w14:paraId="59A5006F" w14:textId="09C82360" w:rsidR="00E75694" w:rsidRDefault="00E75694" w:rsidP="001F36AE">
      <w:pPr>
        <w:ind w:left="440" w:hangingChars="200" w:hanging="440"/>
      </w:pPr>
      <w:r>
        <w:rPr>
          <w:rFonts w:hint="eastAsia"/>
        </w:rPr>
        <w:t>委員：女性活躍推進法で、</w:t>
      </w:r>
      <w:r w:rsidR="006240ED">
        <w:rPr>
          <w:rFonts w:hint="eastAsia"/>
        </w:rPr>
        <w:t>公表の項目に</w:t>
      </w:r>
      <w:r>
        <w:rPr>
          <w:rFonts w:hint="eastAsia"/>
        </w:rPr>
        <w:t>男女別の採用率があるが、この</w:t>
      </w:r>
      <w:r w:rsidR="006240ED">
        <w:rPr>
          <w:rFonts w:hint="eastAsia"/>
        </w:rPr>
        <w:t>項目の</w:t>
      </w:r>
      <w:r>
        <w:rPr>
          <w:rFonts w:hint="eastAsia"/>
        </w:rPr>
        <w:t>重要性を下げる議論はできるのではないか。事業主行動計画の認定基準</w:t>
      </w:r>
      <w:r w:rsidR="006240ED">
        <w:rPr>
          <w:rFonts w:hint="eastAsia"/>
        </w:rPr>
        <w:t>の項目</w:t>
      </w:r>
      <w:r>
        <w:rPr>
          <w:rFonts w:hint="eastAsia"/>
        </w:rPr>
        <w:t>から除外する方策もあるのではないか。</w:t>
      </w:r>
    </w:p>
    <w:p w14:paraId="192D004C" w14:textId="660F39EA" w:rsidR="00E75694" w:rsidRDefault="00E75694" w:rsidP="001F36AE">
      <w:pPr>
        <w:ind w:left="440" w:hangingChars="200" w:hanging="440"/>
      </w:pPr>
      <w:r>
        <w:rPr>
          <w:rFonts w:hint="eastAsia"/>
        </w:rPr>
        <w:t>委員：公正採用・雇用促進会議で、</w:t>
      </w:r>
      <w:r w:rsidR="00F666EF">
        <w:rPr>
          <w:rFonts w:hint="eastAsia"/>
        </w:rPr>
        <w:t>LGBTや男女の二者択一的</w:t>
      </w:r>
      <w:r w:rsidR="00454689">
        <w:rPr>
          <w:rFonts w:hint="eastAsia"/>
        </w:rPr>
        <w:t>に表記させる</w:t>
      </w:r>
      <w:r w:rsidR="00F666EF">
        <w:rPr>
          <w:rFonts w:hint="eastAsia"/>
        </w:rPr>
        <w:t>困難性から</w:t>
      </w:r>
      <w:r>
        <w:rPr>
          <w:rFonts w:hint="eastAsia"/>
        </w:rPr>
        <w:t>性別欄</w:t>
      </w:r>
      <w:r w:rsidR="00F666EF">
        <w:rPr>
          <w:rFonts w:hint="eastAsia"/>
        </w:rPr>
        <w:t>について議論が行われたが、事例としては出てきていないと思う。</w:t>
      </w:r>
    </w:p>
    <w:p w14:paraId="5D7CC97B" w14:textId="2CC72A3F" w:rsidR="00F666EF" w:rsidRDefault="00F666EF" w:rsidP="001F36AE">
      <w:pPr>
        <w:ind w:left="440" w:hangingChars="200" w:hanging="440"/>
      </w:pPr>
      <w:r>
        <w:rPr>
          <w:rFonts w:hint="eastAsia"/>
        </w:rPr>
        <w:t>委員：問題が表面化しない要素として、履歴書が必要な</w:t>
      </w:r>
      <w:r w:rsidR="00454689">
        <w:rPr>
          <w:rFonts w:hint="eastAsia"/>
        </w:rPr>
        <w:t>企業に対する</w:t>
      </w:r>
      <w:r>
        <w:rPr>
          <w:rFonts w:hint="eastAsia"/>
        </w:rPr>
        <w:t>就職活動を避けていることもあると思う。結果的に不安定な仕事を転々とすることになっている。</w:t>
      </w:r>
    </w:p>
    <w:p w14:paraId="684EAB7C" w14:textId="03586E75" w:rsidR="00945F55" w:rsidRPr="00454689" w:rsidRDefault="00945F55" w:rsidP="001F36AE">
      <w:pPr>
        <w:ind w:left="440" w:hangingChars="200" w:hanging="440"/>
        <w:rPr>
          <w:bCs/>
        </w:rPr>
      </w:pPr>
      <w:r>
        <w:rPr>
          <w:rFonts w:hint="eastAsia"/>
        </w:rPr>
        <w:t>委員：男女雇用機会均等法や女性活躍推進法の趣旨である女性差別是正、活躍推進の可視化に、</w:t>
      </w:r>
      <w:r w:rsidR="00454689">
        <w:rPr>
          <w:rFonts w:hint="eastAsia"/>
        </w:rPr>
        <w:t>ど</w:t>
      </w:r>
      <w:r>
        <w:rPr>
          <w:rFonts w:hint="eastAsia"/>
        </w:rPr>
        <w:t>のように対処していくかの視点は必要である。</w:t>
      </w:r>
      <w:r w:rsidR="00454689">
        <w:rPr>
          <w:rFonts w:hint="eastAsia"/>
        </w:rPr>
        <w:t>また、</w:t>
      </w:r>
      <w:r w:rsidR="00454689">
        <w:rPr>
          <w:rFonts w:hint="eastAsia"/>
          <w:bCs/>
        </w:rPr>
        <w:t>積極採用するために可視化する企業数はどの程度あるのか。労働局では把握できているのか。</w:t>
      </w:r>
    </w:p>
    <w:p w14:paraId="717AA47F" w14:textId="57A33C9B" w:rsidR="00945F55" w:rsidRDefault="00945F55" w:rsidP="001F36AE">
      <w:pPr>
        <w:ind w:left="440" w:hangingChars="200" w:hanging="440"/>
      </w:pPr>
      <w:r w:rsidRPr="00454689">
        <w:rPr>
          <w:rFonts w:hint="eastAsia"/>
        </w:rPr>
        <w:t>委員：</w:t>
      </w:r>
      <w:r w:rsidR="003935D3" w:rsidRPr="00454689">
        <w:rPr>
          <w:rFonts w:hint="eastAsia"/>
        </w:rPr>
        <w:t>企業が積極的な女性雇用を打ち出しても、</w:t>
      </w:r>
      <w:r w:rsidR="003935D3">
        <w:rPr>
          <w:rFonts w:hint="eastAsia"/>
        </w:rPr>
        <w:t>学生の意識とは乖離するのが現状ではないか。</w:t>
      </w:r>
    </w:p>
    <w:p w14:paraId="2C58E791" w14:textId="3BF70373" w:rsidR="003935D3" w:rsidRDefault="003935D3" w:rsidP="001F36AE">
      <w:pPr>
        <w:ind w:left="440" w:hangingChars="200" w:hanging="440"/>
      </w:pPr>
      <w:r>
        <w:rPr>
          <w:rFonts w:hint="eastAsia"/>
        </w:rPr>
        <w:t>委員：企業側には、</w:t>
      </w:r>
      <w:bookmarkStart w:id="1" w:name="_Hlk32779152"/>
      <w:r w:rsidRPr="003935D3">
        <w:rPr>
          <w:rFonts w:hint="eastAsia"/>
        </w:rPr>
        <w:t>女性活躍推進法</w:t>
      </w:r>
      <w:bookmarkEnd w:id="1"/>
      <w:r w:rsidRPr="003935D3">
        <w:rPr>
          <w:rFonts w:hint="eastAsia"/>
        </w:rPr>
        <w:t>の趣旨</w:t>
      </w:r>
      <w:r>
        <w:rPr>
          <w:rFonts w:hint="eastAsia"/>
        </w:rPr>
        <w:t>を打ち出すために、積極的に数値を公表するスタンスもある。</w:t>
      </w:r>
    </w:p>
    <w:p w14:paraId="3C5EDFE6" w14:textId="77B15ACE" w:rsidR="00F666EF" w:rsidRDefault="003935D3" w:rsidP="001F36AE">
      <w:pPr>
        <w:ind w:left="440" w:hangingChars="200" w:hanging="440"/>
      </w:pPr>
      <w:r>
        <w:rPr>
          <w:rFonts w:hint="eastAsia"/>
        </w:rPr>
        <w:t>委員：セクシャルマイノリティへの配慮を進めることにより、女性の雇用や活躍が阻害されるようなれば、そのことに対する検討も必要である。</w:t>
      </w:r>
    </w:p>
    <w:p w14:paraId="69F58546" w14:textId="2ADDD41A" w:rsidR="003935D3" w:rsidRDefault="003935D3" w:rsidP="001F36AE">
      <w:pPr>
        <w:ind w:left="440" w:hangingChars="200" w:hanging="440"/>
      </w:pPr>
      <w:r>
        <w:rPr>
          <w:rFonts w:hint="eastAsia"/>
        </w:rPr>
        <w:t>委員：性別欄を廃止しながら、女性の</w:t>
      </w:r>
      <w:r w:rsidR="006B60B7">
        <w:rPr>
          <w:rFonts w:hint="eastAsia"/>
        </w:rPr>
        <w:t>アファーマティブアクションをどう両立させるかの議論である。</w:t>
      </w:r>
    </w:p>
    <w:p w14:paraId="639F0B07" w14:textId="137522AB" w:rsidR="00774F9F" w:rsidRDefault="006B60B7" w:rsidP="006B60B7">
      <w:pPr>
        <w:ind w:left="440" w:hangingChars="200" w:hanging="440"/>
      </w:pPr>
      <w:r>
        <w:rPr>
          <w:rFonts w:hint="eastAsia"/>
        </w:rPr>
        <w:t>事務局：</w:t>
      </w:r>
      <w:bookmarkStart w:id="2" w:name="_Hlk32779865"/>
      <w:r w:rsidRPr="006B60B7">
        <w:rPr>
          <w:rFonts w:hint="eastAsia"/>
        </w:rPr>
        <w:t>女性活躍推進法</w:t>
      </w:r>
      <w:bookmarkEnd w:id="2"/>
      <w:r>
        <w:rPr>
          <w:rFonts w:hint="eastAsia"/>
        </w:rPr>
        <w:t>では、自認の性に対する視点が無いように思われる。このため、法的な判断が出来ないことを理由に、性別欄の廃止に抵抗があるかもしれない。</w:t>
      </w:r>
    </w:p>
    <w:p w14:paraId="0FBFB0AC" w14:textId="34263C58" w:rsidR="006B60B7" w:rsidRDefault="006B60B7" w:rsidP="006B60B7">
      <w:pPr>
        <w:ind w:left="440" w:hangingChars="200" w:hanging="440"/>
      </w:pPr>
      <w:r>
        <w:rPr>
          <w:rFonts w:hint="eastAsia"/>
        </w:rPr>
        <w:t>委員：</w:t>
      </w:r>
      <w:r w:rsidRPr="006B60B7">
        <w:rPr>
          <w:rFonts w:hint="eastAsia"/>
        </w:rPr>
        <w:t>女性活躍推進法</w:t>
      </w:r>
      <w:r>
        <w:rPr>
          <w:rFonts w:hint="eastAsia"/>
        </w:rPr>
        <w:t>において、えるぼし制度など企業メリットはどの程度あるのか。</w:t>
      </w:r>
      <w:r w:rsidR="00DC21B6">
        <w:rPr>
          <w:rFonts w:hint="eastAsia"/>
        </w:rPr>
        <w:t>次回には概要を教えてほしい。</w:t>
      </w:r>
    </w:p>
    <w:p w14:paraId="020F1CB5" w14:textId="491CE33B" w:rsidR="006B60B7" w:rsidRDefault="006B60B7" w:rsidP="006B60B7">
      <w:pPr>
        <w:ind w:left="440" w:hangingChars="200" w:hanging="440"/>
      </w:pPr>
      <w:r>
        <w:rPr>
          <w:rFonts w:hint="eastAsia"/>
        </w:rPr>
        <w:t>事務局：公共調達等への加点があると</w:t>
      </w:r>
      <w:r w:rsidR="00F22953">
        <w:rPr>
          <w:rFonts w:hint="eastAsia"/>
        </w:rPr>
        <w:t>思う。</w:t>
      </w:r>
    </w:p>
    <w:p w14:paraId="0847A512" w14:textId="40D4C25E" w:rsidR="006B60B7" w:rsidRDefault="00DC21B6" w:rsidP="006B60B7">
      <w:pPr>
        <w:ind w:left="440" w:hangingChars="200" w:hanging="440"/>
      </w:pPr>
      <w:r>
        <w:rPr>
          <w:rFonts w:hint="eastAsia"/>
        </w:rPr>
        <w:t>委員：次回に議論を進めるための資料</w:t>
      </w:r>
      <w:r w:rsidR="000F7A33">
        <w:rPr>
          <w:rFonts w:hint="eastAsia"/>
        </w:rPr>
        <w:t>を、公正採用・雇用促進会議の委員に協力を求めることとし、性別に関する（広い意味での）相談事例を集めてはどうか。</w:t>
      </w:r>
    </w:p>
    <w:p w14:paraId="1EB0BDB3" w14:textId="672AFB09" w:rsidR="000F7A33" w:rsidRDefault="000F7A33" w:rsidP="006B60B7">
      <w:pPr>
        <w:ind w:left="440" w:hangingChars="200" w:hanging="440"/>
      </w:pPr>
      <w:r>
        <w:rPr>
          <w:rFonts w:hint="eastAsia"/>
        </w:rPr>
        <w:t xml:space="preserve">　　具体的には、大阪府人権協会の人権相談、大阪府総合事務所の労働相談、また、大就連に把握している事例を求めてはどうか。</w:t>
      </w:r>
    </w:p>
    <w:p w14:paraId="76ED7DAE" w14:textId="65218C01" w:rsidR="000F7A33" w:rsidRDefault="000F7A33" w:rsidP="006B60B7">
      <w:pPr>
        <w:ind w:left="440" w:hangingChars="200" w:hanging="440"/>
      </w:pPr>
      <w:r>
        <w:rPr>
          <w:rFonts w:hint="eastAsia"/>
        </w:rPr>
        <w:t>委員：近畿統一応募様式における性別欄廃止に向けた議論内容がヒアリングできればと思う。また、</w:t>
      </w:r>
      <w:r w:rsidR="00F22953">
        <w:rPr>
          <w:rFonts w:hint="eastAsia"/>
        </w:rPr>
        <w:t>採用する側として、</w:t>
      </w:r>
      <w:r>
        <w:rPr>
          <w:rFonts w:hint="eastAsia"/>
        </w:rPr>
        <w:t>関経連</w:t>
      </w:r>
      <w:r w:rsidR="00F22953">
        <w:rPr>
          <w:rFonts w:hint="eastAsia"/>
        </w:rPr>
        <w:t>等</w:t>
      </w:r>
      <w:r>
        <w:rPr>
          <w:rFonts w:hint="eastAsia"/>
        </w:rPr>
        <w:t>に協力が求められるのか。</w:t>
      </w:r>
    </w:p>
    <w:p w14:paraId="5F7C8E23" w14:textId="52EC54D4" w:rsidR="000F7A33" w:rsidRDefault="000F7A33" w:rsidP="006B60B7">
      <w:pPr>
        <w:ind w:left="440" w:hangingChars="200" w:hanging="440"/>
      </w:pPr>
      <w:r>
        <w:rPr>
          <w:rFonts w:hint="eastAsia"/>
        </w:rPr>
        <w:t xml:space="preserve">　　</w:t>
      </w:r>
      <w:r w:rsidR="00F22953">
        <w:rPr>
          <w:rFonts w:hint="eastAsia"/>
        </w:rPr>
        <w:t xml:space="preserve">　</w:t>
      </w:r>
      <w:r>
        <w:rPr>
          <w:rFonts w:hint="eastAsia"/>
        </w:rPr>
        <w:t>さらに、法的な部分について、ヒアリング・意見が聞ければと考えている。LGBT</w:t>
      </w:r>
      <w:r w:rsidR="00CA5EA6">
        <w:rPr>
          <w:rFonts w:hint="eastAsia"/>
        </w:rPr>
        <w:t>(LGBT法令連合会)</w:t>
      </w:r>
      <w:r>
        <w:rPr>
          <w:rFonts w:hint="eastAsia"/>
        </w:rPr>
        <w:t>関連の弁護士や大阪府関連の弁護士で対応してもらえるものか。</w:t>
      </w:r>
      <w:r w:rsidR="00CA5EA6">
        <w:rPr>
          <w:rFonts w:hint="eastAsia"/>
        </w:rPr>
        <w:t>具体的な事例を</w:t>
      </w:r>
      <w:r w:rsidR="00F22953">
        <w:rPr>
          <w:rFonts w:hint="eastAsia"/>
        </w:rPr>
        <w:t>出して</w:t>
      </w:r>
      <w:r w:rsidR="00CA5EA6">
        <w:rPr>
          <w:rFonts w:hint="eastAsia"/>
        </w:rPr>
        <w:t>もらえれば。</w:t>
      </w:r>
    </w:p>
    <w:p w14:paraId="57C734DD" w14:textId="5DB8C4EB" w:rsidR="00CA5EA6" w:rsidRDefault="00CA5EA6" w:rsidP="006B60B7">
      <w:pPr>
        <w:ind w:left="440" w:hangingChars="200" w:hanging="440"/>
      </w:pPr>
      <w:r>
        <w:rPr>
          <w:rFonts w:hint="eastAsia"/>
        </w:rPr>
        <w:t>委員：企業で、LGBTや、女性活躍推進の取り組みを進められており、かつ取り組みにおける悩み等が聞ければと思う。その前提として、労働局から「事業主行動計画」の仕組みの説明を受けることが可能ではないか。</w:t>
      </w:r>
    </w:p>
    <w:p w14:paraId="1467668E" w14:textId="01FBC312" w:rsidR="00CA5EA6" w:rsidRDefault="00CA5EA6" w:rsidP="006B60B7">
      <w:pPr>
        <w:ind w:left="440" w:hangingChars="200" w:hanging="440"/>
      </w:pPr>
      <w:r>
        <w:rPr>
          <w:rFonts w:hint="eastAsia"/>
        </w:rPr>
        <w:t>委員：また、労働局から、</w:t>
      </w:r>
      <w:r w:rsidR="00BE1FDE">
        <w:rPr>
          <w:rFonts w:hint="eastAsia"/>
        </w:rPr>
        <w:t>事業主行動計画の認定に係る企業からの相談内容等の説明が受ければと思う。</w:t>
      </w:r>
    </w:p>
    <w:p w14:paraId="32773EBD" w14:textId="16DEA5DF" w:rsidR="00BE1FDE" w:rsidRDefault="00BE1FDE" w:rsidP="006B60B7">
      <w:pPr>
        <w:ind w:left="440" w:hangingChars="200" w:hanging="440"/>
      </w:pPr>
      <w:r>
        <w:rPr>
          <w:rFonts w:hint="eastAsia"/>
        </w:rPr>
        <w:t>委員：性別欄を無くしても、見た目での差別は無くならないと思うが、象徴的な要素はあると考える。しかし、見た目で判断されるとの危惧は消えない。</w:t>
      </w:r>
    </w:p>
    <w:p w14:paraId="3A2A660F" w14:textId="63AA5D81" w:rsidR="00BE1FDE" w:rsidRDefault="00BE1FDE" w:rsidP="006B60B7">
      <w:pPr>
        <w:ind w:left="440" w:hangingChars="200" w:hanging="440"/>
      </w:pPr>
      <w:r>
        <w:rPr>
          <w:rFonts w:hint="eastAsia"/>
        </w:rPr>
        <w:t xml:space="preserve">　　　しかし、セクシャルマイノリティへの配慮として、記載方法を変えてゆく議論も必要である。この方向で検討することもあり得る。</w:t>
      </w:r>
      <w:r w:rsidR="00654C97">
        <w:rPr>
          <w:rFonts w:hint="eastAsia"/>
        </w:rPr>
        <w:t>このため、この観点での意見も聞ければと思う。</w:t>
      </w:r>
    </w:p>
    <w:p w14:paraId="19D20172" w14:textId="7E2175C7" w:rsidR="00654C97" w:rsidRDefault="00654C97" w:rsidP="006B60B7">
      <w:pPr>
        <w:ind w:left="440" w:hangingChars="200" w:hanging="440"/>
      </w:pPr>
      <w:r>
        <w:rPr>
          <w:rFonts w:hint="eastAsia"/>
        </w:rPr>
        <w:t>事務局：人権協会がまとめたセクシャルマイノリティの指針についても、お話いただくようお願いしたい。</w:t>
      </w:r>
    </w:p>
    <w:p w14:paraId="64B05D3C" w14:textId="12C7A827" w:rsidR="00654C97" w:rsidRDefault="00654C97" w:rsidP="006B60B7">
      <w:pPr>
        <w:ind w:left="440" w:hangingChars="200" w:hanging="440"/>
      </w:pPr>
      <w:r>
        <w:rPr>
          <w:rFonts w:hint="eastAsia"/>
        </w:rPr>
        <w:t>委員：大阪府人事委員会へも確認をお願いしたい。また、確認時には議論経過も聞ければと思う。</w:t>
      </w:r>
    </w:p>
    <w:p w14:paraId="6FC2D0A2" w14:textId="77777777" w:rsidR="00BE1FDE" w:rsidRPr="00923707" w:rsidRDefault="00BE1FDE" w:rsidP="006B60B7">
      <w:pPr>
        <w:ind w:left="440" w:hangingChars="200" w:hanging="440"/>
      </w:pPr>
    </w:p>
    <w:sectPr w:rsidR="00BE1FDE" w:rsidRPr="00923707" w:rsidSect="00900E4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8A41" w14:textId="77777777" w:rsidR="0003698E" w:rsidRDefault="0003698E" w:rsidP="00352C22">
      <w:r>
        <w:separator/>
      </w:r>
    </w:p>
  </w:endnote>
  <w:endnote w:type="continuationSeparator" w:id="0">
    <w:p w14:paraId="6F0C0EB0" w14:textId="77777777" w:rsidR="0003698E" w:rsidRDefault="0003698E" w:rsidP="0035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F8EFC" w14:textId="77777777" w:rsidR="00F45293" w:rsidRDefault="00F452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6571" w14:textId="77777777" w:rsidR="00F45293" w:rsidRDefault="00F452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2044" w14:textId="77777777" w:rsidR="00F45293" w:rsidRDefault="00F45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9560C" w14:textId="77777777" w:rsidR="0003698E" w:rsidRDefault="0003698E" w:rsidP="00352C22">
      <w:r>
        <w:separator/>
      </w:r>
    </w:p>
  </w:footnote>
  <w:footnote w:type="continuationSeparator" w:id="0">
    <w:p w14:paraId="150A74BC" w14:textId="77777777" w:rsidR="0003698E" w:rsidRDefault="0003698E" w:rsidP="0035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0F25" w14:textId="77777777" w:rsidR="00F45293" w:rsidRDefault="00F452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1910" w14:textId="77777777" w:rsidR="00F45293" w:rsidRDefault="00F452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7D9C" w14:textId="77777777" w:rsidR="00F45293" w:rsidRDefault="00F452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7D"/>
    <w:rsid w:val="000046EB"/>
    <w:rsid w:val="00010BBC"/>
    <w:rsid w:val="0001329D"/>
    <w:rsid w:val="00014DE2"/>
    <w:rsid w:val="000216A5"/>
    <w:rsid w:val="000366EC"/>
    <w:rsid w:val="0003698E"/>
    <w:rsid w:val="00051098"/>
    <w:rsid w:val="0006377C"/>
    <w:rsid w:val="00074D2A"/>
    <w:rsid w:val="0008141C"/>
    <w:rsid w:val="00081C35"/>
    <w:rsid w:val="000904F2"/>
    <w:rsid w:val="000951BE"/>
    <w:rsid w:val="000B30AE"/>
    <w:rsid w:val="000B6101"/>
    <w:rsid w:val="000B6644"/>
    <w:rsid w:val="000C256F"/>
    <w:rsid w:val="000C4887"/>
    <w:rsid w:val="000E62AA"/>
    <w:rsid w:val="000F5C99"/>
    <w:rsid w:val="000F7A33"/>
    <w:rsid w:val="001019E8"/>
    <w:rsid w:val="0011247A"/>
    <w:rsid w:val="001125A4"/>
    <w:rsid w:val="00116E2D"/>
    <w:rsid w:val="00120568"/>
    <w:rsid w:val="00120F31"/>
    <w:rsid w:val="00123E1E"/>
    <w:rsid w:val="00124E1B"/>
    <w:rsid w:val="0014233F"/>
    <w:rsid w:val="00146258"/>
    <w:rsid w:val="00150471"/>
    <w:rsid w:val="00152FC4"/>
    <w:rsid w:val="001544E5"/>
    <w:rsid w:val="00161479"/>
    <w:rsid w:val="00185168"/>
    <w:rsid w:val="0019665B"/>
    <w:rsid w:val="00197D1D"/>
    <w:rsid w:val="001B21C1"/>
    <w:rsid w:val="001D2B04"/>
    <w:rsid w:val="001D37D1"/>
    <w:rsid w:val="001D3C47"/>
    <w:rsid w:val="001E3E6F"/>
    <w:rsid w:val="001F36AE"/>
    <w:rsid w:val="00241393"/>
    <w:rsid w:val="00250BBE"/>
    <w:rsid w:val="00251855"/>
    <w:rsid w:val="0025553F"/>
    <w:rsid w:val="002B46F5"/>
    <w:rsid w:val="002D0A4C"/>
    <w:rsid w:val="002D3B11"/>
    <w:rsid w:val="002D65FC"/>
    <w:rsid w:val="002D6FD9"/>
    <w:rsid w:val="002E48EB"/>
    <w:rsid w:val="00305A6B"/>
    <w:rsid w:val="003160F5"/>
    <w:rsid w:val="003305EC"/>
    <w:rsid w:val="00331DC9"/>
    <w:rsid w:val="00342C87"/>
    <w:rsid w:val="003461AE"/>
    <w:rsid w:val="00350C2A"/>
    <w:rsid w:val="00352C22"/>
    <w:rsid w:val="00355286"/>
    <w:rsid w:val="00362605"/>
    <w:rsid w:val="0036686A"/>
    <w:rsid w:val="00371BF2"/>
    <w:rsid w:val="00376BB3"/>
    <w:rsid w:val="003935D3"/>
    <w:rsid w:val="0039778B"/>
    <w:rsid w:val="003A7066"/>
    <w:rsid w:val="003B7403"/>
    <w:rsid w:val="003B779E"/>
    <w:rsid w:val="003D19B8"/>
    <w:rsid w:val="003D7DFF"/>
    <w:rsid w:val="003E5180"/>
    <w:rsid w:val="00406FEE"/>
    <w:rsid w:val="004102F6"/>
    <w:rsid w:val="00416487"/>
    <w:rsid w:val="00417F60"/>
    <w:rsid w:val="00422D6C"/>
    <w:rsid w:val="00425D9F"/>
    <w:rsid w:val="00430B36"/>
    <w:rsid w:val="004407D6"/>
    <w:rsid w:val="004502F4"/>
    <w:rsid w:val="00454689"/>
    <w:rsid w:val="00477FF8"/>
    <w:rsid w:val="00487E56"/>
    <w:rsid w:val="0049415E"/>
    <w:rsid w:val="00496F88"/>
    <w:rsid w:val="004C7C1E"/>
    <w:rsid w:val="004D2881"/>
    <w:rsid w:val="004E2EC3"/>
    <w:rsid w:val="004F0854"/>
    <w:rsid w:val="004F24E6"/>
    <w:rsid w:val="004F4450"/>
    <w:rsid w:val="00504821"/>
    <w:rsid w:val="0050624A"/>
    <w:rsid w:val="0051542A"/>
    <w:rsid w:val="00524E6B"/>
    <w:rsid w:val="00532247"/>
    <w:rsid w:val="00532DB6"/>
    <w:rsid w:val="00534FEA"/>
    <w:rsid w:val="00542F1E"/>
    <w:rsid w:val="00563944"/>
    <w:rsid w:val="00571568"/>
    <w:rsid w:val="00572FCF"/>
    <w:rsid w:val="00591FBF"/>
    <w:rsid w:val="005A21F1"/>
    <w:rsid w:val="005A764C"/>
    <w:rsid w:val="005B3780"/>
    <w:rsid w:val="005C7B75"/>
    <w:rsid w:val="005E3319"/>
    <w:rsid w:val="006178C9"/>
    <w:rsid w:val="00617DA9"/>
    <w:rsid w:val="006240ED"/>
    <w:rsid w:val="00633D6B"/>
    <w:rsid w:val="00634BD8"/>
    <w:rsid w:val="00641323"/>
    <w:rsid w:val="00654C97"/>
    <w:rsid w:val="00660653"/>
    <w:rsid w:val="0067147D"/>
    <w:rsid w:val="00672F27"/>
    <w:rsid w:val="0067582D"/>
    <w:rsid w:val="00683632"/>
    <w:rsid w:val="0068711A"/>
    <w:rsid w:val="00687BCB"/>
    <w:rsid w:val="006918A4"/>
    <w:rsid w:val="006A293E"/>
    <w:rsid w:val="006B60B7"/>
    <w:rsid w:val="006B6F9E"/>
    <w:rsid w:val="006D61B7"/>
    <w:rsid w:val="006D794E"/>
    <w:rsid w:val="007016F1"/>
    <w:rsid w:val="007113B8"/>
    <w:rsid w:val="00730904"/>
    <w:rsid w:val="0073327C"/>
    <w:rsid w:val="00754E44"/>
    <w:rsid w:val="00762937"/>
    <w:rsid w:val="00762C98"/>
    <w:rsid w:val="0076608D"/>
    <w:rsid w:val="00774F9F"/>
    <w:rsid w:val="007804FF"/>
    <w:rsid w:val="0078787B"/>
    <w:rsid w:val="007B5FC9"/>
    <w:rsid w:val="007C32C7"/>
    <w:rsid w:val="007D21EE"/>
    <w:rsid w:val="007E0E44"/>
    <w:rsid w:val="007F5BA0"/>
    <w:rsid w:val="007F66F8"/>
    <w:rsid w:val="008118B8"/>
    <w:rsid w:val="0081535E"/>
    <w:rsid w:val="0081625D"/>
    <w:rsid w:val="00817A8E"/>
    <w:rsid w:val="00846222"/>
    <w:rsid w:val="008509DF"/>
    <w:rsid w:val="008550CC"/>
    <w:rsid w:val="008558A6"/>
    <w:rsid w:val="0086089A"/>
    <w:rsid w:val="0087047A"/>
    <w:rsid w:val="008903BC"/>
    <w:rsid w:val="0089068B"/>
    <w:rsid w:val="008A2C15"/>
    <w:rsid w:val="008A5B13"/>
    <w:rsid w:val="008A63DE"/>
    <w:rsid w:val="008C463F"/>
    <w:rsid w:val="008C5A6D"/>
    <w:rsid w:val="008C7EC9"/>
    <w:rsid w:val="008D24CC"/>
    <w:rsid w:val="008D37F5"/>
    <w:rsid w:val="008E43FA"/>
    <w:rsid w:val="008E59B5"/>
    <w:rsid w:val="00900E46"/>
    <w:rsid w:val="00901308"/>
    <w:rsid w:val="00913CC2"/>
    <w:rsid w:val="00917E27"/>
    <w:rsid w:val="00923557"/>
    <w:rsid w:val="00923707"/>
    <w:rsid w:val="00924097"/>
    <w:rsid w:val="009323CC"/>
    <w:rsid w:val="00936811"/>
    <w:rsid w:val="00945F55"/>
    <w:rsid w:val="0096051B"/>
    <w:rsid w:val="00974109"/>
    <w:rsid w:val="00985CDD"/>
    <w:rsid w:val="009879AE"/>
    <w:rsid w:val="00990A8B"/>
    <w:rsid w:val="009A666C"/>
    <w:rsid w:val="009B406D"/>
    <w:rsid w:val="009B7F2E"/>
    <w:rsid w:val="009D58F8"/>
    <w:rsid w:val="009E39CB"/>
    <w:rsid w:val="009E4783"/>
    <w:rsid w:val="00A37AC7"/>
    <w:rsid w:val="00A4517D"/>
    <w:rsid w:val="00A453DB"/>
    <w:rsid w:val="00A46044"/>
    <w:rsid w:val="00A46B08"/>
    <w:rsid w:val="00A54BF0"/>
    <w:rsid w:val="00A5531F"/>
    <w:rsid w:val="00A643B1"/>
    <w:rsid w:val="00A71D30"/>
    <w:rsid w:val="00A75881"/>
    <w:rsid w:val="00A84878"/>
    <w:rsid w:val="00A93F99"/>
    <w:rsid w:val="00A94C0D"/>
    <w:rsid w:val="00AA3E3F"/>
    <w:rsid w:val="00AA5B7C"/>
    <w:rsid w:val="00AA7DAD"/>
    <w:rsid w:val="00AA7DFA"/>
    <w:rsid w:val="00AB7F5B"/>
    <w:rsid w:val="00AC0E27"/>
    <w:rsid w:val="00AF0450"/>
    <w:rsid w:val="00AF3307"/>
    <w:rsid w:val="00B05424"/>
    <w:rsid w:val="00B10DCF"/>
    <w:rsid w:val="00B179B7"/>
    <w:rsid w:val="00B20CC3"/>
    <w:rsid w:val="00B2539D"/>
    <w:rsid w:val="00B64BB3"/>
    <w:rsid w:val="00B75AB6"/>
    <w:rsid w:val="00B842BE"/>
    <w:rsid w:val="00B923D2"/>
    <w:rsid w:val="00B951A5"/>
    <w:rsid w:val="00BB1937"/>
    <w:rsid w:val="00BD4125"/>
    <w:rsid w:val="00BD5EAE"/>
    <w:rsid w:val="00BE005F"/>
    <w:rsid w:val="00BE1FDE"/>
    <w:rsid w:val="00BF1C83"/>
    <w:rsid w:val="00C029B7"/>
    <w:rsid w:val="00C223D2"/>
    <w:rsid w:val="00C227C7"/>
    <w:rsid w:val="00C26EB8"/>
    <w:rsid w:val="00C276F7"/>
    <w:rsid w:val="00C309C7"/>
    <w:rsid w:val="00C37B78"/>
    <w:rsid w:val="00C41D1D"/>
    <w:rsid w:val="00C555FB"/>
    <w:rsid w:val="00C61F60"/>
    <w:rsid w:val="00C666F2"/>
    <w:rsid w:val="00C70939"/>
    <w:rsid w:val="00C7506E"/>
    <w:rsid w:val="00C819B8"/>
    <w:rsid w:val="00C823BA"/>
    <w:rsid w:val="00C83C66"/>
    <w:rsid w:val="00C916D1"/>
    <w:rsid w:val="00C9385A"/>
    <w:rsid w:val="00C93C91"/>
    <w:rsid w:val="00C93D1C"/>
    <w:rsid w:val="00CA5EA6"/>
    <w:rsid w:val="00CB27F3"/>
    <w:rsid w:val="00CB5C95"/>
    <w:rsid w:val="00CE12F1"/>
    <w:rsid w:val="00D00F49"/>
    <w:rsid w:val="00D026F8"/>
    <w:rsid w:val="00D118ED"/>
    <w:rsid w:val="00D2020C"/>
    <w:rsid w:val="00D2638D"/>
    <w:rsid w:val="00D26C84"/>
    <w:rsid w:val="00D50118"/>
    <w:rsid w:val="00D55C90"/>
    <w:rsid w:val="00D7759C"/>
    <w:rsid w:val="00D83459"/>
    <w:rsid w:val="00D9482B"/>
    <w:rsid w:val="00D963D7"/>
    <w:rsid w:val="00DB3C87"/>
    <w:rsid w:val="00DB40D7"/>
    <w:rsid w:val="00DC0DE7"/>
    <w:rsid w:val="00DC21B6"/>
    <w:rsid w:val="00DC34E4"/>
    <w:rsid w:val="00DC3ECD"/>
    <w:rsid w:val="00DC64A9"/>
    <w:rsid w:val="00DD4ED5"/>
    <w:rsid w:val="00DE2DA3"/>
    <w:rsid w:val="00DE3506"/>
    <w:rsid w:val="00DE49FB"/>
    <w:rsid w:val="00E032A9"/>
    <w:rsid w:val="00E05D80"/>
    <w:rsid w:val="00E21D9D"/>
    <w:rsid w:val="00E247E6"/>
    <w:rsid w:val="00E2607E"/>
    <w:rsid w:val="00E558C2"/>
    <w:rsid w:val="00E57715"/>
    <w:rsid w:val="00E609BA"/>
    <w:rsid w:val="00E71FA5"/>
    <w:rsid w:val="00E736AB"/>
    <w:rsid w:val="00E75694"/>
    <w:rsid w:val="00E76486"/>
    <w:rsid w:val="00E80B7F"/>
    <w:rsid w:val="00E85604"/>
    <w:rsid w:val="00E90DAB"/>
    <w:rsid w:val="00E93EEF"/>
    <w:rsid w:val="00E94448"/>
    <w:rsid w:val="00EA436A"/>
    <w:rsid w:val="00EA7310"/>
    <w:rsid w:val="00EB25AC"/>
    <w:rsid w:val="00EC25AD"/>
    <w:rsid w:val="00ED127E"/>
    <w:rsid w:val="00ED3180"/>
    <w:rsid w:val="00ED69F7"/>
    <w:rsid w:val="00EE2561"/>
    <w:rsid w:val="00EE2BD4"/>
    <w:rsid w:val="00F028B7"/>
    <w:rsid w:val="00F14874"/>
    <w:rsid w:val="00F2178A"/>
    <w:rsid w:val="00F22953"/>
    <w:rsid w:val="00F32EC0"/>
    <w:rsid w:val="00F32F08"/>
    <w:rsid w:val="00F365B4"/>
    <w:rsid w:val="00F40BD2"/>
    <w:rsid w:val="00F43D6E"/>
    <w:rsid w:val="00F45293"/>
    <w:rsid w:val="00F666EF"/>
    <w:rsid w:val="00F67995"/>
    <w:rsid w:val="00F8766B"/>
    <w:rsid w:val="00F964FC"/>
    <w:rsid w:val="00FD4ECE"/>
    <w:rsid w:val="00FF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27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2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C22"/>
    <w:pPr>
      <w:tabs>
        <w:tab w:val="center" w:pos="4252"/>
        <w:tab w:val="right" w:pos="8504"/>
      </w:tabs>
      <w:snapToGrid w:val="0"/>
    </w:pPr>
  </w:style>
  <w:style w:type="character" w:customStyle="1" w:styleId="a4">
    <w:name w:val="ヘッダー (文字)"/>
    <w:basedOn w:val="a0"/>
    <w:link w:val="a3"/>
    <w:uiPriority w:val="99"/>
    <w:rsid w:val="00352C22"/>
    <w:rPr>
      <w:rFonts w:ascii="ＭＳ 明朝" w:eastAsia="ＭＳ 明朝"/>
      <w:sz w:val="22"/>
    </w:rPr>
  </w:style>
  <w:style w:type="paragraph" w:styleId="a5">
    <w:name w:val="footer"/>
    <w:basedOn w:val="a"/>
    <w:link w:val="a6"/>
    <w:uiPriority w:val="99"/>
    <w:unhideWhenUsed/>
    <w:rsid w:val="00352C22"/>
    <w:pPr>
      <w:tabs>
        <w:tab w:val="center" w:pos="4252"/>
        <w:tab w:val="right" w:pos="8504"/>
      </w:tabs>
      <w:snapToGrid w:val="0"/>
    </w:pPr>
  </w:style>
  <w:style w:type="character" w:customStyle="1" w:styleId="a6">
    <w:name w:val="フッター (文字)"/>
    <w:basedOn w:val="a0"/>
    <w:link w:val="a5"/>
    <w:uiPriority w:val="99"/>
    <w:rsid w:val="00352C22"/>
    <w:rPr>
      <w:rFonts w:ascii="ＭＳ 明朝" w:eastAsia="ＭＳ 明朝"/>
      <w:sz w:val="22"/>
    </w:rPr>
  </w:style>
  <w:style w:type="paragraph" w:styleId="a7">
    <w:name w:val="Balloon Text"/>
    <w:basedOn w:val="a"/>
    <w:link w:val="a8"/>
    <w:uiPriority w:val="99"/>
    <w:semiHidden/>
    <w:unhideWhenUsed/>
    <w:rsid w:val="00C61F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EAFC5-5A08-4EE6-ACF6-33A203E8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2020-10-14T02:32:00Z</dcterms:created>
  <dcterms:modified xsi:type="dcterms:W3CDTF">2020-10-14T02:32:00Z</dcterms:modified>
</cp:coreProperties>
</file>