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46" w:rsidRDefault="004313A6" w:rsidP="00C06E46">
      <w:pPr>
        <w:spacing w:line="80" w:lineRule="exact"/>
        <w:jc w:val="left"/>
        <w:rPr>
          <w:rFonts w:asciiTheme="minorEastAsia" w:hAnsiTheme="minorEastAsia"/>
          <w:sz w:val="22"/>
          <w:u w:val="single"/>
        </w:rPr>
      </w:pPr>
      <w:r w:rsidRPr="00980956">
        <w:rPr>
          <w:rFonts w:asciiTheme="minorEastAsia" w:hAnsiTheme="minorEastAsia" w:cs="Meiryo UI"/>
          <w:b/>
          <w:noProof/>
          <w:sz w:val="22"/>
        </w:rPr>
        <mc:AlternateContent>
          <mc:Choice Requires="wps">
            <w:drawing>
              <wp:anchor distT="0" distB="0" distL="114300" distR="114300" simplePos="0" relativeHeight="251655680" behindDoc="0" locked="0" layoutInCell="1" allowOverlap="1" wp14:anchorId="36E4CADA" wp14:editId="0246D1E9">
                <wp:simplePos x="0" y="0"/>
                <wp:positionH relativeFrom="column">
                  <wp:posOffset>-104775</wp:posOffset>
                </wp:positionH>
                <wp:positionV relativeFrom="paragraph">
                  <wp:posOffset>-26035</wp:posOffset>
                </wp:positionV>
                <wp:extent cx="13500100" cy="406400"/>
                <wp:effectExtent l="0" t="0" r="0" b="0"/>
                <wp:wrapNone/>
                <wp:docPr id="307" name="テキスト ボックス 2" descr="ほう素等の排水基準に係る経過措置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406400"/>
                        </a:xfrm>
                        <a:prstGeom prst="rect">
                          <a:avLst/>
                        </a:prstGeom>
                        <a:noFill/>
                        <a:ln w="9525">
                          <a:noFill/>
                          <a:miter lim="800000"/>
                          <a:headEnd/>
                          <a:tailEnd/>
                        </a:ln>
                      </wps:spPr>
                      <wps:txbx>
                        <w:txbxContent>
                          <w:p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0F321A" w:rsidRPr="0027641C">
                              <w:rPr>
                                <w:rFonts w:ascii="Meiryo UI" w:eastAsia="Meiryo UI" w:hAnsi="Meiryo UI" w:cs="Meiryo UI" w:hint="eastAsia"/>
                                <w:b/>
                                <w:sz w:val="40"/>
                              </w:rPr>
                              <w:t>について</w:t>
                            </w:r>
                          </w:p>
                          <w:p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標題 - 説明: ほう素等の排水基準に係る経過措置について" style="position:absolute;margin-left:-8.25pt;margin-top:-2.05pt;width:1063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" filled="f" stroked="f">
                <v:textbox>
                  <w:txbxContent>
                    <w:p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0F321A" w:rsidRPr="0027641C">
                        <w:rPr>
                          <w:rFonts w:ascii="Meiryo UI" w:eastAsia="Meiryo UI" w:hAnsi="Meiryo UI" w:cs="Meiryo UI" w:hint="eastAsia"/>
                          <w:b/>
                          <w:sz w:val="40"/>
                        </w:rPr>
                        <w:t>について</w:t>
                      </w:r>
                    </w:p>
                    <w:p w:rsidR="000F321A" w:rsidRPr="00324633" w:rsidRDefault="000F321A" w:rsidP="00C461E5">
                      <w:pPr>
                        <w:spacing w:line="480" w:lineRule="exact"/>
                        <w:jc w:val="center"/>
                        <w:rPr>
                          <w:sz w:val="32"/>
                        </w:rPr>
                      </w:pPr>
                    </w:p>
                  </w:txbxContent>
                </v:textbox>
              </v:shape>
            </w:pict>
          </mc:Fallback>
        </mc:AlternateContent>
      </w: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9C73B7" w:rsidRPr="00980956" w:rsidRDefault="0039108A" w:rsidP="00980956">
      <w:pPr>
        <w:jc w:val="left"/>
        <w:rPr>
          <w:rFonts w:asciiTheme="minorEastAsia" w:hAnsiTheme="minorEastAsia"/>
          <w:sz w:val="22"/>
          <w:u w:val="single"/>
        </w:rPr>
      </w:pPr>
      <w:r w:rsidRPr="00980956">
        <w:rPr>
          <w:rFonts w:asciiTheme="minorEastAsia" w:hAnsiTheme="minorEastAsia"/>
          <w:noProof/>
          <w:sz w:val="22"/>
        </w:rPr>
        <mc:AlternateContent>
          <mc:Choice Requires="wps">
            <w:drawing>
              <wp:anchor distT="0" distB="0" distL="114300" distR="114300" simplePos="0" relativeHeight="251658752" behindDoc="0" locked="0" layoutInCell="1" allowOverlap="1" wp14:anchorId="71EF7A69" wp14:editId="0B37F2C7">
                <wp:simplePos x="0" y="0"/>
                <wp:positionH relativeFrom="column">
                  <wp:posOffset>-47625</wp:posOffset>
                </wp:positionH>
                <wp:positionV relativeFrom="paragraph">
                  <wp:posOffset>177165</wp:posOffset>
                </wp:positionV>
                <wp:extent cx="1531620" cy="278765"/>
                <wp:effectExtent l="0" t="0" r="11430" b="2603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531620"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目的及び経緯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7" alt="タイトル: １．目的及び経緯 - 説明: 見出し" style="position:absolute;margin-left:-3.75pt;margin-top:13.95pt;width:120.6pt;height:2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" fillcolor="#ddd8c2 [2894]" strokecolor="black [3213]" strokeweight="1pt">
                <v:textbo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目的及び経緯</w:t>
                      </w:r>
                    </w:p>
                  </w:txbxContent>
                </v:textbox>
              </v:roundrec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5960D0" w:rsidP="000B7286">
      <w:pPr>
        <w:spacing w:line="40" w:lineRule="exact"/>
        <w:ind w:leftChars="-7" w:left="223" w:rightChars="62" w:right="130" w:hangingChars="108" w:hanging="238"/>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ABE655B" wp14:editId="654316D1">
                <wp:simplePos x="0" y="0"/>
                <wp:positionH relativeFrom="column">
                  <wp:posOffset>-104775</wp:posOffset>
                </wp:positionH>
                <wp:positionV relativeFrom="paragraph">
                  <wp:posOffset>20956</wp:posOffset>
                </wp:positionV>
                <wp:extent cx="6934200" cy="1524000"/>
                <wp:effectExtent l="0" t="0" r="19050" b="19050"/>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934200" cy="1524000"/>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alt="タイトル: １．目的及び経緯について - 説明: 目的及び経緯の説明" style="position:absolute;left:0;text-align:left;margin-left:-8.25pt;margin-top:1.65pt;width:546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" filled="f" strokecolor="black [3213]" strokeweight="1p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39108A" w:rsidRPr="00980956" w:rsidRDefault="0039108A" w:rsidP="000B7286">
      <w:pPr>
        <w:spacing w:line="40" w:lineRule="exact"/>
        <w:ind w:leftChars="-7" w:left="223" w:rightChars="62" w:right="130" w:hangingChars="108" w:hanging="238"/>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AE195B" w:rsidP="005960D0">
      <w:pPr>
        <w:spacing w:line="260" w:lineRule="exact"/>
        <w:ind w:left="220" w:rightChars="-72" w:right="-151" w:hangingChars="100" w:hanging="220"/>
        <w:rPr>
          <w:rFonts w:asciiTheme="minorEastAsia" w:hAnsiTheme="minorEastAsia"/>
          <w:sz w:val="22"/>
        </w:rPr>
      </w:pPr>
      <w:r w:rsidRPr="006106D4">
        <w:rPr>
          <w:rFonts w:asciiTheme="minorEastAsia" w:hAnsiTheme="minorEastAsia" w:hint="eastAsia"/>
          <w:sz w:val="22"/>
        </w:rPr>
        <w:t>・</w:t>
      </w:r>
      <w:r w:rsidR="005960D0" w:rsidRPr="005960D0">
        <w:rPr>
          <w:rFonts w:asciiTheme="minorEastAsia" w:hAnsiTheme="minorEastAsia" w:hint="eastAsia"/>
          <w:sz w:val="22"/>
        </w:rPr>
        <w:t>大阪府では、水質汚濁防止法第３条第３項の規定による排水基準を定める条例（上乗せ条例）により法対象事業場に対し、大阪府生活環境の保全等に関する条例（生活環境保全条例）により条例対象事業場に対し、それぞれカドミウム等の有害物質に係る排水基準（一般排水基準）を定めている。</w:t>
      </w:r>
    </w:p>
    <w:p w:rsidR="005960D0" w:rsidRP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5960D0" w:rsidP="005960D0">
      <w:pPr>
        <w:spacing w:line="260" w:lineRule="exact"/>
        <w:ind w:left="220" w:rightChars="-72" w:right="-151" w:hangingChars="100" w:hanging="220"/>
        <w:rPr>
          <w:rFonts w:asciiTheme="minorEastAsia" w:hAnsiTheme="minorEastAsia"/>
          <w:sz w:val="22"/>
        </w:rPr>
      </w:pPr>
      <w:r w:rsidRPr="005960D0">
        <w:rPr>
          <w:rFonts w:asciiTheme="minorEastAsia" w:hAnsiTheme="minorEastAsia" w:hint="eastAsia"/>
          <w:sz w:val="22"/>
        </w:rPr>
        <w:t>・有害物質のうち、ほう素、ふっ素、アンモニア等については、両条例に基づく一般排水基準を直ちに遵守することが技術的に困難な業種の事業場に対し、経過措置として暫定排水基準を定めている。</w:t>
      </w: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5960D0" w:rsidP="005960D0">
      <w:pPr>
        <w:spacing w:line="260" w:lineRule="exact"/>
        <w:ind w:left="220" w:rightChars="-72" w:right="-151" w:hangingChars="100" w:hanging="220"/>
        <w:rPr>
          <w:rFonts w:asciiTheme="minorEastAsia" w:hAnsiTheme="minorEastAsia"/>
          <w:sz w:val="22"/>
        </w:rPr>
      </w:pPr>
      <w:r w:rsidRPr="005960D0">
        <w:rPr>
          <w:rFonts w:asciiTheme="minorEastAsia" w:hAnsiTheme="minorEastAsia" w:hint="eastAsia"/>
          <w:sz w:val="22"/>
        </w:rPr>
        <w:t>・この暫定排水基準は、平成29年３月31日をもって適用期限を迎えることから、必要な経過措置を定めるものである。</w:t>
      </w:r>
    </w:p>
    <w:p w:rsidR="005960D0" w:rsidRP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317006" w:rsidRPr="00AC71F1" w:rsidRDefault="005960D0" w:rsidP="00540306">
      <w:pPr>
        <w:widowControl/>
        <w:spacing w:line="40" w:lineRule="exact"/>
        <w:jc w:val="left"/>
        <w:rPr>
          <w:rFonts w:asciiTheme="minorEastAsia" w:hAnsiTheme="minorEastAsia"/>
          <w:sz w:val="22"/>
        </w:rPr>
      </w:pPr>
      <w:r>
        <w:rPr>
          <w:rFonts w:asciiTheme="minorEastAsia" w:hAnsiTheme="minorEastAsia" w:hint="eastAsia"/>
          <w:sz w:val="22"/>
        </w:rPr>
        <w:t xml:space="preserve">　</w:t>
      </w:r>
      <w:r w:rsidR="00623725" w:rsidRPr="00AC71F1">
        <w:rPr>
          <w:rFonts w:asciiTheme="minorEastAsia" w:hAnsiTheme="minorEastAsia"/>
          <w:noProof/>
          <w:sz w:val="22"/>
        </w:rPr>
        <mc:AlternateContent>
          <mc:Choice Requires="wps">
            <w:drawing>
              <wp:anchor distT="0" distB="0" distL="114300" distR="114300" simplePos="0" relativeHeight="251660800" behindDoc="0" locked="0" layoutInCell="1" allowOverlap="1" wp14:anchorId="798AFA49" wp14:editId="63B0C412">
                <wp:simplePos x="0" y="0"/>
                <wp:positionH relativeFrom="column">
                  <wp:posOffset>-50800</wp:posOffset>
                </wp:positionH>
                <wp:positionV relativeFrom="paragraph">
                  <wp:posOffset>124460</wp:posOffset>
                </wp:positionV>
                <wp:extent cx="2733675" cy="285750"/>
                <wp:effectExtent l="0" t="0" r="28575" b="19050"/>
                <wp:wrapNone/>
                <wp:docPr id="1" name="テキスト ボックス 37" descr="見出し" title="２．検討にあたっての具体的な考え方"/>
                <wp:cNvGraphicFramePr/>
                <a:graphic xmlns:a="http://schemas.openxmlformats.org/drawingml/2006/main">
                  <a:graphicData uri="http://schemas.microsoft.com/office/word/2010/wordprocessingShape">
                    <wps:wsp>
                      <wps:cNvSpPr txBox="1"/>
                      <wps:spPr>
                        <a:xfrm>
                          <a:off x="0" y="0"/>
                          <a:ext cx="2733675" cy="28575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8" alt="タイトル: ２．検討にあたっての具体的な考え方 - 説明: 見出し" style="position:absolute;margin-left:-4pt;margin-top:9.8pt;width:215.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" fillcolor="#ddd8c2 [2894]" strokecolor="black [3213]" strokeweight="1pt">
                <v:textbox>
                  <w:txbxContent>
                    <w:p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v:textbox>
              </v:roundrect>
            </w:pict>
          </mc:Fallback>
        </mc:AlternateContent>
      </w:r>
    </w:p>
    <w:p w:rsidR="00317006" w:rsidRDefault="00317006" w:rsidP="00623725">
      <w:pPr>
        <w:ind w:rightChars="-5" w:right="-10"/>
        <w:rPr>
          <w:rFonts w:asciiTheme="minorEastAsia" w:hAnsiTheme="minorEastAsia"/>
          <w:sz w:val="22"/>
        </w:rPr>
      </w:pPr>
    </w:p>
    <w:p w:rsidR="00540306" w:rsidRPr="00AC71F1" w:rsidRDefault="00540306" w:rsidP="00623725">
      <w:pPr>
        <w:ind w:rightChars="-5" w:right="-10"/>
        <w:rPr>
          <w:rFonts w:asciiTheme="minorEastAsia" w:hAnsiTheme="minorEastAsia"/>
          <w:sz w:val="22"/>
        </w:rPr>
      </w:pPr>
    </w:p>
    <w:p w:rsidR="00E35C97" w:rsidRDefault="00E35C97" w:rsidP="006106D4">
      <w:pPr>
        <w:tabs>
          <w:tab w:val="left" w:pos="2595"/>
        </w:tabs>
        <w:spacing w:line="260" w:lineRule="exact"/>
        <w:ind w:left="660" w:rightChars="-5" w:right="-10" w:hangingChars="300" w:hanging="660"/>
        <w:rPr>
          <w:rFonts w:asciiTheme="minorEastAsia" w:hAnsiTheme="minorEastAsia"/>
          <w:sz w:val="22"/>
        </w:rPr>
      </w:pPr>
      <w:r w:rsidRPr="00E35C97">
        <w:rPr>
          <w:rFonts w:asciiTheme="minorEastAsia" w:hAnsiTheme="minorEastAsia" w:hint="eastAsia"/>
          <w:sz w:val="22"/>
        </w:rPr>
        <w:t>（１）上水道水源地域に排出水を排出する法対象事業場に対する暫定排水基準については、上水道水源保護の観点から、可能な限り早期に廃止する。</w:t>
      </w:r>
    </w:p>
    <w:p w:rsidR="006106D4" w:rsidRPr="00623725" w:rsidRDefault="006106D4" w:rsidP="006106D4">
      <w:pPr>
        <w:tabs>
          <w:tab w:val="left" w:pos="2595"/>
        </w:tabs>
        <w:spacing w:line="40" w:lineRule="exact"/>
        <w:ind w:left="660" w:rightChars="-5" w:right="-10" w:hangingChars="300" w:hanging="660"/>
        <w:rPr>
          <w:rFonts w:asciiTheme="minorEastAsia" w:hAnsiTheme="minorEastAsia"/>
          <w:sz w:val="22"/>
        </w:rPr>
      </w:pPr>
    </w:p>
    <w:p w:rsidR="00623725" w:rsidRDefault="00E35C97" w:rsidP="006106D4">
      <w:pPr>
        <w:tabs>
          <w:tab w:val="left" w:pos="2595"/>
        </w:tabs>
        <w:spacing w:line="260" w:lineRule="exact"/>
        <w:ind w:leftChars="1" w:left="662" w:rightChars="-5" w:right="-10" w:hangingChars="300" w:hanging="660"/>
        <w:rPr>
          <w:rFonts w:asciiTheme="minorEastAsia" w:hAnsiTheme="minorEastAsia"/>
          <w:sz w:val="22"/>
        </w:rPr>
      </w:pPr>
      <w:r w:rsidRPr="00E35C97">
        <w:rPr>
          <w:rFonts w:asciiTheme="minorEastAsia" w:hAnsiTheme="minorEastAsia" w:hint="eastAsia"/>
          <w:sz w:val="22"/>
        </w:rPr>
        <w:t>（２）上水道水源地域以外の地域（海域も含む）に排出水を排出する日平均排水量30㎥以上50㎥未満の法対象事業場に対する、ふっ素に係る暫定排水基準については、日平均排水量50㎥以上の法の暫定排水基準</w:t>
      </w:r>
      <w:r w:rsidR="00D726C6">
        <w:rPr>
          <w:rFonts w:asciiTheme="minorEastAsia" w:hAnsiTheme="minorEastAsia" w:hint="eastAsia"/>
          <w:sz w:val="22"/>
        </w:rPr>
        <w:t>を適用</w:t>
      </w:r>
      <w:r w:rsidR="00DF4EC7">
        <w:rPr>
          <w:rFonts w:asciiTheme="minorEastAsia" w:hAnsiTheme="minorEastAsia" w:hint="eastAsia"/>
          <w:sz w:val="22"/>
        </w:rPr>
        <w:t>する。</w:t>
      </w:r>
    </w:p>
    <w:p w:rsidR="006106D4" w:rsidRPr="00DF4EC7" w:rsidRDefault="006106D4" w:rsidP="006106D4">
      <w:pPr>
        <w:tabs>
          <w:tab w:val="left" w:pos="2595"/>
        </w:tabs>
        <w:spacing w:line="40" w:lineRule="exact"/>
        <w:ind w:leftChars="1" w:left="662" w:rightChars="-5" w:right="-10" w:hangingChars="300" w:hanging="660"/>
        <w:rPr>
          <w:rFonts w:asciiTheme="minorEastAsia" w:hAnsiTheme="minorEastAsia"/>
          <w:sz w:val="22"/>
        </w:rPr>
      </w:pPr>
    </w:p>
    <w:p w:rsidR="00E35C97" w:rsidRDefault="00E35C97" w:rsidP="006106D4">
      <w:pPr>
        <w:tabs>
          <w:tab w:val="left" w:pos="2595"/>
        </w:tabs>
        <w:spacing w:line="260" w:lineRule="exact"/>
        <w:ind w:leftChars="2" w:left="664" w:rightChars="-5" w:right="-10" w:hangingChars="300" w:hanging="660"/>
        <w:rPr>
          <w:rFonts w:asciiTheme="minorEastAsia" w:hAnsiTheme="minorEastAsia"/>
          <w:sz w:val="22"/>
        </w:rPr>
      </w:pPr>
      <w:r w:rsidRPr="00E35C97">
        <w:rPr>
          <w:rFonts w:asciiTheme="minorEastAsia" w:hAnsiTheme="minorEastAsia" w:hint="eastAsia"/>
          <w:sz w:val="22"/>
        </w:rPr>
        <w:t>（３）海域に排出水を排出する法対象事業場に対する、ほう素に係る暫定排水基準については、公共用水域の水質の保全の観点から、上水道水源地域以外の地域に適用する基準と同様の基準を適用する。</w:t>
      </w:r>
    </w:p>
    <w:p w:rsidR="006106D4" w:rsidRPr="00623725" w:rsidRDefault="006106D4" w:rsidP="006106D4">
      <w:pPr>
        <w:tabs>
          <w:tab w:val="left" w:pos="2595"/>
        </w:tabs>
        <w:spacing w:line="40" w:lineRule="exact"/>
        <w:ind w:leftChars="2" w:left="664" w:rightChars="-5" w:right="-10" w:hangingChars="300" w:hanging="660"/>
        <w:rPr>
          <w:rFonts w:asciiTheme="minorEastAsia" w:hAnsiTheme="minorEastAsia"/>
          <w:sz w:val="22"/>
        </w:rPr>
      </w:pPr>
    </w:p>
    <w:p w:rsidR="00623725" w:rsidRDefault="00E35C97" w:rsidP="006106D4">
      <w:pPr>
        <w:tabs>
          <w:tab w:val="left" w:pos="2595"/>
        </w:tabs>
        <w:spacing w:line="260" w:lineRule="exact"/>
        <w:ind w:leftChars="4" w:left="668" w:rightChars="-5" w:right="-10" w:hangingChars="300" w:hanging="660"/>
        <w:rPr>
          <w:rFonts w:asciiTheme="minorEastAsia" w:hAnsiTheme="minorEastAsia"/>
          <w:sz w:val="22"/>
        </w:rPr>
      </w:pPr>
      <w:r w:rsidRPr="00E35C97">
        <w:rPr>
          <w:rFonts w:asciiTheme="minorEastAsia" w:hAnsiTheme="minorEastAsia" w:hint="eastAsia"/>
          <w:sz w:val="22"/>
        </w:rPr>
        <w:t>（４）生活環境保全条例対象事業場に適用する暫定排水基準については、法対象事業場と同様の排水基準を適用する。</w:t>
      </w:r>
    </w:p>
    <w:p w:rsidR="006106D4" w:rsidRPr="006106D4" w:rsidRDefault="006106D4" w:rsidP="006106D4">
      <w:pPr>
        <w:tabs>
          <w:tab w:val="left" w:pos="2595"/>
        </w:tabs>
        <w:spacing w:line="40" w:lineRule="exact"/>
        <w:ind w:leftChars="4" w:left="668" w:rightChars="-5" w:right="-10" w:hangingChars="300" w:hanging="660"/>
        <w:rPr>
          <w:rFonts w:asciiTheme="minorEastAsia" w:hAnsiTheme="minorEastAsia"/>
          <w:sz w:val="22"/>
        </w:rPr>
      </w:pPr>
    </w:p>
    <w:p w:rsidR="00623725" w:rsidRDefault="00E35C97" w:rsidP="006106D4">
      <w:pPr>
        <w:tabs>
          <w:tab w:val="left" w:pos="2595"/>
        </w:tabs>
        <w:spacing w:line="260" w:lineRule="exact"/>
        <w:ind w:rightChars="62" w:right="130"/>
        <w:rPr>
          <w:rFonts w:asciiTheme="minorEastAsia" w:hAnsiTheme="minorEastAsia"/>
          <w:sz w:val="22"/>
        </w:rPr>
      </w:pPr>
      <w:r w:rsidRPr="00E35C97">
        <w:rPr>
          <w:rFonts w:asciiTheme="minorEastAsia" w:hAnsiTheme="minorEastAsia" w:hint="eastAsia"/>
          <w:sz w:val="22"/>
        </w:rPr>
        <w:t>（５）暫定排水基準の一定の適用期間を設定する。</w:t>
      </w:r>
    </w:p>
    <w:p w:rsidR="00623725" w:rsidRDefault="00623725" w:rsidP="00DE6127">
      <w:pPr>
        <w:widowControl/>
        <w:spacing w:line="40" w:lineRule="exact"/>
        <w:jc w:val="left"/>
        <w:rPr>
          <w:rFonts w:asciiTheme="minorEastAsia" w:hAnsiTheme="minorEastAsia"/>
          <w:sz w:val="22"/>
        </w:rPr>
      </w:pPr>
    </w:p>
    <w:p w:rsidR="004313A6" w:rsidRDefault="004313A6" w:rsidP="00DE6127">
      <w:pPr>
        <w:widowControl/>
        <w:spacing w:line="40" w:lineRule="exact"/>
        <w:jc w:val="left"/>
        <w:rPr>
          <w:rFonts w:asciiTheme="minorEastAsia" w:hAnsiTheme="minorEastAsia"/>
          <w:sz w:val="22"/>
        </w:rPr>
      </w:pPr>
    </w:p>
    <w:p w:rsidR="004313A6" w:rsidRDefault="004313A6" w:rsidP="00DE6127">
      <w:pPr>
        <w:widowControl/>
        <w:spacing w:line="40" w:lineRule="exact"/>
        <w:jc w:val="left"/>
        <w:rPr>
          <w:rFonts w:asciiTheme="minorEastAsia" w:hAnsiTheme="minorEastAsia"/>
          <w:sz w:val="22"/>
        </w:rPr>
      </w:pPr>
    </w:p>
    <w:p w:rsidR="006106D4" w:rsidRDefault="006106D4" w:rsidP="00DE6127">
      <w:pPr>
        <w:widowControl/>
        <w:spacing w:line="40" w:lineRule="exact"/>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CB3070" w:rsidP="00623725">
      <w:pPr>
        <w:widowControl/>
        <w:spacing w:line="40" w:lineRule="exact"/>
        <w:ind w:leftChars="100" w:left="430" w:hangingChars="100" w:hanging="220"/>
        <w:jc w:val="left"/>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59776" behindDoc="0" locked="0" layoutInCell="1" allowOverlap="1" wp14:anchorId="242D91FC" wp14:editId="03462C45">
                <wp:simplePos x="0" y="0"/>
                <wp:positionH relativeFrom="column">
                  <wp:posOffset>-66675</wp:posOffset>
                </wp:positionH>
                <wp:positionV relativeFrom="paragraph">
                  <wp:posOffset>12700</wp:posOffset>
                </wp:positionV>
                <wp:extent cx="2790825" cy="262890"/>
                <wp:effectExtent l="0" t="0" r="28575" b="22860"/>
                <wp:wrapNone/>
                <wp:docPr id="11" name="テキスト ボックス 37" descr="見出し" title="３．暫定排水基準（案）"/>
                <wp:cNvGraphicFramePr/>
                <a:graphic xmlns:a="http://schemas.openxmlformats.org/drawingml/2006/main">
                  <a:graphicData uri="http://schemas.microsoft.com/office/word/2010/wordprocessingShape">
                    <wps:wsp>
                      <wps:cNvSpPr txBox="1"/>
                      <wps:spPr>
                        <a:xfrm>
                          <a:off x="0" y="0"/>
                          <a:ext cx="2790825" cy="26289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Pr="000C1030" w:rsidRDefault="003D069A" w:rsidP="003D069A">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３　暫定排水基準</w:t>
                            </w:r>
                            <w:r w:rsidR="00623725">
                              <w:rPr>
                                <w:rFonts w:ascii="Meiryo UI" w:eastAsia="Meiryo UI" w:hAnsi="Meiryo UI" w:cs="Meiryo UI" w:hint="eastAsia"/>
                                <w:b/>
                                <w:bCs/>
                                <w:color w:val="000000" w:themeColor="dark1"/>
                                <w:kern w:val="24"/>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9" alt="タイトル: ３．暫定排水基準（案） - 説明: 見出し" style="position:absolute;left:0;text-align:left;margin-left:-5.25pt;margin-top:1pt;width:219.7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" fillcolor="#ddd8c2 [2894]" strokecolor="black [3213]" strokeweight="1pt">
                <v:textbox>
                  <w:txbxContent>
                    <w:p w:rsidR="000F321A" w:rsidRPr="000C1030" w:rsidRDefault="003D069A" w:rsidP="003D069A">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３　暫定排水基準</w:t>
                      </w:r>
                      <w:r w:rsidR="00623725">
                        <w:rPr>
                          <w:rFonts w:ascii="Meiryo UI" w:eastAsia="Meiryo UI" w:hAnsi="Meiryo UI" w:cs="Meiryo UI" w:hint="eastAsia"/>
                          <w:b/>
                          <w:bCs/>
                          <w:color w:val="000000" w:themeColor="dark1"/>
                          <w:kern w:val="24"/>
                        </w:rPr>
                        <w:t>（案）</w:t>
                      </w:r>
                    </w:p>
                  </w:txbxContent>
                </v:textbox>
              </v:roundrect>
            </w:pict>
          </mc:Fallback>
        </mc:AlternateContent>
      </w: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E35C97" w:rsidRDefault="00E35C97" w:rsidP="000B7286">
      <w:pPr>
        <w:widowControl/>
        <w:spacing w:line="360" w:lineRule="exact"/>
        <w:jc w:val="left"/>
        <w:rPr>
          <w:rFonts w:ascii="Meiryo UI" w:eastAsia="Meiryo UI" w:hAnsi="Meiryo UI" w:cs="Meiryo UI"/>
          <w:b/>
          <w:sz w:val="24"/>
        </w:rPr>
      </w:pPr>
    </w:p>
    <w:p w:rsidR="005960D0" w:rsidRDefault="00AC339B" w:rsidP="005960D0">
      <w:pPr>
        <w:widowControl/>
        <w:spacing w:line="300" w:lineRule="exact"/>
        <w:ind w:firstLineChars="100" w:firstLine="220"/>
        <w:jc w:val="left"/>
        <w:rPr>
          <w:rFonts w:asciiTheme="minorEastAsia" w:hAnsiTheme="minorEastAsia"/>
          <w:sz w:val="22"/>
        </w:rPr>
      </w:pPr>
      <w:r>
        <w:rPr>
          <w:rFonts w:asciiTheme="minorEastAsia" w:hAnsiTheme="minorEastAsia" w:hint="eastAsia"/>
          <w:sz w:val="22"/>
        </w:rPr>
        <w:t>２の</w:t>
      </w:r>
      <w:r w:rsidR="00E772DA" w:rsidRPr="00A75AF0">
        <w:rPr>
          <w:rFonts w:asciiTheme="minorEastAsia" w:hAnsiTheme="minorEastAsia" w:hint="eastAsia"/>
          <w:sz w:val="22"/>
        </w:rPr>
        <w:t>基本的な考え方</w:t>
      </w:r>
      <w:r w:rsidR="00CD6AE8">
        <w:rPr>
          <w:rFonts w:asciiTheme="minorEastAsia" w:hAnsiTheme="minorEastAsia" w:hint="eastAsia"/>
          <w:sz w:val="22"/>
        </w:rPr>
        <w:t>、</w:t>
      </w:r>
      <w:r w:rsidR="00E772DA">
        <w:rPr>
          <w:rFonts w:hAnsi="ＭＳ 明朝" w:hint="eastAsia"/>
          <w:sz w:val="22"/>
        </w:rPr>
        <w:t>平成</w:t>
      </w:r>
      <w:r w:rsidR="00E772DA">
        <w:rPr>
          <w:rFonts w:hAnsi="ＭＳ 明朝" w:hint="eastAsia"/>
          <w:sz w:val="22"/>
        </w:rPr>
        <w:t>28</w:t>
      </w:r>
      <w:r w:rsidR="00E772DA">
        <w:rPr>
          <w:rFonts w:hAnsi="ＭＳ 明朝" w:hint="eastAsia"/>
          <w:sz w:val="22"/>
        </w:rPr>
        <w:t>年</w:t>
      </w:r>
      <w:r w:rsidR="00E772DA">
        <w:rPr>
          <w:rFonts w:hAnsi="ＭＳ 明朝" w:hint="eastAsia"/>
          <w:sz w:val="22"/>
        </w:rPr>
        <w:t>7</w:t>
      </w:r>
      <w:r w:rsidR="00E772DA">
        <w:rPr>
          <w:rFonts w:hAnsi="ＭＳ 明朝" w:hint="eastAsia"/>
          <w:sz w:val="22"/>
        </w:rPr>
        <w:t>月に見直された法の暫定排水基準、</w:t>
      </w:r>
      <w:r w:rsidR="004313A6">
        <w:rPr>
          <w:rFonts w:hAnsi="ＭＳ 明朝" w:hint="eastAsia"/>
          <w:sz w:val="22"/>
        </w:rPr>
        <w:t>府域の</w:t>
      </w:r>
      <w:r w:rsidR="00E772DA">
        <w:rPr>
          <w:rFonts w:hAnsi="ＭＳ 明朝" w:hint="eastAsia"/>
          <w:sz w:val="22"/>
        </w:rPr>
        <w:t>事業場の排水実態等</w:t>
      </w:r>
      <w:r w:rsidR="00E772DA">
        <w:rPr>
          <w:rFonts w:asciiTheme="minorEastAsia" w:hAnsiTheme="minorEastAsia" w:hint="eastAsia"/>
          <w:sz w:val="22"/>
        </w:rPr>
        <w:t>を踏まえて検討を行った結果、暫定排水基準は次に示すとおりとすることが適当である。</w:t>
      </w:r>
    </w:p>
    <w:p w:rsidR="00AC339B" w:rsidRDefault="00AC339B" w:rsidP="00AC339B">
      <w:pPr>
        <w:widowControl/>
        <w:spacing w:line="40" w:lineRule="exact"/>
        <w:ind w:firstLineChars="100" w:firstLine="220"/>
        <w:jc w:val="left"/>
        <w:rPr>
          <w:rFonts w:asciiTheme="minorEastAsia" w:hAnsiTheme="minorEastAsia"/>
          <w:sz w:val="22"/>
        </w:rPr>
      </w:pPr>
    </w:p>
    <w:p w:rsidR="00AC339B" w:rsidRDefault="00AC339B" w:rsidP="00AC339B">
      <w:pPr>
        <w:widowControl/>
        <w:spacing w:line="40" w:lineRule="exact"/>
        <w:ind w:firstLineChars="100" w:firstLine="220"/>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AC339B" w:rsidRPr="0066688F" w:rsidRDefault="00AC339B" w:rsidP="00AC339B">
      <w:pPr>
        <w:widowControl/>
        <w:spacing w:line="300" w:lineRule="exact"/>
        <w:jc w:val="left"/>
        <w:rPr>
          <w:rFonts w:asciiTheme="minorEastAsia" w:hAnsiTheme="minorEastAsia"/>
          <w:sz w:val="22"/>
        </w:rPr>
      </w:pPr>
      <w:r w:rsidRPr="000B7286">
        <w:rPr>
          <w:rFonts w:ascii="Meiryo UI" w:eastAsia="Meiryo UI" w:hAnsi="Meiryo UI" w:cs="Meiryo UI" w:hint="eastAsia"/>
          <w:b/>
          <w:sz w:val="24"/>
        </w:rPr>
        <w:t>○ 法対象事業場</w:t>
      </w:r>
    </w:p>
    <w:p w:rsidR="00CD6AE8" w:rsidRPr="00CD6AE8" w:rsidRDefault="00CD6AE8" w:rsidP="00CD6AE8">
      <w:pPr>
        <w:widowControl/>
        <w:spacing w:line="40" w:lineRule="exact"/>
        <w:ind w:firstLineChars="100" w:firstLine="240"/>
        <w:jc w:val="left"/>
        <w:rPr>
          <w:rFonts w:ascii="Meiryo UI" w:eastAsia="Meiryo UI" w:hAnsi="Meiryo UI" w:cs="Meiryo UI"/>
          <w:b/>
          <w:sz w:val="24"/>
        </w:rPr>
      </w:pPr>
    </w:p>
    <w:tbl>
      <w:tblPr>
        <w:tblStyle w:val="a3"/>
        <w:tblW w:w="10070" w:type="dxa"/>
        <w:tblInd w:w="392" w:type="dxa"/>
        <w:tblLayout w:type="fixed"/>
        <w:tblLook w:val="04A0" w:firstRow="1" w:lastRow="0" w:firstColumn="1" w:lastColumn="0" w:noHBand="0" w:noVBand="1"/>
      </w:tblPr>
      <w:tblGrid>
        <w:gridCol w:w="1134"/>
        <w:gridCol w:w="850"/>
        <w:gridCol w:w="5151"/>
        <w:gridCol w:w="945"/>
        <w:gridCol w:w="995"/>
        <w:gridCol w:w="995"/>
      </w:tblGrid>
      <w:tr w:rsidR="00CA46DD" w:rsidRPr="00057244" w:rsidTr="00CA46DD">
        <w:trPr>
          <w:trHeight w:val="340"/>
        </w:trPr>
        <w:tc>
          <w:tcPr>
            <w:tcW w:w="1134" w:type="dxa"/>
            <w:vMerge w:val="restart"/>
            <w:vAlign w:val="center"/>
          </w:tcPr>
          <w:p w:rsidR="00CA46DD" w:rsidRPr="00DC41A6" w:rsidRDefault="00CA46DD" w:rsidP="000B7286">
            <w:pPr>
              <w:pStyle w:val="a8"/>
              <w:spacing w:line="280" w:lineRule="exact"/>
              <w:ind w:leftChars="-51" w:left="1" w:rightChars="-66" w:right="-139" w:hangingChars="60" w:hanging="108"/>
              <w:jc w:val="center"/>
              <w:rPr>
                <w:rFonts w:asciiTheme="minorEastAsia" w:hAnsiTheme="minorEastAsia"/>
                <w:sz w:val="18"/>
                <w:szCs w:val="18"/>
              </w:rPr>
            </w:pPr>
            <w:r w:rsidRPr="00DC41A6">
              <w:rPr>
                <w:rFonts w:asciiTheme="minorEastAsia" w:hAnsiTheme="minorEastAsia" w:hint="eastAsia"/>
                <w:sz w:val="18"/>
                <w:szCs w:val="18"/>
              </w:rPr>
              <w:t>排水先</w:t>
            </w:r>
          </w:p>
        </w:tc>
        <w:tc>
          <w:tcPr>
            <w:tcW w:w="850" w:type="dxa"/>
            <w:vMerge w:val="restart"/>
            <w:vAlign w:val="center"/>
          </w:tcPr>
          <w:p w:rsidR="00CA46DD" w:rsidRPr="00DC41A6" w:rsidRDefault="00CA46DD" w:rsidP="000B7286">
            <w:pPr>
              <w:pStyle w:val="a8"/>
              <w:spacing w:line="280" w:lineRule="exact"/>
              <w:ind w:leftChars="-51" w:left="1" w:rightChars="-66" w:right="-139" w:hangingChars="60" w:hanging="108"/>
              <w:jc w:val="center"/>
              <w:rPr>
                <w:rFonts w:asciiTheme="minorEastAsia" w:hAnsiTheme="minorEastAsia"/>
                <w:sz w:val="18"/>
                <w:szCs w:val="18"/>
              </w:rPr>
            </w:pPr>
            <w:r w:rsidRPr="00DC41A6">
              <w:rPr>
                <w:rFonts w:asciiTheme="minorEastAsia" w:hAnsiTheme="minorEastAsia" w:hint="eastAsia"/>
                <w:sz w:val="18"/>
                <w:szCs w:val="18"/>
              </w:rPr>
              <w:t>項目</w:t>
            </w:r>
          </w:p>
        </w:tc>
        <w:tc>
          <w:tcPr>
            <w:tcW w:w="6096" w:type="dxa"/>
            <w:gridSpan w:val="2"/>
            <w:tcBorders>
              <w:bottom w:val="nil"/>
            </w:tcBorders>
            <w:vAlign w:val="center"/>
          </w:tcPr>
          <w:p w:rsidR="00CA46DD" w:rsidRPr="00DC41A6" w:rsidRDefault="00CA46DD" w:rsidP="00951929">
            <w:pPr>
              <w:pStyle w:val="a8"/>
              <w:spacing w:line="280" w:lineRule="exact"/>
              <w:ind w:leftChars="0" w:left="0"/>
              <w:jc w:val="center"/>
              <w:rPr>
                <w:rFonts w:asciiTheme="minorEastAsia" w:hAnsiTheme="minorEastAsia"/>
                <w:sz w:val="18"/>
                <w:szCs w:val="18"/>
              </w:rPr>
            </w:pPr>
            <w:r>
              <w:rPr>
                <w:rFonts w:asciiTheme="minorEastAsia" w:hAnsiTheme="minorEastAsia" w:hint="eastAsia"/>
                <w:sz w:val="18"/>
                <w:szCs w:val="18"/>
              </w:rPr>
              <w:t>上乗せ条例に基づく</w:t>
            </w:r>
            <w:r w:rsidRPr="00DC41A6">
              <w:rPr>
                <w:rFonts w:asciiTheme="minorEastAsia" w:hAnsiTheme="minorEastAsia" w:hint="eastAsia"/>
                <w:sz w:val="18"/>
                <w:szCs w:val="18"/>
              </w:rPr>
              <w:t>現行の暫定排水基準</w:t>
            </w:r>
          </w:p>
        </w:tc>
        <w:tc>
          <w:tcPr>
            <w:tcW w:w="995" w:type="dxa"/>
            <w:tcBorders>
              <w:bottom w:val="nil"/>
            </w:tcBorders>
            <w:vAlign w:val="center"/>
          </w:tcPr>
          <w:p w:rsidR="00CA46DD" w:rsidRPr="00DC41A6" w:rsidRDefault="00CA46DD" w:rsidP="00951929">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見直し案</w:t>
            </w:r>
          </w:p>
        </w:tc>
        <w:tc>
          <w:tcPr>
            <w:tcW w:w="995" w:type="dxa"/>
            <w:vMerge w:val="restart"/>
          </w:tcPr>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対応する</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基本的な</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考え方</w:t>
            </w:r>
          </w:p>
        </w:tc>
      </w:tr>
      <w:tr w:rsidR="00CA46DD" w:rsidRPr="00057244" w:rsidTr="00CA46DD">
        <w:tc>
          <w:tcPr>
            <w:tcW w:w="1134" w:type="dxa"/>
            <w:vMerge/>
          </w:tcPr>
          <w:p w:rsidR="00CA46DD" w:rsidRPr="00DC41A6" w:rsidRDefault="00CA46DD" w:rsidP="00951929">
            <w:pPr>
              <w:pStyle w:val="a8"/>
              <w:spacing w:line="280" w:lineRule="exact"/>
              <w:ind w:leftChars="0" w:left="0"/>
              <w:rPr>
                <w:rFonts w:asciiTheme="minorEastAsia" w:hAnsiTheme="minorEastAsia"/>
                <w:sz w:val="18"/>
                <w:szCs w:val="18"/>
              </w:rPr>
            </w:pPr>
          </w:p>
        </w:tc>
        <w:tc>
          <w:tcPr>
            <w:tcW w:w="850" w:type="dxa"/>
            <w:vMerge/>
          </w:tcPr>
          <w:p w:rsidR="00CA46DD" w:rsidRPr="00DC41A6" w:rsidRDefault="00CA46DD" w:rsidP="00951929">
            <w:pPr>
              <w:pStyle w:val="a8"/>
              <w:spacing w:line="280" w:lineRule="exact"/>
              <w:ind w:leftChars="0" w:left="0"/>
              <w:rPr>
                <w:rFonts w:asciiTheme="minorEastAsia" w:hAnsiTheme="minorEastAsia"/>
                <w:sz w:val="18"/>
                <w:szCs w:val="18"/>
              </w:rPr>
            </w:pPr>
          </w:p>
        </w:tc>
        <w:tc>
          <w:tcPr>
            <w:tcW w:w="5151" w:type="dxa"/>
            <w:tcBorders>
              <w:top w:val="single" w:sz="4" w:space="0" w:color="auto"/>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業種区分</w:t>
            </w:r>
          </w:p>
        </w:tc>
        <w:tc>
          <w:tcPr>
            <w:tcW w:w="945" w:type="dxa"/>
            <w:tcBorders>
              <w:top w:val="nil"/>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hint="eastAsia"/>
                <w:sz w:val="18"/>
                <w:szCs w:val="18"/>
              </w:rPr>
              <w:t>(</w:t>
            </w:r>
            <w:r w:rsidRPr="00DC41A6">
              <w:rPr>
                <w:rFonts w:ascii="ＭＳ 明朝" w:hAnsi="ＭＳ 明朝" w:hint="eastAsia"/>
                <w:sz w:val="18"/>
                <w:szCs w:val="18"/>
              </w:rPr>
              <w:t>mg/L)</w:t>
            </w:r>
          </w:p>
        </w:tc>
        <w:tc>
          <w:tcPr>
            <w:tcW w:w="995" w:type="dxa"/>
            <w:tcBorders>
              <w:top w:val="nil"/>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(mg/L)</w:t>
            </w:r>
          </w:p>
        </w:tc>
        <w:tc>
          <w:tcPr>
            <w:tcW w:w="995" w:type="dxa"/>
            <w:vMerge/>
          </w:tcPr>
          <w:p w:rsidR="00CA46DD" w:rsidRPr="00DC41A6" w:rsidRDefault="00CA46DD" w:rsidP="00951929">
            <w:pPr>
              <w:pStyle w:val="a8"/>
              <w:spacing w:line="280" w:lineRule="exact"/>
              <w:ind w:leftChars="0" w:left="0"/>
              <w:jc w:val="center"/>
              <w:rPr>
                <w:rFonts w:asciiTheme="minorEastAsia" w:hAnsiTheme="minorEastAsia"/>
                <w:sz w:val="18"/>
                <w:szCs w:val="18"/>
              </w:rPr>
            </w:pPr>
          </w:p>
        </w:tc>
      </w:tr>
      <w:tr w:rsidR="00CA46DD" w:rsidRPr="00057244" w:rsidTr="00CA46DD">
        <w:trPr>
          <w:trHeight w:val="680"/>
        </w:trPr>
        <w:tc>
          <w:tcPr>
            <w:tcW w:w="1134" w:type="dxa"/>
            <w:vMerge w:val="restart"/>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上水道水源地域</w:t>
            </w:r>
          </w:p>
        </w:tc>
        <w:tc>
          <w:tcPr>
            <w:tcW w:w="850" w:type="dxa"/>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ふっ素</w:t>
            </w:r>
          </w:p>
        </w:tc>
        <w:tc>
          <w:tcPr>
            <w:tcW w:w="5151" w:type="dxa"/>
            <w:vAlign w:val="center"/>
          </w:tcPr>
          <w:p w:rsidR="00CA46DD" w:rsidRPr="00DC41A6" w:rsidRDefault="00CA46DD" w:rsidP="00951929">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旅館業（改正政令施行の際（昭和49年12月1日）、現に湧出している温泉を利用する旅館業には属さないもので、日平均排水量が30m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15</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val="restart"/>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（１）</w:t>
            </w:r>
          </w:p>
        </w:tc>
      </w:tr>
      <w:tr w:rsidR="00CA46DD" w:rsidRPr="00057244" w:rsidTr="00CA46DD">
        <w:trPr>
          <w:trHeight w:hRule="exact" w:val="316"/>
        </w:trPr>
        <w:tc>
          <w:tcPr>
            <w:tcW w:w="1134" w:type="dxa"/>
            <w:vMerge/>
            <w:vAlign w:val="center"/>
          </w:tcPr>
          <w:p w:rsidR="00CA46DD" w:rsidRPr="00DC41A6" w:rsidRDefault="00CA46DD" w:rsidP="00951929">
            <w:pPr>
              <w:pStyle w:val="a8"/>
              <w:spacing w:line="240" w:lineRule="exact"/>
              <w:ind w:leftChars="0" w:left="0"/>
              <w:rPr>
                <w:rFonts w:asciiTheme="minorEastAsia" w:hAnsiTheme="minorEastAsia"/>
                <w:sz w:val="18"/>
                <w:szCs w:val="18"/>
              </w:rPr>
            </w:pPr>
          </w:p>
        </w:tc>
        <w:tc>
          <w:tcPr>
            <w:tcW w:w="850" w:type="dxa"/>
            <w:vMerge w:val="restart"/>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アンモニア等</w:t>
            </w:r>
            <w:r w:rsidR="00540306">
              <w:rPr>
                <w:rFonts w:asciiTheme="minorEastAsia" w:hAnsiTheme="minorEastAsia" w:hint="eastAsia"/>
                <w:sz w:val="18"/>
                <w:szCs w:val="18"/>
              </w:rPr>
              <w:t>(※)</w:t>
            </w:r>
          </w:p>
        </w:tc>
        <w:tc>
          <w:tcPr>
            <w:tcW w:w="5151" w:type="dxa"/>
            <w:vAlign w:val="center"/>
          </w:tcPr>
          <w:p w:rsidR="00CA46DD" w:rsidRPr="00DC41A6" w:rsidRDefault="00CA46DD" w:rsidP="00951929">
            <w:pPr>
              <w:spacing w:line="240" w:lineRule="exact"/>
              <w:rPr>
                <w:rFonts w:asciiTheme="minorEastAsia" w:hAnsiTheme="minorEastAsia"/>
                <w:sz w:val="18"/>
                <w:szCs w:val="18"/>
              </w:rPr>
            </w:pPr>
            <w:r w:rsidRPr="00DC41A6">
              <w:rPr>
                <w:rFonts w:asciiTheme="minorEastAsia" w:hAnsiTheme="minorEastAsia" w:hint="eastAsia"/>
                <w:sz w:val="18"/>
                <w:szCs w:val="18"/>
              </w:rPr>
              <w:t>畜産農業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700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600</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hRule="exact" w:val="279"/>
        </w:trPr>
        <w:tc>
          <w:tcPr>
            <w:tcW w:w="1134" w:type="dxa"/>
            <w:vMerge/>
          </w:tcPr>
          <w:p w:rsidR="00CA46DD" w:rsidRPr="00DC41A6" w:rsidRDefault="00CA46DD" w:rsidP="00951929">
            <w:pPr>
              <w:pStyle w:val="a8"/>
              <w:spacing w:line="240" w:lineRule="exact"/>
              <w:ind w:leftChars="0" w:left="0"/>
              <w:rPr>
                <w:sz w:val="18"/>
                <w:szCs w:val="18"/>
              </w:rPr>
            </w:pPr>
          </w:p>
        </w:tc>
        <w:tc>
          <w:tcPr>
            <w:tcW w:w="850" w:type="dxa"/>
            <w:vMerge/>
          </w:tcPr>
          <w:p w:rsidR="00CA46DD" w:rsidRPr="00DC41A6" w:rsidRDefault="00CA46DD" w:rsidP="00951929">
            <w:pPr>
              <w:pStyle w:val="a8"/>
              <w:spacing w:line="240" w:lineRule="exact"/>
              <w:rPr>
                <w:sz w:val="18"/>
                <w:szCs w:val="18"/>
              </w:rPr>
            </w:pPr>
          </w:p>
        </w:tc>
        <w:tc>
          <w:tcPr>
            <w:tcW w:w="5151" w:type="dxa"/>
            <w:vAlign w:val="center"/>
          </w:tcPr>
          <w:p w:rsidR="00CA46DD" w:rsidRPr="00DC41A6" w:rsidRDefault="00CA46DD" w:rsidP="00951929">
            <w:pPr>
              <w:pStyle w:val="a8"/>
              <w:spacing w:line="240" w:lineRule="exact"/>
              <w:ind w:leftChars="0" w:left="0"/>
              <w:rPr>
                <w:sz w:val="18"/>
                <w:szCs w:val="18"/>
              </w:rPr>
            </w:pPr>
            <w:r w:rsidRPr="00DC41A6">
              <w:rPr>
                <w:rFonts w:hint="eastAsia"/>
                <w:sz w:val="18"/>
                <w:szCs w:val="18"/>
              </w:rPr>
              <w:t>下水道業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20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hRule="exact" w:val="282"/>
        </w:trPr>
        <w:tc>
          <w:tcPr>
            <w:tcW w:w="1134" w:type="dxa"/>
            <w:vMerge/>
          </w:tcPr>
          <w:p w:rsidR="00CA46DD" w:rsidRPr="00DC41A6" w:rsidRDefault="00CA46DD" w:rsidP="00951929">
            <w:pPr>
              <w:pStyle w:val="a8"/>
              <w:spacing w:line="240" w:lineRule="exact"/>
              <w:ind w:leftChars="0" w:left="0"/>
              <w:rPr>
                <w:rFonts w:asciiTheme="minorEastAsia" w:hAnsiTheme="minorEastAsia"/>
                <w:sz w:val="18"/>
                <w:szCs w:val="18"/>
              </w:rPr>
            </w:pPr>
          </w:p>
        </w:tc>
        <w:tc>
          <w:tcPr>
            <w:tcW w:w="850" w:type="dxa"/>
            <w:vMerge/>
            <w:vAlign w:val="center"/>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spacing w:line="220" w:lineRule="exact"/>
              <w:rPr>
                <w:sz w:val="18"/>
                <w:szCs w:val="18"/>
              </w:rPr>
            </w:pPr>
            <w:r w:rsidRPr="00DC41A6">
              <w:rPr>
                <w:rFonts w:hint="eastAsia"/>
                <w:sz w:val="18"/>
                <w:szCs w:val="18"/>
              </w:rPr>
              <w:t>食料品製造業（</w:t>
            </w:r>
            <w:r w:rsidRPr="00DC41A6">
              <w:rPr>
                <w:rFonts w:asciiTheme="minorEastAsia" w:hAnsiTheme="minorEastAsia" w:hint="eastAsia"/>
                <w:sz w:val="18"/>
                <w:szCs w:val="18"/>
              </w:rPr>
              <w:t>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100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廃止</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hRule="exact" w:val="273"/>
        </w:trPr>
        <w:tc>
          <w:tcPr>
            <w:tcW w:w="1134" w:type="dxa"/>
            <w:vMerge/>
          </w:tcPr>
          <w:p w:rsidR="00CA46DD" w:rsidRPr="00DC41A6" w:rsidRDefault="00CA46DD" w:rsidP="00951929">
            <w:pPr>
              <w:pStyle w:val="a8"/>
              <w:spacing w:line="240" w:lineRule="exact"/>
              <w:ind w:leftChars="0" w:left="0"/>
              <w:rPr>
                <w:sz w:val="18"/>
                <w:szCs w:val="18"/>
              </w:rPr>
            </w:pPr>
          </w:p>
        </w:tc>
        <w:tc>
          <w:tcPr>
            <w:tcW w:w="850" w:type="dxa"/>
            <w:vMerge/>
          </w:tcPr>
          <w:p w:rsidR="00CA46DD" w:rsidRPr="00DC41A6" w:rsidRDefault="00CA46DD" w:rsidP="00951929">
            <w:pPr>
              <w:pStyle w:val="a8"/>
              <w:spacing w:line="240" w:lineRule="exact"/>
              <w:rPr>
                <w:sz w:val="18"/>
                <w:szCs w:val="18"/>
              </w:rPr>
            </w:pPr>
          </w:p>
        </w:tc>
        <w:tc>
          <w:tcPr>
            <w:tcW w:w="5151" w:type="dxa"/>
            <w:vAlign w:val="center"/>
          </w:tcPr>
          <w:p w:rsidR="00CA46DD" w:rsidRPr="00DC41A6" w:rsidRDefault="00CA46DD" w:rsidP="00951929">
            <w:pPr>
              <w:pStyle w:val="a8"/>
              <w:spacing w:line="220" w:lineRule="exact"/>
              <w:ind w:leftChars="0" w:left="0"/>
              <w:rPr>
                <w:sz w:val="18"/>
                <w:szCs w:val="18"/>
              </w:rPr>
            </w:pPr>
            <w:r w:rsidRPr="00DC41A6">
              <w:rPr>
                <w:rFonts w:hint="eastAsia"/>
                <w:sz w:val="18"/>
                <w:szCs w:val="18"/>
              </w:rPr>
              <w:t>し尿処分業（</w:t>
            </w:r>
            <w:r w:rsidRPr="00DC41A6">
              <w:rPr>
                <w:rFonts w:asciiTheme="minorEastAsia" w:hAnsiTheme="minorEastAsia" w:hint="eastAsia"/>
                <w:sz w:val="18"/>
                <w:szCs w:val="18"/>
              </w:rPr>
              <w:t>化学処理を行うものを除く）</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20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廃止</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hRule="exact" w:val="290"/>
        </w:trPr>
        <w:tc>
          <w:tcPr>
            <w:tcW w:w="1134" w:type="dxa"/>
            <w:vMerge/>
          </w:tcPr>
          <w:p w:rsidR="00CA46DD" w:rsidRPr="00DC41A6" w:rsidRDefault="00CA46DD" w:rsidP="00951929">
            <w:pPr>
              <w:pStyle w:val="a8"/>
              <w:spacing w:line="240" w:lineRule="exact"/>
              <w:ind w:leftChars="0" w:left="0"/>
              <w:rPr>
                <w:sz w:val="18"/>
                <w:szCs w:val="18"/>
              </w:rPr>
            </w:pPr>
          </w:p>
        </w:tc>
        <w:tc>
          <w:tcPr>
            <w:tcW w:w="850" w:type="dxa"/>
            <w:vMerge/>
          </w:tcPr>
          <w:p w:rsidR="00CA46DD" w:rsidRPr="00DC41A6" w:rsidRDefault="00CA46DD" w:rsidP="00951929">
            <w:pPr>
              <w:pStyle w:val="a8"/>
              <w:spacing w:line="240" w:lineRule="exact"/>
              <w:ind w:leftChars="0" w:left="0"/>
              <w:rPr>
                <w:sz w:val="18"/>
                <w:szCs w:val="18"/>
              </w:rPr>
            </w:pPr>
          </w:p>
        </w:tc>
        <w:tc>
          <w:tcPr>
            <w:tcW w:w="5151" w:type="dxa"/>
            <w:vAlign w:val="center"/>
          </w:tcPr>
          <w:p w:rsidR="00CA46DD" w:rsidRPr="00DC41A6" w:rsidRDefault="00CA46DD" w:rsidP="00951929">
            <w:pPr>
              <w:pStyle w:val="a8"/>
              <w:spacing w:line="220" w:lineRule="exact"/>
              <w:ind w:leftChars="0" w:left="0"/>
              <w:rPr>
                <w:sz w:val="18"/>
                <w:szCs w:val="18"/>
              </w:rPr>
            </w:pPr>
            <w:r w:rsidRPr="00DC41A6">
              <w:rPr>
                <w:rFonts w:hint="eastAsia"/>
                <w:sz w:val="18"/>
                <w:szCs w:val="18"/>
              </w:rPr>
              <w:t>し尿処分業（</w:t>
            </w:r>
            <w:r w:rsidRPr="00DC41A6">
              <w:rPr>
                <w:rFonts w:asciiTheme="minorEastAsia" w:hAnsiTheme="minorEastAsia" w:hint="eastAsia"/>
                <w:sz w:val="18"/>
                <w:szCs w:val="18"/>
              </w:rPr>
              <w:t>化学処理を行うものに限る）</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30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val="680"/>
        </w:trPr>
        <w:tc>
          <w:tcPr>
            <w:tcW w:w="1134" w:type="dxa"/>
            <w:vMerge w:val="restart"/>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上水道水源地域以外の地域(海域含む)</w:t>
            </w:r>
          </w:p>
        </w:tc>
        <w:tc>
          <w:tcPr>
            <w:tcW w:w="850" w:type="dxa"/>
            <w:vMerge w:val="restart"/>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ふっ素</w:t>
            </w:r>
          </w:p>
        </w:tc>
        <w:tc>
          <w:tcPr>
            <w:tcW w:w="5151" w:type="dxa"/>
            <w:vAlign w:val="center"/>
          </w:tcPr>
          <w:p w:rsidR="00CA46DD" w:rsidRPr="00DC41A6" w:rsidRDefault="00CA46DD" w:rsidP="00951929">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旅館業（改正政令施行の際（昭和49年12月1日）、現に湧出している温泉を利用する旅館業には属さないもので、日平均排水量が30m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15</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val="restart"/>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（２）</w:t>
            </w:r>
          </w:p>
        </w:tc>
      </w:tr>
      <w:tr w:rsidR="00CA46DD" w:rsidRPr="00057244" w:rsidTr="00CA46DD">
        <w:trPr>
          <w:trHeight w:hRule="exact" w:val="305"/>
        </w:trPr>
        <w:tc>
          <w:tcPr>
            <w:tcW w:w="1134" w:type="dxa"/>
            <w:vMerge/>
          </w:tcPr>
          <w:p w:rsidR="00CA46DD" w:rsidRPr="00DC41A6" w:rsidRDefault="00CA46DD" w:rsidP="00951929">
            <w:pPr>
              <w:pStyle w:val="a8"/>
              <w:spacing w:line="240" w:lineRule="exact"/>
              <w:ind w:leftChars="0" w:left="0"/>
              <w:rPr>
                <w:rFonts w:asciiTheme="minorEastAsia" w:hAnsiTheme="minorEastAsia"/>
                <w:sz w:val="18"/>
                <w:szCs w:val="18"/>
              </w:rPr>
            </w:pPr>
          </w:p>
        </w:tc>
        <w:tc>
          <w:tcPr>
            <w:tcW w:w="850" w:type="dxa"/>
            <w:vMerge/>
          </w:tcPr>
          <w:p w:rsidR="00CA46DD" w:rsidRPr="00DC41A6" w:rsidRDefault="00CA46DD" w:rsidP="00951929">
            <w:pPr>
              <w:pStyle w:val="a8"/>
              <w:spacing w:line="240" w:lineRule="exact"/>
              <w:ind w:leftChars="0" w:left="0"/>
              <w:rPr>
                <w:rFonts w:asciiTheme="minorEastAsia" w:hAnsiTheme="minorEastAsia"/>
                <w:sz w:val="18"/>
                <w:szCs w:val="18"/>
              </w:rPr>
            </w:pPr>
          </w:p>
        </w:tc>
        <w:tc>
          <w:tcPr>
            <w:tcW w:w="5151" w:type="dxa"/>
            <w:vAlign w:val="center"/>
          </w:tcPr>
          <w:p w:rsidR="00CA46DD" w:rsidRPr="00DC41A6" w:rsidRDefault="00CA46DD" w:rsidP="00951929">
            <w:pPr>
              <w:pStyle w:val="a8"/>
              <w:spacing w:line="220" w:lineRule="exact"/>
              <w:ind w:leftChars="0" w:left="0"/>
              <w:rPr>
                <w:rFonts w:asciiTheme="minorEastAsia" w:hAnsiTheme="minorEastAsia"/>
                <w:sz w:val="18"/>
                <w:szCs w:val="18"/>
              </w:rPr>
            </w:pPr>
            <w:r w:rsidRPr="00DC41A6">
              <w:rPr>
                <w:rFonts w:asciiTheme="minorEastAsia" w:hAnsiTheme="minorEastAsia" w:hint="eastAsia"/>
                <w:sz w:val="18"/>
                <w:szCs w:val="18"/>
              </w:rPr>
              <w:t>電気めっき業（日平均排水量が30m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15</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p>
        </w:tc>
      </w:tr>
      <w:tr w:rsidR="00CA46DD" w:rsidRPr="00057244" w:rsidTr="00CA46DD">
        <w:trPr>
          <w:trHeight w:hRule="exact" w:val="281"/>
        </w:trPr>
        <w:tc>
          <w:tcPr>
            <w:tcW w:w="1134" w:type="dxa"/>
            <w:vMerge w:val="restart"/>
            <w:vAlign w:val="center"/>
          </w:tcPr>
          <w:p w:rsidR="00CA46DD" w:rsidRPr="00DC41A6" w:rsidRDefault="00D726C6" w:rsidP="00951929">
            <w:pPr>
              <w:pStyle w:val="a8"/>
              <w:spacing w:line="24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Pr>
                <w:rFonts w:asciiTheme="minorEastAsia" w:hAnsiTheme="minorEastAsia" w:hint="eastAsia"/>
                <w:sz w:val="18"/>
                <w:szCs w:val="18"/>
              </w:rPr>
              <w:t>のうち</w:t>
            </w:r>
            <w:r w:rsidRPr="004613FF">
              <w:rPr>
                <w:rFonts w:asciiTheme="minorEastAsia" w:hAnsiTheme="minorEastAsia" w:hint="eastAsia"/>
                <w:sz w:val="18"/>
                <w:szCs w:val="18"/>
              </w:rPr>
              <w:t>海域</w:t>
            </w:r>
          </w:p>
        </w:tc>
        <w:tc>
          <w:tcPr>
            <w:tcW w:w="850" w:type="dxa"/>
            <w:vMerge w:val="restart"/>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ほう素</w:t>
            </w:r>
          </w:p>
        </w:tc>
        <w:tc>
          <w:tcPr>
            <w:tcW w:w="5151" w:type="dxa"/>
            <w:vAlign w:val="center"/>
          </w:tcPr>
          <w:p w:rsidR="00CA46DD" w:rsidRPr="00DC41A6" w:rsidRDefault="00CA46DD" w:rsidP="00951929">
            <w:pPr>
              <w:spacing w:line="240" w:lineRule="exact"/>
              <w:rPr>
                <w:rFonts w:asciiTheme="minorEastAsia" w:hAnsiTheme="minorEastAsia"/>
                <w:sz w:val="18"/>
                <w:szCs w:val="18"/>
              </w:rPr>
            </w:pPr>
            <w:r w:rsidRPr="00DC41A6">
              <w:rPr>
                <w:rFonts w:asciiTheme="minorEastAsia" w:hAnsiTheme="minorEastAsia" w:hint="eastAsia"/>
                <w:sz w:val="18"/>
                <w:szCs w:val="18"/>
              </w:rPr>
              <w:t>ほうろう鉄器製造業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50</w:t>
            </w:r>
          </w:p>
        </w:tc>
        <w:tc>
          <w:tcPr>
            <w:tcW w:w="99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40</w:t>
            </w:r>
          </w:p>
        </w:tc>
        <w:tc>
          <w:tcPr>
            <w:tcW w:w="995" w:type="dxa"/>
            <w:vMerge w:val="restart"/>
            <w:vAlign w:val="center"/>
          </w:tcPr>
          <w:p w:rsidR="00CA46DD" w:rsidRPr="00DC41A6" w:rsidRDefault="00CA46DD" w:rsidP="00CA46DD">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（３）</w:t>
            </w:r>
          </w:p>
        </w:tc>
      </w:tr>
      <w:tr w:rsidR="00CA46DD" w:rsidRPr="00057244" w:rsidTr="00CA46DD">
        <w:trPr>
          <w:trHeight w:hRule="exact" w:val="271"/>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spacing w:line="220" w:lineRule="exact"/>
              <w:rPr>
                <w:rFonts w:asciiTheme="minorEastAsia" w:hAnsiTheme="minorEastAsia"/>
                <w:sz w:val="18"/>
                <w:szCs w:val="18"/>
              </w:rPr>
            </w:pPr>
            <w:r w:rsidRPr="00DC41A6">
              <w:rPr>
                <w:rFonts w:asciiTheme="minorEastAsia" w:hAnsiTheme="minorEastAsia" w:hint="eastAsia"/>
                <w:sz w:val="18"/>
                <w:szCs w:val="18"/>
              </w:rPr>
              <w:t>うわ薬製造業（ほうろううわ薬を製造するものに限る）</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50</w:t>
            </w:r>
          </w:p>
        </w:tc>
        <w:tc>
          <w:tcPr>
            <w:tcW w:w="995" w:type="dxa"/>
            <w:vAlign w:val="center"/>
          </w:tcPr>
          <w:p w:rsidR="00CA46DD" w:rsidRPr="00DC41A6" w:rsidRDefault="00CA46DD" w:rsidP="00951929">
            <w:pPr>
              <w:pStyle w:val="a8"/>
              <w:spacing w:line="240" w:lineRule="exact"/>
              <w:ind w:leftChars="0" w:left="1"/>
              <w:jc w:val="center"/>
              <w:rPr>
                <w:rFonts w:asciiTheme="minorEastAsia" w:hAnsiTheme="minorEastAsia"/>
                <w:sz w:val="18"/>
                <w:szCs w:val="18"/>
              </w:rPr>
            </w:pPr>
            <w:r w:rsidRPr="00DC41A6">
              <w:rPr>
                <w:rFonts w:asciiTheme="minorEastAsia" w:hAnsiTheme="minorEastAsia" w:hint="eastAsia"/>
                <w:sz w:val="18"/>
                <w:szCs w:val="18"/>
              </w:rPr>
              <w:t>40</w:t>
            </w:r>
          </w:p>
        </w:tc>
        <w:tc>
          <w:tcPr>
            <w:tcW w:w="995" w:type="dxa"/>
            <w:vMerge/>
          </w:tcPr>
          <w:p w:rsidR="00CA46DD" w:rsidRPr="00DC41A6" w:rsidRDefault="00CA46DD" w:rsidP="00951929">
            <w:pPr>
              <w:pStyle w:val="a8"/>
              <w:spacing w:line="240" w:lineRule="exact"/>
              <w:ind w:leftChars="0" w:left="1"/>
              <w:jc w:val="center"/>
              <w:rPr>
                <w:rFonts w:asciiTheme="minorEastAsia" w:hAnsiTheme="minorEastAsia"/>
                <w:sz w:val="18"/>
                <w:szCs w:val="18"/>
              </w:rPr>
            </w:pPr>
          </w:p>
        </w:tc>
      </w:tr>
      <w:tr w:rsidR="00CA46DD" w:rsidRPr="00057244" w:rsidTr="00CA46DD">
        <w:trPr>
          <w:trHeight w:val="445"/>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spacing w:line="200" w:lineRule="exact"/>
              <w:rPr>
                <w:rFonts w:asciiTheme="minorEastAsia" w:hAnsiTheme="minorEastAsia"/>
                <w:sz w:val="18"/>
                <w:szCs w:val="18"/>
              </w:rPr>
            </w:pPr>
            <w:r w:rsidRPr="00DC41A6">
              <w:rPr>
                <w:rFonts w:asciiTheme="minorEastAsia" w:hAnsiTheme="minorEastAsia" w:hint="eastAsia"/>
                <w:sz w:val="18"/>
                <w:szCs w:val="18"/>
              </w:rPr>
              <w:t>うわ薬製造業（うわ薬かわらの製造に供するものを製造するもの）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140</w:t>
            </w:r>
          </w:p>
        </w:tc>
        <w:tc>
          <w:tcPr>
            <w:tcW w:w="995" w:type="dxa"/>
            <w:vAlign w:val="center"/>
          </w:tcPr>
          <w:p w:rsidR="00CA46DD" w:rsidRPr="00DC41A6" w:rsidRDefault="00CA46DD" w:rsidP="00DC41A6">
            <w:pPr>
              <w:pStyle w:val="a8"/>
              <w:spacing w:line="240" w:lineRule="exact"/>
              <w:ind w:leftChars="-45" w:left="-94" w:firstLineChars="31" w:firstLine="56"/>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tcPr>
          <w:p w:rsidR="00CA46DD" w:rsidRPr="00DC41A6" w:rsidRDefault="00CA46DD" w:rsidP="00DC41A6">
            <w:pPr>
              <w:pStyle w:val="a8"/>
              <w:spacing w:line="240" w:lineRule="exact"/>
              <w:ind w:leftChars="-45" w:left="-94" w:firstLineChars="31" w:firstLine="56"/>
              <w:jc w:val="center"/>
              <w:rPr>
                <w:rFonts w:asciiTheme="minorEastAsia" w:hAnsiTheme="minorEastAsia"/>
                <w:sz w:val="18"/>
                <w:szCs w:val="18"/>
              </w:rPr>
            </w:pPr>
          </w:p>
        </w:tc>
      </w:tr>
      <w:tr w:rsidR="00CA46DD" w:rsidRPr="00057244" w:rsidTr="00CA46DD">
        <w:trPr>
          <w:trHeight w:hRule="exact" w:val="253"/>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pStyle w:val="a8"/>
              <w:spacing w:line="220" w:lineRule="exact"/>
              <w:ind w:leftChars="0" w:left="0"/>
              <w:rPr>
                <w:rFonts w:asciiTheme="minorEastAsia" w:hAnsiTheme="minorEastAsia"/>
                <w:sz w:val="18"/>
                <w:szCs w:val="18"/>
              </w:rPr>
            </w:pPr>
            <w:r w:rsidRPr="00DC41A6">
              <w:rPr>
                <w:rFonts w:asciiTheme="minorEastAsia" w:hAnsiTheme="minorEastAsia" w:hint="eastAsia"/>
                <w:sz w:val="18"/>
                <w:szCs w:val="18"/>
              </w:rPr>
              <w:t>粘土かわら製造業（うわ薬かわらを製造するもの）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120</w:t>
            </w:r>
          </w:p>
        </w:tc>
        <w:tc>
          <w:tcPr>
            <w:tcW w:w="995" w:type="dxa"/>
            <w:vAlign w:val="center"/>
          </w:tcPr>
          <w:p w:rsidR="00CA46DD" w:rsidRPr="00DC41A6" w:rsidRDefault="00CA46DD" w:rsidP="00DC41A6">
            <w:pPr>
              <w:pStyle w:val="a8"/>
              <w:spacing w:line="240" w:lineRule="exact"/>
              <w:ind w:leftChars="-52" w:left="103" w:hangingChars="118" w:hanging="212"/>
              <w:jc w:val="center"/>
              <w:rPr>
                <w:rFonts w:asciiTheme="minorEastAsia" w:hAnsiTheme="minorEastAsia"/>
                <w:sz w:val="18"/>
                <w:szCs w:val="18"/>
              </w:rPr>
            </w:pPr>
            <w:r w:rsidRPr="00DC41A6">
              <w:rPr>
                <w:rFonts w:asciiTheme="minorEastAsia" w:hAnsiTheme="minorEastAsia" w:hint="eastAsia"/>
                <w:sz w:val="18"/>
                <w:szCs w:val="18"/>
              </w:rPr>
              <w:t>廃止</w:t>
            </w:r>
          </w:p>
        </w:tc>
        <w:tc>
          <w:tcPr>
            <w:tcW w:w="995" w:type="dxa"/>
            <w:vMerge/>
          </w:tcPr>
          <w:p w:rsidR="00CA46DD" w:rsidRPr="00DC41A6" w:rsidRDefault="00CA46DD" w:rsidP="00DC41A6">
            <w:pPr>
              <w:pStyle w:val="a8"/>
              <w:spacing w:line="240" w:lineRule="exact"/>
              <w:ind w:leftChars="-52" w:left="103" w:hangingChars="118" w:hanging="212"/>
              <w:jc w:val="center"/>
              <w:rPr>
                <w:rFonts w:asciiTheme="minorEastAsia" w:hAnsiTheme="minorEastAsia"/>
                <w:sz w:val="18"/>
                <w:szCs w:val="18"/>
              </w:rPr>
            </w:pPr>
          </w:p>
        </w:tc>
      </w:tr>
      <w:tr w:rsidR="00CA46DD" w:rsidRPr="00057244" w:rsidTr="00CA46DD">
        <w:trPr>
          <w:trHeight w:hRule="exact" w:val="271"/>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貴金属製造・再生業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50</w:t>
            </w:r>
          </w:p>
        </w:tc>
        <w:tc>
          <w:tcPr>
            <w:tcW w:w="995" w:type="dxa"/>
            <w:vAlign w:val="center"/>
          </w:tcPr>
          <w:p w:rsidR="00CA46DD" w:rsidRPr="00DC41A6" w:rsidRDefault="00CA46DD" w:rsidP="00DC41A6">
            <w:pPr>
              <w:pStyle w:val="a8"/>
              <w:spacing w:line="240" w:lineRule="exact"/>
              <w:ind w:leftChars="-52" w:left="103" w:hangingChars="118" w:hanging="212"/>
              <w:jc w:val="center"/>
              <w:rPr>
                <w:rFonts w:asciiTheme="minorEastAsia" w:hAnsiTheme="minorEastAsia"/>
                <w:sz w:val="18"/>
                <w:szCs w:val="18"/>
              </w:rPr>
            </w:pPr>
            <w:r w:rsidRPr="00DC41A6">
              <w:rPr>
                <w:rFonts w:asciiTheme="minorEastAsia" w:hAnsiTheme="minorEastAsia" w:hint="eastAsia"/>
                <w:sz w:val="18"/>
                <w:szCs w:val="18"/>
              </w:rPr>
              <w:t>40</w:t>
            </w:r>
          </w:p>
        </w:tc>
        <w:tc>
          <w:tcPr>
            <w:tcW w:w="995" w:type="dxa"/>
            <w:vMerge/>
          </w:tcPr>
          <w:p w:rsidR="00CA46DD" w:rsidRPr="00DC41A6" w:rsidRDefault="00CA46DD" w:rsidP="00DC41A6">
            <w:pPr>
              <w:pStyle w:val="a8"/>
              <w:spacing w:line="240" w:lineRule="exact"/>
              <w:ind w:leftChars="-52" w:left="103" w:hangingChars="118" w:hanging="212"/>
              <w:jc w:val="center"/>
              <w:rPr>
                <w:rFonts w:asciiTheme="minorEastAsia" w:hAnsiTheme="minorEastAsia"/>
                <w:sz w:val="18"/>
                <w:szCs w:val="18"/>
              </w:rPr>
            </w:pPr>
          </w:p>
        </w:tc>
      </w:tr>
      <w:tr w:rsidR="00CA46DD" w:rsidRPr="00057244" w:rsidTr="00CA46DD">
        <w:trPr>
          <w:trHeight w:hRule="exact" w:val="288"/>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金属鉱業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100</w:t>
            </w:r>
          </w:p>
        </w:tc>
        <w:tc>
          <w:tcPr>
            <w:tcW w:w="995" w:type="dxa"/>
            <w:vAlign w:val="center"/>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p>
        </w:tc>
      </w:tr>
      <w:tr w:rsidR="00CA46DD" w:rsidRPr="00057244" w:rsidTr="00CA46DD">
        <w:trPr>
          <w:trHeight w:hRule="exact" w:val="293"/>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電気めっき業</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40</w:t>
            </w:r>
          </w:p>
        </w:tc>
        <w:tc>
          <w:tcPr>
            <w:tcW w:w="995" w:type="dxa"/>
            <w:vAlign w:val="center"/>
          </w:tcPr>
          <w:p w:rsidR="00CA46DD" w:rsidRPr="00DC41A6" w:rsidRDefault="00CA46DD" w:rsidP="00DC41A6">
            <w:pPr>
              <w:pStyle w:val="a8"/>
              <w:spacing w:line="240" w:lineRule="exact"/>
              <w:ind w:leftChars="-52" w:left="17" w:hangingChars="70" w:hanging="126"/>
              <w:jc w:val="center"/>
              <w:rPr>
                <w:rFonts w:asciiTheme="minorEastAsia" w:hAnsiTheme="minorEastAsia"/>
                <w:sz w:val="18"/>
                <w:szCs w:val="18"/>
              </w:rPr>
            </w:pPr>
            <w:r w:rsidRPr="00DC41A6">
              <w:rPr>
                <w:rFonts w:asciiTheme="minorEastAsia" w:hAnsiTheme="minorEastAsia" w:hint="eastAsia"/>
                <w:sz w:val="18"/>
                <w:szCs w:val="18"/>
              </w:rPr>
              <w:t>30</w:t>
            </w:r>
          </w:p>
        </w:tc>
        <w:tc>
          <w:tcPr>
            <w:tcW w:w="995" w:type="dxa"/>
            <w:vMerge/>
          </w:tcPr>
          <w:p w:rsidR="00CA46DD" w:rsidRPr="00DC41A6" w:rsidRDefault="00CA46DD" w:rsidP="00DC41A6">
            <w:pPr>
              <w:pStyle w:val="a8"/>
              <w:spacing w:line="240" w:lineRule="exact"/>
              <w:ind w:leftChars="-52" w:left="17" w:hangingChars="70" w:hanging="126"/>
              <w:jc w:val="center"/>
              <w:rPr>
                <w:rFonts w:asciiTheme="minorEastAsia" w:hAnsiTheme="minorEastAsia"/>
                <w:sz w:val="18"/>
                <w:szCs w:val="18"/>
              </w:rPr>
            </w:pPr>
          </w:p>
        </w:tc>
      </w:tr>
      <w:tr w:rsidR="00CA46DD" w:rsidRPr="00057244" w:rsidTr="00CA46DD">
        <w:trPr>
          <w:trHeight w:hRule="exact" w:val="268"/>
        </w:trPr>
        <w:tc>
          <w:tcPr>
            <w:tcW w:w="1134" w:type="dxa"/>
            <w:vMerge/>
          </w:tcPr>
          <w:p w:rsidR="00CA46DD" w:rsidRPr="00DC41A6" w:rsidRDefault="00CA46DD" w:rsidP="00951929">
            <w:pPr>
              <w:pStyle w:val="a8"/>
              <w:spacing w:line="240" w:lineRule="exact"/>
              <w:rPr>
                <w:rFonts w:asciiTheme="minorEastAsia" w:hAnsiTheme="minorEastAsia"/>
                <w:sz w:val="18"/>
                <w:szCs w:val="18"/>
              </w:rPr>
            </w:pPr>
          </w:p>
        </w:tc>
        <w:tc>
          <w:tcPr>
            <w:tcW w:w="850" w:type="dxa"/>
            <w:vMerge/>
          </w:tcPr>
          <w:p w:rsidR="00CA46DD" w:rsidRPr="00DC41A6" w:rsidRDefault="00CA46DD" w:rsidP="00951929">
            <w:pPr>
              <w:pStyle w:val="a8"/>
              <w:spacing w:line="240" w:lineRule="exact"/>
              <w:rPr>
                <w:rFonts w:asciiTheme="minorEastAsia" w:hAnsiTheme="minorEastAsia"/>
                <w:sz w:val="18"/>
                <w:szCs w:val="18"/>
              </w:rPr>
            </w:pPr>
          </w:p>
        </w:tc>
        <w:tc>
          <w:tcPr>
            <w:tcW w:w="5151" w:type="dxa"/>
            <w:vAlign w:val="center"/>
          </w:tcPr>
          <w:p w:rsidR="00CA46DD" w:rsidRPr="00DC41A6" w:rsidRDefault="00CA46DD" w:rsidP="00951929">
            <w:pPr>
              <w:pStyle w:val="a8"/>
              <w:spacing w:line="220" w:lineRule="exact"/>
              <w:ind w:leftChars="0" w:left="0"/>
              <w:rPr>
                <w:rFonts w:asciiTheme="minorEastAsia" w:hAnsiTheme="minorEastAsia"/>
                <w:sz w:val="18"/>
                <w:szCs w:val="18"/>
              </w:rPr>
            </w:pPr>
            <w:r w:rsidRPr="00DC41A6">
              <w:rPr>
                <w:rFonts w:asciiTheme="minorEastAsia" w:hAnsiTheme="minorEastAsia" w:hint="eastAsia"/>
                <w:sz w:val="18"/>
                <w:szCs w:val="18"/>
              </w:rPr>
              <w:t>旅館業（温泉を利用するもの）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500</w:t>
            </w:r>
          </w:p>
        </w:tc>
        <w:tc>
          <w:tcPr>
            <w:tcW w:w="995" w:type="dxa"/>
            <w:vAlign w:val="center"/>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p>
        </w:tc>
      </w:tr>
      <w:tr w:rsidR="00CA46DD" w:rsidRPr="00057244" w:rsidTr="00CA46DD">
        <w:trPr>
          <w:trHeight w:hRule="exact" w:val="287"/>
        </w:trPr>
        <w:tc>
          <w:tcPr>
            <w:tcW w:w="1134" w:type="dxa"/>
            <w:vMerge/>
          </w:tcPr>
          <w:p w:rsidR="00CA46DD" w:rsidRPr="00DC41A6" w:rsidRDefault="00CA46DD" w:rsidP="00951929">
            <w:pPr>
              <w:pStyle w:val="a8"/>
              <w:spacing w:line="240" w:lineRule="exact"/>
              <w:ind w:leftChars="0" w:left="0"/>
              <w:rPr>
                <w:rFonts w:asciiTheme="minorEastAsia" w:hAnsiTheme="minorEastAsia"/>
                <w:sz w:val="18"/>
                <w:szCs w:val="18"/>
              </w:rPr>
            </w:pPr>
          </w:p>
        </w:tc>
        <w:tc>
          <w:tcPr>
            <w:tcW w:w="850" w:type="dxa"/>
            <w:vMerge/>
          </w:tcPr>
          <w:p w:rsidR="00CA46DD" w:rsidRPr="00DC41A6" w:rsidRDefault="00CA46DD" w:rsidP="00951929">
            <w:pPr>
              <w:pStyle w:val="a8"/>
              <w:spacing w:line="240" w:lineRule="exact"/>
              <w:ind w:leftChars="0" w:left="0"/>
              <w:rPr>
                <w:rFonts w:asciiTheme="minorEastAsia" w:hAnsiTheme="minorEastAsia"/>
                <w:sz w:val="18"/>
                <w:szCs w:val="18"/>
              </w:rPr>
            </w:pPr>
          </w:p>
        </w:tc>
        <w:tc>
          <w:tcPr>
            <w:tcW w:w="5151" w:type="dxa"/>
            <w:vAlign w:val="center"/>
          </w:tcPr>
          <w:p w:rsidR="00CA46DD" w:rsidRPr="00DC41A6" w:rsidRDefault="00CA46DD" w:rsidP="00951929">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下水道業（温泉排水を受け入れているもので一定のもの）</w:t>
            </w:r>
          </w:p>
        </w:tc>
        <w:tc>
          <w:tcPr>
            <w:tcW w:w="945" w:type="dxa"/>
            <w:vAlign w:val="center"/>
          </w:tcPr>
          <w:p w:rsidR="00CA46DD" w:rsidRPr="00DC41A6" w:rsidRDefault="00CA46DD" w:rsidP="00951929">
            <w:pPr>
              <w:pStyle w:val="a8"/>
              <w:spacing w:line="24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50</w:t>
            </w:r>
          </w:p>
        </w:tc>
        <w:tc>
          <w:tcPr>
            <w:tcW w:w="995" w:type="dxa"/>
            <w:vAlign w:val="center"/>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r w:rsidRPr="00DC41A6">
              <w:rPr>
                <w:rFonts w:asciiTheme="minorEastAsia" w:hAnsiTheme="minorEastAsia" w:hint="eastAsia"/>
                <w:sz w:val="18"/>
                <w:szCs w:val="18"/>
              </w:rPr>
              <w:t>変更なし</w:t>
            </w:r>
          </w:p>
        </w:tc>
        <w:tc>
          <w:tcPr>
            <w:tcW w:w="995" w:type="dxa"/>
            <w:vMerge/>
          </w:tcPr>
          <w:p w:rsidR="00CA46DD" w:rsidRPr="00DC41A6" w:rsidRDefault="00CA46DD" w:rsidP="00DC41A6">
            <w:pPr>
              <w:pStyle w:val="a8"/>
              <w:spacing w:line="240" w:lineRule="exact"/>
              <w:ind w:leftChars="-21" w:left="-28" w:hangingChars="9" w:hanging="16"/>
              <w:jc w:val="center"/>
              <w:rPr>
                <w:rFonts w:asciiTheme="minorEastAsia" w:hAnsiTheme="minorEastAsia"/>
                <w:sz w:val="18"/>
                <w:szCs w:val="18"/>
              </w:rPr>
            </w:pPr>
          </w:p>
        </w:tc>
      </w:tr>
    </w:tbl>
    <w:p w:rsidR="00CB3070" w:rsidRPr="00540306" w:rsidRDefault="00540306" w:rsidP="00540306">
      <w:pPr>
        <w:widowControl/>
        <w:ind w:firstLineChars="200" w:firstLine="360"/>
        <w:jc w:val="left"/>
        <w:rPr>
          <w:rFonts w:asciiTheme="minorEastAsia" w:hAnsiTheme="minorEastAsia"/>
          <w:sz w:val="18"/>
        </w:rPr>
      </w:pPr>
      <w:r w:rsidRPr="00540306">
        <w:rPr>
          <w:rFonts w:asciiTheme="minorEastAsia" w:hAnsiTheme="minorEastAsia" w:hint="eastAsia"/>
          <w:sz w:val="18"/>
        </w:rPr>
        <w:t>（※）アンモニア等：アンモニア、アンモニウム化合物、亜硝酸化合物及び硝酸化合物のこと。（以下同じ）</w:t>
      </w:r>
    </w:p>
    <w:p w:rsidR="00540306" w:rsidRPr="00540306" w:rsidRDefault="00540306" w:rsidP="00540306">
      <w:pPr>
        <w:widowControl/>
        <w:ind w:firstLineChars="200" w:firstLine="360"/>
        <w:jc w:val="left"/>
        <w:rPr>
          <w:rFonts w:asciiTheme="majorEastAsia" w:eastAsiaTheme="majorEastAsia" w:hAnsiTheme="majorEastAsia"/>
          <w:sz w:val="18"/>
        </w:rPr>
      </w:pPr>
    </w:p>
    <w:p w:rsidR="00540306" w:rsidRDefault="00540306" w:rsidP="00CB3070">
      <w:pPr>
        <w:widowControl/>
        <w:jc w:val="left"/>
        <w:rPr>
          <w:rFonts w:asciiTheme="majorEastAsia" w:eastAsiaTheme="majorEastAsia" w:hAnsiTheme="majorEastAsia"/>
          <w:b/>
          <w:sz w:val="24"/>
        </w:rPr>
      </w:pPr>
    </w:p>
    <w:p w:rsidR="005960D0" w:rsidRPr="00E772DA"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Pr="005C203A" w:rsidRDefault="005960D0" w:rsidP="005960D0">
      <w:pPr>
        <w:widowControl/>
        <w:spacing w:line="40" w:lineRule="exact"/>
        <w:ind w:firstLineChars="200" w:firstLine="440"/>
        <w:jc w:val="left"/>
        <w:rPr>
          <w:rFonts w:asciiTheme="minorEastAsia" w:hAnsiTheme="minorEastAsia"/>
          <w:sz w:val="22"/>
        </w:rPr>
      </w:pPr>
    </w:p>
    <w:p w:rsidR="00DC41A6" w:rsidRPr="00AC339B" w:rsidRDefault="00CB3070" w:rsidP="00AC339B">
      <w:pPr>
        <w:widowControl/>
        <w:spacing w:line="360" w:lineRule="exact"/>
        <w:ind w:firstLineChars="100" w:firstLine="240"/>
        <w:jc w:val="left"/>
        <w:rPr>
          <w:rFonts w:ascii="Meiryo UI" w:eastAsia="Meiryo UI" w:hAnsi="Meiryo UI" w:cs="Meiryo UI"/>
          <w:b/>
          <w:sz w:val="24"/>
        </w:rPr>
      </w:pPr>
      <w:r w:rsidRPr="000B7286">
        <w:rPr>
          <w:rFonts w:ascii="Meiryo UI" w:eastAsia="Meiryo UI" w:hAnsi="Meiryo UI" w:cs="Meiryo UI" w:hint="eastAsia"/>
          <w:b/>
          <w:sz w:val="24"/>
        </w:rPr>
        <w:t xml:space="preserve">○ </w:t>
      </w:r>
      <w:r w:rsidR="00080380" w:rsidRPr="000B7286">
        <w:rPr>
          <w:rFonts w:ascii="Meiryo UI" w:eastAsia="Meiryo UI" w:hAnsi="Meiryo UI" w:cs="Meiryo UI" w:hint="eastAsia"/>
          <w:b/>
          <w:sz w:val="24"/>
        </w:rPr>
        <w:t>生活環境保全</w:t>
      </w:r>
      <w:r w:rsidRPr="000B7286">
        <w:rPr>
          <w:rFonts w:ascii="Meiryo UI" w:eastAsia="Meiryo UI" w:hAnsi="Meiryo UI" w:cs="Meiryo UI" w:hint="eastAsia"/>
          <w:b/>
          <w:sz w:val="24"/>
        </w:rPr>
        <w:t>条例対象事業場</w:t>
      </w:r>
    </w:p>
    <w:p w:rsidR="005C203A" w:rsidRPr="00E772DA" w:rsidRDefault="005C203A" w:rsidP="005C203A">
      <w:pPr>
        <w:widowControl/>
        <w:spacing w:line="40" w:lineRule="exact"/>
        <w:ind w:firstLineChars="200" w:firstLine="440"/>
        <w:jc w:val="left"/>
        <w:rPr>
          <w:rFonts w:asciiTheme="minorEastAsia" w:hAnsiTheme="minorEastAsia"/>
          <w:sz w:val="22"/>
        </w:rPr>
      </w:pPr>
    </w:p>
    <w:p w:rsidR="005C203A" w:rsidRDefault="005C203A" w:rsidP="005C203A">
      <w:pPr>
        <w:widowControl/>
        <w:spacing w:line="40" w:lineRule="exact"/>
        <w:ind w:firstLineChars="200" w:firstLine="440"/>
        <w:jc w:val="left"/>
        <w:rPr>
          <w:rFonts w:asciiTheme="minorEastAsia" w:hAnsiTheme="minorEastAsia"/>
          <w:sz w:val="22"/>
        </w:rPr>
      </w:pPr>
    </w:p>
    <w:p w:rsidR="005C203A" w:rsidRDefault="005C203A" w:rsidP="005C203A">
      <w:pPr>
        <w:widowControl/>
        <w:spacing w:line="40" w:lineRule="exact"/>
        <w:ind w:firstLineChars="200" w:firstLine="440"/>
        <w:jc w:val="left"/>
        <w:rPr>
          <w:rFonts w:asciiTheme="minorEastAsia" w:hAnsiTheme="minorEastAsia"/>
          <w:sz w:val="22"/>
        </w:rPr>
      </w:pPr>
    </w:p>
    <w:p w:rsidR="005C203A" w:rsidRPr="005C203A" w:rsidRDefault="005C203A" w:rsidP="005C203A">
      <w:pPr>
        <w:widowControl/>
        <w:spacing w:line="40" w:lineRule="exact"/>
        <w:ind w:firstLineChars="200" w:firstLine="440"/>
        <w:jc w:val="left"/>
        <w:rPr>
          <w:rFonts w:asciiTheme="minorEastAsia" w:hAnsiTheme="minorEastAsia"/>
          <w:sz w:val="22"/>
        </w:rPr>
      </w:pPr>
    </w:p>
    <w:tbl>
      <w:tblPr>
        <w:tblStyle w:val="a3"/>
        <w:tblW w:w="9496" w:type="dxa"/>
        <w:tblInd w:w="1101" w:type="dxa"/>
        <w:tblLayout w:type="fixed"/>
        <w:tblLook w:val="04A0" w:firstRow="1" w:lastRow="0" w:firstColumn="1" w:lastColumn="0" w:noHBand="0" w:noVBand="1"/>
      </w:tblPr>
      <w:tblGrid>
        <w:gridCol w:w="1134"/>
        <w:gridCol w:w="850"/>
        <w:gridCol w:w="4536"/>
        <w:gridCol w:w="992"/>
        <w:gridCol w:w="992"/>
        <w:gridCol w:w="992"/>
      </w:tblGrid>
      <w:tr w:rsidR="00CA46DD" w:rsidRPr="00057244" w:rsidTr="00CA46DD">
        <w:trPr>
          <w:trHeight w:val="431"/>
        </w:trPr>
        <w:tc>
          <w:tcPr>
            <w:tcW w:w="1134" w:type="dxa"/>
            <w:vMerge w:val="restart"/>
            <w:vAlign w:val="center"/>
          </w:tcPr>
          <w:p w:rsidR="00CA46DD" w:rsidRPr="00E72293" w:rsidRDefault="00CA46DD" w:rsidP="008F7F4B">
            <w:pPr>
              <w:pStyle w:val="a8"/>
              <w:spacing w:line="200" w:lineRule="exact"/>
              <w:ind w:leftChars="-51" w:left="1" w:rightChars="-66" w:right="-139" w:hangingChars="60" w:hanging="108"/>
              <w:jc w:val="center"/>
              <w:rPr>
                <w:rFonts w:asciiTheme="minorEastAsia" w:hAnsiTheme="minorEastAsia"/>
                <w:sz w:val="18"/>
                <w:szCs w:val="18"/>
              </w:rPr>
            </w:pPr>
            <w:r w:rsidRPr="00E72293">
              <w:rPr>
                <w:rFonts w:asciiTheme="minorEastAsia" w:hAnsiTheme="minorEastAsia" w:hint="eastAsia"/>
                <w:sz w:val="18"/>
                <w:szCs w:val="18"/>
              </w:rPr>
              <w:t>排水先</w:t>
            </w:r>
          </w:p>
        </w:tc>
        <w:tc>
          <w:tcPr>
            <w:tcW w:w="850" w:type="dxa"/>
            <w:vMerge w:val="restart"/>
            <w:vAlign w:val="center"/>
          </w:tcPr>
          <w:p w:rsidR="00CA46DD" w:rsidRPr="00E72293" w:rsidRDefault="00CA46DD" w:rsidP="008F7F4B">
            <w:pPr>
              <w:pStyle w:val="a8"/>
              <w:spacing w:line="200" w:lineRule="exact"/>
              <w:ind w:leftChars="-51" w:left="1" w:rightChars="-66" w:right="-139" w:hangingChars="60" w:hanging="108"/>
              <w:jc w:val="center"/>
              <w:rPr>
                <w:rFonts w:asciiTheme="minorEastAsia" w:hAnsiTheme="minorEastAsia"/>
                <w:sz w:val="18"/>
                <w:szCs w:val="18"/>
              </w:rPr>
            </w:pPr>
            <w:r w:rsidRPr="00E72293">
              <w:rPr>
                <w:rFonts w:asciiTheme="minorEastAsia" w:hAnsiTheme="minorEastAsia" w:hint="eastAsia"/>
                <w:sz w:val="18"/>
                <w:szCs w:val="18"/>
              </w:rPr>
              <w:t>項目</w:t>
            </w:r>
          </w:p>
        </w:tc>
        <w:tc>
          <w:tcPr>
            <w:tcW w:w="5528" w:type="dxa"/>
            <w:gridSpan w:val="2"/>
            <w:tcBorders>
              <w:bottom w:val="nil"/>
            </w:tcBorders>
            <w:vAlign w:val="center"/>
          </w:tcPr>
          <w:p w:rsidR="00CA46DD" w:rsidRPr="00E72293" w:rsidRDefault="00CA46DD" w:rsidP="008F7F4B">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生活環境保全条例に基づく</w:t>
            </w:r>
            <w:r w:rsidRPr="00E72293">
              <w:rPr>
                <w:rFonts w:asciiTheme="minorEastAsia" w:hAnsiTheme="minorEastAsia" w:hint="eastAsia"/>
                <w:sz w:val="18"/>
                <w:szCs w:val="18"/>
              </w:rPr>
              <w:t>現行の暫定排水基準</w:t>
            </w:r>
          </w:p>
        </w:tc>
        <w:tc>
          <w:tcPr>
            <w:tcW w:w="992" w:type="dxa"/>
            <w:tcBorders>
              <w:bottom w:val="nil"/>
            </w:tcBorders>
            <w:vAlign w:val="center"/>
          </w:tcPr>
          <w:p w:rsidR="00CA46DD" w:rsidRPr="00E72293" w:rsidRDefault="00CA46DD" w:rsidP="00CA46DD">
            <w:pPr>
              <w:pStyle w:val="a8"/>
              <w:spacing w:line="200" w:lineRule="exact"/>
              <w:ind w:leftChars="-51" w:left="-107" w:firstLineChars="60" w:firstLine="108"/>
              <w:jc w:val="center"/>
              <w:rPr>
                <w:rFonts w:asciiTheme="minorEastAsia" w:hAnsiTheme="minorEastAsia"/>
                <w:sz w:val="18"/>
                <w:szCs w:val="18"/>
              </w:rPr>
            </w:pPr>
            <w:r>
              <w:rPr>
                <w:rFonts w:asciiTheme="minorEastAsia" w:hAnsiTheme="minorEastAsia" w:hint="eastAsia"/>
                <w:sz w:val="18"/>
                <w:szCs w:val="18"/>
              </w:rPr>
              <w:t>見直し案</w:t>
            </w:r>
          </w:p>
        </w:tc>
        <w:tc>
          <w:tcPr>
            <w:tcW w:w="992" w:type="dxa"/>
            <w:vMerge w:val="restart"/>
            <w:vAlign w:val="center"/>
          </w:tcPr>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対応する</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基本的な</w:t>
            </w:r>
          </w:p>
          <w:p w:rsidR="00CA46DD" w:rsidRPr="00E72293"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考え方</w:t>
            </w:r>
          </w:p>
        </w:tc>
      </w:tr>
      <w:tr w:rsidR="00CA46DD" w:rsidRPr="00057244" w:rsidTr="00CA46DD">
        <w:trPr>
          <w:trHeight w:val="291"/>
        </w:trPr>
        <w:tc>
          <w:tcPr>
            <w:tcW w:w="1134"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tcBorders>
              <w:top w:val="single" w:sz="4" w:space="0" w:color="auto"/>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asciiTheme="minorEastAsia" w:hAnsiTheme="minorEastAsia" w:hint="eastAsia"/>
                <w:sz w:val="18"/>
                <w:szCs w:val="18"/>
              </w:rPr>
              <w:t>業種区分</w:t>
            </w:r>
          </w:p>
        </w:tc>
        <w:tc>
          <w:tcPr>
            <w:tcW w:w="992" w:type="dxa"/>
            <w:tcBorders>
              <w:top w:val="nil"/>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hint="eastAsia"/>
                <w:sz w:val="18"/>
                <w:szCs w:val="18"/>
              </w:rPr>
              <w:t>(</w:t>
            </w:r>
            <w:r w:rsidRPr="00E72293">
              <w:rPr>
                <w:rFonts w:ascii="ＭＳ 明朝" w:hAnsi="ＭＳ 明朝" w:hint="eastAsia"/>
                <w:sz w:val="18"/>
                <w:szCs w:val="18"/>
              </w:rPr>
              <w:t>mg/L)</w:t>
            </w:r>
          </w:p>
        </w:tc>
        <w:tc>
          <w:tcPr>
            <w:tcW w:w="992" w:type="dxa"/>
            <w:tcBorders>
              <w:top w:val="nil"/>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asciiTheme="minorEastAsia" w:hAnsiTheme="minorEastAsia" w:hint="eastAsia"/>
                <w:sz w:val="18"/>
                <w:szCs w:val="18"/>
              </w:rPr>
              <w:t>(mg/L)</w:t>
            </w:r>
          </w:p>
        </w:tc>
        <w:tc>
          <w:tcPr>
            <w:tcW w:w="992" w:type="dxa"/>
            <w:vMerge/>
          </w:tcPr>
          <w:p w:rsidR="00CA46DD" w:rsidRPr="00E72293" w:rsidRDefault="00CA46DD" w:rsidP="004313A6">
            <w:pPr>
              <w:pStyle w:val="a8"/>
              <w:spacing w:line="200" w:lineRule="exact"/>
              <w:ind w:leftChars="0" w:left="0"/>
              <w:jc w:val="center"/>
              <w:rPr>
                <w:rFonts w:asciiTheme="minorEastAsia" w:hAnsiTheme="minorEastAsia"/>
                <w:sz w:val="18"/>
                <w:szCs w:val="18"/>
              </w:rPr>
            </w:pPr>
          </w:p>
        </w:tc>
      </w:tr>
      <w:tr w:rsidR="00CA46DD" w:rsidRPr="00057244" w:rsidTr="00CA46DD">
        <w:trPr>
          <w:trHeight w:val="552"/>
        </w:trPr>
        <w:tc>
          <w:tcPr>
            <w:tcW w:w="1134" w:type="dxa"/>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w:t>
            </w:r>
          </w:p>
        </w:tc>
        <w:tc>
          <w:tcPr>
            <w:tcW w:w="850" w:type="dxa"/>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アンモニア等</w:t>
            </w:r>
          </w:p>
        </w:tc>
        <w:tc>
          <w:tcPr>
            <w:tcW w:w="4536" w:type="dxa"/>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hint="eastAsia"/>
                <w:sz w:val="18"/>
                <w:szCs w:val="18"/>
              </w:rPr>
              <w:t>食料品製造業（</w:t>
            </w:r>
            <w:r w:rsidRPr="00E72293">
              <w:rPr>
                <w:rFonts w:asciiTheme="minorEastAsia" w:hAnsiTheme="minorEastAsia" w:hint="eastAsia"/>
                <w:sz w:val="18"/>
                <w:szCs w:val="18"/>
              </w:rPr>
              <w:t>日平均排水量が30m</w:t>
            </w:r>
            <w:r w:rsidRPr="00E72293">
              <w:rPr>
                <w:rFonts w:asciiTheme="minorEastAsia" w:hAnsiTheme="minorEastAsia" w:hint="eastAsia"/>
                <w:sz w:val="18"/>
                <w:szCs w:val="18"/>
                <w:vertAlign w:val="superscript"/>
              </w:rPr>
              <w:t>3</w:t>
            </w:r>
            <w:r w:rsidRPr="00E72293">
              <w:rPr>
                <w:rFonts w:asciiTheme="minorEastAsia" w:hAnsiTheme="minorEastAsia" w:hint="eastAsia"/>
                <w:sz w:val="18"/>
                <w:szCs w:val="18"/>
              </w:rPr>
              <w:t>未満のもの）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sidRPr="00E72293">
              <w:rPr>
                <w:rFonts w:asciiTheme="minorEastAsia" w:hAnsiTheme="minorEastAsia" w:hint="eastAsia"/>
                <w:sz w:val="18"/>
                <w:szCs w:val="18"/>
              </w:rPr>
              <w:t>10</w:t>
            </w:r>
            <w:r>
              <w:rPr>
                <w:rFonts w:asciiTheme="minorEastAsia" w:hAnsiTheme="minorEastAsia" w:hint="eastAsia"/>
                <w:sz w:val="18"/>
                <w:szCs w:val="18"/>
              </w:rPr>
              <w:t>0</w:t>
            </w:r>
          </w:p>
        </w:tc>
        <w:tc>
          <w:tcPr>
            <w:tcW w:w="992" w:type="dxa"/>
            <w:vAlign w:val="center"/>
          </w:tcPr>
          <w:p w:rsidR="00CA46DD" w:rsidRPr="00E72293" w:rsidRDefault="00CA46DD" w:rsidP="008F7F4B">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廃止</w:t>
            </w:r>
          </w:p>
        </w:tc>
        <w:tc>
          <w:tcPr>
            <w:tcW w:w="992" w:type="dxa"/>
            <w:vMerge w:val="restart"/>
            <w:vAlign w:val="center"/>
          </w:tcPr>
          <w:p w:rsidR="00CA46DD" w:rsidRDefault="00CA46DD" w:rsidP="00CA46DD">
            <w:pPr>
              <w:pStyle w:val="a8"/>
              <w:spacing w:line="200" w:lineRule="exact"/>
              <w:ind w:leftChars="-52" w:left="-109"/>
              <w:jc w:val="center"/>
              <w:rPr>
                <w:rFonts w:asciiTheme="minorEastAsia" w:hAnsiTheme="minorEastAsia"/>
                <w:sz w:val="18"/>
                <w:szCs w:val="18"/>
              </w:rPr>
            </w:pPr>
            <w:r>
              <w:rPr>
                <w:rFonts w:asciiTheme="minorEastAsia" w:hAnsiTheme="minorEastAsia" w:hint="eastAsia"/>
                <w:sz w:val="18"/>
                <w:szCs w:val="18"/>
              </w:rPr>
              <w:t>（４）</w:t>
            </w:r>
          </w:p>
        </w:tc>
      </w:tr>
      <w:tr w:rsidR="00CA46DD" w:rsidRPr="00057244" w:rsidTr="00CA46DD">
        <w:trPr>
          <w:trHeight w:hRule="exact" w:val="297"/>
        </w:trPr>
        <w:tc>
          <w:tcPr>
            <w:tcW w:w="1134" w:type="dxa"/>
            <w:vMerge w:val="restart"/>
            <w:vAlign w:val="center"/>
          </w:tcPr>
          <w:p w:rsidR="00CA46DD" w:rsidRPr="00E72293" w:rsidRDefault="00CA46DD" w:rsidP="00C5498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sidR="00D726C6">
              <w:rPr>
                <w:rFonts w:asciiTheme="minorEastAsia" w:hAnsiTheme="minorEastAsia" w:hint="eastAsia"/>
                <w:sz w:val="18"/>
                <w:szCs w:val="18"/>
              </w:rPr>
              <w:t>のうち</w:t>
            </w:r>
            <w:r w:rsidR="00C54988">
              <w:rPr>
                <w:rFonts w:asciiTheme="minorEastAsia" w:hAnsiTheme="minorEastAsia" w:hint="eastAsia"/>
                <w:sz w:val="18"/>
                <w:szCs w:val="18"/>
              </w:rPr>
              <w:t>海域以外</w:t>
            </w:r>
          </w:p>
        </w:tc>
        <w:tc>
          <w:tcPr>
            <w:tcW w:w="850" w:type="dxa"/>
            <w:vMerge w:val="restart"/>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ほう素</w:t>
            </w: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ほうろう鉄器製造業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vAlign w:val="center"/>
          </w:tcPr>
          <w:p w:rsidR="00CA46DD" w:rsidRDefault="00CA46DD" w:rsidP="00CA46DD">
            <w:pPr>
              <w:pStyle w:val="a8"/>
              <w:spacing w:line="200" w:lineRule="exact"/>
              <w:ind w:leftChars="0" w:left="0"/>
              <w:jc w:val="center"/>
              <w:rPr>
                <w:rFonts w:asciiTheme="minorEastAsia" w:hAnsiTheme="minorEastAsia"/>
                <w:sz w:val="18"/>
                <w:szCs w:val="18"/>
              </w:rPr>
            </w:pPr>
          </w:p>
        </w:tc>
      </w:tr>
      <w:tr w:rsidR="00CA46DD" w:rsidRPr="00057244" w:rsidTr="00CA46DD">
        <w:trPr>
          <w:trHeight w:hRule="exact" w:val="287"/>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うわ薬製造業（ほうろううわ薬を製造するもの）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val="413"/>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うわ薬製造業（うわ薬かわらの製造に供するものを製造するもの）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140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2"/>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粘土かわら製造業（うわ薬かわらを製造するもの）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120</w:t>
            </w:r>
          </w:p>
        </w:tc>
        <w:tc>
          <w:tcPr>
            <w:tcW w:w="992" w:type="dxa"/>
            <w:vAlign w:val="center"/>
          </w:tcPr>
          <w:p w:rsidR="00CA46DD" w:rsidRPr="00E72293" w:rsidRDefault="00CA46DD" w:rsidP="008F7F4B">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廃止</w:t>
            </w:r>
          </w:p>
        </w:tc>
        <w:tc>
          <w:tcPr>
            <w:tcW w:w="992" w:type="dxa"/>
            <w:vMerge/>
          </w:tcPr>
          <w:p w:rsidR="00CA46DD" w:rsidRDefault="00CA46DD" w:rsidP="008F7F4B">
            <w:pPr>
              <w:pStyle w:val="a8"/>
              <w:spacing w:line="200" w:lineRule="exact"/>
              <w:ind w:leftChars="0" w:left="0"/>
              <w:jc w:val="center"/>
              <w:rPr>
                <w:rFonts w:asciiTheme="minorEastAsia" w:hAnsiTheme="minorEastAsia"/>
                <w:sz w:val="18"/>
                <w:szCs w:val="18"/>
              </w:rPr>
            </w:pPr>
          </w:p>
        </w:tc>
      </w:tr>
      <w:tr w:rsidR="00CA46DD" w:rsidRPr="00057244" w:rsidTr="00CA46DD">
        <w:trPr>
          <w:trHeight w:hRule="exact" w:val="273"/>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貴金属製造・再生業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6"/>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restart"/>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ふっ素</w:t>
            </w: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ほうろう鉄器製造業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15</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12</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1"/>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うわ薬製造業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15</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12</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4"/>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restart"/>
            <w:vAlign w:val="center"/>
          </w:tcPr>
          <w:p w:rsidR="00CA46DD" w:rsidRPr="00E72293" w:rsidRDefault="00CA46DD" w:rsidP="008F7F4B">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アンモニア等</w:t>
            </w: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酸化コバルト製造業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160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9"/>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畜産農業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600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8"/>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ジルコニウム化合物製造業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3"/>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モリブデン化合物製造業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1,500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2"/>
        </w:trPr>
        <w:tc>
          <w:tcPr>
            <w:tcW w:w="1134" w:type="dxa"/>
            <w:vMerge/>
          </w:tcPr>
          <w:p w:rsidR="00CA46DD" w:rsidRPr="00E72293" w:rsidRDefault="00CA46DD" w:rsidP="008F7F4B">
            <w:pPr>
              <w:pStyle w:val="a8"/>
              <w:spacing w:line="200" w:lineRule="exact"/>
              <w:ind w:leftChars="0" w:left="0"/>
              <w:rPr>
                <w:sz w:val="18"/>
                <w:szCs w:val="18"/>
              </w:rPr>
            </w:pPr>
          </w:p>
        </w:tc>
        <w:tc>
          <w:tcPr>
            <w:tcW w:w="850" w:type="dxa"/>
            <w:vMerge/>
          </w:tcPr>
          <w:p w:rsidR="00CA46DD" w:rsidRPr="00E72293" w:rsidRDefault="00CA46DD" w:rsidP="008F7F4B">
            <w:pPr>
              <w:pStyle w:val="a8"/>
              <w:spacing w:line="200" w:lineRule="exact"/>
              <w:rPr>
                <w:sz w:val="18"/>
                <w:szCs w:val="18"/>
              </w:rPr>
            </w:pPr>
          </w:p>
        </w:tc>
        <w:tc>
          <w:tcPr>
            <w:tcW w:w="4536" w:type="dxa"/>
            <w:vAlign w:val="center"/>
          </w:tcPr>
          <w:p w:rsidR="00CA46DD" w:rsidRPr="00E72293" w:rsidRDefault="00CA46DD" w:rsidP="008F7F4B">
            <w:pPr>
              <w:pStyle w:val="a8"/>
              <w:spacing w:line="200" w:lineRule="exact"/>
              <w:ind w:leftChars="0" w:left="0"/>
              <w:rPr>
                <w:sz w:val="18"/>
                <w:szCs w:val="18"/>
              </w:rPr>
            </w:pPr>
            <w:r w:rsidRPr="00E72293">
              <w:rPr>
                <w:rFonts w:hint="eastAsia"/>
                <w:sz w:val="18"/>
                <w:szCs w:val="18"/>
              </w:rPr>
              <w:t>バナジウム化合物製造業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1,650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91"/>
        </w:trPr>
        <w:tc>
          <w:tcPr>
            <w:tcW w:w="1134"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rPr>
                <w:rFonts w:asciiTheme="minorEastAsia" w:hAnsiTheme="minorEastAsia"/>
                <w:sz w:val="18"/>
                <w:szCs w:val="18"/>
              </w:rPr>
            </w:pPr>
          </w:p>
        </w:tc>
        <w:tc>
          <w:tcPr>
            <w:tcW w:w="4536" w:type="dxa"/>
            <w:vAlign w:val="center"/>
          </w:tcPr>
          <w:p w:rsidR="00CA46DD" w:rsidRPr="00E72293" w:rsidRDefault="00CA46DD" w:rsidP="008F7F4B">
            <w:pPr>
              <w:spacing w:line="200" w:lineRule="exact"/>
              <w:rPr>
                <w:sz w:val="18"/>
                <w:szCs w:val="18"/>
              </w:rPr>
            </w:pPr>
            <w:r w:rsidRPr="00E72293">
              <w:rPr>
                <w:rFonts w:asciiTheme="minorEastAsia" w:hAnsiTheme="minorEastAsia" w:hint="eastAsia"/>
                <w:sz w:val="18"/>
                <w:szCs w:val="18"/>
              </w:rPr>
              <w:t>貴金属製造・再生業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3,000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2,900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0"/>
        </w:trPr>
        <w:tc>
          <w:tcPr>
            <w:tcW w:w="1134" w:type="dxa"/>
            <w:vMerge w:val="restart"/>
            <w:vAlign w:val="center"/>
          </w:tcPr>
          <w:p w:rsidR="00CA46DD" w:rsidRPr="004613FF" w:rsidRDefault="00C54988" w:rsidP="004613FF">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sidR="00D726C6">
              <w:rPr>
                <w:rFonts w:asciiTheme="minorEastAsia" w:hAnsiTheme="minorEastAsia" w:hint="eastAsia"/>
                <w:sz w:val="18"/>
                <w:szCs w:val="18"/>
              </w:rPr>
              <w:t>のうち</w:t>
            </w:r>
            <w:r w:rsidR="00CA46DD" w:rsidRPr="004613FF">
              <w:rPr>
                <w:rFonts w:asciiTheme="minorEastAsia" w:hAnsiTheme="minorEastAsia" w:hint="eastAsia"/>
                <w:sz w:val="18"/>
                <w:szCs w:val="18"/>
              </w:rPr>
              <w:t>海域</w:t>
            </w:r>
          </w:p>
        </w:tc>
        <w:tc>
          <w:tcPr>
            <w:tcW w:w="850" w:type="dxa"/>
            <w:vMerge w:val="restart"/>
            <w:vAlign w:val="center"/>
          </w:tcPr>
          <w:p w:rsidR="00CA46DD" w:rsidRPr="00E72293" w:rsidRDefault="00CA46DD" w:rsidP="008F7F4B">
            <w:pPr>
              <w:spacing w:line="200" w:lineRule="exact"/>
              <w:jc w:val="center"/>
              <w:rPr>
                <w:sz w:val="18"/>
                <w:szCs w:val="18"/>
              </w:rPr>
            </w:pPr>
            <w:r>
              <w:rPr>
                <w:rFonts w:asciiTheme="minorEastAsia" w:hAnsiTheme="minorEastAsia" w:hint="eastAsia"/>
                <w:sz w:val="18"/>
                <w:szCs w:val="18"/>
              </w:rPr>
              <w:t>ほう</w:t>
            </w:r>
            <w:r w:rsidRPr="00E72293">
              <w:rPr>
                <w:rFonts w:asciiTheme="minorEastAsia" w:hAnsiTheme="minorEastAsia" w:hint="eastAsia"/>
                <w:sz w:val="18"/>
                <w:szCs w:val="18"/>
              </w:rPr>
              <w:t>素</w:t>
            </w: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ほうろう鉄器製造業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1"/>
        </w:trPr>
        <w:tc>
          <w:tcPr>
            <w:tcW w:w="1134" w:type="dxa"/>
            <w:vMerge/>
          </w:tcPr>
          <w:p w:rsidR="00CA46DD" w:rsidRPr="00E72293" w:rsidRDefault="00CA46DD" w:rsidP="008F7F4B">
            <w:pPr>
              <w:pStyle w:val="a8"/>
              <w:spacing w:line="200" w:lineRule="exact"/>
              <w:rPr>
                <w:sz w:val="18"/>
                <w:szCs w:val="18"/>
              </w:rPr>
            </w:pPr>
          </w:p>
        </w:tc>
        <w:tc>
          <w:tcPr>
            <w:tcW w:w="850" w:type="dxa"/>
            <w:vMerge/>
          </w:tcPr>
          <w:p w:rsidR="00CA46DD" w:rsidRPr="00E72293" w:rsidRDefault="00CA46DD" w:rsidP="008F7F4B">
            <w:pPr>
              <w:pStyle w:val="a8"/>
              <w:spacing w:line="200" w:lineRule="exact"/>
              <w:rPr>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うわ薬製造業（ほうろううわ薬を製造するもの）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val="450"/>
        </w:trPr>
        <w:tc>
          <w:tcPr>
            <w:tcW w:w="1134" w:type="dxa"/>
            <w:vMerge/>
            <w:vAlign w:val="center"/>
          </w:tcPr>
          <w:p w:rsidR="00CA46DD" w:rsidRPr="00E72293" w:rsidRDefault="00CA46DD" w:rsidP="008F7F4B">
            <w:pPr>
              <w:pStyle w:val="a8"/>
              <w:spacing w:line="200" w:lineRule="exact"/>
              <w:rPr>
                <w:rFonts w:asciiTheme="minorEastAsia" w:hAnsiTheme="minorEastAsia"/>
                <w:sz w:val="18"/>
                <w:szCs w:val="18"/>
              </w:rPr>
            </w:pPr>
          </w:p>
        </w:tc>
        <w:tc>
          <w:tcPr>
            <w:tcW w:w="850"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うわ薬製造業（うわ薬かわらの製造に供するものを製造するもの）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140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96"/>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粘土かわら製造業（うわ薬かわらを製造するもの）</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120</w:t>
            </w:r>
          </w:p>
        </w:tc>
        <w:tc>
          <w:tcPr>
            <w:tcW w:w="992" w:type="dxa"/>
            <w:vAlign w:val="center"/>
          </w:tcPr>
          <w:p w:rsidR="00CA46DD" w:rsidRPr="00E72293" w:rsidRDefault="00CA46DD" w:rsidP="00DC6547">
            <w:pPr>
              <w:pStyle w:val="a8"/>
              <w:spacing w:line="200" w:lineRule="exact"/>
              <w:ind w:leftChars="0" w:left="0" w:rightChars="-51" w:right="-107"/>
              <w:jc w:val="center"/>
              <w:rPr>
                <w:rFonts w:asciiTheme="minorEastAsia" w:hAnsiTheme="minorEastAsia"/>
                <w:sz w:val="18"/>
                <w:szCs w:val="18"/>
              </w:rPr>
            </w:pPr>
            <w:r>
              <w:rPr>
                <w:rFonts w:asciiTheme="minorEastAsia" w:hAnsiTheme="minorEastAsia" w:hint="eastAsia"/>
                <w:sz w:val="18"/>
                <w:szCs w:val="18"/>
              </w:rPr>
              <w:t>廃止</w:t>
            </w:r>
          </w:p>
        </w:tc>
        <w:tc>
          <w:tcPr>
            <w:tcW w:w="992" w:type="dxa"/>
            <w:vMerge/>
          </w:tcPr>
          <w:p w:rsidR="00CA46DD" w:rsidRDefault="00CA46DD" w:rsidP="00DC6547">
            <w:pPr>
              <w:pStyle w:val="a8"/>
              <w:spacing w:line="200" w:lineRule="exact"/>
              <w:ind w:leftChars="0" w:left="0" w:rightChars="-51" w:right="-107"/>
              <w:jc w:val="center"/>
              <w:rPr>
                <w:rFonts w:asciiTheme="minorEastAsia" w:hAnsiTheme="minorEastAsia"/>
                <w:sz w:val="18"/>
                <w:szCs w:val="18"/>
              </w:rPr>
            </w:pPr>
          </w:p>
        </w:tc>
      </w:tr>
      <w:tr w:rsidR="00CA46DD" w:rsidRPr="00057244" w:rsidTr="00CA46DD">
        <w:trPr>
          <w:trHeight w:hRule="exact" w:val="287"/>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貴金属製造・再生業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50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40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val="256"/>
        </w:trPr>
        <w:tc>
          <w:tcPr>
            <w:tcW w:w="1134" w:type="dxa"/>
            <w:vMerge/>
            <w:vAlign w:val="center"/>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val="restart"/>
            <w:vAlign w:val="center"/>
          </w:tcPr>
          <w:p w:rsidR="00CA46DD" w:rsidRPr="00E72293" w:rsidRDefault="00CA46DD" w:rsidP="008F7F4B">
            <w:pPr>
              <w:pStyle w:val="a8"/>
              <w:spacing w:line="200" w:lineRule="exact"/>
              <w:ind w:leftChars="0" w:left="0"/>
              <w:rPr>
                <w:rFonts w:asciiTheme="minorEastAsia" w:hAnsiTheme="minorEastAsia"/>
                <w:sz w:val="18"/>
                <w:szCs w:val="18"/>
              </w:rPr>
            </w:pPr>
            <w:r>
              <w:rPr>
                <w:rFonts w:asciiTheme="minorEastAsia" w:hAnsiTheme="minorEastAsia" w:hint="eastAsia"/>
                <w:sz w:val="18"/>
                <w:szCs w:val="18"/>
              </w:rPr>
              <w:t>アンモニア等</w:t>
            </w: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酸化コバルト製造業</w:t>
            </w:r>
          </w:p>
        </w:tc>
        <w:tc>
          <w:tcPr>
            <w:tcW w:w="992" w:type="dxa"/>
            <w:vAlign w:val="center"/>
          </w:tcPr>
          <w:p w:rsidR="00CA46DD" w:rsidRPr="00E72293" w:rsidRDefault="00CA46DD" w:rsidP="008F7F4B">
            <w:pPr>
              <w:pStyle w:val="a8"/>
              <w:spacing w:line="200" w:lineRule="exact"/>
              <w:ind w:leftChars="-55" w:left="-108" w:hangingChars="4" w:hanging="7"/>
              <w:jc w:val="right"/>
              <w:rPr>
                <w:rFonts w:asciiTheme="minorEastAsia" w:hAnsiTheme="minorEastAsia"/>
                <w:sz w:val="18"/>
                <w:szCs w:val="18"/>
              </w:rPr>
            </w:pPr>
            <w:r>
              <w:rPr>
                <w:rFonts w:asciiTheme="minorEastAsia" w:hAnsiTheme="minorEastAsia" w:hint="eastAsia"/>
                <w:sz w:val="18"/>
                <w:szCs w:val="18"/>
              </w:rPr>
              <w:t>160</w:t>
            </w:r>
          </w:p>
        </w:tc>
        <w:tc>
          <w:tcPr>
            <w:tcW w:w="992" w:type="dxa"/>
            <w:vAlign w:val="center"/>
          </w:tcPr>
          <w:p w:rsidR="00CA46DD" w:rsidRPr="00E72293" w:rsidRDefault="00CA46DD" w:rsidP="008F7F4B">
            <w:pPr>
              <w:pStyle w:val="a8"/>
              <w:spacing w:line="200" w:lineRule="exact"/>
              <w:ind w:leftChars="-55" w:left="-108" w:hangingChars="4" w:hanging="7"/>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55" w:left="-108" w:hangingChars="4" w:hanging="7"/>
              <w:jc w:val="right"/>
              <w:rPr>
                <w:rFonts w:asciiTheme="minorEastAsia" w:hAnsiTheme="minorEastAsia"/>
                <w:sz w:val="18"/>
                <w:szCs w:val="18"/>
              </w:rPr>
            </w:pPr>
          </w:p>
        </w:tc>
      </w:tr>
      <w:tr w:rsidR="00CA46DD" w:rsidRPr="00057244" w:rsidTr="00CA46DD">
        <w:trPr>
          <w:trHeight w:hRule="exact" w:val="295"/>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畜産農業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600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84"/>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ジルコニウム化合物製造業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変更なし</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5"/>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rPr>
                <w:rFonts w:asciiTheme="minorEastAsia" w:hAnsiTheme="minorEastAsia"/>
                <w:sz w:val="18"/>
                <w:szCs w:val="18"/>
              </w:rPr>
            </w:pPr>
          </w:p>
        </w:tc>
        <w:tc>
          <w:tcPr>
            <w:tcW w:w="4536" w:type="dxa"/>
            <w:vAlign w:val="center"/>
          </w:tcPr>
          <w:p w:rsidR="00CA46DD" w:rsidRPr="00E72293" w:rsidRDefault="00CA46DD" w:rsidP="008F7F4B">
            <w:pPr>
              <w:spacing w:line="200" w:lineRule="exact"/>
              <w:rPr>
                <w:rFonts w:asciiTheme="minorEastAsia" w:hAnsiTheme="minorEastAsia"/>
                <w:sz w:val="18"/>
                <w:szCs w:val="18"/>
              </w:rPr>
            </w:pPr>
            <w:r w:rsidRPr="00E72293">
              <w:rPr>
                <w:rFonts w:asciiTheme="minorEastAsia" w:hAnsiTheme="minorEastAsia" w:hint="eastAsia"/>
                <w:sz w:val="18"/>
                <w:szCs w:val="18"/>
              </w:rPr>
              <w:t>モリブデン化合物製造業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1,500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78"/>
        </w:trPr>
        <w:tc>
          <w:tcPr>
            <w:tcW w:w="1134" w:type="dxa"/>
            <w:vMerge/>
          </w:tcPr>
          <w:p w:rsidR="00CA46DD" w:rsidRPr="00E72293" w:rsidRDefault="00CA46DD" w:rsidP="008F7F4B">
            <w:pPr>
              <w:pStyle w:val="a8"/>
              <w:spacing w:line="200" w:lineRule="exact"/>
              <w:rPr>
                <w:rFonts w:asciiTheme="minorEastAsia" w:hAnsiTheme="minorEastAsia"/>
                <w:sz w:val="18"/>
                <w:szCs w:val="18"/>
              </w:rPr>
            </w:pPr>
          </w:p>
        </w:tc>
        <w:tc>
          <w:tcPr>
            <w:tcW w:w="850" w:type="dxa"/>
            <w:vMerge/>
          </w:tcPr>
          <w:p w:rsidR="00CA46DD" w:rsidRPr="00E72293" w:rsidRDefault="00CA46DD" w:rsidP="008F7F4B">
            <w:pPr>
              <w:pStyle w:val="a8"/>
              <w:spacing w:line="200" w:lineRule="exact"/>
              <w:rPr>
                <w:rFonts w:asciiTheme="minorEastAsia" w:hAnsiTheme="minorEastAsia"/>
                <w:sz w:val="18"/>
                <w:szCs w:val="18"/>
              </w:rPr>
            </w:pPr>
          </w:p>
        </w:tc>
        <w:tc>
          <w:tcPr>
            <w:tcW w:w="4536" w:type="dxa"/>
            <w:vAlign w:val="center"/>
          </w:tcPr>
          <w:p w:rsidR="00CA46DD" w:rsidRPr="00E72293" w:rsidRDefault="00CA46DD" w:rsidP="008F7F4B">
            <w:pPr>
              <w:pStyle w:val="a8"/>
              <w:spacing w:line="200" w:lineRule="exact"/>
              <w:ind w:leftChars="0" w:left="0"/>
              <w:rPr>
                <w:sz w:val="18"/>
                <w:szCs w:val="18"/>
              </w:rPr>
            </w:pPr>
            <w:r w:rsidRPr="00E72293">
              <w:rPr>
                <w:rFonts w:hint="eastAsia"/>
                <w:sz w:val="18"/>
                <w:szCs w:val="18"/>
              </w:rPr>
              <w:t>バナジウム化合物製造業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1,700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1,650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r w:rsidR="00CA46DD" w:rsidRPr="00057244" w:rsidTr="00CA46DD">
        <w:trPr>
          <w:trHeight w:hRule="exact" w:val="269"/>
        </w:trPr>
        <w:tc>
          <w:tcPr>
            <w:tcW w:w="1134"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vAlign w:val="center"/>
          </w:tcPr>
          <w:p w:rsidR="00CA46DD" w:rsidRPr="00E72293" w:rsidRDefault="00CA46DD" w:rsidP="008F7F4B">
            <w:pPr>
              <w:spacing w:line="200" w:lineRule="exact"/>
              <w:rPr>
                <w:sz w:val="18"/>
                <w:szCs w:val="18"/>
              </w:rPr>
            </w:pPr>
            <w:r w:rsidRPr="00E72293">
              <w:rPr>
                <w:rFonts w:asciiTheme="minorEastAsia" w:hAnsiTheme="minorEastAsia" w:hint="eastAsia"/>
                <w:sz w:val="18"/>
                <w:szCs w:val="18"/>
              </w:rPr>
              <w:t>貴金属製造・再生業</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3,000</w:t>
            </w:r>
          </w:p>
        </w:tc>
        <w:tc>
          <w:tcPr>
            <w:tcW w:w="992" w:type="dxa"/>
            <w:vAlign w:val="center"/>
          </w:tcPr>
          <w:p w:rsidR="00CA46DD" w:rsidRPr="00E72293" w:rsidRDefault="00CA46DD" w:rsidP="008F7F4B">
            <w:pPr>
              <w:pStyle w:val="a8"/>
              <w:spacing w:line="200" w:lineRule="exact"/>
              <w:ind w:leftChars="0" w:left="0"/>
              <w:jc w:val="right"/>
              <w:rPr>
                <w:rFonts w:asciiTheme="minorEastAsia" w:hAnsiTheme="minorEastAsia"/>
                <w:sz w:val="18"/>
                <w:szCs w:val="18"/>
              </w:rPr>
            </w:pPr>
            <w:r>
              <w:rPr>
                <w:rFonts w:asciiTheme="minorEastAsia" w:hAnsiTheme="minorEastAsia" w:hint="eastAsia"/>
                <w:sz w:val="18"/>
                <w:szCs w:val="18"/>
              </w:rPr>
              <w:t>2,900</w:t>
            </w:r>
          </w:p>
        </w:tc>
        <w:tc>
          <w:tcPr>
            <w:tcW w:w="992" w:type="dxa"/>
            <w:vMerge/>
          </w:tcPr>
          <w:p w:rsidR="00CA46DD" w:rsidRDefault="00CA46DD" w:rsidP="008F7F4B">
            <w:pPr>
              <w:pStyle w:val="a8"/>
              <w:spacing w:line="200" w:lineRule="exact"/>
              <w:ind w:leftChars="0" w:left="0"/>
              <w:jc w:val="right"/>
              <w:rPr>
                <w:rFonts w:asciiTheme="minorEastAsia" w:hAnsiTheme="minorEastAsia"/>
                <w:sz w:val="18"/>
                <w:szCs w:val="18"/>
              </w:rPr>
            </w:pPr>
          </w:p>
        </w:tc>
      </w:tr>
    </w:tbl>
    <w:p w:rsidR="00623725" w:rsidRDefault="00623725" w:rsidP="00080380">
      <w:pPr>
        <w:widowControl/>
        <w:spacing w:line="320" w:lineRule="exact"/>
        <w:jc w:val="left"/>
        <w:rPr>
          <w:rFonts w:asciiTheme="majorEastAsia" w:eastAsiaTheme="majorEastAsia" w:hAnsiTheme="majorEastAsia"/>
          <w:b/>
          <w:sz w:val="24"/>
        </w:rPr>
      </w:pPr>
    </w:p>
    <w:p w:rsidR="00623725" w:rsidRDefault="00623725" w:rsidP="00623725">
      <w:pPr>
        <w:widowControl/>
        <w:jc w:val="left"/>
        <w:rPr>
          <w:rFonts w:asciiTheme="majorEastAsia" w:eastAsiaTheme="majorEastAsia" w:hAnsiTheme="majorEastAsia"/>
          <w:b/>
          <w:sz w:val="24"/>
        </w:rPr>
      </w:pPr>
    </w:p>
    <w:p w:rsidR="00DC41A6" w:rsidRDefault="00B93F95" w:rsidP="00623725">
      <w:pPr>
        <w:widowControl/>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54656" behindDoc="0" locked="0" layoutInCell="1" allowOverlap="1" wp14:anchorId="20CEA4B7" wp14:editId="3291BB9A">
                <wp:simplePos x="0" y="0"/>
                <wp:positionH relativeFrom="column">
                  <wp:posOffset>156210</wp:posOffset>
                </wp:positionH>
                <wp:positionV relativeFrom="paragraph">
                  <wp:posOffset>31115</wp:posOffset>
                </wp:positionV>
                <wp:extent cx="2952750" cy="342900"/>
                <wp:effectExtent l="0" t="0" r="19050" b="19050"/>
                <wp:wrapNone/>
                <wp:docPr id="9" name="テキスト ボックス 37" descr="見出し" title="４．暫定排水基準の適用期間（案）"/>
                <wp:cNvGraphicFramePr/>
                <a:graphic xmlns:a="http://schemas.openxmlformats.org/drawingml/2006/main">
                  <a:graphicData uri="http://schemas.microsoft.com/office/word/2010/wordprocessingShape">
                    <wps:wsp>
                      <wps:cNvSpPr txBox="1"/>
                      <wps:spPr>
                        <a:xfrm>
                          <a:off x="0" y="0"/>
                          <a:ext cx="295275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CB3070"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４</w:t>
                            </w:r>
                            <w:r w:rsidR="00540306">
                              <w:rPr>
                                <w:rFonts w:ascii="Meiryo UI" w:eastAsia="Meiryo UI" w:hAnsi="Meiryo UI" w:cs="Meiryo UI" w:hint="eastAsia"/>
                                <w:b/>
                                <w:bCs/>
                                <w:color w:val="000000" w:themeColor="dark1"/>
                                <w:kern w:val="24"/>
                              </w:rPr>
                              <w:t xml:space="preserve">　</w:t>
                            </w:r>
                            <w:r>
                              <w:rPr>
                                <w:rFonts w:ascii="Meiryo UI" w:eastAsia="Meiryo UI" w:hAnsi="Meiryo UI" w:cs="Meiryo UI" w:hint="eastAsia"/>
                                <w:b/>
                                <w:bCs/>
                                <w:color w:val="000000" w:themeColor="dark1"/>
                                <w:kern w:val="24"/>
                              </w:rPr>
                              <w:t>暫定排水基準の適用期間（案）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0" alt="タイトル: ４．暫定排水基準の適用期間（案） - 説明: 見出し" style="position:absolute;margin-left:12.3pt;margin-top:2.45pt;width:23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" fillcolor="#ddd8c2 [2894]" strokecolor="black [3213]" strokeweight="1pt">
                <v:textbox>
                  <w:txbxContent>
                    <w:p w:rsidR="000F321A" w:rsidRDefault="00CB3070"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４</w:t>
                      </w:r>
                      <w:r w:rsidR="00540306">
                        <w:rPr>
                          <w:rFonts w:ascii="Meiryo UI" w:eastAsia="Meiryo UI" w:hAnsi="Meiryo UI" w:cs="Meiryo UI" w:hint="eastAsia"/>
                          <w:b/>
                          <w:bCs/>
                          <w:color w:val="000000" w:themeColor="dark1"/>
                          <w:kern w:val="24"/>
                        </w:rPr>
                        <w:t xml:space="preserve">　</w:t>
                      </w:r>
                      <w:r>
                        <w:rPr>
                          <w:rFonts w:ascii="Meiryo UI" w:eastAsia="Meiryo UI" w:hAnsi="Meiryo UI" w:cs="Meiryo UI" w:hint="eastAsia"/>
                          <w:b/>
                          <w:bCs/>
                          <w:color w:val="000000" w:themeColor="dark1"/>
                          <w:kern w:val="24"/>
                        </w:rPr>
                        <w:t>暫定排水基準の適用期間（案）</w:t>
                      </w:r>
                    </w:p>
                  </w:txbxContent>
                </v:textbox>
              </v:roundrect>
            </w:pict>
          </mc:Fallback>
        </mc:AlternateContent>
      </w:r>
    </w:p>
    <w:p w:rsidR="00CB3070" w:rsidRDefault="00CB3070" w:rsidP="00623725">
      <w:pPr>
        <w:widowControl/>
        <w:jc w:val="left"/>
        <w:rPr>
          <w:rFonts w:asciiTheme="majorEastAsia" w:eastAsiaTheme="majorEastAsia" w:hAnsiTheme="majorEastAsia"/>
          <w:b/>
          <w:sz w:val="24"/>
        </w:rPr>
      </w:pPr>
    </w:p>
    <w:p w:rsidR="00DE6127" w:rsidRPr="00D726C6" w:rsidRDefault="00DE6127" w:rsidP="004313A6">
      <w:pPr>
        <w:spacing w:line="260" w:lineRule="exact"/>
        <w:ind w:leftChars="100" w:left="430" w:hangingChars="100" w:hanging="220"/>
        <w:rPr>
          <w:rFonts w:hAnsi="ＭＳ 明朝"/>
          <w:sz w:val="22"/>
        </w:rPr>
      </w:pPr>
      <w:r>
        <w:rPr>
          <w:rFonts w:hAnsi="ＭＳ 明朝" w:hint="eastAsia"/>
          <w:sz w:val="22"/>
        </w:rPr>
        <w:t>・基</w:t>
      </w:r>
      <w:r w:rsidRPr="00DE6127">
        <w:rPr>
          <w:rFonts w:hAnsi="ＭＳ 明朝" w:hint="eastAsia"/>
          <w:sz w:val="22"/>
        </w:rPr>
        <w:t>本的な考え方の（５）に基づき、一定の適用期間を設定することが適当と考えられ、期間については、これまでの設定状況及び法における経過措置の適用期間が３年</w:t>
      </w:r>
      <w:r>
        <w:rPr>
          <w:rFonts w:hAnsi="ＭＳ 明朝" w:hint="eastAsia"/>
          <w:sz w:val="22"/>
        </w:rPr>
        <w:t>間とされていることを</w:t>
      </w:r>
      <w:r w:rsidRPr="00D726C6">
        <w:rPr>
          <w:rFonts w:hAnsi="ＭＳ 明朝" w:hint="eastAsia"/>
          <w:sz w:val="22"/>
        </w:rPr>
        <w:t>踏まえ、</w:t>
      </w:r>
      <w:r w:rsidR="00D726C6" w:rsidRPr="00D726C6">
        <w:rPr>
          <w:rFonts w:hAnsi="ＭＳ 明朝" w:hint="eastAsia"/>
          <w:kern w:val="0"/>
          <w:sz w:val="22"/>
        </w:rPr>
        <w:t>平成</w:t>
      </w:r>
      <w:r w:rsidR="00D726C6" w:rsidRPr="00D726C6">
        <w:rPr>
          <w:rFonts w:hAnsi="ＭＳ 明朝"/>
          <w:kern w:val="0"/>
          <w:sz w:val="22"/>
        </w:rPr>
        <w:t>29</w:t>
      </w:r>
      <w:r w:rsidR="00D726C6" w:rsidRPr="00D726C6">
        <w:rPr>
          <w:rFonts w:hAnsi="ＭＳ 明朝" w:hint="eastAsia"/>
          <w:kern w:val="0"/>
          <w:sz w:val="22"/>
        </w:rPr>
        <w:t>年４月１日からの</w:t>
      </w:r>
      <w:r w:rsidRPr="00D726C6">
        <w:rPr>
          <w:rFonts w:hAnsi="ＭＳ 明朝" w:hint="eastAsia"/>
          <w:sz w:val="22"/>
        </w:rPr>
        <w:t>３年間とすることが適当である。</w:t>
      </w:r>
    </w:p>
    <w:p w:rsidR="004313A6" w:rsidRPr="00D726C6" w:rsidRDefault="004313A6" w:rsidP="004313A6">
      <w:pPr>
        <w:spacing w:line="40" w:lineRule="exact"/>
        <w:ind w:leftChars="100" w:left="430" w:hangingChars="100" w:hanging="220"/>
        <w:rPr>
          <w:rFonts w:hAnsi="ＭＳ 明朝"/>
          <w:sz w:val="22"/>
        </w:rPr>
      </w:pPr>
    </w:p>
    <w:p w:rsidR="004313A6" w:rsidRPr="00D726C6" w:rsidRDefault="004313A6" w:rsidP="004313A6">
      <w:pPr>
        <w:spacing w:line="40" w:lineRule="exact"/>
        <w:ind w:leftChars="100" w:left="430" w:hangingChars="100" w:hanging="220"/>
        <w:rPr>
          <w:rFonts w:hAnsi="ＭＳ 明朝"/>
          <w:sz w:val="22"/>
        </w:rPr>
      </w:pPr>
    </w:p>
    <w:p w:rsidR="00CB3070" w:rsidRDefault="00DE6127" w:rsidP="004313A6">
      <w:pPr>
        <w:spacing w:line="260" w:lineRule="exact"/>
        <w:ind w:leftChars="100" w:left="430" w:hangingChars="100" w:hanging="220"/>
        <w:rPr>
          <w:kern w:val="0"/>
          <w:sz w:val="22"/>
        </w:rPr>
      </w:pPr>
      <w:r w:rsidRPr="00D726C6">
        <w:rPr>
          <w:rFonts w:hAnsi="ＭＳ 明朝" w:hint="eastAsia"/>
          <w:sz w:val="22"/>
        </w:rPr>
        <w:t>・なお、</w:t>
      </w:r>
      <w:r w:rsidRPr="00D726C6">
        <w:rPr>
          <w:rFonts w:hint="eastAsia"/>
          <w:kern w:val="0"/>
          <w:sz w:val="22"/>
        </w:rPr>
        <w:t>既設事業場に対しては、現状において見直し後の暫定排水基準を満足していること、また、</w:t>
      </w:r>
      <w:r w:rsidRPr="00DE6127">
        <w:rPr>
          <w:rFonts w:hint="eastAsia"/>
          <w:kern w:val="0"/>
          <w:sz w:val="22"/>
        </w:rPr>
        <w:t>対象となる事業場が限られており個別に周知を図ることが可能なことから、周知期間を設けなくても支障はないと考えられる。</w:t>
      </w:r>
    </w:p>
    <w:p w:rsidR="00CB3070" w:rsidRPr="00DE6127" w:rsidRDefault="00CB3070" w:rsidP="00623725">
      <w:pPr>
        <w:widowControl/>
        <w:jc w:val="left"/>
        <w:rPr>
          <w:rFonts w:asciiTheme="majorEastAsia" w:eastAsiaTheme="majorEastAsia" w:hAnsiTheme="majorEastAsia"/>
          <w:b/>
          <w:sz w:val="24"/>
        </w:rPr>
      </w:pPr>
      <w:bookmarkStart w:id="0" w:name="_GoBack"/>
      <w:bookmarkEnd w:id="0"/>
    </w:p>
    <w:sectPr w:rsidR="00CB3070" w:rsidRPr="00DE6127" w:rsidSect="0027641C">
      <w:pgSz w:w="23814" w:h="16839" w:orient="landscape" w:code="8"/>
      <w:pgMar w:top="454"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74" w:rsidRDefault="00215874" w:rsidP="00320DE8">
      <w:r>
        <w:separator/>
      </w:r>
    </w:p>
  </w:endnote>
  <w:endnote w:type="continuationSeparator" w:id="0">
    <w:p w:rsidR="00215874" w:rsidRDefault="00215874"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74" w:rsidRDefault="00215874" w:rsidP="00320DE8">
      <w:r>
        <w:separator/>
      </w:r>
    </w:p>
  </w:footnote>
  <w:footnote w:type="continuationSeparator" w:id="0">
    <w:p w:rsidR="00215874" w:rsidRDefault="00215874"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71B67D0"/>
    <w:multiLevelType w:val="hybridMultilevel"/>
    <w:tmpl w:val="E15AC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5">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有馬　久未">
    <w15:presenceInfo w15:providerId="AD" w15:userId="S-1-5-21-161959346-1900351369-444732941-4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716"/>
    <w:rsid w:val="00047CC9"/>
    <w:rsid w:val="00056450"/>
    <w:rsid w:val="00057E19"/>
    <w:rsid w:val="00080380"/>
    <w:rsid w:val="000866D4"/>
    <w:rsid w:val="00092AA0"/>
    <w:rsid w:val="000A7161"/>
    <w:rsid w:val="000B5845"/>
    <w:rsid w:val="000B7286"/>
    <w:rsid w:val="000C1030"/>
    <w:rsid w:val="000C69F3"/>
    <w:rsid w:val="000D11F2"/>
    <w:rsid w:val="000E06E2"/>
    <w:rsid w:val="000F321A"/>
    <w:rsid w:val="000F540A"/>
    <w:rsid w:val="00106B41"/>
    <w:rsid w:val="00107D29"/>
    <w:rsid w:val="001362CC"/>
    <w:rsid w:val="00140A75"/>
    <w:rsid w:val="00154ED6"/>
    <w:rsid w:val="00163BCF"/>
    <w:rsid w:val="00165838"/>
    <w:rsid w:val="0017018E"/>
    <w:rsid w:val="001702B0"/>
    <w:rsid w:val="001A04C7"/>
    <w:rsid w:val="001A4CE0"/>
    <w:rsid w:val="001B1259"/>
    <w:rsid w:val="001B36A5"/>
    <w:rsid w:val="001C063F"/>
    <w:rsid w:val="001C0CFB"/>
    <w:rsid w:val="001C0DDF"/>
    <w:rsid w:val="001C3EEB"/>
    <w:rsid w:val="001C4C7B"/>
    <w:rsid w:val="001C7C9F"/>
    <w:rsid w:val="001D44A5"/>
    <w:rsid w:val="001F2FBD"/>
    <w:rsid w:val="002121F6"/>
    <w:rsid w:val="00213E5E"/>
    <w:rsid w:val="00215874"/>
    <w:rsid w:val="00231C04"/>
    <w:rsid w:val="0023273C"/>
    <w:rsid w:val="002539AD"/>
    <w:rsid w:val="002617DC"/>
    <w:rsid w:val="00262CED"/>
    <w:rsid w:val="00265D84"/>
    <w:rsid w:val="0027641C"/>
    <w:rsid w:val="002A3911"/>
    <w:rsid w:val="002B7B5F"/>
    <w:rsid w:val="002C0BC5"/>
    <w:rsid w:val="002C34BE"/>
    <w:rsid w:val="002C34E5"/>
    <w:rsid w:val="002E29ED"/>
    <w:rsid w:val="002E3AF8"/>
    <w:rsid w:val="0030375C"/>
    <w:rsid w:val="00317006"/>
    <w:rsid w:val="003173FE"/>
    <w:rsid w:val="00320DE8"/>
    <w:rsid w:val="00324633"/>
    <w:rsid w:val="00325215"/>
    <w:rsid w:val="00325570"/>
    <w:rsid w:val="00330F03"/>
    <w:rsid w:val="00345DB1"/>
    <w:rsid w:val="003616E1"/>
    <w:rsid w:val="00363B6A"/>
    <w:rsid w:val="003664CE"/>
    <w:rsid w:val="00367CA7"/>
    <w:rsid w:val="003726CF"/>
    <w:rsid w:val="003736E5"/>
    <w:rsid w:val="0038005A"/>
    <w:rsid w:val="00385BC9"/>
    <w:rsid w:val="00386910"/>
    <w:rsid w:val="0039108A"/>
    <w:rsid w:val="003A0139"/>
    <w:rsid w:val="003A47EB"/>
    <w:rsid w:val="003A510D"/>
    <w:rsid w:val="003B0180"/>
    <w:rsid w:val="003B5690"/>
    <w:rsid w:val="003C0192"/>
    <w:rsid w:val="003D069A"/>
    <w:rsid w:val="003D1650"/>
    <w:rsid w:val="003D1FA3"/>
    <w:rsid w:val="003D2210"/>
    <w:rsid w:val="003D718A"/>
    <w:rsid w:val="003E30EA"/>
    <w:rsid w:val="003E325C"/>
    <w:rsid w:val="003E7BE8"/>
    <w:rsid w:val="00401B33"/>
    <w:rsid w:val="00404EFF"/>
    <w:rsid w:val="00405988"/>
    <w:rsid w:val="004110DD"/>
    <w:rsid w:val="004127FE"/>
    <w:rsid w:val="00415DF1"/>
    <w:rsid w:val="00422C1F"/>
    <w:rsid w:val="00422C39"/>
    <w:rsid w:val="004277BE"/>
    <w:rsid w:val="004313A6"/>
    <w:rsid w:val="00431E52"/>
    <w:rsid w:val="00432A33"/>
    <w:rsid w:val="00440170"/>
    <w:rsid w:val="004546CE"/>
    <w:rsid w:val="004613FF"/>
    <w:rsid w:val="0046609E"/>
    <w:rsid w:val="0049715E"/>
    <w:rsid w:val="004A7486"/>
    <w:rsid w:val="004B5EE8"/>
    <w:rsid w:val="004D324B"/>
    <w:rsid w:val="004E0E2D"/>
    <w:rsid w:val="004E553B"/>
    <w:rsid w:val="004F1114"/>
    <w:rsid w:val="004F133F"/>
    <w:rsid w:val="0050548B"/>
    <w:rsid w:val="00507E77"/>
    <w:rsid w:val="00514927"/>
    <w:rsid w:val="00526560"/>
    <w:rsid w:val="00530B9C"/>
    <w:rsid w:val="0053777B"/>
    <w:rsid w:val="00540306"/>
    <w:rsid w:val="00540D53"/>
    <w:rsid w:val="005601E5"/>
    <w:rsid w:val="00570952"/>
    <w:rsid w:val="00571046"/>
    <w:rsid w:val="00572D30"/>
    <w:rsid w:val="005915EF"/>
    <w:rsid w:val="005960D0"/>
    <w:rsid w:val="005971EB"/>
    <w:rsid w:val="005A7BDF"/>
    <w:rsid w:val="005C13BC"/>
    <w:rsid w:val="005C203A"/>
    <w:rsid w:val="005C31B8"/>
    <w:rsid w:val="005D149C"/>
    <w:rsid w:val="005E0007"/>
    <w:rsid w:val="005E1183"/>
    <w:rsid w:val="006106D4"/>
    <w:rsid w:val="00611899"/>
    <w:rsid w:val="00615644"/>
    <w:rsid w:val="006171F9"/>
    <w:rsid w:val="00620AC2"/>
    <w:rsid w:val="00623725"/>
    <w:rsid w:val="00624538"/>
    <w:rsid w:val="006306F6"/>
    <w:rsid w:val="00636490"/>
    <w:rsid w:val="00637132"/>
    <w:rsid w:val="00645EC8"/>
    <w:rsid w:val="006463D7"/>
    <w:rsid w:val="00653F1E"/>
    <w:rsid w:val="0066688F"/>
    <w:rsid w:val="00675B0F"/>
    <w:rsid w:val="0068112C"/>
    <w:rsid w:val="0069371B"/>
    <w:rsid w:val="006937DA"/>
    <w:rsid w:val="006959AA"/>
    <w:rsid w:val="00695E61"/>
    <w:rsid w:val="00697941"/>
    <w:rsid w:val="006B5BA5"/>
    <w:rsid w:val="006C0153"/>
    <w:rsid w:val="006C7C60"/>
    <w:rsid w:val="006D0A34"/>
    <w:rsid w:val="006F0EC7"/>
    <w:rsid w:val="006F36E2"/>
    <w:rsid w:val="006F3CF5"/>
    <w:rsid w:val="006F7243"/>
    <w:rsid w:val="0070348F"/>
    <w:rsid w:val="00714F40"/>
    <w:rsid w:val="00717B9A"/>
    <w:rsid w:val="00723DEC"/>
    <w:rsid w:val="0073540E"/>
    <w:rsid w:val="00740255"/>
    <w:rsid w:val="007503BB"/>
    <w:rsid w:val="007516FD"/>
    <w:rsid w:val="00752309"/>
    <w:rsid w:val="007601F1"/>
    <w:rsid w:val="0077618E"/>
    <w:rsid w:val="007779B9"/>
    <w:rsid w:val="00790266"/>
    <w:rsid w:val="007A0E48"/>
    <w:rsid w:val="007A2734"/>
    <w:rsid w:val="007A4708"/>
    <w:rsid w:val="007A685F"/>
    <w:rsid w:val="007B5B76"/>
    <w:rsid w:val="007F14B9"/>
    <w:rsid w:val="007F248C"/>
    <w:rsid w:val="0080000B"/>
    <w:rsid w:val="00801839"/>
    <w:rsid w:val="00801AEE"/>
    <w:rsid w:val="008119DE"/>
    <w:rsid w:val="0081376A"/>
    <w:rsid w:val="00827C25"/>
    <w:rsid w:val="00831624"/>
    <w:rsid w:val="0083407F"/>
    <w:rsid w:val="00836D63"/>
    <w:rsid w:val="008370A6"/>
    <w:rsid w:val="008402E9"/>
    <w:rsid w:val="00850407"/>
    <w:rsid w:val="00857D0F"/>
    <w:rsid w:val="00863AD3"/>
    <w:rsid w:val="0086535C"/>
    <w:rsid w:val="008729DA"/>
    <w:rsid w:val="00875BE7"/>
    <w:rsid w:val="00887AA4"/>
    <w:rsid w:val="00896467"/>
    <w:rsid w:val="008A5B9D"/>
    <w:rsid w:val="008B440F"/>
    <w:rsid w:val="008C34F5"/>
    <w:rsid w:val="008D0735"/>
    <w:rsid w:val="008E1BCC"/>
    <w:rsid w:val="008F58A4"/>
    <w:rsid w:val="008F7F4B"/>
    <w:rsid w:val="00903FCA"/>
    <w:rsid w:val="00912AB9"/>
    <w:rsid w:val="00917172"/>
    <w:rsid w:val="009173DD"/>
    <w:rsid w:val="00921453"/>
    <w:rsid w:val="009218BA"/>
    <w:rsid w:val="0092222F"/>
    <w:rsid w:val="0092560C"/>
    <w:rsid w:val="009301F4"/>
    <w:rsid w:val="00946BAE"/>
    <w:rsid w:val="00950AAA"/>
    <w:rsid w:val="00952956"/>
    <w:rsid w:val="00960749"/>
    <w:rsid w:val="009635D2"/>
    <w:rsid w:val="00964C67"/>
    <w:rsid w:val="009672F6"/>
    <w:rsid w:val="00980956"/>
    <w:rsid w:val="00985BA8"/>
    <w:rsid w:val="009966E6"/>
    <w:rsid w:val="009A13BA"/>
    <w:rsid w:val="009A1DF8"/>
    <w:rsid w:val="009A56E2"/>
    <w:rsid w:val="009A5EDB"/>
    <w:rsid w:val="009B1BAA"/>
    <w:rsid w:val="009B3F2E"/>
    <w:rsid w:val="009C73B7"/>
    <w:rsid w:val="009E196D"/>
    <w:rsid w:val="009E7F69"/>
    <w:rsid w:val="009F3B93"/>
    <w:rsid w:val="00A07027"/>
    <w:rsid w:val="00A11288"/>
    <w:rsid w:val="00A11FCB"/>
    <w:rsid w:val="00A1698E"/>
    <w:rsid w:val="00A27320"/>
    <w:rsid w:val="00A30E02"/>
    <w:rsid w:val="00A3466C"/>
    <w:rsid w:val="00A43C40"/>
    <w:rsid w:val="00A46373"/>
    <w:rsid w:val="00A52796"/>
    <w:rsid w:val="00A80700"/>
    <w:rsid w:val="00A85607"/>
    <w:rsid w:val="00AB5E39"/>
    <w:rsid w:val="00AC15EE"/>
    <w:rsid w:val="00AC1EAA"/>
    <w:rsid w:val="00AC257C"/>
    <w:rsid w:val="00AC339B"/>
    <w:rsid w:val="00AC71F1"/>
    <w:rsid w:val="00AD57F1"/>
    <w:rsid w:val="00AD58A1"/>
    <w:rsid w:val="00AE195B"/>
    <w:rsid w:val="00B147A4"/>
    <w:rsid w:val="00B2140C"/>
    <w:rsid w:val="00B23781"/>
    <w:rsid w:val="00B37CE9"/>
    <w:rsid w:val="00B431FF"/>
    <w:rsid w:val="00B62919"/>
    <w:rsid w:val="00B7314B"/>
    <w:rsid w:val="00B74BD3"/>
    <w:rsid w:val="00B9314D"/>
    <w:rsid w:val="00B93F95"/>
    <w:rsid w:val="00B94F2A"/>
    <w:rsid w:val="00BB1B47"/>
    <w:rsid w:val="00BB597D"/>
    <w:rsid w:val="00BC19A3"/>
    <w:rsid w:val="00BD25ED"/>
    <w:rsid w:val="00BD43E9"/>
    <w:rsid w:val="00BD6B44"/>
    <w:rsid w:val="00BE45AD"/>
    <w:rsid w:val="00C0269A"/>
    <w:rsid w:val="00C03BF1"/>
    <w:rsid w:val="00C06E46"/>
    <w:rsid w:val="00C13B3E"/>
    <w:rsid w:val="00C438E3"/>
    <w:rsid w:val="00C44328"/>
    <w:rsid w:val="00C461E5"/>
    <w:rsid w:val="00C475F3"/>
    <w:rsid w:val="00C47922"/>
    <w:rsid w:val="00C511CB"/>
    <w:rsid w:val="00C5213D"/>
    <w:rsid w:val="00C53320"/>
    <w:rsid w:val="00C54988"/>
    <w:rsid w:val="00CA46DD"/>
    <w:rsid w:val="00CB3070"/>
    <w:rsid w:val="00CB74CD"/>
    <w:rsid w:val="00CC4AE1"/>
    <w:rsid w:val="00CC7651"/>
    <w:rsid w:val="00CD2D45"/>
    <w:rsid w:val="00CD2F98"/>
    <w:rsid w:val="00CD6AE8"/>
    <w:rsid w:val="00CE2761"/>
    <w:rsid w:val="00CF2842"/>
    <w:rsid w:val="00D10F16"/>
    <w:rsid w:val="00D123D8"/>
    <w:rsid w:val="00D15FC7"/>
    <w:rsid w:val="00D16C29"/>
    <w:rsid w:val="00D237BA"/>
    <w:rsid w:val="00D30765"/>
    <w:rsid w:val="00D40AB0"/>
    <w:rsid w:val="00D434E9"/>
    <w:rsid w:val="00D52791"/>
    <w:rsid w:val="00D606B5"/>
    <w:rsid w:val="00D726C6"/>
    <w:rsid w:val="00D72CC9"/>
    <w:rsid w:val="00D73585"/>
    <w:rsid w:val="00DA190F"/>
    <w:rsid w:val="00DB2F4C"/>
    <w:rsid w:val="00DB630D"/>
    <w:rsid w:val="00DC41A6"/>
    <w:rsid w:val="00DC6547"/>
    <w:rsid w:val="00DC6FD8"/>
    <w:rsid w:val="00DD5E72"/>
    <w:rsid w:val="00DE6127"/>
    <w:rsid w:val="00DF0431"/>
    <w:rsid w:val="00DF4EC7"/>
    <w:rsid w:val="00DF6380"/>
    <w:rsid w:val="00DF6559"/>
    <w:rsid w:val="00E06E4A"/>
    <w:rsid w:val="00E155E3"/>
    <w:rsid w:val="00E32116"/>
    <w:rsid w:val="00E35C97"/>
    <w:rsid w:val="00E450E8"/>
    <w:rsid w:val="00E55C8D"/>
    <w:rsid w:val="00E635BD"/>
    <w:rsid w:val="00E67358"/>
    <w:rsid w:val="00E72293"/>
    <w:rsid w:val="00E772DA"/>
    <w:rsid w:val="00E86E6B"/>
    <w:rsid w:val="00E87E7D"/>
    <w:rsid w:val="00EA35A2"/>
    <w:rsid w:val="00EB0643"/>
    <w:rsid w:val="00EC09DA"/>
    <w:rsid w:val="00EC0F94"/>
    <w:rsid w:val="00EC553D"/>
    <w:rsid w:val="00EC5D29"/>
    <w:rsid w:val="00ED167B"/>
    <w:rsid w:val="00ED208B"/>
    <w:rsid w:val="00EF27DE"/>
    <w:rsid w:val="00F032EA"/>
    <w:rsid w:val="00F07EAC"/>
    <w:rsid w:val="00F2680A"/>
    <w:rsid w:val="00F3765C"/>
    <w:rsid w:val="00F6112C"/>
    <w:rsid w:val="00F71BB4"/>
    <w:rsid w:val="00F76AE6"/>
    <w:rsid w:val="00F778B8"/>
    <w:rsid w:val="00F80ED1"/>
    <w:rsid w:val="00F82D3C"/>
    <w:rsid w:val="00F90F5B"/>
    <w:rsid w:val="00F933C8"/>
    <w:rsid w:val="00F953D1"/>
    <w:rsid w:val="00FA450C"/>
    <w:rsid w:val="00FA6BAE"/>
    <w:rsid w:val="00FA772F"/>
    <w:rsid w:val="00FB19E2"/>
    <w:rsid w:val="00FB4EB1"/>
    <w:rsid w:val="00FB5163"/>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961">
      <w:bodyDiv w:val="1"/>
      <w:marLeft w:val="0"/>
      <w:marRight w:val="0"/>
      <w:marTop w:val="0"/>
      <w:marBottom w:val="0"/>
      <w:divBdr>
        <w:top w:val="none" w:sz="0" w:space="0" w:color="auto"/>
        <w:left w:val="none" w:sz="0" w:space="0" w:color="auto"/>
        <w:bottom w:val="none" w:sz="0" w:space="0" w:color="auto"/>
        <w:right w:val="none" w:sz="0" w:space="0" w:color="auto"/>
      </w:divBdr>
    </w:div>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1902708802">
      <w:bodyDiv w:val="1"/>
      <w:marLeft w:val="0"/>
      <w:marRight w:val="0"/>
      <w:marTop w:val="0"/>
      <w:marBottom w:val="0"/>
      <w:divBdr>
        <w:top w:val="none" w:sz="0" w:space="0" w:color="auto"/>
        <w:left w:val="none" w:sz="0" w:space="0" w:color="auto"/>
        <w:bottom w:val="none" w:sz="0" w:space="0" w:color="auto"/>
        <w:right w:val="none" w:sz="0" w:space="0" w:color="auto"/>
      </w:divBdr>
    </w:div>
    <w:div w:id="1937055265">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0787-0147-4388-BBAB-D84CEB9A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田渕　敬一</dc:creator>
  <cp:lastModifiedBy>酒井　明子</cp:lastModifiedBy>
  <cp:revision>7</cp:revision>
  <cp:lastPrinted>2016-12-13T01:26:00Z</cp:lastPrinted>
  <dcterms:created xsi:type="dcterms:W3CDTF">2016-12-12T03:12:00Z</dcterms:created>
  <dcterms:modified xsi:type="dcterms:W3CDTF">2016-12-14T00:41:00Z</dcterms:modified>
</cp:coreProperties>
</file>