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F1" w:rsidRPr="007450A9" w:rsidRDefault="000177F1" w:rsidP="000177F1">
      <w:pPr>
        <w:jc w:val="left"/>
        <w:rPr>
          <w:rFonts w:ascii="ＭＳ ゴシック" w:eastAsia="ＭＳ ゴシック" w:hAnsi="ＭＳ ゴシック"/>
          <w:b/>
          <w:color w:val="000000" w:themeColor="text1"/>
          <w:sz w:val="28"/>
          <w:szCs w:val="26"/>
        </w:rPr>
      </w:pPr>
      <w:r w:rsidRPr="007450A9">
        <w:rPr>
          <w:rFonts w:ascii="ＭＳ ゴシック" w:eastAsia="ＭＳ ゴシック" w:hAnsi="ＭＳ ゴシック" w:hint="eastAsia"/>
          <w:b/>
          <w:color w:val="000000" w:themeColor="text1"/>
          <w:sz w:val="28"/>
          <w:szCs w:val="26"/>
        </w:rPr>
        <w:t>【３】補正項目</w:t>
      </w:r>
    </w:p>
    <w:p w:rsidR="000177F1" w:rsidRPr="007450A9"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7450A9">
        <w:rPr>
          <w:rFonts w:ascii="ＭＳ ゴシック" w:eastAsia="ＭＳ ゴシック" w:hAnsi="ＭＳ ゴシック" w:cs="Meiryo UI" w:hint="eastAsia"/>
          <w:bCs/>
          <w:color w:val="000000" w:themeColor="text1"/>
          <w:kern w:val="24"/>
          <w:sz w:val="21"/>
          <w:szCs w:val="21"/>
        </w:rPr>
        <w:t>（単位：千円）</w:t>
      </w:r>
    </w:p>
    <w:p w:rsidR="00E77C61" w:rsidRPr="007450A9" w:rsidRDefault="00E77C6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567"/>
        <w:gridCol w:w="850"/>
        <w:gridCol w:w="1134"/>
      </w:tblGrid>
      <w:tr w:rsidR="000A47F5" w:rsidRPr="007450A9" w:rsidTr="002C79F0">
        <w:tc>
          <w:tcPr>
            <w:tcW w:w="458" w:type="dxa"/>
          </w:tcPr>
          <w:p w:rsidR="000177F1" w:rsidRPr="007450A9" w:rsidRDefault="000177F1" w:rsidP="00E079F5">
            <w:pPr>
              <w:jc w:val="left"/>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w:t>
            </w:r>
          </w:p>
        </w:tc>
        <w:tc>
          <w:tcPr>
            <w:tcW w:w="6630" w:type="dxa"/>
            <w:gridSpan w:val="2"/>
          </w:tcPr>
          <w:p w:rsidR="000177F1" w:rsidRPr="007450A9" w:rsidRDefault="00593979" w:rsidP="00CB47DB">
            <w:pPr>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まち・ひと・しごとの創生に向けた「総合戦略」の先行的実施</w:t>
            </w:r>
          </w:p>
          <w:p w:rsidR="00593979" w:rsidRPr="007450A9" w:rsidRDefault="00593979" w:rsidP="00593979">
            <w:pPr>
              <w:jc w:val="right"/>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（地方創生先行型交付金上乗せ分）</w:t>
            </w:r>
          </w:p>
        </w:tc>
        <w:tc>
          <w:tcPr>
            <w:tcW w:w="2551" w:type="dxa"/>
            <w:gridSpan w:val="3"/>
          </w:tcPr>
          <w:p w:rsidR="00CB47DB" w:rsidRPr="007450A9" w:rsidRDefault="001A6442" w:rsidP="00E079F5">
            <w:pPr>
              <w:jc w:val="right"/>
              <w:rPr>
                <w:rFonts w:ascii="ＭＳ Ｐ明朝" w:eastAsia="ＭＳ Ｐ明朝" w:hAnsi="ＭＳ Ｐ明朝"/>
                <w:color w:val="000000" w:themeColor="text1"/>
                <w:sz w:val="24"/>
                <w:szCs w:val="24"/>
              </w:rPr>
            </w:pPr>
            <w:r w:rsidRPr="007450A9">
              <w:rPr>
                <w:rFonts w:ascii="ＭＳ Ｐ明朝" w:eastAsia="ＭＳ Ｐ明朝" w:hAnsi="ＭＳ Ｐ明朝" w:hint="eastAsia"/>
                <w:color w:val="000000" w:themeColor="text1"/>
                <w:sz w:val="24"/>
                <w:szCs w:val="24"/>
              </w:rPr>
              <w:t>147,571</w:t>
            </w:r>
          </w:p>
        </w:tc>
      </w:tr>
      <w:tr w:rsidR="000A47F5" w:rsidRPr="007450A9" w:rsidTr="002C79F0">
        <w:tc>
          <w:tcPr>
            <w:tcW w:w="567" w:type="dxa"/>
            <w:gridSpan w:val="2"/>
          </w:tcPr>
          <w:p w:rsidR="000177F1" w:rsidRPr="007450A9" w:rsidRDefault="000177F1" w:rsidP="00E079F5">
            <w:pPr>
              <w:jc w:val="distribute"/>
              <w:rPr>
                <w:rFonts w:asciiTheme="majorEastAsia" w:eastAsiaTheme="majorEastAsia" w:hAnsiTheme="majorEastAsia"/>
                <w:color w:val="000000" w:themeColor="text1"/>
                <w:sz w:val="20"/>
                <w:szCs w:val="24"/>
              </w:rPr>
            </w:pPr>
          </w:p>
        </w:tc>
        <w:tc>
          <w:tcPr>
            <w:tcW w:w="7938" w:type="dxa"/>
            <w:gridSpan w:val="3"/>
          </w:tcPr>
          <w:p w:rsidR="00387D1D" w:rsidRPr="007450A9" w:rsidRDefault="00387D1D" w:rsidP="00593979">
            <w:pPr>
              <w:ind w:firstLineChars="100" w:firstLine="200"/>
              <w:rPr>
                <w:rFonts w:ascii="ＭＳ Ｐ明朝" w:eastAsia="ＭＳ Ｐ明朝" w:hAnsi="ＭＳ Ｐ明朝"/>
                <w:color w:val="000000" w:themeColor="text1"/>
                <w:sz w:val="20"/>
                <w:szCs w:val="24"/>
              </w:rPr>
            </w:pPr>
          </w:p>
        </w:tc>
        <w:tc>
          <w:tcPr>
            <w:tcW w:w="1134" w:type="dxa"/>
          </w:tcPr>
          <w:p w:rsidR="000177F1" w:rsidRPr="007450A9" w:rsidRDefault="000177F1" w:rsidP="00E079F5">
            <w:pPr>
              <w:jc w:val="right"/>
              <w:rPr>
                <w:rFonts w:asciiTheme="majorEastAsia" w:eastAsiaTheme="majorEastAsia" w:hAnsiTheme="majorEastAsia"/>
                <w:color w:val="000000" w:themeColor="text1"/>
                <w:sz w:val="24"/>
                <w:szCs w:val="24"/>
              </w:rPr>
            </w:pPr>
          </w:p>
        </w:tc>
      </w:tr>
      <w:tr w:rsidR="00F73CE9" w:rsidRPr="007450A9" w:rsidTr="002C79F0">
        <w:tc>
          <w:tcPr>
            <w:tcW w:w="567" w:type="dxa"/>
            <w:gridSpan w:val="2"/>
          </w:tcPr>
          <w:p w:rsidR="00F73CE9" w:rsidRPr="007450A9" w:rsidRDefault="00F73CE9" w:rsidP="006101AA">
            <w:pPr>
              <w:jc w:val="left"/>
              <w:rPr>
                <w:rFonts w:ascii="ＭＳ ゴシック" w:eastAsia="ＭＳ ゴシック" w:hAnsi="ＭＳ ゴシック"/>
                <w:color w:val="000000" w:themeColor="text1"/>
                <w:sz w:val="24"/>
                <w:szCs w:val="24"/>
              </w:rPr>
            </w:pPr>
          </w:p>
        </w:tc>
        <w:tc>
          <w:tcPr>
            <w:tcW w:w="7088" w:type="dxa"/>
            <w:gridSpan w:val="2"/>
          </w:tcPr>
          <w:p w:rsidR="00F73CE9" w:rsidRPr="007450A9" w:rsidRDefault="00F73CE9" w:rsidP="00B06F64">
            <w:pPr>
              <w:rPr>
                <w:rFonts w:ascii="ＭＳ Ｐゴシック" w:eastAsia="ＭＳ Ｐゴシック" w:hAnsi="ＭＳ Ｐゴシック"/>
                <w:color w:val="000000" w:themeColor="text1"/>
                <w:sz w:val="24"/>
                <w:szCs w:val="24"/>
              </w:rPr>
            </w:pPr>
            <w:r w:rsidRPr="007450A9">
              <w:rPr>
                <w:rFonts w:ascii="ＭＳ Ｐゴシック" w:eastAsia="ＭＳ Ｐゴシック" w:hAnsi="ＭＳ Ｐゴシック" w:hint="eastAsia"/>
                <w:color w:val="000000" w:themeColor="text1"/>
                <w:sz w:val="22"/>
                <w:szCs w:val="24"/>
              </w:rPr>
              <w:t>・大阪府市医療戦略推進事業費（「スマートエイジング・シティ」の具体化）</w:t>
            </w:r>
          </w:p>
        </w:tc>
        <w:tc>
          <w:tcPr>
            <w:tcW w:w="1984" w:type="dxa"/>
            <w:gridSpan w:val="2"/>
          </w:tcPr>
          <w:p w:rsidR="00F73CE9" w:rsidRPr="007450A9" w:rsidRDefault="00F73CE9" w:rsidP="006101AA">
            <w:pPr>
              <w:jc w:val="right"/>
              <w:rPr>
                <w:rFonts w:ascii="ＭＳ Ｐ明朝" w:eastAsia="ＭＳ Ｐ明朝" w:hAnsi="ＭＳ Ｐ明朝"/>
                <w:color w:val="000000" w:themeColor="text1"/>
                <w:sz w:val="22"/>
                <w:szCs w:val="24"/>
              </w:rPr>
            </w:pPr>
            <w:r w:rsidRPr="007450A9">
              <w:rPr>
                <w:rFonts w:ascii="ＭＳ Ｐ明朝" w:eastAsia="ＭＳ Ｐ明朝" w:hAnsi="ＭＳ Ｐ明朝" w:hint="eastAsia"/>
                <w:color w:val="000000" w:themeColor="text1"/>
                <w:sz w:val="22"/>
                <w:szCs w:val="24"/>
              </w:rPr>
              <w:t>119,781</w:t>
            </w:r>
          </w:p>
        </w:tc>
      </w:tr>
      <w:tr w:rsidR="00F73CE9" w:rsidRPr="007450A9" w:rsidTr="002C79F0">
        <w:tc>
          <w:tcPr>
            <w:tcW w:w="9639" w:type="dxa"/>
            <w:gridSpan w:val="6"/>
          </w:tcPr>
          <w:p w:rsidR="00F73CE9" w:rsidRPr="007450A9" w:rsidRDefault="00F73CE9" w:rsidP="006101AA">
            <w:pPr>
              <w:jc w:val="right"/>
              <w:rPr>
                <w:rFonts w:ascii="ＭＳ Ｐ明朝" w:eastAsia="ＭＳ Ｐ明朝" w:hAnsi="ＭＳ Ｐ明朝"/>
                <w:color w:val="000000" w:themeColor="text1"/>
                <w:sz w:val="22"/>
                <w:szCs w:val="24"/>
              </w:rPr>
            </w:pPr>
            <w:r w:rsidRPr="007450A9">
              <w:rPr>
                <w:rFonts w:asciiTheme="minorEastAsia" w:hAnsiTheme="minorEastAsia" w:hint="eastAsia"/>
                <w:color w:val="000000" w:themeColor="text1"/>
                <w:sz w:val="22"/>
                <w:szCs w:val="24"/>
              </w:rPr>
              <w:t>【政策企画部】</w:t>
            </w:r>
            <w:r w:rsidRPr="007450A9">
              <w:rPr>
                <w:rFonts w:ascii="ＭＳ Ｐ明朝" w:eastAsia="ＭＳ Ｐ明朝" w:hAnsi="ＭＳ Ｐ明朝" w:hint="eastAsia"/>
                <w:color w:val="000000" w:themeColor="text1"/>
                <w:sz w:val="22"/>
                <w:szCs w:val="24"/>
              </w:rPr>
              <w:t xml:space="preserve">　</w:t>
            </w:r>
          </w:p>
        </w:tc>
      </w:tr>
      <w:tr w:rsidR="00F73CE9" w:rsidRPr="007450A9" w:rsidTr="002C79F0">
        <w:trPr>
          <w:trHeight w:val="833"/>
        </w:trPr>
        <w:tc>
          <w:tcPr>
            <w:tcW w:w="567" w:type="dxa"/>
            <w:gridSpan w:val="2"/>
            <w:vAlign w:val="center"/>
          </w:tcPr>
          <w:p w:rsidR="00F73CE9" w:rsidRPr="007450A9" w:rsidRDefault="00F73CE9" w:rsidP="006101AA">
            <w:pPr>
              <w:ind w:right="1320"/>
              <w:rPr>
                <w:rFonts w:asciiTheme="minorEastAsia" w:hAnsiTheme="minorEastAsia"/>
                <w:color w:val="000000" w:themeColor="text1"/>
                <w:sz w:val="22"/>
                <w:szCs w:val="24"/>
              </w:rPr>
            </w:pPr>
          </w:p>
        </w:tc>
        <w:tc>
          <w:tcPr>
            <w:tcW w:w="7938" w:type="dxa"/>
            <w:gridSpan w:val="3"/>
          </w:tcPr>
          <w:p w:rsidR="00F73CE9" w:rsidRPr="007450A9" w:rsidRDefault="00F73CE9" w:rsidP="00B06F64">
            <w:pPr>
              <w:ind w:right="-27" w:firstLineChars="100" w:firstLine="200"/>
              <w:rPr>
                <w:rFonts w:asciiTheme="minorEastAsia" w:hAnsiTheme="minorEastAsia"/>
                <w:color w:val="000000" w:themeColor="text1"/>
                <w:sz w:val="20"/>
                <w:szCs w:val="24"/>
              </w:rPr>
            </w:pPr>
            <w:r w:rsidRPr="007450A9">
              <w:rPr>
                <w:rFonts w:asciiTheme="minorEastAsia" w:hAnsiTheme="minorEastAsia" w:hint="eastAsia"/>
                <w:color w:val="000000" w:themeColor="text1"/>
                <w:sz w:val="20"/>
                <w:szCs w:val="24"/>
              </w:rPr>
              <w:t>人口減少・超高齢社会に対応するまちづくりであるスマートエイジング・シティの実現に向けた取組みを促進するため、「食」の視点とICTの活用を通じ、健康食・療養食などを高齢者等に提供する新たな仕組づくりや、ＩＣカードに記録した医療・健康情報を多機関で共有できるシステムの開発など、健康寿命の延伸に資するモデル事業を実施する。</w:t>
            </w:r>
          </w:p>
          <w:p w:rsidR="00F73CE9" w:rsidRPr="007450A9" w:rsidRDefault="00F73CE9" w:rsidP="00B06F64">
            <w:pPr>
              <w:ind w:right="-27" w:firstLineChars="100" w:firstLine="200"/>
              <w:rPr>
                <w:rFonts w:asciiTheme="minorEastAsia" w:hAnsiTheme="minorEastAsia"/>
                <w:color w:val="000000" w:themeColor="text1"/>
                <w:sz w:val="20"/>
                <w:szCs w:val="24"/>
              </w:rPr>
            </w:pPr>
          </w:p>
        </w:tc>
        <w:tc>
          <w:tcPr>
            <w:tcW w:w="1134" w:type="dxa"/>
            <w:vAlign w:val="center"/>
          </w:tcPr>
          <w:p w:rsidR="00F73CE9" w:rsidRPr="007450A9" w:rsidRDefault="00F73CE9" w:rsidP="006101AA">
            <w:pPr>
              <w:ind w:right="1320"/>
              <w:rPr>
                <w:rFonts w:asciiTheme="minorEastAsia" w:hAnsiTheme="minorEastAsia"/>
                <w:color w:val="000000" w:themeColor="text1"/>
                <w:sz w:val="18"/>
                <w:szCs w:val="24"/>
              </w:rPr>
            </w:pPr>
          </w:p>
          <w:p w:rsidR="00F73CE9" w:rsidRPr="007450A9" w:rsidRDefault="00F73CE9" w:rsidP="006101AA">
            <w:pPr>
              <w:ind w:right="1320"/>
              <w:rPr>
                <w:rFonts w:asciiTheme="minorEastAsia" w:hAnsiTheme="minorEastAsia"/>
                <w:color w:val="000000" w:themeColor="text1"/>
                <w:sz w:val="18"/>
                <w:szCs w:val="24"/>
              </w:rPr>
            </w:pPr>
          </w:p>
        </w:tc>
      </w:tr>
      <w:tr w:rsidR="000A47F5" w:rsidRPr="007450A9" w:rsidTr="002C79F0">
        <w:tc>
          <w:tcPr>
            <w:tcW w:w="567" w:type="dxa"/>
            <w:gridSpan w:val="2"/>
          </w:tcPr>
          <w:p w:rsidR="001A6442" w:rsidRPr="007450A9" w:rsidRDefault="001A6442" w:rsidP="00E079F5">
            <w:pPr>
              <w:jc w:val="left"/>
              <w:rPr>
                <w:rFonts w:ascii="ＭＳ ゴシック" w:eastAsia="ＭＳ ゴシック" w:hAnsi="ＭＳ ゴシック"/>
                <w:color w:val="000000" w:themeColor="text1"/>
                <w:sz w:val="22"/>
                <w:szCs w:val="24"/>
              </w:rPr>
            </w:pPr>
          </w:p>
        </w:tc>
        <w:tc>
          <w:tcPr>
            <w:tcW w:w="6521" w:type="dxa"/>
          </w:tcPr>
          <w:p w:rsidR="001A6442" w:rsidRPr="007450A9" w:rsidRDefault="001A6442" w:rsidP="00E079F5">
            <w:pPr>
              <w:rPr>
                <w:rFonts w:ascii="ＭＳ Ｐゴシック" w:eastAsia="ＭＳ Ｐゴシック" w:hAnsi="ＭＳ Ｐゴシック"/>
                <w:color w:val="000000" w:themeColor="text1"/>
                <w:sz w:val="22"/>
                <w:szCs w:val="24"/>
              </w:rPr>
            </w:pPr>
            <w:r w:rsidRPr="007450A9">
              <w:rPr>
                <w:rFonts w:ascii="ＭＳ Ｐゴシック" w:eastAsia="ＭＳ Ｐゴシック" w:hAnsi="ＭＳ Ｐゴシック" w:hint="eastAsia"/>
                <w:color w:val="000000" w:themeColor="text1"/>
                <w:sz w:val="22"/>
                <w:szCs w:val="24"/>
              </w:rPr>
              <w:t>・次世代がん治療法BNCT推進事業費</w:t>
            </w:r>
          </w:p>
        </w:tc>
        <w:tc>
          <w:tcPr>
            <w:tcW w:w="2551" w:type="dxa"/>
            <w:gridSpan w:val="3"/>
          </w:tcPr>
          <w:p w:rsidR="001A6442" w:rsidRPr="007450A9" w:rsidRDefault="001A6442" w:rsidP="00E079F5">
            <w:pPr>
              <w:jc w:val="right"/>
              <w:rPr>
                <w:rFonts w:ascii="ＭＳ Ｐ明朝" w:eastAsia="ＭＳ Ｐ明朝" w:hAnsi="ＭＳ Ｐ明朝"/>
                <w:color w:val="000000" w:themeColor="text1"/>
                <w:sz w:val="22"/>
                <w:szCs w:val="24"/>
              </w:rPr>
            </w:pPr>
            <w:r w:rsidRPr="007450A9">
              <w:rPr>
                <w:rFonts w:ascii="ＭＳ Ｐ明朝" w:eastAsia="ＭＳ Ｐ明朝" w:hAnsi="ＭＳ Ｐ明朝" w:hint="eastAsia"/>
                <w:color w:val="000000" w:themeColor="text1"/>
                <w:sz w:val="22"/>
                <w:szCs w:val="24"/>
              </w:rPr>
              <w:t>7,790</w:t>
            </w:r>
          </w:p>
        </w:tc>
      </w:tr>
      <w:tr w:rsidR="000A47F5" w:rsidRPr="007450A9" w:rsidTr="002C79F0">
        <w:tc>
          <w:tcPr>
            <w:tcW w:w="9639" w:type="dxa"/>
            <w:gridSpan w:val="6"/>
          </w:tcPr>
          <w:p w:rsidR="001A6442" w:rsidRPr="007450A9" w:rsidRDefault="001A6442" w:rsidP="00455BB6">
            <w:pPr>
              <w:jc w:val="right"/>
              <w:rPr>
                <w:rFonts w:asciiTheme="minorEastAsia" w:hAnsiTheme="minorEastAsia"/>
                <w:color w:val="000000" w:themeColor="text1"/>
                <w:sz w:val="22"/>
                <w:szCs w:val="24"/>
              </w:rPr>
            </w:pPr>
            <w:r w:rsidRPr="007450A9">
              <w:rPr>
                <w:rFonts w:asciiTheme="minorEastAsia" w:hAnsiTheme="minorEastAsia" w:hint="eastAsia"/>
                <w:color w:val="000000" w:themeColor="text1"/>
                <w:sz w:val="22"/>
                <w:szCs w:val="24"/>
              </w:rPr>
              <w:t>【政策企画部】</w:t>
            </w:r>
          </w:p>
        </w:tc>
      </w:tr>
      <w:tr w:rsidR="000A47F5" w:rsidRPr="007450A9" w:rsidTr="002C79F0">
        <w:trPr>
          <w:trHeight w:val="467"/>
        </w:trPr>
        <w:tc>
          <w:tcPr>
            <w:tcW w:w="567" w:type="dxa"/>
            <w:gridSpan w:val="2"/>
          </w:tcPr>
          <w:p w:rsidR="001A6442" w:rsidRPr="007450A9" w:rsidRDefault="001A6442" w:rsidP="00455BB6">
            <w:pPr>
              <w:jc w:val="right"/>
              <w:rPr>
                <w:rFonts w:asciiTheme="minorEastAsia" w:hAnsiTheme="minorEastAsia"/>
                <w:color w:val="000000" w:themeColor="text1"/>
                <w:sz w:val="22"/>
                <w:szCs w:val="24"/>
              </w:rPr>
            </w:pPr>
          </w:p>
        </w:tc>
        <w:tc>
          <w:tcPr>
            <w:tcW w:w="7938" w:type="dxa"/>
            <w:gridSpan w:val="3"/>
          </w:tcPr>
          <w:p w:rsidR="001A6442" w:rsidRPr="007450A9" w:rsidRDefault="001A6442" w:rsidP="000A47F5">
            <w:pPr>
              <w:ind w:firstLineChars="100" w:firstLine="200"/>
              <w:rPr>
                <w:rFonts w:asciiTheme="minorEastAsia" w:hAnsiTheme="minorEastAsia"/>
                <w:color w:val="000000" w:themeColor="text1"/>
                <w:sz w:val="20"/>
                <w:szCs w:val="24"/>
              </w:rPr>
            </w:pPr>
            <w:r w:rsidRPr="007450A9">
              <w:rPr>
                <w:rFonts w:asciiTheme="minorEastAsia" w:hAnsiTheme="minorEastAsia" w:hint="eastAsia"/>
                <w:color w:val="000000" w:themeColor="text1"/>
                <w:sz w:val="20"/>
                <w:szCs w:val="24"/>
              </w:rPr>
              <w:t>次世代のがん治療法であるホウ素中性子捕捉療法（BNCT）の実用化を見据え、医療実施に必要となる専門人材の育成・確保を図り、大阪におけるBNCTの医療・研究拠点化を推進する。</w:t>
            </w:r>
          </w:p>
          <w:p w:rsidR="000A47F5" w:rsidRPr="007450A9" w:rsidRDefault="000A47F5" w:rsidP="000A47F5">
            <w:pPr>
              <w:ind w:firstLineChars="100" w:firstLine="200"/>
              <w:rPr>
                <w:rFonts w:asciiTheme="minorEastAsia" w:hAnsiTheme="minorEastAsia"/>
                <w:color w:val="000000" w:themeColor="text1"/>
                <w:sz w:val="20"/>
                <w:szCs w:val="24"/>
              </w:rPr>
            </w:pPr>
          </w:p>
        </w:tc>
        <w:tc>
          <w:tcPr>
            <w:tcW w:w="1134" w:type="dxa"/>
          </w:tcPr>
          <w:p w:rsidR="001A6442" w:rsidRPr="007450A9" w:rsidRDefault="001A6442" w:rsidP="00455BB6">
            <w:pPr>
              <w:jc w:val="right"/>
              <w:rPr>
                <w:rFonts w:asciiTheme="minorEastAsia" w:hAnsiTheme="minorEastAsia"/>
                <w:color w:val="000000" w:themeColor="text1"/>
                <w:sz w:val="22"/>
                <w:szCs w:val="24"/>
              </w:rPr>
            </w:pPr>
          </w:p>
          <w:p w:rsidR="001A6442" w:rsidRPr="007450A9" w:rsidRDefault="001A6442" w:rsidP="00455BB6">
            <w:pPr>
              <w:jc w:val="right"/>
              <w:rPr>
                <w:rFonts w:asciiTheme="minorEastAsia" w:hAnsiTheme="minorEastAsia"/>
                <w:color w:val="000000" w:themeColor="text1"/>
                <w:sz w:val="22"/>
                <w:szCs w:val="24"/>
              </w:rPr>
            </w:pPr>
          </w:p>
        </w:tc>
      </w:tr>
      <w:tr w:rsidR="000A47F5" w:rsidRPr="007450A9" w:rsidTr="002C79F0">
        <w:tc>
          <w:tcPr>
            <w:tcW w:w="567" w:type="dxa"/>
            <w:gridSpan w:val="2"/>
          </w:tcPr>
          <w:p w:rsidR="001A6442" w:rsidRPr="007450A9" w:rsidRDefault="001A6442" w:rsidP="00E079F5">
            <w:pPr>
              <w:jc w:val="left"/>
              <w:rPr>
                <w:rFonts w:ascii="ＭＳ ゴシック" w:eastAsia="ＭＳ ゴシック" w:hAnsi="ＭＳ ゴシック"/>
                <w:color w:val="000000" w:themeColor="text1"/>
                <w:sz w:val="22"/>
                <w:szCs w:val="24"/>
              </w:rPr>
            </w:pPr>
          </w:p>
        </w:tc>
        <w:tc>
          <w:tcPr>
            <w:tcW w:w="6521" w:type="dxa"/>
          </w:tcPr>
          <w:p w:rsidR="001A6442" w:rsidRPr="007450A9" w:rsidRDefault="001A6442" w:rsidP="00A14633">
            <w:pPr>
              <w:rPr>
                <w:rFonts w:ascii="ＭＳ Ｐゴシック" w:eastAsia="ＭＳ Ｐゴシック" w:hAnsi="ＭＳ Ｐゴシック"/>
                <w:color w:val="000000" w:themeColor="text1"/>
                <w:sz w:val="22"/>
                <w:szCs w:val="24"/>
              </w:rPr>
            </w:pPr>
            <w:r w:rsidRPr="007450A9">
              <w:rPr>
                <w:rFonts w:ascii="ＭＳ Ｐゴシック" w:eastAsia="ＭＳ Ｐゴシック" w:hAnsi="ＭＳ Ｐゴシック" w:hint="eastAsia"/>
                <w:color w:val="000000" w:themeColor="text1"/>
                <w:sz w:val="22"/>
                <w:szCs w:val="24"/>
              </w:rPr>
              <w:t>・ハートフル企業農の参入促進</w:t>
            </w:r>
          </w:p>
        </w:tc>
        <w:tc>
          <w:tcPr>
            <w:tcW w:w="2551" w:type="dxa"/>
            <w:gridSpan w:val="3"/>
          </w:tcPr>
          <w:p w:rsidR="001A6442" w:rsidRPr="007450A9" w:rsidRDefault="001A6442" w:rsidP="00E079F5">
            <w:pPr>
              <w:jc w:val="right"/>
              <w:rPr>
                <w:rFonts w:ascii="ＭＳ Ｐ明朝" w:eastAsia="ＭＳ Ｐ明朝" w:hAnsi="ＭＳ Ｐ明朝"/>
                <w:color w:val="000000" w:themeColor="text1"/>
                <w:sz w:val="22"/>
                <w:szCs w:val="24"/>
              </w:rPr>
            </w:pPr>
            <w:r w:rsidRPr="007450A9">
              <w:rPr>
                <w:rFonts w:ascii="ＭＳ Ｐ明朝" w:eastAsia="ＭＳ Ｐ明朝" w:hAnsi="ＭＳ Ｐ明朝" w:hint="eastAsia"/>
                <w:color w:val="000000" w:themeColor="text1"/>
                <w:sz w:val="22"/>
                <w:szCs w:val="24"/>
              </w:rPr>
              <w:t>20,000</w:t>
            </w:r>
          </w:p>
        </w:tc>
      </w:tr>
      <w:tr w:rsidR="000A47F5" w:rsidRPr="007450A9" w:rsidTr="002C79F0">
        <w:tc>
          <w:tcPr>
            <w:tcW w:w="9639" w:type="dxa"/>
            <w:gridSpan w:val="6"/>
            <w:vAlign w:val="center"/>
          </w:tcPr>
          <w:p w:rsidR="001A6442" w:rsidRPr="007450A9" w:rsidRDefault="001A6442" w:rsidP="00455BB6">
            <w:pPr>
              <w:jc w:val="right"/>
              <w:rPr>
                <w:rFonts w:asciiTheme="minorEastAsia" w:hAnsiTheme="minorEastAsia"/>
                <w:color w:val="000000" w:themeColor="text1"/>
                <w:sz w:val="22"/>
                <w:szCs w:val="24"/>
              </w:rPr>
            </w:pPr>
            <w:r w:rsidRPr="007450A9">
              <w:rPr>
                <w:rFonts w:asciiTheme="minorEastAsia" w:hAnsiTheme="minorEastAsia" w:hint="eastAsia"/>
                <w:color w:val="000000" w:themeColor="text1"/>
                <w:sz w:val="22"/>
                <w:szCs w:val="24"/>
              </w:rPr>
              <w:t>【環境農林水産部】</w:t>
            </w:r>
          </w:p>
        </w:tc>
      </w:tr>
      <w:tr w:rsidR="000A47F5" w:rsidRPr="007450A9" w:rsidTr="002C79F0">
        <w:trPr>
          <w:trHeight w:val="95"/>
        </w:trPr>
        <w:tc>
          <w:tcPr>
            <w:tcW w:w="567" w:type="dxa"/>
            <w:gridSpan w:val="2"/>
            <w:vAlign w:val="center"/>
          </w:tcPr>
          <w:p w:rsidR="001A6442" w:rsidRPr="007450A9" w:rsidRDefault="001A6442" w:rsidP="00E079F5">
            <w:pPr>
              <w:jc w:val="right"/>
              <w:rPr>
                <w:rFonts w:asciiTheme="minorEastAsia" w:hAnsiTheme="minorEastAsia"/>
                <w:color w:val="000000" w:themeColor="text1"/>
                <w:sz w:val="22"/>
                <w:szCs w:val="24"/>
              </w:rPr>
            </w:pPr>
          </w:p>
        </w:tc>
        <w:tc>
          <w:tcPr>
            <w:tcW w:w="7938" w:type="dxa"/>
            <w:gridSpan w:val="3"/>
          </w:tcPr>
          <w:p w:rsidR="00393EF9" w:rsidRPr="007450A9" w:rsidRDefault="00393EF9" w:rsidP="00393EF9">
            <w:pPr>
              <w:ind w:firstLineChars="100" w:firstLine="200"/>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農業分野における障がい者の就労・雇用を促進するため、農業、福祉、経営などの点で先行事業者が培ってきた指導者育成に係るノウハウの集約や、中空構造栽培槽を用いたイチゴ栽培技術のハートフルアグリへの導入可能性検証、シンポジウムによる情報発信等を行う。</w:t>
            </w:r>
          </w:p>
          <w:p w:rsidR="000A47F5" w:rsidRPr="007450A9" w:rsidRDefault="000A47F5" w:rsidP="000A47F5">
            <w:pPr>
              <w:ind w:firstLineChars="100" w:firstLine="200"/>
              <w:rPr>
                <w:rFonts w:ascii="ＭＳ Ｐ明朝" w:eastAsia="ＭＳ Ｐ明朝" w:hAnsi="ＭＳ Ｐ明朝"/>
                <w:color w:val="000000" w:themeColor="text1"/>
                <w:sz w:val="20"/>
                <w:szCs w:val="20"/>
              </w:rPr>
            </w:pPr>
          </w:p>
        </w:tc>
        <w:tc>
          <w:tcPr>
            <w:tcW w:w="1134" w:type="dxa"/>
            <w:vAlign w:val="center"/>
          </w:tcPr>
          <w:p w:rsidR="001A6442" w:rsidRPr="007450A9" w:rsidRDefault="001A6442" w:rsidP="00E77C61">
            <w:pPr>
              <w:ind w:right="900"/>
              <w:rPr>
                <w:rFonts w:asciiTheme="minorEastAsia" w:hAnsiTheme="minorEastAsia"/>
                <w:color w:val="000000" w:themeColor="text1"/>
                <w:sz w:val="18"/>
                <w:szCs w:val="24"/>
              </w:rPr>
            </w:pPr>
          </w:p>
          <w:p w:rsidR="001A6442" w:rsidRPr="007450A9" w:rsidRDefault="001A6442" w:rsidP="00E77C61">
            <w:pPr>
              <w:ind w:right="180"/>
              <w:jc w:val="right"/>
              <w:rPr>
                <w:rFonts w:asciiTheme="minorEastAsia" w:hAnsiTheme="minorEastAsia"/>
                <w:color w:val="000000" w:themeColor="text1"/>
                <w:sz w:val="18"/>
                <w:szCs w:val="24"/>
              </w:rPr>
            </w:pPr>
          </w:p>
        </w:tc>
      </w:tr>
    </w:tbl>
    <w:p w:rsidR="007A2847" w:rsidRPr="007450A9" w:rsidRDefault="007A2847" w:rsidP="007A2847">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4A36AB" w:rsidRPr="007450A9" w:rsidRDefault="004A36AB" w:rsidP="007A2847">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6523"/>
        <w:gridCol w:w="1843"/>
        <w:gridCol w:w="708"/>
      </w:tblGrid>
      <w:tr w:rsidR="000A47F5" w:rsidRPr="007450A9" w:rsidTr="002C79F0">
        <w:tc>
          <w:tcPr>
            <w:tcW w:w="457" w:type="dxa"/>
          </w:tcPr>
          <w:p w:rsidR="007A2847" w:rsidRPr="007450A9" w:rsidRDefault="007A2847" w:rsidP="006101AA">
            <w:pPr>
              <w:jc w:val="left"/>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w:t>
            </w:r>
          </w:p>
        </w:tc>
        <w:tc>
          <w:tcPr>
            <w:tcW w:w="6631" w:type="dxa"/>
            <w:gridSpan w:val="2"/>
          </w:tcPr>
          <w:p w:rsidR="007A2847" w:rsidRPr="007450A9" w:rsidRDefault="007A2847" w:rsidP="006101AA">
            <w:pPr>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地域の防災拠点等への再生可能エネルギー設備の導入</w:t>
            </w:r>
          </w:p>
          <w:p w:rsidR="007A2847" w:rsidRPr="007450A9" w:rsidRDefault="007A2847" w:rsidP="00E30948">
            <w:pPr>
              <w:jc w:val="right"/>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【再生可能エネルギー等導入推進基金】</w:t>
            </w:r>
          </w:p>
        </w:tc>
        <w:tc>
          <w:tcPr>
            <w:tcW w:w="2551" w:type="dxa"/>
            <w:gridSpan w:val="2"/>
            <w:vAlign w:val="center"/>
          </w:tcPr>
          <w:p w:rsidR="007A2847" w:rsidRPr="007450A9" w:rsidRDefault="007A2847" w:rsidP="006101AA">
            <w:pPr>
              <w:jc w:val="right"/>
              <w:rPr>
                <w:rFonts w:ascii="ＭＳ Ｐ明朝" w:eastAsia="ＭＳ Ｐ明朝" w:hAnsi="ＭＳ Ｐ明朝"/>
                <w:color w:val="000000" w:themeColor="text1"/>
                <w:sz w:val="24"/>
                <w:szCs w:val="24"/>
              </w:rPr>
            </w:pPr>
            <w:r w:rsidRPr="007450A9">
              <w:rPr>
                <w:rFonts w:ascii="ＭＳ Ｐ明朝" w:eastAsia="ＭＳ Ｐ明朝" w:hAnsi="ＭＳ Ｐ明朝" w:hint="eastAsia"/>
                <w:color w:val="000000" w:themeColor="text1"/>
                <w:sz w:val="24"/>
                <w:szCs w:val="24"/>
              </w:rPr>
              <w:t>34,986</w:t>
            </w:r>
          </w:p>
        </w:tc>
      </w:tr>
      <w:tr w:rsidR="000A47F5" w:rsidRPr="007450A9" w:rsidTr="002C79F0">
        <w:tc>
          <w:tcPr>
            <w:tcW w:w="9639" w:type="dxa"/>
            <w:gridSpan w:val="5"/>
          </w:tcPr>
          <w:p w:rsidR="007A2847" w:rsidRPr="007450A9" w:rsidRDefault="007A2847" w:rsidP="006101AA">
            <w:pPr>
              <w:jc w:val="right"/>
              <w:rPr>
                <w:rFonts w:asciiTheme="minorEastAsia" w:hAnsiTheme="minorEastAsia"/>
                <w:color w:val="000000" w:themeColor="text1"/>
                <w:sz w:val="24"/>
                <w:szCs w:val="24"/>
              </w:rPr>
            </w:pPr>
            <w:r w:rsidRPr="007450A9">
              <w:rPr>
                <w:rFonts w:asciiTheme="minorEastAsia" w:hAnsiTheme="minorEastAsia" w:hint="eastAsia"/>
                <w:color w:val="000000" w:themeColor="text1"/>
                <w:sz w:val="22"/>
                <w:szCs w:val="24"/>
              </w:rPr>
              <w:t>【総務部、福祉部、健康医療部、環境農林水産部、教育委員会</w:t>
            </w:r>
            <w:r w:rsidRPr="007450A9">
              <w:rPr>
                <w:rFonts w:asciiTheme="minorEastAsia" w:hAnsiTheme="minorEastAsia" w:hint="eastAsia"/>
                <w:color w:val="000000" w:themeColor="text1"/>
                <w:sz w:val="24"/>
                <w:szCs w:val="24"/>
              </w:rPr>
              <w:t>】</w:t>
            </w:r>
          </w:p>
        </w:tc>
      </w:tr>
      <w:tr w:rsidR="000A47F5" w:rsidRPr="007450A9" w:rsidTr="00393EF9">
        <w:tc>
          <w:tcPr>
            <w:tcW w:w="565" w:type="dxa"/>
            <w:gridSpan w:val="2"/>
          </w:tcPr>
          <w:p w:rsidR="007A2847" w:rsidRPr="007450A9" w:rsidRDefault="007A2847" w:rsidP="006101AA">
            <w:pPr>
              <w:jc w:val="distribute"/>
              <w:rPr>
                <w:rFonts w:asciiTheme="majorEastAsia" w:eastAsiaTheme="majorEastAsia" w:hAnsiTheme="majorEastAsia"/>
                <w:color w:val="000000" w:themeColor="text1"/>
                <w:sz w:val="20"/>
                <w:szCs w:val="24"/>
              </w:rPr>
            </w:pPr>
          </w:p>
        </w:tc>
        <w:tc>
          <w:tcPr>
            <w:tcW w:w="8366" w:type="dxa"/>
            <w:gridSpan w:val="2"/>
          </w:tcPr>
          <w:p w:rsidR="00C60154" w:rsidRPr="007450A9" w:rsidRDefault="00393EF9" w:rsidP="00C60154">
            <w:pPr>
              <w:ind w:firstLineChars="100" w:firstLine="200"/>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「再生可能エネルギー等導入推進基金」を活用し、災害等の非常時に地域の防災拠点となる</w:t>
            </w:r>
          </w:p>
          <w:p w:rsidR="00393EF9" w:rsidRPr="007450A9" w:rsidRDefault="00393EF9" w:rsidP="00C60154">
            <w:pPr>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公園において街路灯等の導入を促進する。</w:t>
            </w:r>
          </w:p>
          <w:p w:rsidR="00393EF9" w:rsidRPr="007450A9" w:rsidRDefault="00393EF9" w:rsidP="00393EF9">
            <w:pPr>
              <w:ind w:firstLineChars="100" w:firstLine="200"/>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（市町村施設：4市町23施設）公園に追加設置（152,751千円）</w:t>
            </w:r>
          </w:p>
          <w:p w:rsidR="007A2847" w:rsidRPr="007450A9" w:rsidRDefault="00393EF9" w:rsidP="00393EF9">
            <w:pPr>
              <w:ind w:firstLineChars="100" w:firstLine="200"/>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（府有施設：10施設）保健所、高等学校等における太陽光発電設備の入札減（▲117,765千円）</w:t>
            </w:r>
          </w:p>
        </w:tc>
        <w:tc>
          <w:tcPr>
            <w:tcW w:w="708" w:type="dxa"/>
          </w:tcPr>
          <w:p w:rsidR="007A2847" w:rsidRPr="007450A9" w:rsidRDefault="007A2847" w:rsidP="006101AA">
            <w:pPr>
              <w:jc w:val="right"/>
              <w:rPr>
                <w:rFonts w:asciiTheme="majorEastAsia" w:eastAsiaTheme="majorEastAsia" w:hAnsiTheme="majorEastAsia"/>
                <w:color w:val="000000" w:themeColor="text1"/>
                <w:sz w:val="24"/>
                <w:szCs w:val="24"/>
              </w:rPr>
            </w:pPr>
          </w:p>
        </w:tc>
      </w:tr>
    </w:tbl>
    <w:p w:rsidR="001A6442" w:rsidRPr="007450A9" w:rsidRDefault="001A6442" w:rsidP="001A6442">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4A36AB" w:rsidRPr="007450A9" w:rsidRDefault="004A36AB" w:rsidP="001A6442">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090"/>
        <w:gridCol w:w="850"/>
        <w:gridCol w:w="1134"/>
      </w:tblGrid>
      <w:tr w:rsidR="000A47F5" w:rsidRPr="007450A9" w:rsidTr="002C79F0">
        <w:tc>
          <w:tcPr>
            <w:tcW w:w="457" w:type="dxa"/>
          </w:tcPr>
          <w:p w:rsidR="001A6442" w:rsidRPr="007450A9" w:rsidRDefault="001A6442" w:rsidP="00F837A9">
            <w:pPr>
              <w:jc w:val="left"/>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w:t>
            </w:r>
          </w:p>
        </w:tc>
        <w:tc>
          <w:tcPr>
            <w:tcW w:w="7198" w:type="dxa"/>
            <w:gridSpan w:val="2"/>
          </w:tcPr>
          <w:p w:rsidR="001A6442" w:rsidRPr="007450A9" w:rsidRDefault="001A6442" w:rsidP="00F837A9">
            <w:pPr>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自殺対策の強化</w:t>
            </w:r>
          </w:p>
        </w:tc>
        <w:tc>
          <w:tcPr>
            <w:tcW w:w="1984" w:type="dxa"/>
            <w:gridSpan w:val="2"/>
          </w:tcPr>
          <w:p w:rsidR="001A6442" w:rsidRPr="007450A9" w:rsidRDefault="001A6442" w:rsidP="00F837A9">
            <w:pPr>
              <w:jc w:val="right"/>
              <w:rPr>
                <w:rFonts w:ascii="ＭＳ Ｐ明朝" w:eastAsia="ＭＳ Ｐ明朝" w:hAnsi="ＭＳ Ｐ明朝"/>
                <w:color w:val="000000" w:themeColor="text1"/>
                <w:sz w:val="24"/>
                <w:szCs w:val="24"/>
              </w:rPr>
            </w:pPr>
            <w:r w:rsidRPr="007450A9">
              <w:rPr>
                <w:rFonts w:ascii="ＭＳ Ｐ明朝" w:eastAsia="ＭＳ Ｐ明朝" w:hAnsi="ＭＳ Ｐ明朝" w:hint="eastAsia"/>
                <w:color w:val="000000" w:themeColor="text1"/>
                <w:sz w:val="24"/>
                <w:szCs w:val="24"/>
              </w:rPr>
              <w:t>36,653</w:t>
            </w:r>
          </w:p>
        </w:tc>
      </w:tr>
      <w:tr w:rsidR="000A47F5" w:rsidRPr="007450A9" w:rsidTr="002C79F0">
        <w:tc>
          <w:tcPr>
            <w:tcW w:w="9639" w:type="dxa"/>
            <w:gridSpan w:val="5"/>
          </w:tcPr>
          <w:p w:rsidR="001A6442" w:rsidRPr="007450A9" w:rsidRDefault="001A6442" w:rsidP="00F837A9">
            <w:pPr>
              <w:jc w:val="right"/>
              <w:rPr>
                <w:rFonts w:asciiTheme="minorEastAsia" w:hAnsiTheme="minorEastAsia"/>
                <w:color w:val="000000" w:themeColor="text1"/>
                <w:sz w:val="22"/>
                <w:szCs w:val="24"/>
              </w:rPr>
            </w:pPr>
            <w:r w:rsidRPr="007450A9">
              <w:rPr>
                <w:rFonts w:asciiTheme="minorEastAsia" w:hAnsiTheme="minorEastAsia" w:hint="eastAsia"/>
                <w:color w:val="000000" w:themeColor="text1"/>
                <w:sz w:val="22"/>
                <w:szCs w:val="24"/>
              </w:rPr>
              <w:t>【健康医療部</w:t>
            </w:r>
            <w:r w:rsidRPr="007450A9">
              <w:rPr>
                <w:rFonts w:asciiTheme="minorEastAsia" w:hAnsiTheme="minorEastAsia" w:hint="eastAsia"/>
                <w:color w:val="000000" w:themeColor="text1"/>
                <w:sz w:val="24"/>
                <w:szCs w:val="24"/>
              </w:rPr>
              <w:t>】</w:t>
            </w:r>
          </w:p>
        </w:tc>
      </w:tr>
      <w:tr w:rsidR="000A47F5" w:rsidRPr="007450A9" w:rsidTr="002C79F0">
        <w:trPr>
          <w:trHeight w:val="609"/>
        </w:trPr>
        <w:tc>
          <w:tcPr>
            <w:tcW w:w="565" w:type="dxa"/>
            <w:gridSpan w:val="2"/>
          </w:tcPr>
          <w:p w:rsidR="001A6442" w:rsidRPr="007450A9" w:rsidRDefault="001A6442" w:rsidP="00F837A9">
            <w:pPr>
              <w:jc w:val="distribute"/>
              <w:rPr>
                <w:rFonts w:asciiTheme="majorEastAsia" w:eastAsiaTheme="majorEastAsia" w:hAnsiTheme="majorEastAsia"/>
                <w:color w:val="000000" w:themeColor="text1"/>
                <w:sz w:val="20"/>
                <w:szCs w:val="24"/>
              </w:rPr>
            </w:pPr>
          </w:p>
        </w:tc>
        <w:tc>
          <w:tcPr>
            <w:tcW w:w="7940" w:type="dxa"/>
            <w:gridSpan w:val="2"/>
          </w:tcPr>
          <w:p w:rsidR="001A6442" w:rsidRPr="007450A9" w:rsidRDefault="004C1B0D" w:rsidP="004C1B0D">
            <w:pPr>
              <w:ind w:firstLineChars="100" w:firstLine="200"/>
              <w:jc w:val="left"/>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国が創設した「地域自殺対策強化交付金」を活用し、新たに大学生や妊産婦等を対象とした自殺対策事業を実施するとともに、民間団体や市町村と連携した人材育成や相談事業など、地域における自殺対策を強化する。</w:t>
            </w:r>
          </w:p>
        </w:tc>
        <w:tc>
          <w:tcPr>
            <w:tcW w:w="1134" w:type="dxa"/>
          </w:tcPr>
          <w:p w:rsidR="001A6442" w:rsidRPr="007450A9" w:rsidRDefault="001A6442" w:rsidP="00F837A9">
            <w:pPr>
              <w:jc w:val="right"/>
              <w:rPr>
                <w:rFonts w:asciiTheme="majorEastAsia" w:eastAsiaTheme="majorEastAsia" w:hAnsiTheme="majorEastAsia"/>
                <w:color w:val="000000" w:themeColor="text1"/>
                <w:sz w:val="24"/>
                <w:szCs w:val="24"/>
              </w:rPr>
            </w:pPr>
          </w:p>
        </w:tc>
      </w:tr>
    </w:tbl>
    <w:p w:rsidR="001A6442" w:rsidRPr="007450A9" w:rsidRDefault="001A6442" w:rsidP="001A6442">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4A36AB" w:rsidRPr="007450A9" w:rsidRDefault="004A36AB" w:rsidP="001A6442">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4A36AB" w:rsidRPr="007450A9" w:rsidRDefault="004A36AB" w:rsidP="001A6442">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4A36AB" w:rsidRPr="007450A9" w:rsidRDefault="004A36AB" w:rsidP="001A6442">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393EF9" w:rsidRPr="007450A9" w:rsidRDefault="00393EF9" w:rsidP="00393EF9">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090"/>
        <w:gridCol w:w="850"/>
        <w:gridCol w:w="1134"/>
      </w:tblGrid>
      <w:tr w:rsidR="00393EF9" w:rsidRPr="007450A9" w:rsidTr="00B06F64">
        <w:tc>
          <w:tcPr>
            <w:tcW w:w="457" w:type="dxa"/>
          </w:tcPr>
          <w:p w:rsidR="00393EF9" w:rsidRPr="007450A9" w:rsidRDefault="00393EF9" w:rsidP="00B06F64">
            <w:pPr>
              <w:jc w:val="left"/>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w:t>
            </w:r>
          </w:p>
        </w:tc>
        <w:tc>
          <w:tcPr>
            <w:tcW w:w="7198" w:type="dxa"/>
            <w:gridSpan w:val="2"/>
          </w:tcPr>
          <w:p w:rsidR="00393EF9" w:rsidRPr="007450A9" w:rsidRDefault="00393EF9" w:rsidP="00B06F64">
            <w:pPr>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ＵＩＪターン</w:t>
            </w:r>
            <w:r w:rsidRPr="007450A9">
              <w:rPr>
                <w:rFonts w:ascii="ＭＳ Ｐゴシック" w:eastAsia="ＭＳ Ｐゴシック" w:hAnsi="ＭＳ Ｐゴシック" w:hint="eastAsia"/>
                <w:b/>
                <w:sz w:val="24"/>
                <w:szCs w:val="24"/>
              </w:rPr>
              <w:t>の促進</w:t>
            </w:r>
          </w:p>
        </w:tc>
        <w:tc>
          <w:tcPr>
            <w:tcW w:w="1984" w:type="dxa"/>
            <w:gridSpan w:val="2"/>
          </w:tcPr>
          <w:p w:rsidR="00393EF9" w:rsidRPr="007450A9" w:rsidRDefault="00393EF9" w:rsidP="00B06F64">
            <w:pPr>
              <w:jc w:val="right"/>
              <w:rPr>
                <w:rFonts w:ascii="ＭＳ Ｐ明朝" w:eastAsia="ＭＳ Ｐ明朝" w:hAnsi="ＭＳ Ｐ明朝"/>
                <w:color w:val="000000" w:themeColor="text1"/>
                <w:sz w:val="24"/>
                <w:szCs w:val="24"/>
              </w:rPr>
            </w:pPr>
            <w:r w:rsidRPr="007450A9">
              <w:rPr>
                <w:rFonts w:ascii="ＭＳ Ｐ明朝" w:eastAsia="ＭＳ Ｐ明朝" w:hAnsi="ＭＳ Ｐ明朝" w:hint="eastAsia"/>
                <w:color w:val="000000" w:themeColor="text1"/>
                <w:sz w:val="24"/>
                <w:szCs w:val="24"/>
              </w:rPr>
              <w:t>20,336</w:t>
            </w:r>
          </w:p>
        </w:tc>
      </w:tr>
      <w:tr w:rsidR="00393EF9" w:rsidRPr="007450A9" w:rsidTr="00B06F64">
        <w:tc>
          <w:tcPr>
            <w:tcW w:w="9639" w:type="dxa"/>
            <w:gridSpan w:val="5"/>
          </w:tcPr>
          <w:p w:rsidR="00393EF9" w:rsidRPr="007450A9" w:rsidRDefault="00393EF9" w:rsidP="00B06F64">
            <w:pPr>
              <w:jc w:val="right"/>
              <w:rPr>
                <w:rFonts w:asciiTheme="minorEastAsia" w:hAnsiTheme="minorEastAsia"/>
                <w:color w:val="000000" w:themeColor="text1"/>
                <w:sz w:val="22"/>
                <w:szCs w:val="24"/>
              </w:rPr>
            </w:pPr>
            <w:r w:rsidRPr="007450A9">
              <w:rPr>
                <w:rFonts w:asciiTheme="minorEastAsia" w:hAnsiTheme="minorEastAsia" w:hint="eastAsia"/>
                <w:color w:val="000000" w:themeColor="text1"/>
                <w:sz w:val="22"/>
                <w:szCs w:val="24"/>
              </w:rPr>
              <w:t>【商工労働部</w:t>
            </w:r>
            <w:r w:rsidRPr="007450A9">
              <w:rPr>
                <w:rFonts w:asciiTheme="minorEastAsia" w:hAnsiTheme="minorEastAsia" w:hint="eastAsia"/>
                <w:color w:val="000000" w:themeColor="text1"/>
                <w:sz w:val="24"/>
                <w:szCs w:val="24"/>
              </w:rPr>
              <w:t>】</w:t>
            </w:r>
          </w:p>
        </w:tc>
      </w:tr>
      <w:tr w:rsidR="00393EF9" w:rsidRPr="007450A9" w:rsidTr="00B06F64">
        <w:trPr>
          <w:trHeight w:val="822"/>
        </w:trPr>
        <w:tc>
          <w:tcPr>
            <w:tcW w:w="565" w:type="dxa"/>
            <w:gridSpan w:val="2"/>
          </w:tcPr>
          <w:p w:rsidR="00393EF9" w:rsidRPr="007450A9" w:rsidRDefault="00393EF9" w:rsidP="00B06F64">
            <w:pPr>
              <w:jc w:val="distribute"/>
              <w:rPr>
                <w:rFonts w:asciiTheme="majorEastAsia" w:eastAsiaTheme="majorEastAsia" w:hAnsiTheme="majorEastAsia"/>
                <w:color w:val="000000" w:themeColor="text1"/>
                <w:sz w:val="20"/>
                <w:szCs w:val="24"/>
              </w:rPr>
            </w:pPr>
          </w:p>
        </w:tc>
        <w:tc>
          <w:tcPr>
            <w:tcW w:w="7940" w:type="dxa"/>
            <w:gridSpan w:val="2"/>
          </w:tcPr>
          <w:p w:rsidR="0056671F" w:rsidRPr="007450A9" w:rsidRDefault="00393EF9" w:rsidP="0056671F">
            <w:pPr>
              <w:ind w:firstLineChars="100" w:firstLine="200"/>
              <w:jc w:val="left"/>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新たにプロフェッショナル人材戦略拠点を設置し、</w:t>
            </w:r>
            <w:r w:rsidR="0056671F" w:rsidRPr="007450A9">
              <w:rPr>
                <w:rFonts w:ascii="ＭＳ Ｐ明朝" w:eastAsia="ＭＳ Ｐ明朝" w:hAnsi="ＭＳ Ｐ明朝" w:hint="eastAsia"/>
                <w:color w:val="000000" w:themeColor="text1"/>
                <w:sz w:val="20"/>
                <w:szCs w:val="20"/>
              </w:rPr>
              <w:t>企業経営、販路開拓、事業再生や専門技術などの実績を有する経験豊富な人材の中小企業における</w:t>
            </w:r>
            <w:r w:rsidRPr="007450A9">
              <w:rPr>
                <w:rFonts w:ascii="ＭＳ Ｐ明朝" w:eastAsia="ＭＳ Ｐ明朝" w:hAnsi="ＭＳ Ｐ明朝" w:hint="eastAsia"/>
                <w:color w:val="000000" w:themeColor="text1"/>
                <w:sz w:val="20"/>
                <w:szCs w:val="20"/>
              </w:rPr>
              <w:t>ニーズの明確化、採用サポートを実施するとともに、金融機関等と情報共有等の連携を図り、地域全体の人材戦略コーディネート役として、大阪産業の成長に結びつける。</w:t>
            </w:r>
          </w:p>
        </w:tc>
        <w:tc>
          <w:tcPr>
            <w:tcW w:w="1134" w:type="dxa"/>
          </w:tcPr>
          <w:p w:rsidR="00393EF9" w:rsidRPr="007450A9" w:rsidRDefault="00393EF9" w:rsidP="00B06F64">
            <w:pPr>
              <w:jc w:val="right"/>
              <w:rPr>
                <w:rFonts w:asciiTheme="majorEastAsia" w:eastAsiaTheme="majorEastAsia" w:hAnsiTheme="majorEastAsia"/>
                <w:color w:val="000000" w:themeColor="text1"/>
                <w:sz w:val="24"/>
                <w:szCs w:val="24"/>
              </w:rPr>
            </w:pPr>
          </w:p>
        </w:tc>
      </w:tr>
    </w:tbl>
    <w:p w:rsidR="00393EF9" w:rsidRPr="007450A9" w:rsidRDefault="00393EF9" w:rsidP="00393EF9">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1672E0" w:rsidRPr="007450A9" w:rsidRDefault="001672E0" w:rsidP="001672E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8"/>
        <w:gridCol w:w="6806"/>
        <w:gridCol w:w="1134"/>
        <w:gridCol w:w="1134"/>
      </w:tblGrid>
      <w:tr w:rsidR="001672E0" w:rsidRPr="007450A9" w:rsidTr="00832762">
        <w:tc>
          <w:tcPr>
            <w:tcW w:w="457" w:type="dxa"/>
          </w:tcPr>
          <w:p w:rsidR="001672E0" w:rsidRPr="007450A9" w:rsidRDefault="001672E0" w:rsidP="00832762">
            <w:pPr>
              <w:jc w:val="left"/>
              <w:rPr>
                <w:rFonts w:ascii="ＭＳ Ｐゴシック" w:eastAsia="ＭＳ Ｐゴシック" w:hAnsi="ＭＳ Ｐゴシック"/>
                <w:b/>
                <w:sz w:val="24"/>
                <w:szCs w:val="24"/>
              </w:rPr>
            </w:pPr>
            <w:r w:rsidRPr="007450A9">
              <w:rPr>
                <w:rFonts w:ascii="ＭＳ Ｐゴシック" w:eastAsia="ＭＳ Ｐゴシック" w:hAnsi="ＭＳ Ｐゴシック" w:hint="eastAsia"/>
                <w:b/>
                <w:sz w:val="24"/>
                <w:szCs w:val="24"/>
              </w:rPr>
              <w:t>○</w:t>
            </w:r>
          </w:p>
        </w:tc>
        <w:tc>
          <w:tcPr>
            <w:tcW w:w="6914" w:type="dxa"/>
            <w:gridSpan w:val="2"/>
          </w:tcPr>
          <w:p w:rsidR="001672E0" w:rsidRPr="007450A9" w:rsidRDefault="001672E0" w:rsidP="00832762">
            <w:pPr>
              <w:rPr>
                <w:rFonts w:ascii="ＭＳ Ｐゴシック" w:eastAsia="ＭＳ Ｐゴシック" w:hAnsi="ＭＳ Ｐゴシック"/>
                <w:b/>
                <w:sz w:val="24"/>
                <w:szCs w:val="24"/>
              </w:rPr>
            </w:pPr>
            <w:r w:rsidRPr="007450A9">
              <w:rPr>
                <w:rFonts w:ascii="ＭＳ Ｐゴシック" w:eastAsia="ＭＳ Ｐゴシック" w:hAnsi="ＭＳ Ｐゴシック" w:hint="eastAsia"/>
                <w:b/>
                <w:sz w:val="24"/>
                <w:szCs w:val="24"/>
              </w:rPr>
              <w:t>大和川線整備事業における工法の変更</w:t>
            </w:r>
          </w:p>
        </w:tc>
        <w:tc>
          <w:tcPr>
            <w:tcW w:w="2268" w:type="dxa"/>
            <w:gridSpan w:val="2"/>
          </w:tcPr>
          <w:p w:rsidR="001672E0" w:rsidRPr="007450A9" w:rsidRDefault="001672E0" w:rsidP="00832762">
            <w:pPr>
              <w:jc w:val="right"/>
              <w:rPr>
                <w:rFonts w:ascii="ＭＳ Ｐ明朝" w:eastAsia="ＭＳ Ｐ明朝" w:hAnsi="ＭＳ Ｐ明朝"/>
                <w:sz w:val="24"/>
                <w:szCs w:val="24"/>
              </w:rPr>
            </w:pPr>
            <w:r w:rsidRPr="007450A9">
              <w:rPr>
                <w:rFonts w:ascii="ＭＳ Ｐ明朝" w:eastAsia="ＭＳ Ｐ明朝" w:hAnsi="ＭＳ Ｐ明朝" w:hint="eastAsia"/>
                <w:sz w:val="24"/>
                <w:szCs w:val="24"/>
              </w:rPr>
              <w:t>0</w:t>
            </w:r>
          </w:p>
        </w:tc>
      </w:tr>
      <w:tr w:rsidR="001672E0" w:rsidRPr="007450A9" w:rsidTr="00832762">
        <w:tc>
          <w:tcPr>
            <w:tcW w:w="9639" w:type="dxa"/>
            <w:gridSpan w:val="5"/>
          </w:tcPr>
          <w:p w:rsidR="001672E0" w:rsidRPr="007450A9" w:rsidRDefault="001672E0" w:rsidP="00832762">
            <w:pPr>
              <w:jc w:val="right"/>
              <w:rPr>
                <w:rFonts w:asciiTheme="minorEastAsia" w:hAnsiTheme="minorEastAsia"/>
                <w:sz w:val="22"/>
                <w:szCs w:val="24"/>
              </w:rPr>
            </w:pPr>
            <w:r w:rsidRPr="007450A9">
              <w:rPr>
                <w:rFonts w:ascii="ＭＳ 明朝" w:hAnsi="ＭＳ 明朝" w:hint="eastAsia"/>
                <w:sz w:val="22"/>
              </w:rPr>
              <w:t>〔債務負担行為の補正　　15,479,818〕</w:t>
            </w:r>
          </w:p>
        </w:tc>
      </w:tr>
      <w:tr w:rsidR="001672E0" w:rsidRPr="007450A9" w:rsidTr="00832762">
        <w:tc>
          <w:tcPr>
            <w:tcW w:w="9639" w:type="dxa"/>
            <w:gridSpan w:val="5"/>
          </w:tcPr>
          <w:p w:rsidR="001672E0" w:rsidRPr="007450A9" w:rsidRDefault="001672E0" w:rsidP="00832762">
            <w:pPr>
              <w:jc w:val="right"/>
              <w:rPr>
                <w:rFonts w:asciiTheme="minorEastAsia" w:hAnsiTheme="minorEastAsia"/>
                <w:sz w:val="24"/>
                <w:szCs w:val="24"/>
              </w:rPr>
            </w:pPr>
            <w:r w:rsidRPr="007450A9">
              <w:rPr>
                <w:rFonts w:asciiTheme="minorEastAsia" w:hAnsiTheme="minorEastAsia" w:hint="eastAsia"/>
                <w:sz w:val="22"/>
                <w:szCs w:val="24"/>
              </w:rPr>
              <w:t>【都市整備部】</w:t>
            </w:r>
          </w:p>
        </w:tc>
      </w:tr>
      <w:tr w:rsidR="001672E0" w:rsidRPr="007450A9" w:rsidTr="00832762">
        <w:trPr>
          <w:trHeight w:val="532"/>
        </w:trPr>
        <w:tc>
          <w:tcPr>
            <w:tcW w:w="565" w:type="dxa"/>
            <w:gridSpan w:val="2"/>
          </w:tcPr>
          <w:p w:rsidR="001672E0" w:rsidRPr="007450A9" w:rsidRDefault="001672E0" w:rsidP="00832762">
            <w:pPr>
              <w:jc w:val="distribute"/>
              <w:rPr>
                <w:rFonts w:asciiTheme="majorEastAsia" w:eastAsiaTheme="majorEastAsia" w:hAnsiTheme="majorEastAsia"/>
                <w:sz w:val="20"/>
                <w:szCs w:val="24"/>
              </w:rPr>
            </w:pPr>
          </w:p>
        </w:tc>
        <w:tc>
          <w:tcPr>
            <w:tcW w:w="7940" w:type="dxa"/>
            <w:gridSpan w:val="2"/>
          </w:tcPr>
          <w:p w:rsidR="001672E0" w:rsidRPr="007450A9" w:rsidRDefault="001672E0" w:rsidP="00832762">
            <w:pPr>
              <w:ind w:rightChars="-51" w:right="-107" w:firstLineChars="100" w:firstLine="200"/>
              <w:jc w:val="left"/>
              <w:rPr>
                <w:rFonts w:ascii="ＭＳ Ｐ明朝" w:eastAsia="ＭＳ Ｐ明朝" w:hAnsi="ＭＳ Ｐ明朝"/>
                <w:sz w:val="20"/>
                <w:szCs w:val="20"/>
              </w:rPr>
            </w:pPr>
            <w:r w:rsidRPr="007450A9">
              <w:rPr>
                <w:rFonts w:ascii="ＭＳ Ｐ明朝" w:eastAsia="ＭＳ Ｐ明朝" w:hAnsi="ＭＳ Ｐ明朝" w:hint="eastAsia"/>
                <w:sz w:val="20"/>
                <w:szCs w:val="20"/>
              </w:rPr>
              <w:t>大和川線常磐東開削トンネル工事の工法変更（地下水対策としての凍結工法、立坑安定化対策としての転倒防止部材の追加等）に伴い、債務負担行為の限度額を補正。</w:t>
            </w:r>
          </w:p>
          <w:p w:rsidR="001672E0" w:rsidRPr="007450A9" w:rsidRDefault="001672E0" w:rsidP="00832762">
            <w:pPr>
              <w:ind w:rightChars="-51" w:right="-107" w:firstLineChars="100" w:firstLine="200"/>
              <w:jc w:val="left"/>
              <w:rPr>
                <w:rFonts w:ascii="ＭＳ Ｐ明朝" w:eastAsia="ＭＳ Ｐ明朝" w:hAnsi="ＭＳ Ｐ明朝"/>
                <w:sz w:val="20"/>
                <w:szCs w:val="20"/>
              </w:rPr>
            </w:pPr>
            <w:r w:rsidRPr="007450A9">
              <w:rPr>
                <w:rFonts w:ascii="ＭＳ Ｐ明朝" w:eastAsia="ＭＳ Ｐ明朝" w:hAnsi="ＭＳ Ｐ明朝" w:hint="eastAsia"/>
                <w:sz w:val="20"/>
                <w:szCs w:val="20"/>
              </w:rPr>
              <w:t>&lt;債務負担行為：平成27～31年度 15,479,818千円&gt;</w:t>
            </w:r>
          </w:p>
          <w:p w:rsidR="001672E0" w:rsidRPr="007450A9" w:rsidRDefault="001672E0" w:rsidP="00832762">
            <w:pPr>
              <w:ind w:rightChars="-51" w:right="-107" w:firstLineChars="100" w:firstLine="200"/>
              <w:jc w:val="left"/>
              <w:rPr>
                <w:rFonts w:ascii="ＭＳ Ｐ明朝" w:eastAsia="ＭＳ Ｐ明朝" w:hAnsi="ＭＳ Ｐ明朝"/>
                <w:sz w:val="20"/>
                <w:szCs w:val="20"/>
              </w:rPr>
            </w:pPr>
            <w:r w:rsidRPr="007450A9">
              <w:rPr>
                <w:rFonts w:ascii="ＭＳ Ｐ明朝" w:eastAsia="ＭＳ Ｐ明朝" w:hAnsi="ＭＳ Ｐ明朝" w:hint="eastAsia"/>
                <w:sz w:val="20"/>
                <w:szCs w:val="20"/>
              </w:rPr>
              <w:t>・補正額の内訳</w:t>
            </w:r>
          </w:p>
          <w:p w:rsidR="001672E0" w:rsidRPr="007450A9" w:rsidRDefault="001672E0" w:rsidP="00832762">
            <w:pPr>
              <w:ind w:rightChars="-51" w:right="-107" w:firstLineChars="200" w:firstLine="400"/>
              <w:jc w:val="left"/>
              <w:rPr>
                <w:rFonts w:ascii="ＭＳ Ｐ明朝" w:eastAsia="ＭＳ Ｐ明朝" w:hAnsi="ＭＳ Ｐ明朝"/>
                <w:sz w:val="20"/>
                <w:szCs w:val="20"/>
              </w:rPr>
            </w:pPr>
            <w:r w:rsidRPr="007450A9">
              <w:rPr>
                <w:rFonts w:ascii="ＭＳ Ｐ明朝" w:eastAsia="ＭＳ Ｐ明朝" w:hAnsi="ＭＳ Ｐ明朝" w:hint="eastAsia"/>
                <w:sz w:val="20"/>
                <w:szCs w:val="20"/>
              </w:rPr>
              <w:t>現契約の平成28年度以降の残額分 10,496,484千円</w:t>
            </w:r>
          </w:p>
          <w:p w:rsidR="001672E0" w:rsidRPr="007450A9" w:rsidRDefault="001672E0" w:rsidP="00832762">
            <w:pPr>
              <w:ind w:rightChars="-51" w:right="-107" w:firstLineChars="200" w:firstLine="400"/>
              <w:jc w:val="left"/>
              <w:rPr>
                <w:rFonts w:ascii="ＭＳ Ｐ明朝" w:eastAsia="ＭＳ Ｐ明朝" w:hAnsi="ＭＳ Ｐ明朝"/>
                <w:sz w:val="20"/>
                <w:szCs w:val="20"/>
              </w:rPr>
            </w:pPr>
            <w:r w:rsidRPr="007450A9">
              <w:rPr>
                <w:rFonts w:ascii="ＭＳ Ｐ明朝" w:eastAsia="ＭＳ Ｐ明朝" w:hAnsi="ＭＳ Ｐ明朝" w:hint="eastAsia"/>
                <w:sz w:val="20"/>
                <w:szCs w:val="20"/>
              </w:rPr>
              <w:t>工法変更に伴う増額分 4,983,334千円</w:t>
            </w:r>
          </w:p>
        </w:tc>
        <w:tc>
          <w:tcPr>
            <w:tcW w:w="1134" w:type="dxa"/>
          </w:tcPr>
          <w:p w:rsidR="001672E0" w:rsidRPr="007450A9" w:rsidRDefault="001672E0" w:rsidP="00832762">
            <w:pPr>
              <w:jc w:val="right"/>
              <w:rPr>
                <w:rFonts w:asciiTheme="majorEastAsia" w:eastAsiaTheme="majorEastAsia" w:hAnsiTheme="majorEastAsia"/>
                <w:sz w:val="24"/>
                <w:szCs w:val="24"/>
              </w:rPr>
            </w:pPr>
          </w:p>
        </w:tc>
      </w:tr>
    </w:tbl>
    <w:p w:rsidR="001672E0" w:rsidRPr="007450A9" w:rsidRDefault="001672E0" w:rsidP="001672E0">
      <w:pPr>
        <w:pStyle w:val="Web"/>
        <w:spacing w:before="0" w:beforeAutospacing="0" w:after="0" w:afterAutospacing="0"/>
        <w:ind w:right="630"/>
        <w:rPr>
          <w:rFonts w:asciiTheme="majorEastAsia" w:eastAsiaTheme="majorEastAsia" w:hAnsiTheme="majorEastAsia" w:cs="Meiryo UI"/>
          <w:b/>
          <w:bCs/>
          <w:kern w:val="24"/>
          <w:sz w:val="21"/>
        </w:rPr>
      </w:pPr>
    </w:p>
    <w:p w:rsidR="001672E0" w:rsidRPr="007450A9" w:rsidRDefault="001672E0" w:rsidP="001672E0">
      <w:pPr>
        <w:pStyle w:val="Web"/>
        <w:spacing w:before="0" w:beforeAutospacing="0" w:after="0" w:afterAutospacing="0"/>
        <w:ind w:right="361"/>
        <w:rPr>
          <w:rFonts w:ascii="ＭＳ ゴシック" w:eastAsia="ＭＳ ゴシック" w:hAnsi="ＭＳ ゴシック" w:cs="Meiryo UI"/>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804"/>
        <w:gridCol w:w="1134"/>
        <w:gridCol w:w="142"/>
        <w:gridCol w:w="992"/>
      </w:tblGrid>
      <w:tr w:rsidR="001672E0" w:rsidRPr="007450A9" w:rsidTr="00832762">
        <w:tc>
          <w:tcPr>
            <w:tcW w:w="458" w:type="dxa"/>
          </w:tcPr>
          <w:p w:rsidR="001672E0" w:rsidRPr="007450A9" w:rsidRDefault="001672E0" w:rsidP="00832762">
            <w:pPr>
              <w:jc w:val="left"/>
              <w:rPr>
                <w:rFonts w:ascii="ＭＳ Ｐゴシック" w:eastAsia="ＭＳ Ｐゴシック" w:hAnsi="ＭＳ Ｐゴシック"/>
                <w:b/>
                <w:sz w:val="24"/>
                <w:szCs w:val="24"/>
              </w:rPr>
            </w:pPr>
            <w:r w:rsidRPr="007450A9">
              <w:rPr>
                <w:rFonts w:ascii="ＭＳ Ｐゴシック" w:eastAsia="ＭＳ Ｐゴシック" w:hAnsi="ＭＳ Ｐゴシック" w:hint="eastAsia"/>
                <w:b/>
                <w:sz w:val="24"/>
                <w:szCs w:val="24"/>
              </w:rPr>
              <w:t>○</w:t>
            </w:r>
          </w:p>
        </w:tc>
        <w:tc>
          <w:tcPr>
            <w:tcW w:w="6913" w:type="dxa"/>
            <w:gridSpan w:val="2"/>
          </w:tcPr>
          <w:p w:rsidR="001672E0" w:rsidRPr="007450A9" w:rsidRDefault="001672E0" w:rsidP="00832762">
            <w:pPr>
              <w:rPr>
                <w:rFonts w:ascii="ＭＳ Ｐゴシック" w:eastAsia="ＭＳ Ｐゴシック" w:hAnsi="ＭＳ Ｐゴシック"/>
                <w:b/>
                <w:sz w:val="24"/>
                <w:szCs w:val="24"/>
              </w:rPr>
            </w:pPr>
            <w:r w:rsidRPr="007450A9">
              <w:rPr>
                <w:rFonts w:ascii="ＭＳ Ｐゴシック" w:eastAsia="ＭＳ Ｐゴシック" w:hAnsi="ＭＳ Ｐゴシック" w:hint="eastAsia"/>
                <w:b/>
                <w:sz w:val="24"/>
                <w:szCs w:val="24"/>
              </w:rPr>
              <w:t>新労務単価の運用に係る特例措置の実施</w:t>
            </w:r>
          </w:p>
        </w:tc>
        <w:tc>
          <w:tcPr>
            <w:tcW w:w="2268" w:type="dxa"/>
            <w:gridSpan w:val="3"/>
          </w:tcPr>
          <w:p w:rsidR="001672E0" w:rsidRPr="007450A9" w:rsidRDefault="001672E0" w:rsidP="00832762">
            <w:pPr>
              <w:jc w:val="right"/>
              <w:rPr>
                <w:rFonts w:ascii="ＭＳ Ｐ明朝" w:eastAsia="ＭＳ Ｐ明朝" w:hAnsi="ＭＳ Ｐ明朝"/>
                <w:sz w:val="24"/>
                <w:szCs w:val="24"/>
              </w:rPr>
            </w:pPr>
            <w:r w:rsidRPr="007450A9">
              <w:rPr>
                <w:rFonts w:ascii="ＭＳ Ｐ明朝" w:eastAsia="ＭＳ Ｐ明朝" w:hAnsi="ＭＳ Ｐ明朝" w:hint="eastAsia"/>
                <w:sz w:val="24"/>
                <w:szCs w:val="24"/>
              </w:rPr>
              <w:t>0</w:t>
            </w:r>
          </w:p>
        </w:tc>
      </w:tr>
      <w:tr w:rsidR="001672E0" w:rsidRPr="007450A9" w:rsidTr="00832762">
        <w:tc>
          <w:tcPr>
            <w:tcW w:w="9639" w:type="dxa"/>
            <w:gridSpan w:val="6"/>
          </w:tcPr>
          <w:p w:rsidR="001672E0" w:rsidRPr="007450A9" w:rsidRDefault="001672E0" w:rsidP="00832762">
            <w:pPr>
              <w:wordWrap w:val="0"/>
              <w:jc w:val="right"/>
              <w:rPr>
                <w:rFonts w:asciiTheme="minorEastAsia" w:hAnsiTheme="minorEastAsia"/>
                <w:sz w:val="22"/>
                <w:szCs w:val="24"/>
              </w:rPr>
            </w:pPr>
            <w:r w:rsidRPr="007450A9">
              <w:rPr>
                <w:rFonts w:ascii="ＭＳ 明朝" w:hAnsi="ＭＳ 明朝" w:hint="eastAsia"/>
                <w:sz w:val="22"/>
              </w:rPr>
              <w:t>〔債務負担行為の補正　　11,457,225〕</w:t>
            </w:r>
          </w:p>
        </w:tc>
      </w:tr>
      <w:tr w:rsidR="001672E0" w:rsidRPr="007450A9" w:rsidTr="00832762">
        <w:tc>
          <w:tcPr>
            <w:tcW w:w="9639" w:type="dxa"/>
            <w:gridSpan w:val="6"/>
          </w:tcPr>
          <w:p w:rsidR="001672E0" w:rsidRPr="007450A9" w:rsidRDefault="001672E0" w:rsidP="00832762">
            <w:pPr>
              <w:jc w:val="right"/>
              <w:rPr>
                <w:rFonts w:asciiTheme="minorEastAsia" w:hAnsiTheme="minorEastAsia"/>
                <w:sz w:val="22"/>
                <w:szCs w:val="24"/>
              </w:rPr>
            </w:pPr>
            <w:r w:rsidRPr="007450A9">
              <w:rPr>
                <w:rFonts w:asciiTheme="minorEastAsia" w:hAnsiTheme="minorEastAsia" w:hint="eastAsia"/>
                <w:sz w:val="22"/>
                <w:szCs w:val="24"/>
              </w:rPr>
              <w:t>【都市整備部】</w:t>
            </w:r>
          </w:p>
        </w:tc>
      </w:tr>
      <w:tr w:rsidR="001672E0" w:rsidRPr="007450A9" w:rsidTr="000E636B">
        <w:tc>
          <w:tcPr>
            <w:tcW w:w="567" w:type="dxa"/>
            <w:gridSpan w:val="2"/>
          </w:tcPr>
          <w:p w:rsidR="001672E0" w:rsidRPr="007450A9" w:rsidRDefault="001672E0" w:rsidP="00832762">
            <w:pPr>
              <w:jc w:val="distribute"/>
              <w:rPr>
                <w:rFonts w:asciiTheme="majorEastAsia" w:eastAsiaTheme="majorEastAsia" w:hAnsiTheme="majorEastAsia"/>
                <w:sz w:val="20"/>
                <w:szCs w:val="24"/>
              </w:rPr>
            </w:pPr>
          </w:p>
        </w:tc>
        <w:tc>
          <w:tcPr>
            <w:tcW w:w="8080" w:type="dxa"/>
            <w:gridSpan w:val="3"/>
          </w:tcPr>
          <w:p w:rsidR="001672E0" w:rsidRPr="007450A9" w:rsidRDefault="001672E0" w:rsidP="00832762">
            <w:pPr>
              <w:ind w:firstLineChars="100" w:firstLine="200"/>
              <w:rPr>
                <w:rFonts w:ascii="ＭＳ Ｐ明朝" w:eastAsia="ＭＳ Ｐ明朝" w:hAnsi="ＭＳ Ｐ明朝"/>
                <w:sz w:val="20"/>
                <w:szCs w:val="24"/>
              </w:rPr>
            </w:pPr>
            <w:r w:rsidRPr="007450A9">
              <w:rPr>
                <w:rFonts w:ascii="ＭＳ Ｐ明朝" w:eastAsia="ＭＳ Ｐ明朝" w:hAnsi="ＭＳ Ｐ明朝" w:hint="eastAsia"/>
                <w:sz w:val="20"/>
                <w:szCs w:val="24"/>
              </w:rPr>
              <w:t>国からの要請を踏まえ、本府においても</w:t>
            </w:r>
            <w:r w:rsidR="000E636B">
              <w:rPr>
                <w:rFonts w:ascii="ＭＳ Ｐ明朝" w:eastAsia="ＭＳ Ｐ明朝" w:hAnsi="ＭＳ Ｐ明朝" w:hint="eastAsia"/>
                <w:sz w:val="20"/>
                <w:szCs w:val="24"/>
              </w:rPr>
              <w:t>「</w:t>
            </w:r>
            <w:r w:rsidRPr="007450A9">
              <w:rPr>
                <w:rFonts w:ascii="ＭＳ Ｐ明朝" w:eastAsia="ＭＳ Ｐ明朝" w:hAnsi="ＭＳ Ｐ明朝" w:hint="eastAsia"/>
                <w:sz w:val="20"/>
                <w:szCs w:val="24"/>
              </w:rPr>
              <w:t>平成27年2月から</w:t>
            </w:r>
            <w:r w:rsidR="000E636B">
              <w:rPr>
                <w:rFonts w:ascii="ＭＳ Ｐ明朝" w:eastAsia="ＭＳ Ｐ明朝" w:hAnsi="ＭＳ Ｐ明朝" w:hint="eastAsia"/>
                <w:sz w:val="20"/>
                <w:szCs w:val="24"/>
              </w:rPr>
              <w:t>適用する公共工事設計労務単価</w:t>
            </w:r>
            <w:r w:rsidRPr="007450A9">
              <w:rPr>
                <w:rFonts w:ascii="ＭＳ Ｐ明朝" w:eastAsia="ＭＳ Ｐ明朝" w:hAnsi="ＭＳ Ｐ明朝" w:hint="eastAsia"/>
                <w:sz w:val="20"/>
                <w:szCs w:val="24"/>
              </w:rPr>
              <w:t>（新労務単価）</w:t>
            </w:r>
            <w:r w:rsidR="000E636B">
              <w:rPr>
                <w:rFonts w:ascii="ＭＳ Ｐ明朝" w:eastAsia="ＭＳ Ｐ明朝" w:hAnsi="ＭＳ Ｐ明朝" w:hint="eastAsia"/>
                <w:sz w:val="20"/>
                <w:szCs w:val="24"/>
              </w:rPr>
              <w:t>」</w:t>
            </w:r>
            <w:r w:rsidRPr="007450A9">
              <w:rPr>
                <w:rFonts w:ascii="ＭＳ Ｐ明朝" w:eastAsia="ＭＳ Ｐ明朝" w:hAnsi="ＭＳ Ｐ明朝" w:hint="eastAsia"/>
                <w:sz w:val="20"/>
                <w:szCs w:val="24"/>
              </w:rPr>
              <w:t>の運用に係る特例措置を実施するため、債務負担行為の限度額</w:t>
            </w:r>
            <w:r w:rsidR="000B08F4">
              <w:rPr>
                <w:rFonts w:ascii="ＭＳ Ｐ明朝" w:eastAsia="ＭＳ Ｐ明朝" w:hAnsi="ＭＳ Ｐ明朝" w:hint="eastAsia"/>
                <w:sz w:val="20"/>
                <w:szCs w:val="24"/>
              </w:rPr>
              <w:t>等</w:t>
            </w:r>
            <w:r w:rsidRPr="007450A9">
              <w:rPr>
                <w:rFonts w:ascii="ＭＳ Ｐ明朝" w:eastAsia="ＭＳ Ｐ明朝" w:hAnsi="ＭＳ Ｐ明朝" w:hint="eastAsia"/>
                <w:sz w:val="20"/>
                <w:szCs w:val="24"/>
              </w:rPr>
              <w:t>を補正。</w:t>
            </w:r>
          </w:p>
        </w:tc>
        <w:tc>
          <w:tcPr>
            <w:tcW w:w="992" w:type="dxa"/>
          </w:tcPr>
          <w:p w:rsidR="001672E0" w:rsidRPr="007450A9" w:rsidRDefault="001672E0" w:rsidP="00832762">
            <w:pPr>
              <w:jc w:val="right"/>
              <w:rPr>
                <w:rFonts w:asciiTheme="majorEastAsia" w:eastAsiaTheme="majorEastAsia" w:hAnsiTheme="majorEastAsia"/>
                <w:sz w:val="24"/>
                <w:szCs w:val="24"/>
              </w:rPr>
            </w:pPr>
          </w:p>
        </w:tc>
      </w:tr>
      <w:tr w:rsidR="001672E0" w:rsidRPr="007450A9" w:rsidTr="00832762">
        <w:tc>
          <w:tcPr>
            <w:tcW w:w="567" w:type="dxa"/>
            <w:gridSpan w:val="2"/>
          </w:tcPr>
          <w:p w:rsidR="001672E0" w:rsidRPr="007450A9" w:rsidRDefault="001672E0" w:rsidP="00832762">
            <w:pPr>
              <w:jc w:val="left"/>
              <w:rPr>
                <w:rFonts w:ascii="ＭＳ ゴシック" w:eastAsia="ＭＳ ゴシック" w:hAnsi="ＭＳ ゴシック"/>
                <w:sz w:val="22"/>
                <w:szCs w:val="24"/>
              </w:rPr>
            </w:pPr>
          </w:p>
        </w:tc>
        <w:tc>
          <w:tcPr>
            <w:tcW w:w="6804" w:type="dxa"/>
          </w:tcPr>
          <w:p w:rsidR="001672E0" w:rsidRPr="007450A9" w:rsidRDefault="001672E0" w:rsidP="00832762">
            <w:pPr>
              <w:rPr>
                <w:rFonts w:ascii="ＭＳ Ｐゴシック" w:eastAsia="ＭＳ Ｐゴシック" w:hAnsi="ＭＳ Ｐゴシック"/>
                <w:sz w:val="22"/>
                <w:szCs w:val="24"/>
              </w:rPr>
            </w:pPr>
            <w:r w:rsidRPr="007450A9">
              <w:rPr>
                <w:rFonts w:ascii="ＭＳ Ｐゴシック" w:eastAsia="ＭＳ Ｐゴシック" w:hAnsi="ＭＳ Ｐゴシック" w:hint="eastAsia"/>
                <w:sz w:val="22"/>
                <w:szCs w:val="24"/>
              </w:rPr>
              <w:t>・寝屋川水系改良費</w:t>
            </w:r>
          </w:p>
        </w:tc>
        <w:tc>
          <w:tcPr>
            <w:tcW w:w="2268" w:type="dxa"/>
            <w:gridSpan w:val="3"/>
          </w:tcPr>
          <w:p w:rsidR="001672E0" w:rsidRPr="007450A9" w:rsidRDefault="001672E0" w:rsidP="00832762">
            <w:pPr>
              <w:jc w:val="right"/>
              <w:rPr>
                <w:rFonts w:ascii="ＭＳ Ｐ明朝" w:eastAsia="ＭＳ Ｐ明朝" w:hAnsi="ＭＳ Ｐ明朝"/>
                <w:sz w:val="22"/>
                <w:szCs w:val="24"/>
              </w:rPr>
            </w:pPr>
          </w:p>
        </w:tc>
      </w:tr>
      <w:tr w:rsidR="001672E0" w:rsidRPr="007450A9" w:rsidTr="00832762">
        <w:tc>
          <w:tcPr>
            <w:tcW w:w="567" w:type="dxa"/>
            <w:gridSpan w:val="2"/>
          </w:tcPr>
          <w:p w:rsidR="001672E0" w:rsidRPr="007450A9" w:rsidRDefault="001672E0" w:rsidP="00832762">
            <w:pPr>
              <w:jc w:val="right"/>
              <w:rPr>
                <w:rFonts w:asciiTheme="minorEastAsia" w:hAnsiTheme="minorEastAsia"/>
                <w:sz w:val="22"/>
                <w:szCs w:val="24"/>
              </w:rPr>
            </w:pPr>
          </w:p>
        </w:tc>
        <w:tc>
          <w:tcPr>
            <w:tcW w:w="7938" w:type="dxa"/>
            <w:gridSpan w:val="2"/>
          </w:tcPr>
          <w:p w:rsidR="001672E0" w:rsidRPr="007450A9" w:rsidRDefault="001672E0" w:rsidP="00832762">
            <w:pPr>
              <w:ind w:rightChars="-51" w:right="-107" w:firstLineChars="100" w:firstLine="200"/>
              <w:jc w:val="left"/>
              <w:rPr>
                <w:rFonts w:ascii="ＭＳ Ｐ明朝" w:eastAsia="ＭＳ Ｐ明朝" w:hAnsi="ＭＳ Ｐ明朝"/>
                <w:sz w:val="20"/>
                <w:szCs w:val="20"/>
              </w:rPr>
            </w:pPr>
            <w:r w:rsidRPr="007450A9">
              <w:rPr>
                <w:rFonts w:ascii="ＭＳ Ｐ明朝" w:eastAsia="ＭＳ Ｐ明朝" w:hAnsi="ＭＳ Ｐ明朝" w:hint="eastAsia"/>
                <w:sz w:val="20"/>
                <w:szCs w:val="20"/>
              </w:rPr>
              <w:t>浸水被害を軽減するため、寝屋川北部地下河川守口調節池築造工事を実施。</w:t>
            </w:r>
          </w:p>
          <w:p w:rsidR="001672E0" w:rsidRPr="007450A9" w:rsidRDefault="001672E0" w:rsidP="00832762">
            <w:pPr>
              <w:ind w:rightChars="-51" w:right="-107" w:firstLineChars="100" w:firstLine="200"/>
              <w:jc w:val="left"/>
              <w:rPr>
                <w:rFonts w:ascii="ＭＳ Ｐ明朝" w:eastAsia="ＭＳ Ｐ明朝" w:hAnsi="ＭＳ Ｐ明朝"/>
                <w:sz w:val="20"/>
                <w:szCs w:val="20"/>
              </w:rPr>
            </w:pPr>
            <w:r w:rsidRPr="007450A9">
              <w:rPr>
                <w:rFonts w:ascii="ＭＳ Ｐ明朝" w:eastAsia="ＭＳ Ｐ明朝" w:hAnsi="ＭＳ Ｐ明朝" w:hint="eastAsia"/>
                <w:sz w:val="20"/>
                <w:szCs w:val="20"/>
              </w:rPr>
              <w:t>&lt;債務負担行為：平成27～31年度 11,457,225千円&gt;</w:t>
            </w:r>
          </w:p>
          <w:p w:rsidR="001672E0" w:rsidRPr="007450A9" w:rsidRDefault="001672E0" w:rsidP="00832762">
            <w:pPr>
              <w:ind w:rightChars="-51" w:right="-107" w:firstLineChars="100" w:firstLine="200"/>
              <w:jc w:val="left"/>
              <w:rPr>
                <w:rFonts w:ascii="ＭＳ Ｐ明朝" w:eastAsia="ＭＳ Ｐ明朝" w:hAnsi="ＭＳ Ｐ明朝"/>
                <w:sz w:val="20"/>
                <w:szCs w:val="20"/>
              </w:rPr>
            </w:pPr>
            <w:r w:rsidRPr="007450A9">
              <w:rPr>
                <w:rFonts w:ascii="ＭＳ Ｐ明朝" w:eastAsia="ＭＳ Ｐ明朝" w:hAnsi="ＭＳ Ｐ明朝" w:hint="eastAsia"/>
                <w:sz w:val="20"/>
                <w:szCs w:val="20"/>
              </w:rPr>
              <w:t>・補正額の内訳</w:t>
            </w:r>
          </w:p>
          <w:p w:rsidR="001672E0" w:rsidRPr="007450A9" w:rsidRDefault="001672E0" w:rsidP="00832762">
            <w:pPr>
              <w:ind w:rightChars="-51" w:right="-107" w:firstLineChars="200" w:firstLine="400"/>
              <w:jc w:val="left"/>
              <w:rPr>
                <w:rFonts w:ascii="ＭＳ Ｐ明朝" w:eastAsia="ＭＳ Ｐ明朝" w:hAnsi="ＭＳ Ｐ明朝"/>
                <w:sz w:val="20"/>
                <w:szCs w:val="20"/>
              </w:rPr>
            </w:pPr>
            <w:r w:rsidRPr="007450A9">
              <w:rPr>
                <w:rFonts w:ascii="ＭＳ Ｐ明朝" w:eastAsia="ＭＳ Ｐ明朝" w:hAnsi="ＭＳ Ｐ明朝" w:hint="eastAsia"/>
                <w:sz w:val="20"/>
                <w:szCs w:val="20"/>
              </w:rPr>
              <w:t>現契約の平成28年度以降の残額分 11,428,000千円</w:t>
            </w:r>
          </w:p>
          <w:p w:rsidR="001672E0" w:rsidRPr="007450A9" w:rsidRDefault="001672E0" w:rsidP="00832762">
            <w:pPr>
              <w:ind w:rightChars="-51" w:right="-107" w:firstLineChars="200" w:firstLine="400"/>
              <w:jc w:val="left"/>
              <w:rPr>
                <w:rFonts w:ascii="ＭＳ Ｐ明朝" w:eastAsia="ＭＳ Ｐ明朝" w:hAnsi="ＭＳ Ｐ明朝"/>
                <w:sz w:val="20"/>
                <w:szCs w:val="20"/>
              </w:rPr>
            </w:pPr>
            <w:r w:rsidRPr="007450A9">
              <w:rPr>
                <w:rFonts w:ascii="ＭＳ Ｐ明朝" w:eastAsia="ＭＳ Ｐ明朝" w:hAnsi="ＭＳ Ｐ明朝" w:hint="eastAsia"/>
                <w:sz w:val="20"/>
                <w:szCs w:val="20"/>
              </w:rPr>
              <w:t>新労務単価の運用に係る特例措置実施に伴う増額分 29,225千円</w:t>
            </w:r>
          </w:p>
        </w:tc>
        <w:tc>
          <w:tcPr>
            <w:tcW w:w="1134" w:type="dxa"/>
            <w:gridSpan w:val="2"/>
          </w:tcPr>
          <w:p w:rsidR="001672E0" w:rsidRPr="007450A9" w:rsidRDefault="001672E0" w:rsidP="00832762">
            <w:pPr>
              <w:jc w:val="right"/>
              <w:rPr>
                <w:rFonts w:asciiTheme="minorEastAsia" w:hAnsiTheme="minorEastAsia"/>
                <w:sz w:val="22"/>
                <w:szCs w:val="24"/>
              </w:rPr>
            </w:pPr>
          </w:p>
          <w:p w:rsidR="001672E0" w:rsidRPr="007450A9" w:rsidRDefault="001672E0" w:rsidP="00832762">
            <w:pPr>
              <w:jc w:val="right"/>
              <w:rPr>
                <w:rFonts w:asciiTheme="minorEastAsia" w:hAnsiTheme="minorEastAsia"/>
                <w:sz w:val="22"/>
                <w:szCs w:val="24"/>
              </w:rPr>
            </w:pPr>
          </w:p>
        </w:tc>
      </w:tr>
    </w:tbl>
    <w:p w:rsidR="001672E0" w:rsidRPr="007450A9" w:rsidRDefault="001672E0" w:rsidP="001672E0">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163DCF" w:rsidRPr="007450A9" w:rsidRDefault="00163DCF" w:rsidP="002D7C79">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8"/>
        <w:gridCol w:w="6806"/>
        <w:gridCol w:w="1134"/>
        <w:gridCol w:w="1134"/>
      </w:tblGrid>
      <w:tr w:rsidR="00163DCF" w:rsidRPr="007450A9" w:rsidTr="002C79F0">
        <w:tc>
          <w:tcPr>
            <w:tcW w:w="457" w:type="dxa"/>
          </w:tcPr>
          <w:p w:rsidR="00163DCF" w:rsidRPr="007450A9" w:rsidRDefault="00163DCF" w:rsidP="00E77878">
            <w:pPr>
              <w:jc w:val="left"/>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w:t>
            </w:r>
          </w:p>
        </w:tc>
        <w:tc>
          <w:tcPr>
            <w:tcW w:w="6914" w:type="dxa"/>
            <w:gridSpan w:val="2"/>
          </w:tcPr>
          <w:p w:rsidR="00163DCF" w:rsidRPr="007450A9" w:rsidRDefault="00163DCF" w:rsidP="00E77878">
            <w:pPr>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ラグビーワールドカップ2019招致事業費</w:t>
            </w:r>
          </w:p>
        </w:tc>
        <w:tc>
          <w:tcPr>
            <w:tcW w:w="2268" w:type="dxa"/>
            <w:gridSpan w:val="2"/>
          </w:tcPr>
          <w:p w:rsidR="00163DCF" w:rsidRPr="007450A9" w:rsidRDefault="00163DCF" w:rsidP="00E77878">
            <w:pPr>
              <w:jc w:val="right"/>
              <w:rPr>
                <w:rFonts w:ascii="ＭＳ Ｐ明朝" w:eastAsia="ＭＳ Ｐ明朝" w:hAnsi="ＭＳ Ｐ明朝"/>
                <w:color w:val="000000" w:themeColor="text1"/>
                <w:sz w:val="24"/>
                <w:szCs w:val="24"/>
              </w:rPr>
            </w:pPr>
            <w:r w:rsidRPr="007450A9">
              <w:rPr>
                <w:rFonts w:ascii="ＭＳ Ｐ明朝" w:eastAsia="ＭＳ Ｐ明朝" w:hAnsi="ＭＳ Ｐ明朝" w:hint="eastAsia"/>
                <w:color w:val="000000" w:themeColor="text1"/>
                <w:sz w:val="24"/>
                <w:szCs w:val="24"/>
              </w:rPr>
              <w:t>50,000</w:t>
            </w:r>
          </w:p>
        </w:tc>
      </w:tr>
      <w:tr w:rsidR="00163DCF" w:rsidRPr="007450A9" w:rsidTr="002C79F0">
        <w:tc>
          <w:tcPr>
            <w:tcW w:w="9639" w:type="dxa"/>
            <w:gridSpan w:val="5"/>
          </w:tcPr>
          <w:p w:rsidR="00163DCF" w:rsidRPr="007450A9" w:rsidRDefault="00163DCF" w:rsidP="00E77878">
            <w:pPr>
              <w:jc w:val="right"/>
              <w:rPr>
                <w:rFonts w:asciiTheme="minorEastAsia" w:hAnsiTheme="minorEastAsia"/>
                <w:color w:val="000000" w:themeColor="text1"/>
                <w:sz w:val="22"/>
                <w:szCs w:val="24"/>
              </w:rPr>
            </w:pPr>
            <w:r w:rsidRPr="007450A9">
              <w:rPr>
                <w:rFonts w:asciiTheme="minorEastAsia" w:hAnsiTheme="minorEastAsia" w:hint="eastAsia"/>
                <w:color w:val="000000" w:themeColor="text1"/>
                <w:sz w:val="22"/>
                <w:szCs w:val="24"/>
              </w:rPr>
              <w:t>〔債務負担行為の設定　100,000〕</w:t>
            </w:r>
          </w:p>
        </w:tc>
      </w:tr>
      <w:tr w:rsidR="00163DCF" w:rsidRPr="007450A9" w:rsidTr="002C79F0">
        <w:tc>
          <w:tcPr>
            <w:tcW w:w="9639" w:type="dxa"/>
            <w:gridSpan w:val="5"/>
          </w:tcPr>
          <w:p w:rsidR="00163DCF" w:rsidRPr="007450A9" w:rsidRDefault="00163DCF" w:rsidP="00E77878">
            <w:pPr>
              <w:jc w:val="right"/>
              <w:rPr>
                <w:rFonts w:asciiTheme="minorEastAsia" w:hAnsiTheme="minorEastAsia"/>
                <w:color w:val="000000" w:themeColor="text1"/>
                <w:sz w:val="22"/>
                <w:szCs w:val="24"/>
              </w:rPr>
            </w:pPr>
            <w:r w:rsidRPr="007450A9">
              <w:rPr>
                <w:rFonts w:asciiTheme="minorEastAsia" w:hAnsiTheme="minorEastAsia" w:hint="eastAsia"/>
                <w:color w:val="000000" w:themeColor="text1"/>
                <w:sz w:val="22"/>
                <w:szCs w:val="24"/>
              </w:rPr>
              <w:t>【府民文化部</w:t>
            </w:r>
            <w:r w:rsidRPr="007450A9">
              <w:rPr>
                <w:rFonts w:asciiTheme="minorEastAsia" w:hAnsiTheme="minorEastAsia" w:hint="eastAsia"/>
                <w:color w:val="000000" w:themeColor="text1"/>
                <w:sz w:val="24"/>
                <w:szCs w:val="24"/>
              </w:rPr>
              <w:t>】</w:t>
            </w:r>
          </w:p>
        </w:tc>
      </w:tr>
      <w:tr w:rsidR="00163DCF" w:rsidRPr="007450A9" w:rsidTr="002C79F0">
        <w:trPr>
          <w:trHeight w:val="822"/>
        </w:trPr>
        <w:tc>
          <w:tcPr>
            <w:tcW w:w="565" w:type="dxa"/>
            <w:gridSpan w:val="2"/>
          </w:tcPr>
          <w:p w:rsidR="00163DCF" w:rsidRPr="007450A9" w:rsidRDefault="00163DCF" w:rsidP="00E77878">
            <w:pPr>
              <w:jc w:val="distribute"/>
              <w:rPr>
                <w:rFonts w:asciiTheme="majorEastAsia" w:eastAsiaTheme="majorEastAsia" w:hAnsiTheme="majorEastAsia"/>
                <w:color w:val="000000" w:themeColor="text1"/>
                <w:sz w:val="20"/>
                <w:szCs w:val="24"/>
              </w:rPr>
            </w:pPr>
          </w:p>
        </w:tc>
        <w:tc>
          <w:tcPr>
            <w:tcW w:w="7940" w:type="dxa"/>
            <w:gridSpan w:val="2"/>
          </w:tcPr>
          <w:p w:rsidR="00F73CE9" w:rsidRPr="007450A9" w:rsidRDefault="00F73CE9" w:rsidP="00F73CE9">
            <w:pPr>
              <w:ind w:firstLineChars="50" w:firstLine="100"/>
              <w:jc w:val="left"/>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花園ラグビー場をはじめ、全国12会場で平成31年に開催する「ラグビーワールドカップ2019」の開催準備費用として、「ラグビーワールドカップ2019組織委員会」に対する開催都市分担金（東大阪市と折半）。</w:t>
            </w:r>
          </w:p>
          <w:p w:rsidR="00F73CE9" w:rsidRPr="007450A9" w:rsidRDefault="00F73CE9" w:rsidP="00F73CE9">
            <w:pPr>
              <w:ind w:firstLineChars="50" w:firstLine="100"/>
              <w:jc w:val="left"/>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＜債務負担行為：平成27～29年度　1億円＞</w:t>
            </w:r>
          </w:p>
          <w:p w:rsidR="00F73CE9" w:rsidRPr="007450A9" w:rsidRDefault="00F73CE9" w:rsidP="00F73CE9">
            <w:pPr>
              <w:ind w:firstLineChars="50" w:firstLine="100"/>
              <w:jc w:val="left"/>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 xml:space="preserve">　・開催時期：2019（平成31）年9月～10月（約6週間）</w:t>
            </w:r>
          </w:p>
          <w:p w:rsidR="00163DCF" w:rsidRPr="007450A9" w:rsidRDefault="00F73CE9" w:rsidP="00F73CE9">
            <w:pPr>
              <w:ind w:firstLineChars="50" w:firstLine="100"/>
              <w:jc w:val="left"/>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 xml:space="preserve">　・出場国数：日本代表チームを含む20ヵ国</w:t>
            </w:r>
          </w:p>
        </w:tc>
        <w:tc>
          <w:tcPr>
            <w:tcW w:w="1134" w:type="dxa"/>
          </w:tcPr>
          <w:p w:rsidR="00163DCF" w:rsidRPr="007450A9" w:rsidRDefault="00163DCF" w:rsidP="00E77878">
            <w:pPr>
              <w:jc w:val="right"/>
              <w:rPr>
                <w:rFonts w:asciiTheme="majorEastAsia" w:eastAsiaTheme="majorEastAsia" w:hAnsiTheme="majorEastAsia"/>
                <w:color w:val="000000" w:themeColor="text1"/>
                <w:sz w:val="24"/>
                <w:szCs w:val="24"/>
              </w:rPr>
            </w:pPr>
          </w:p>
        </w:tc>
      </w:tr>
    </w:tbl>
    <w:p w:rsidR="004A36AB" w:rsidRPr="007450A9" w:rsidRDefault="004A36AB" w:rsidP="00367B07">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163DCF" w:rsidRPr="007450A9" w:rsidRDefault="00163DCF" w:rsidP="00367B07">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4C1B0D" w:rsidRDefault="004C1B0D" w:rsidP="00367B07">
      <w:pPr>
        <w:pStyle w:val="Web"/>
        <w:spacing w:before="0" w:beforeAutospacing="0" w:after="0" w:afterAutospacing="0"/>
        <w:ind w:right="630"/>
        <w:rPr>
          <w:rFonts w:asciiTheme="majorEastAsia" w:eastAsiaTheme="majorEastAsia" w:hAnsiTheme="majorEastAsia" w:cs="Meiryo UI" w:hint="eastAsia"/>
          <w:b/>
          <w:bCs/>
          <w:color w:val="000000" w:themeColor="text1"/>
          <w:kern w:val="24"/>
          <w:sz w:val="21"/>
        </w:rPr>
      </w:pPr>
    </w:p>
    <w:p w:rsidR="000E636B" w:rsidRPr="007450A9" w:rsidRDefault="000E636B" w:rsidP="00367B07">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bookmarkStart w:id="0" w:name="_GoBack"/>
      <w:bookmarkEnd w:id="0"/>
    </w:p>
    <w:p w:rsidR="004C1B0D" w:rsidRPr="007450A9" w:rsidRDefault="004C1B0D" w:rsidP="00367B07">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6806"/>
        <w:gridCol w:w="1134"/>
        <w:gridCol w:w="1134"/>
      </w:tblGrid>
      <w:tr w:rsidR="000A47F5" w:rsidRPr="007450A9" w:rsidTr="002C79F0">
        <w:tc>
          <w:tcPr>
            <w:tcW w:w="457" w:type="dxa"/>
          </w:tcPr>
          <w:p w:rsidR="001A6442" w:rsidRPr="007450A9" w:rsidRDefault="001A6442" w:rsidP="00CD4087">
            <w:pPr>
              <w:jc w:val="left"/>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w:t>
            </w:r>
          </w:p>
        </w:tc>
        <w:tc>
          <w:tcPr>
            <w:tcW w:w="6914" w:type="dxa"/>
            <w:gridSpan w:val="2"/>
          </w:tcPr>
          <w:p w:rsidR="001A6442" w:rsidRPr="007450A9" w:rsidRDefault="001A6442" w:rsidP="001A6442">
            <w:pPr>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国家戦略特区推進事業費（外国人滞在施設経営事業）</w:t>
            </w:r>
          </w:p>
        </w:tc>
        <w:tc>
          <w:tcPr>
            <w:tcW w:w="2268" w:type="dxa"/>
            <w:gridSpan w:val="2"/>
          </w:tcPr>
          <w:p w:rsidR="001A6442" w:rsidRPr="007450A9" w:rsidRDefault="001A6442" w:rsidP="00CD4087">
            <w:pPr>
              <w:jc w:val="right"/>
              <w:rPr>
                <w:rFonts w:ascii="ＭＳ Ｐ明朝" w:eastAsia="ＭＳ Ｐ明朝" w:hAnsi="ＭＳ Ｐ明朝"/>
                <w:color w:val="000000" w:themeColor="text1"/>
                <w:sz w:val="24"/>
                <w:szCs w:val="24"/>
              </w:rPr>
            </w:pPr>
            <w:r w:rsidRPr="007450A9">
              <w:rPr>
                <w:rFonts w:ascii="ＭＳ Ｐ明朝" w:eastAsia="ＭＳ Ｐ明朝" w:hAnsi="ＭＳ Ｐ明朝" w:hint="eastAsia"/>
                <w:color w:val="000000" w:themeColor="text1"/>
                <w:sz w:val="24"/>
                <w:szCs w:val="24"/>
              </w:rPr>
              <w:t>5,724</w:t>
            </w:r>
          </w:p>
        </w:tc>
      </w:tr>
      <w:tr w:rsidR="000A47F5" w:rsidRPr="007450A9" w:rsidTr="002C79F0">
        <w:tc>
          <w:tcPr>
            <w:tcW w:w="9639" w:type="dxa"/>
            <w:gridSpan w:val="5"/>
          </w:tcPr>
          <w:p w:rsidR="001A6442" w:rsidRPr="007450A9" w:rsidRDefault="001A6442" w:rsidP="00CD4087">
            <w:pPr>
              <w:jc w:val="right"/>
              <w:rPr>
                <w:rFonts w:asciiTheme="minorEastAsia" w:hAnsiTheme="minorEastAsia"/>
                <w:color w:val="000000" w:themeColor="text1"/>
                <w:sz w:val="22"/>
                <w:szCs w:val="24"/>
              </w:rPr>
            </w:pPr>
            <w:r w:rsidRPr="007450A9">
              <w:rPr>
                <w:rFonts w:asciiTheme="minorEastAsia" w:hAnsiTheme="minorEastAsia" w:hint="eastAsia"/>
                <w:color w:val="000000" w:themeColor="text1"/>
                <w:sz w:val="22"/>
                <w:szCs w:val="24"/>
              </w:rPr>
              <w:t>【政策企画部</w:t>
            </w:r>
            <w:r w:rsidRPr="007450A9">
              <w:rPr>
                <w:rFonts w:asciiTheme="minorEastAsia" w:hAnsiTheme="minorEastAsia" w:hint="eastAsia"/>
                <w:color w:val="000000" w:themeColor="text1"/>
                <w:sz w:val="24"/>
                <w:szCs w:val="24"/>
              </w:rPr>
              <w:t>】</w:t>
            </w:r>
          </w:p>
        </w:tc>
      </w:tr>
      <w:tr w:rsidR="000A47F5" w:rsidRPr="007450A9" w:rsidTr="002C79F0">
        <w:trPr>
          <w:trHeight w:val="579"/>
        </w:trPr>
        <w:tc>
          <w:tcPr>
            <w:tcW w:w="565" w:type="dxa"/>
            <w:gridSpan w:val="2"/>
          </w:tcPr>
          <w:p w:rsidR="001A6442" w:rsidRPr="007450A9" w:rsidRDefault="001A6442" w:rsidP="00CD4087">
            <w:pPr>
              <w:jc w:val="distribute"/>
              <w:rPr>
                <w:rFonts w:asciiTheme="majorEastAsia" w:eastAsiaTheme="majorEastAsia" w:hAnsiTheme="majorEastAsia"/>
                <w:color w:val="000000" w:themeColor="text1"/>
                <w:sz w:val="20"/>
                <w:szCs w:val="24"/>
              </w:rPr>
            </w:pPr>
          </w:p>
        </w:tc>
        <w:tc>
          <w:tcPr>
            <w:tcW w:w="7940" w:type="dxa"/>
            <w:gridSpan w:val="2"/>
          </w:tcPr>
          <w:p w:rsidR="001A6442" w:rsidRPr="007450A9" w:rsidRDefault="001A6442" w:rsidP="00CD4087">
            <w:pPr>
              <w:tabs>
                <w:tab w:val="left" w:pos="7724"/>
              </w:tabs>
              <w:ind w:firstLineChars="100" w:firstLine="200"/>
              <w:jc w:val="left"/>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国家戦略特別区域外国人滞在施設経営事業の実施に伴い、許認可情報システムの改修を行う。</w:t>
            </w:r>
          </w:p>
        </w:tc>
        <w:tc>
          <w:tcPr>
            <w:tcW w:w="1134" w:type="dxa"/>
          </w:tcPr>
          <w:p w:rsidR="001A6442" w:rsidRPr="007450A9" w:rsidRDefault="001A6442" w:rsidP="00CD4087">
            <w:pPr>
              <w:jc w:val="right"/>
              <w:rPr>
                <w:rFonts w:asciiTheme="majorEastAsia" w:eastAsiaTheme="majorEastAsia" w:hAnsiTheme="majorEastAsia"/>
                <w:color w:val="000000" w:themeColor="text1"/>
                <w:sz w:val="24"/>
                <w:szCs w:val="24"/>
              </w:rPr>
            </w:pPr>
          </w:p>
        </w:tc>
      </w:tr>
    </w:tbl>
    <w:p w:rsidR="004C1B0D" w:rsidRPr="007450A9" w:rsidRDefault="004C1B0D" w:rsidP="004C1B0D">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4C1B0D" w:rsidRPr="007450A9" w:rsidRDefault="004C1B0D" w:rsidP="004C1B0D">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090"/>
        <w:gridCol w:w="850"/>
        <w:gridCol w:w="1134"/>
      </w:tblGrid>
      <w:tr w:rsidR="004C1B0D" w:rsidRPr="007450A9" w:rsidTr="002C79F0">
        <w:tc>
          <w:tcPr>
            <w:tcW w:w="457" w:type="dxa"/>
          </w:tcPr>
          <w:p w:rsidR="004C1B0D" w:rsidRPr="007450A9" w:rsidRDefault="004C1B0D" w:rsidP="00ED0D7B">
            <w:pPr>
              <w:jc w:val="left"/>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w:t>
            </w:r>
          </w:p>
        </w:tc>
        <w:tc>
          <w:tcPr>
            <w:tcW w:w="7198" w:type="dxa"/>
            <w:gridSpan w:val="2"/>
          </w:tcPr>
          <w:p w:rsidR="004C1B0D" w:rsidRPr="007450A9" w:rsidRDefault="004C1B0D" w:rsidP="00ED0D7B">
            <w:pPr>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森林環境税導入のための広報・準備経費</w:t>
            </w:r>
          </w:p>
        </w:tc>
        <w:tc>
          <w:tcPr>
            <w:tcW w:w="1984" w:type="dxa"/>
            <w:gridSpan w:val="2"/>
          </w:tcPr>
          <w:p w:rsidR="004C1B0D" w:rsidRPr="007450A9" w:rsidRDefault="004C1B0D" w:rsidP="00ED0D7B">
            <w:pPr>
              <w:jc w:val="right"/>
              <w:rPr>
                <w:rFonts w:ascii="ＭＳ Ｐ明朝" w:eastAsia="ＭＳ Ｐ明朝" w:hAnsi="ＭＳ Ｐ明朝"/>
                <w:color w:val="000000" w:themeColor="text1"/>
                <w:sz w:val="24"/>
                <w:szCs w:val="24"/>
              </w:rPr>
            </w:pPr>
            <w:r w:rsidRPr="007450A9">
              <w:rPr>
                <w:rFonts w:ascii="ＭＳ Ｐ明朝" w:eastAsia="ＭＳ Ｐ明朝" w:hAnsi="ＭＳ Ｐ明朝" w:hint="eastAsia"/>
                <w:color w:val="000000" w:themeColor="text1"/>
                <w:sz w:val="24"/>
                <w:szCs w:val="24"/>
              </w:rPr>
              <w:t>41,149</w:t>
            </w:r>
          </w:p>
        </w:tc>
      </w:tr>
      <w:tr w:rsidR="004C1B0D" w:rsidRPr="007450A9" w:rsidTr="002C79F0">
        <w:tc>
          <w:tcPr>
            <w:tcW w:w="9639" w:type="dxa"/>
            <w:gridSpan w:val="5"/>
          </w:tcPr>
          <w:p w:rsidR="004C1B0D" w:rsidRPr="007450A9" w:rsidRDefault="004C1B0D" w:rsidP="00ED0D7B">
            <w:pPr>
              <w:jc w:val="right"/>
              <w:rPr>
                <w:rFonts w:asciiTheme="minorEastAsia" w:hAnsiTheme="minorEastAsia"/>
                <w:color w:val="000000" w:themeColor="text1"/>
                <w:sz w:val="22"/>
                <w:szCs w:val="24"/>
              </w:rPr>
            </w:pPr>
            <w:r w:rsidRPr="007450A9">
              <w:rPr>
                <w:rFonts w:asciiTheme="minorEastAsia" w:hAnsiTheme="minorEastAsia" w:hint="eastAsia"/>
                <w:color w:val="000000" w:themeColor="text1"/>
                <w:sz w:val="22"/>
                <w:szCs w:val="24"/>
              </w:rPr>
              <w:t>【環境農林水産部</w:t>
            </w:r>
            <w:r w:rsidRPr="007450A9">
              <w:rPr>
                <w:rFonts w:asciiTheme="minorEastAsia" w:hAnsiTheme="minorEastAsia" w:hint="eastAsia"/>
                <w:color w:val="000000" w:themeColor="text1"/>
                <w:sz w:val="24"/>
                <w:szCs w:val="24"/>
              </w:rPr>
              <w:t>】</w:t>
            </w:r>
          </w:p>
        </w:tc>
      </w:tr>
      <w:tr w:rsidR="004C1B0D" w:rsidRPr="007450A9" w:rsidTr="002C79F0">
        <w:trPr>
          <w:trHeight w:val="822"/>
        </w:trPr>
        <w:tc>
          <w:tcPr>
            <w:tcW w:w="565" w:type="dxa"/>
            <w:gridSpan w:val="2"/>
          </w:tcPr>
          <w:p w:rsidR="004C1B0D" w:rsidRPr="007450A9" w:rsidRDefault="004C1B0D" w:rsidP="00ED0D7B">
            <w:pPr>
              <w:jc w:val="distribute"/>
              <w:rPr>
                <w:rFonts w:asciiTheme="majorEastAsia" w:eastAsiaTheme="majorEastAsia" w:hAnsiTheme="majorEastAsia"/>
                <w:color w:val="000000" w:themeColor="text1"/>
                <w:sz w:val="20"/>
                <w:szCs w:val="24"/>
              </w:rPr>
            </w:pPr>
          </w:p>
        </w:tc>
        <w:tc>
          <w:tcPr>
            <w:tcW w:w="7940" w:type="dxa"/>
            <w:gridSpan w:val="2"/>
          </w:tcPr>
          <w:p w:rsidR="004C1B0D" w:rsidRPr="007450A9" w:rsidRDefault="004C1B0D" w:rsidP="00ED0D7B">
            <w:pPr>
              <w:ind w:firstLineChars="100" w:firstLine="200"/>
              <w:jc w:val="left"/>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森林環境税の導入（平成28年4月予定）にあたり、府民に対し、制度概要等について広く周知するための広報事業を行うとともに、市町村において必要となる徴税システム改修等の準備経費を交付する。</w:t>
            </w:r>
          </w:p>
        </w:tc>
        <w:tc>
          <w:tcPr>
            <w:tcW w:w="1134" w:type="dxa"/>
          </w:tcPr>
          <w:p w:rsidR="004C1B0D" w:rsidRPr="007450A9" w:rsidRDefault="004C1B0D" w:rsidP="00ED0D7B">
            <w:pPr>
              <w:jc w:val="right"/>
              <w:rPr>
                <w:rFonts w:asciiTheme="majorEastAsia" w:eastAsiaTheme="majorEastAsia" w:hAnsiTheme="majorEastAsia"/>
                <w:color w:val="000000" w:themeColor="text1"/>
                <w:sz w:val="24"/>
                <w:szCs w:val="24"/>
              </w:rPr>
            </w:pPr>
          </w:p>
        </w:tc>
      </w:tr>
    </w:tbl>
    <w:p w:rsidR="004C1B0D" w:rsidRPr="007450A9" w:rsidRDefault="004C1B0D" w:rsidP="00367B07">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F73CE9" w:rsidRPr="007450A9" w:rsidRDefault="00F73CE9" w:rsidP="00F73CE9">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5956"/>
        <w:gridCol w:w="1984"/>
        <w:gridCol w:w="1134"/>
      </w:tblGrid>
      <w:tr w:rsidR="00F73CE9" w:rsidRPr="007450A9" w:rsidTr="00B06F64">
        <w:tc>
          <w:tcPr>
            <w:tcW w:w="457" w:type="dxa"/>
          </w:tcPr>
          <w:p w:rsidR="00F73CE9" w:rsidRPr="007450A9" w:rsidRDefault="00F73CE9" w:rsidP="00B06F64">
            <w:pPr>
              <w:jc w:val="left"/>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w:t>
            </w:r>
          </w:p>
        </w:tc>
        <w:tc>
          <w:tcPr>
            <w:tcW w:w="6064" w:type="dxa"/>
            <w:gridSpan w:val="2"/>
          </w:tcPr>
          <w:p w:rsidR="00F73CE9" w:rsidRPr="007450A9" w:rsidRDefault="00F73CE9" w:rsidP="00B06F64">
            <w:pPr>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政令市との連携の推進</w:t>
            </w:r>
          </w:p>
        </w:tc>
        <w:tc>
          <w:tcPr>
            <w:tcW w:w="3118" w:type="dxa"/>
            <w:gridSpan w:val="2"/>
          </w:tcPr>
          <w:p w:rsidR="00F73CE9" w:rsidRPr="007450A9" w:rsidRDefault="00F73CE9" w:rsidP="00B06F64">
            <w:pPr>
              <w:jc w:val="right"/>
              <w:rPr>
                <w:rFonts w:ascii="ＭＳ Ｐ明朝" w:eastAsia="ＭＳ Ｐ明朝" w:hAnsi="ＭＳ Ｐ明朝"/>
                <w:color w:val="000000" w:themeColor="text1"/>
                <w:sz w:val="24"/>
                <w:szCs w:val="24"/>
              </w:rPr>
            </w:pPr>
            <w:r w:rsidRPr="007450A9">
              <w:rPr>
                <w:rFonts w:ascii="ＭＳ Ｐ明朝" w:eastAsia="ＭＳ Ｐ明朝" w:hAnsi="ＭＳ Ｐ明朝" w:hint="eastAsia"/>
                <w:color w:val="000000" w:themeColor="text1"/>
                <w:sz w:val="24"/>
                <w:szCs w:val="24"/>
              </w:rPr>
              <w:t>8,399</w:t>
            </w:r>
          </w:p>
        </w:tc>
      </w:tr>
      <w:tr w:rsidR="00F73CE9" w:rsidRPr="007450A9" w:rsidTr="00B06F64">
        <w:tc>
          <w:tcPr>
            <w:tcW w:w="9639" w:type="dxa"/>
            <w:gridSpan w:val="5"/>
          </w:tcPr>
          <w:p w:rsidR="00F73CE9" w:rsidRPr="007450A9" w:rsidRDefault="00F73CE9" w:rsidP="00B06F64">
            <w:pPr>
              <w:jc w:val="right"/>
              <w:rPr>
                <w:rFonts w:asciiTheme="minorEastAsia" w:hAnsiTheme="minorEastAsia"/>
                <w:color w:val="000000" w:themeColor="text1"/>
                <w:sz w:val="24"/>
                <w:szCs w:val="24"/>
              </w:rPr>
            </w:pPr>
            <w:r w:rsidRPr="007450A9">
              <w:rPr>
                <w:rFonts w:asciiTheme="minorEastAsia" w:hAnsiTheme="minorEastAsia" w:hint="eastAsia"/>
                <w:color w:val="000000" w:themeColor="text1"/>
                <w:sz w:val="22"/>
                <w:szCs w:val="24"/>
              </w:rPr>
              <w:t>【政策企画部</w:t>
            </w:r>
            <w:r w:rsidRPr="007450A9">
              <w:rPr>
                <w:rFonts w:asciiTheme="minorEastAsia" w:hAnsiTheme="minorEastAsia" w:hint="eastAsia"/>
                <w:color w:val="000000" w:themeColor="text1"/>
                <w:sz w:val="24"/>
                <w:szCs w:val="24"/>
              </w:rPr>
              <w:t>】</w:t>
            </w:r>
          </w:p>
        </w:tc>
      </w:tr>
      <w:tr w:rsidR="00F73CE9" w:rsidRPr="007450A9" w:rsidTr="00B06F64">
        <w:tc>
          <w:tcPr>
            <w:tcW w:w="565" w:type="dxa"/>
            <w:gridSpan w:val="2"/>
          </w:tcPr>
          <w:p w:rsidR="00F73CE9" w:rsidRPr="007450A9" w:rsidRDefault="00F73CE9" w:rsidP="00B06F64">
            <w:pPr>
              <w:jc w:val="distribute"/>
              <w:rPr>
                <w:rFonts w:asciiTheme="majorEastAsia" w:eastAsiaTheme="majorEastAsia" w:hAnsiTheme="majorEastAsia"/>
                <w:color w:val="000000" w:themeColor="text1"/>
                <w:sz w:val="20"/>
                <w:szCs w:val="24"/>
              </w:rPr>
            </w:pPr>
          </w:p>
        </w:tc>
        <w:tc>
          <w:tcPr>
            <w:tcW w:w="7940" w:type="dxa"/>
            <w:gridSpan w:val="2"/>
          </w:tcPr>
          <w:p w:rsidR="00F73CE9" w:rsidRPr="007450A9" w:rsidRDefault="00F73CE9" w:rsidP="00B06F64">
            <w:pPr>
              <w:ind w:firstLineChars="100" w:firstLine="200"/>
              <w:jc w:val="left"/>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政令指定都市である大阪市と堺市との連携を推進するための、大阪戦略調整会議や政令市連携室の運営等に要する経費。</w:t>
            </w:r>
          </w:p>
        </w:tc>
        <w:tc>
          <w:tcPr>
            <w:tcW w:w="1134" w:type="dxa"/>
          </w:tcPr>
          <w:p w:rsidR="00F73CE9" w:rsidRPr="007450A9" w:rsidRDefault="00F73CE9" w:rsidP="00B06F64">
            <w:pPr>
              <w:jc w:val="right"/>
              <w:rPr>
                <w:rFonts w:asciiTheme="majorEastAsia" w:eastAsiaTheme="majorEastAsia" w:hAnsiTheme="majorEastAsia"/>
                <w:color w:val="000000" w:themeColor="text1"/>
                <w:sz w:val="24"/>
                <w:szCs w:val="24"/>
              </w:rPr>
            </w:pPr>
          </w:p>
        </w:tc>
      </w:tr>
    </w:tbl>
    <w:p w:rsidR="00F73CE9" w:rsidRPr="007450A9" w:rsidRDefault="00F73CE9" w:rsidP="00F73CE9">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p w:rsidR="001A6442" w:rsidRPr="007450A9" w:rsidRDefault="001A6442" w:rsidP="001A6442">
      <w:pPr>
        <w:pStyle w:val="Web"/>
        <w:spacing w:before="0" w:beforeAutospacing="0" w:after="0" w:afterAutospacing="0"/>
        <w:ind w:right="630"/>
        <w:rPr>
          <w:rFonts w:asciiTheme="majorEastAsia" w:eastAsiaTheme="majorEastAsia" w:hAnsiTheme="majorEastAsia" w:cs="Meiryo UI"/>
          <w:b/>
          <w:bCs/>
          <w:color w:val="000000" w:themeColor="text1"/>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5956"/>
        <w:gridCol w:w="1984"/>
        <w:gridCol w:w="1134"/>
      </w:tblGrid>
      <w:tr w:rsidR="000A47F5" w:rsidRPr="007450A9" w:rsidTr="002C79F0">
        <w:tc>
          <w:tcPr>
            <w:tcW w:w="457" w:type="dxa"/>
          </w:tcPr>
          <w:p w:rsidR="001A6442" w:rsidRPr="007450A9" w:rsidRDefault="001A6442" w:rsidP="00F837A9">
            <w:pPr>
              <w:jc w:val="left"/>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w:t>
            </w:r>
          </w:p>
        </w:tc>
        <w:tc>
          <w:tcPr>
            <w:tcW w:w="6064" w:type="dxa"/>
            <w:gridSpan w:val="2"/>
          </w:tcPr>
          <w:p w:rsidR="001A6442" w:rsidRPr="007450A9" w:rsidRDefault="001A6442" w:rsidP="00F837A9">
            <w:pPr>
              <w:rPr>
                <w:rFonts w:ascii="ＭＳ Ｐゴシック" w:eastAsia="ＭＳ Ｐゴシック" w:hAnsi="ＭＳ Ｐゴシック"/>
                <w:b/>
                <w:color w:val="000000" w:themeColor="text1"/>
                <w:sz w:val="24"/>
                <w:szCs w:val="24"/>
              </w:rPr>
            </w:pPr>
            <w:r w:rsidRPr="007450A9">
              <w:rPr>
                <w:rFonts w:ascii="ＭＳ Ｐゴシック" w:eastAsia="ＭＳ Ｐゴシック" w:hAnsi="ＭＳ Ｐゴシック" w:hint="eastAsia"/>
                <w:b/>
                <w:color w:val="000000" w:themeColor="text1"/>
                <w:sz w:val="24"/>
                <w:szCs w:val="24"/>
              </w:rPr>
              <w:t>新たな大都市制度関係費</w:t>
            </w:r>
          </w:p>
        </w:tc>
        <w:tc>
          <w:tcPr>
            <w:tcW w:w="3118" w:type="dxa"/>
            <w:gridSpan w:val="2"/>
          </w:tcPr>
          <w:p w:rsidR="001A6442" w:rsidRPr="007450A9" w:rsidRDefault="001A6442" w:rsidP="00F837A9">
            <w:pPr>
              <w:jc w:val="right"/>
              <w:rPr>
                <w:rFonts w:ascii="ＭＳ Ｐ明朝" w:eastAsia="ＭＳ Ｐ明朝" w:hAnsi="ＭＳ Ｐ明朝"/>
                <w:color w:val="000000" w:themeColor="text1"/>
                <w:sz w:val="24"/>
                <w:szCs w:val="24"/>
              </w:rPr>
            </w:pPr>
            <w:r w:rsidRPr="007450A9">
              <w:rPr>
                <w:rFonts w:ascii="ＭＳ Ｐ明朝" w:eastAsia="ＭＳ Ｐ明朝" w:hAnsi="ＭＳ Ｐ明朝" w:hint="eastAsia"/>
                <w:color w:val="000000" w:themeColor="text1"/>
                <w:sz w:val="24"/>
                <w:szCs w:val="24"/>
              </w:rPr>
              <w:t>▲373,399</w:t>
            </w:r>
          </w:p>
        </w:tc>
      </w:tr>
      <w:tr w:rsidR="000A47F5" w:rsidRPr="007450A9" w:rsidTr="002C79F0">
        <w:tc>
          <w:tcPr>
            <w:tcW w:w="9639" w:type="dxa"/>
            <w:gridSpan w:val="5"/>
          </w:tcPr>
          <w:p w:rsidR="001A6442" w:rsidRPr="007450A9" w:rsidRDefault="001A6442" w:rsidP="00F837A9">
            <w:pPr>
              <w:jc w:val="right"/>
              <w:rPr>
                <w:rFonts w:asciiTheme="minorEastAsia" w:hAnsiTheme="minorEastAsia"/>
                <w:color w:val="000000" w:themeColor="text1"/>
                <w:sz w:val="24"/>
                <w:szCs w:val="24"/>
              </w:rPr>
            </w:pPr>
            <w:r w:rsidRPr="007450A9">
              <w:rPr>
                <w:rFonts w:asciiTheme="minorEastAsia" w:hAnsiTheme="minorEastAsia" w:hint="eastAsia"/>
                <w:color w:val="000000" w:themeColor="text1"/>
                <w:sz w:val="22"/>
                <w:szCs w:val="24"/>
              </w:rPr>
              <w:t>【政策企画部</w:t>
            </w:r>
            <w:r w:rsidRPr="007450A9">
              <w:rPr>
                <w:rFonts w:asciiTheme="minorEastAsia" w:hAnsiTheme="minorEastAsia" w:hint="eastAsia"/>
                <w:color w:val="000000" w:themeColor="text1"/>
                <w:sz w:val="24"/>
                <w:szCs w:val="24"/>
              </w:rPr>
              <w:t>】</w:t>
            </w:r>
          </w:p>
        </w:tc>
      </w:tr>
      <w:tr w:rsidR="000A47F5" w:rsidRPr="000A47F5" w:rsidTr="002C79F0">
        <w:tc>
          <w:tcPr>
            <w:tcW w:w="565" w:type="dxa"/>
            <w:gridSpan w:val="2"/>
          </w:tcPr>
          <w:p w:rsidR="001A6442" w:rsidRPr="007450A9" w:rsidRDefault="001A6442" w:rsidP="00F837A9">
            <w:pPr>
              <w:jc w:val="distribute"/>
              <w:rPr>
                <w:rFonts w:asciiTheme="majorEastAsia" w:eastAsiaTheme="majorEastAsia" w:hAnsiTheme="majorEastAsia"/>
                <w:color w:val="000000" w:themeColor="text1"/>
                <w:sz w:val="20"/>
                <w:szCs w:val="24"/>
              </w:rPr>
            </w:pPr>
          </w:p>
        </w:tc>
        <w:tc>
          <w:tcPr>
            <w:tcW w:w="7940" w:type="dxa"/>
            <w:gridSpan w:val="2"/>
          </w:tcPr>
          <w:p w:rsidR="001A6442" w:rsidRPr="000A47F5" w:rsidRDefault="001A6442" w:rsidP="00F837A9">
            <w:pPr>
              <w:ind w:firstLineChars="100" w:firstLine="200"/>
              <w:jc w:val="left"/>
              <w:rPr>
                <w:rFonts w:ascii="ＭＳ Ｐ明朝" w:eastAsia="ＭＳ Ｐ明朝" w:hAnsi="ＭＳ Ｐ明朝"/>
                <w:color w:val="000000" w:themeColor="text1"/>
                <w:sz w:val="20"/>
                <w:szCs w:val="20"/>
              </w:rPr>
            </w:pPr>
            <w:r w:rsidRPr="007450A9">
              <w:rPr>
                <w:rFonts w:ascii="ＭＳ Ｐ明朝" w:eastAsia="ＭＳ Ｐ明朝" w:hAnsi="ＭＳ Ｐ明朝" w:hint="eastAsia"/>
                <w:color w:val="000000" w:themeColor="text1"/>
                <w:sz w:val="20"/>
                <w:szCs w:val="20"/>
              </w:rPr>
              <w:t>府市共同で設置した大阪府市大都市局の運営に要する経費について、局の廃止に伴い減額を行う。</w:t>
            </w:r>
          </w:p>
        </w:tc>
        <w:tc>
          <w:tcPr>
            <w:tcW w:w="1134" w:type="dxa"/>
          </w:tcPr>
          <w:p w:rsidR="001A6442" w:rsidRPr="000A47F5" w:rsidRDefault="001A6442" w:rsidP="00F837A9">
            <w:pPr>
              <w:jc w:val="right"/>
              <w:rPr>
                <w:rFonts w:asciiTheme="majorEastAsia" w:eastAsiaTheme="majorEastAsia" w:hAnsiTheme="majorEastAsia"/>
                <w:color w:val="000000" w:themeColor="text1"/>
                <w:sz w:val="24"/>
                <w:szCs w:val="24"/>
              </w:rPr>
            </w:pPr>
          </w:p>
        </w:tc>
      </w:tr>
    </w:tbl>
    <w:p w:rsidR="001A6442" w:rsidRPr="000A47F5" w:rsidRDefault="001A6442" w:rsidP="001A6442">
      <w:pPr>
        <w:pStyle w:val="Web"/>
        <w:spacing w:before="0" w:beforeAutospacing="0" w:after="0" w:afterAutospacing="0"/>
        <w:ind w:right="630"/>
        <w:rPr>
          <w:rFonts w:ascii="ＭＳ ゴシック" w:eastAsia="ＭＳ ゴシック" w:hAnsi="ＭＳ ゴシック" w:cs="Meiryo UI"/>
          <w:bCs/>
          <w:color w:val="000000" w:themeColor="text1"/>
          <w:kern w:val="24"/>
          <w:sz w:val="21"/>
          <w:szCs w:val="21"/>
        </w:rPr>
      </w:pPr>
    </w:p>
    <w:p w:rsidR="00367B07" w:rsidRPr="000A47F5" w:rsidRDefault="00367B07" w:rsidP="001A6442">
      <w:pPr>
        <w:pStyle w:val="Web"/>
        <w:spacing w:before="0" w:beforeAutospacing="0" w:after="0" w:afterAutospacing="0"/>
        <w:ind w:right="630"/>
        <w:rPr>
          <w:rFonts w:ascii="ＭＳ ゴシック" w:eastAsia="ＭＳ ゴシック" w:hAnsi="ＭＳ ゴシック" w:cs="Meiryo UI"/>
          <w:bCs/>
          <w:color w:val="000000" w:themeColor="text1"/>
          <w:kern w:val="24"/>
          <w:sz w:val="21"/>
          <w:szCs w:val="21"/>
        </w:rPr>
      </w:pPr>
    </w:p>
    <w:sectPr w:rsidR="00367B07" w:rsidRPr="000A47F5" w:rsidSect="0030046D">
      <w:footerReference w:type="default" r:id="rId9"/>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9E" w:rsidRDefault="00063C9E" w:rsidP="00EA271E">
      <w:r>
        <w:separator/>
      </w:r>
    </w:p>
  </w:endnote>
  <w:endnote w:type="continuationSeparator" w:id="0">
    <w:p w:rsidR="00063C9E" w:rsidRDefault="00063C9E"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6D52C1" w:rsidRDefault="006D52C1">
        <w:pPr>
          <w:pStyle w:val="a8"/>
          <w:jc w:val="center"/>
        </w:pPr>
        <w:r>
          <w:fldChar w:fldCharType="begin"/>
        </w:r>
        <w:r>
          <w:instrText>PAGE   \* MERGEFORMAT</w:instrText>
        </w:r>
        <w:r>
          <w:fldChar w:fldCharType="separate"/>
        </w:r>
        <w:r w:rsidR="000E636B" w:rsidRPr="000E636B">
          <w:rPr>
            <w:noProof/>
            <w:lang w:val="ja-JP"/>
          </w:rPr>
          <w:t>5</w:t>
        </w:r>
        <w:r>
          <w:fldChar w:fldCharType="end"/>
        </w:r>
      </w:p>
    </w:sdtContent>
  </w:sdt>
  <w:p w:rsidR="006D52C1" w:rsidRDefault="006D52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9E" w:rsidRDefault="00063C9E" w:rsidP="00EA271E">
      <w:r>
        <w:separator/>
      </w:r>
    </w:p>
  </w:footnote>
  <w:footnote w:type="continuationSeparator" w:id="0">
    <w:p w:rsidR="00063C9E" w:rsidRDefault="00063C9E"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77F1"/>
    <w:rsid w:val="000311AF"/>
    <w:rsid w:val="00035635"/>
    <w:rsid w:val="00063C9E"/>
    <w:rsid w:val="0006492B"/>
    <w:rsid w:val="00066BB7"/>
    <w:rsid w:val="000763C0"/>
    <w:rsid w:val="00094EF8"/>
    <w:rsid w:val="000A47F5"/>
    <w:rsid w:val="000B08F4"/>
    <w:rsid w:val="000D4D98"/>
    <w:rsid w:val="000E636B"/>
    <w:rsid w:val="0011078D"/>
    <w:rsid w:val="00163DCF"/>
    <w:rsid w:val="001672E0"/>
    <w:rsid w:val="00177522"/>
    <w:rsid w:val="001A6442"/>
    <w:rsid w:val="001D653F"/>
    <w:rsid w:val="001E114D"/>
    <w:rsid w:val="00224091"/>
    <w:rsid w:val="0024681C"/>
    <w:rsid w:val="002A383F"/>
    <w:rsid w:val="002C79F0"/>
    <w:rsid w:val="002D7C79"/>
    <w:rsid w:val="002F6552"/>
    <w:rsid w:val="002F7382"/>
    <w:rsid w:val="0030046D"/>
    <w:rsid w:val="003147F9"/>
    <w:rsid w:val="00367B07"/>
    <w:rsid w:val="003771A4"/>
    <w:rsid w:val="003808E1"/>
    <w:rsid w:val="00387D1D"/>
    <w:rsid w:val="00393B70"/>
    <w:rsid w:val="00393EF9"/>
    <w:rsid w:val="003B063D"/>
    <w:rsid w:val="003B44D9"/>
    <w:rsid w:val="003D2B7E"/>
    <w:rsid w:val="003D58DC"/>
    <w:rsid w:val="003F6213"/>
    <w:rsid w:val="004302F8"/>
    <w:rsid w:val="00431176"/>
    <w:rsid w:val="00455BB6"/>
    <w:rsid w:val="004760AC"/>
    <w:rsid w:val="004A36AB"/>
    <w:rsid w:val="004B550B"/>
    <w:rsid w:val="004C1B0D"/>
    <w:rsid w:val="004C5AC9"/>
    <w:rsid w:val="00504960"/>
    <w:rsid w:val="00506BD6"/>
    <w:rsid w:val="00511CD9"/>
    <w:rsid w:val="005121CD"/>
    <w:rsid w:val="005178D3"/>
    <w:rsid w:val="005267F1"/>
    <w:rsid w:val="005401E1"/>
    <w:rsid w:val="0056671F"/>
    <w:rsid w:val="005710D5"/>
    <w:rsid w:val="00587AE2"/>
    <w:rsid w:val="00591126"/>
    <w:rsid w:val="005920F8"/>
    <w:rsid w:val="00593979"/>
    <w:rsid w:val="005E2B06"/>
    <w:rsid w:val="00632522"/>
    <w:rsid w:val="00657D94"/>
    <w:rsid w:val="006A0636"/>
    <w:rsid w:val="006C243C"/>
    <w:rsid w:val="006D1210"/>
    <w:rsid w:val="006D52C1"/>
    <w:rsid w:val="006F0A93"/>
    <w:rsid w:val="00700595"/>
    <w:rsid w:val="00701826"/>
    <w:rsid w:val="00716788"/>
    <w:rsid w:val="0074146B"/>
    <w:rsid w:val="007450A9"/>
    <w:rsid w:val="007479EB"/>
    <w:rsid w:val="00780D52"/>
    <w:rsid w:val="0079002A"/>
    <w:rsid w:val="007A2847"/>
    <w:rsid w:val="007A7803"/>
    <w:rsid w:val="007B6E3F"/>
    <w:rsid w:val="007D4716"/>
    <w:rsid w:val="0080504D"/>
    <w:rsid w:val="008341B8"/>
    <w:rsid w:val="00845B68"/>
    <w:rsid w:val="008535EC"/>
    <w:rsid w:val="00862CD5"/>
    <w:rsid w:val="00871177"/>
    <w:rsid w:val="00874C90"/>
    <w:rsid w:val="00877CDD"/>
    <w:rsid w:val="008A4950"/>
    <w:rsid w:val="008D3750"/>
    <w:rsid w:val="00970C69"/>
    <w:rsid w:val="00972AAC"/>
    <w:rsid w:val="009C6F0D"/>
    <w:rsid w:val="00A14633"/>
    <w:rsid w:val="00A15020"/>
    <w:rsid w:val="00A47E14"/>
    <w:rsid w:val="00A56A3E"/>
    <w:rsid w:val="00A84A0B"/>
    <w:rsid w:val="00A92EFB"/>
    <w:rsid w:val="00AC6CEE"/>
    <w:rsid w:val="00B23B7B"/>
    <w:rsid w:val="00B27308"/>
    <w:rsid w:val="00B44CA6"/>
    <w:rsid w:val="00B55F3E"/>
    <w:rsid w:val="00B95425"/>
    <w:rsid w:val="00BD38D9"/>
    <w:rsid w:val="00BF3BC9"/>
    <w:rsid w:val="00BF4948"/>
    <w:rsid w:val="00C135FD"/>
    <w:rsid w:val="00C322C0"/>
    <w:rsid w:val="00C60154"/>
    <w:rsid w:val="00CB47DB"/>
    <w:rsid w:val="00CD63DB"/>
    <w:rsid w:val="00D24CC2"/>
    <w:rsid w:val="00D3001F"/>
    <w:rsid w:val="00D46FF7"/>
    <w:rsid w:val="00D479E8"/>
    <w:rsid w:val="00D56953"/>
    <w:rsid w:val="00DA06FE"/>
    <w:rsid w:val="00DA37D0"/>
    <w:rsid w:val="00DE083A"/>
    <w:rsid w:val="00DE1215"/>
    <w:rsid w:val="00DE3EA4"/>
    <w:rsid w:val="00DF0AE1"/>
    <w:rsid w:val="00E30948"/>
    <w:rsid w:val="00E410FF"/>
    <w:rsid w:val="00E77C61"/>
    <w:rsid w:val="00E94AA8"/>
    <w:rsid w:val="00EA271E"/>
    <w:rsid w:val="00EB2C69"/>
    <w:rsid w:val="00EE4323"/>
    <w:rsid w:val="00EF003B"/>
    <w:rsid w:val="00F22D56"/>
    <w:rsid w:val="00F73CE9"/>
    <w:rsid w:val="00F77284"/>
    <w:rsid w:val="00FA4601"/>
    <w:rsid w:val="00FC0694"/>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85BB-BC0F-4E58-8092-FF8E47FE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5</cp:revision>
  <cp:lastPrinted>2015-09-14T00:55:00Z</cp:lastPrinted>
  <dcterms:created xsi:type="dcterms:W3CDTF">2015-09-14T00:54:00Z</dcterms:created>
  <dcterms:modified xsi:type="dcterms:W3CDTF">2015-09-14T04:04:00Z</dcterms:modified>
</cp:coreProperties>
</file>