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18" w:rsidRDefault="004B7118" w:rsidP="00B55F3E">
      <w:pPr>
        <w:jc w:val="center"/>
        <w:rPr>
          <w:rFonts w:asciiTheme="majorEastAsia" w:eastAsiaTheme="majorEastAsia" w:hAnsiTheme="majorEastAsia"/>
          <w:spacing w:val="-20"/>
          <w:sz w:val="36"/>
          <w:szCs w:val="38"/>
        </w:rPr>
      </w:pPr>
      <w:bookmarkStart w:id="0" w:name="_GoBack"/>
      <w:bookmarkEnd w:id="0"/>
    </w:p>
    <w:p w:rsidR="005267F1" w:rsidRPr="0069134C" w:rsidRDefault="004B7118" w:rsidP="004B7118">
      <w:pPr>
        <w:jc w:val="center"/>
        <w:rPr>
          <w:rFonts w:asciiTheme="majorEastAsia" w:eastAsiaTheme="majorEastAsia" w:hAnsiTheme="majorEastAsia"/>
          <w:spacing w:val="-20"/>
          <w:sz w:val="38"/>
          <w:szCs w:val="38"/>
        </w:rPr>
      </w:pPr>
      <w:r w:rsidRPr="0069134C">
        <w:rPr>
          <w:rFonts w:asciiTheme="majorEastAsia" w:eastAsiaTheme="majorEastAsia" w:hAnsiTheme="majorEastAsia" w:hint="eastAsia"/>
          <w:spacing w:val="10"/>
          <w:w w:val="97"/>
          <w:kern w:val="0"/>
          <w:sz w:val="38"/>
          <w:szCs w:val="38"/>
          <w:fitText w:val="6600" w:id="688674048"/>
        </w:rPr>
        <w:t>平成２６</w:t>
      </w:r>
      <w:r w:rsidR="0087586F" w:rsidRPr="0069134C">
        <w:rPr>
          <w:rFonts w:asciiTheme="majorEastAsia" w:eastAsiaTheme="majorEastAsia" w:hAnsiTheme="majorEastAsia" w:hint="eastAsia"/>
          <w:spacing w:val="10"/>
          <w:w w:val="97"/>
          <w:kern w:val="0"/>
          <w:sz w:val="38"/>
          <w:szCs w:val="38"/>
          <w:fitText w:val="6600" w:id="688674048"/>
        </w:rPr>
        <w:t>年度</w:t>
      </w:r>
      <w:r w:rsidRPr="0069134C">
        <w:rPr>
          <w:rFonts w:asciiTheme="majorEastAsia" w:eastAsiaTheme="majorEastAsia" w:hAnsiTheme="majorEastAsia" w:hint="eastAsia"/>
          <w:spacing w:val="10"/>
          <w:w w:val="97"/>
          <w:kern w:val="0"/>
          <w:sz w:val="38"/>
          <w:szCs w:val="38"/>
          <w:fitText w:val="6600" w:id="688674048"/>
        </w:rPr>
        <w:t>９月補正予算案に</w:t>
      </w:r>
      <w:r w:rsidR="0087586F" w:rsidRPr="0069134C">
        <w:rPr>
          <w:rFonts w:asciiTheme="majorEastAsia" w:eastAsiaTheme="majorEastAsia" w:hAnsiTheme="majorEastAsia" w:hint="eastAsia"/>
          <w:spacing w:val="10"/>
          <w:w w:val="97"/>
          <w:kern w:val="0"/>
          <w:sz w:val="38"/>
          <w:szCs w:val="38"/>
          <w:fitText w:val="6600" w:id="688674048"/>
        </w:rPr>
        <w:t>ついて</w:t>
      </w:r>
    </w:p>
    <w:p w:rsidR="003771A4" w:rsidRDefault="009761CF" w:rsidP="003771A4">
      <w:pPr>
        <w:jc w:val="center"/>
        <w:rPr>
          <w:rFonts w:asciiTheme="minorEastAsia" w:hAnsiTheme="minorEastAsia"/>
          <w:sz w:val="24"/>
          <w:szCs w:val="24"/>
        </w:rPr>
      </w:pPr>
      <w:r>
        <w:rPr>
          <w:rFonts w:asciiTheme="minorEastAsia" w:hAnsiTheme="minorEastAsia" w:hint="eastAsia"/>
          <w:sz w:val="24"/>
          <w:szCs w:val="24"/>
        </w:rPr>
        <w:t xml:space="preserve">　</w:t>
      </w:r>
      <w:r w:rsidR="003771A4" w:rsidRPr="00BB5FF2">
        <w:rPr>
          <w:rFonts w:asciiTheme="minorEastAsia" w:hAnsiTheme="minorEastAsia" w:hint="eastAsia"/>
          <w:sz w:val="24"/>
          <w:szCs w:val="24"/>
        </w:rPr>
        <w:t>（平成2</w:t>
      </w:r>
      <w:r w:rsidR="0071079E">
        <w:rPr>
          <w:rFonts w:asciiTheme="minorEastAsia" w:hAnsiTheme="minorEastAsia" w:hint="eastAsia"/>
          <w:sz w:val="24"/>
          <w:szCs w:val="24"/>
        </w:rPr>
        <w:t>6</w:t>
      </w:r>
      <w:r w:rsidR="003771A4" w:rsidRPr="00BB5FF2">
        <w:rPr>
          <w:rFonts w:asciiTheme="minorEastAsia" w:hAnsiTheme="minorEastAsia" w:hint="eastAsia"/>
          <w:sz w:val="24"/>
          <w:szCs w:val="24"/>
        </w:rPr>
        <w:t>年9月25日提出予定）</w:t>
      </w:r>
    </w:p>
    <w:p w:rsidR="004B7118" w:rsidRDefault="004B7118" w:rsidP="003771A4">
      <w:pPr>
        <w:jc w:val="center"/>
        <w:rPr>
          <w:rFonts w:asciiTheme="minorEastAsia" w:hAnsiTheme="minorEastAsia"/>
          <w:sz w:val="24"/>
          <w:szCs w:val="24"/>
        </w:rPr>
      </w:pPr>
    </w:p>
    <w:p w:rsidR="00245B7F" w:rsidRPr="004B7118" w:rsidRDefault="004B7118" w:rsidP="004B7118">
      <w:pPr>
        <w:pStyle w:val="Web"/>
        <w:spacing w:line="240" w:lineRule="atLeast"/>
        <w:ind w:leftChars="100" w:left="210" w:firstLineChars="100" w:firstLine="240"/>
        <w:rPr>
          <w:rFonts w:asciiTheme="minorEastAsia" w:eastAsiaTheme="minorEastAsia" w:hAnsiTheme="minorEastAsia" w:cs="Meiryo UI"/>
          <w:color w:val="000000" w:themeColor="text1"/>
          <w:kern w:val="24"/>
          <w:szCs w:val="36"/>
        </w:rPr>
      </w:pPr>
      <w:r>
        <w:rPr>
          <w:noProof/>
        </w:rPr>
        <mc:AlternateContent>
          <mc:Choice Requires="wps">
            <w:drawing>
              <wp:anchor distT="0" distB="0" distL="114300" distR="114300" simplePos="0" relativeHeight="251721728" behindDoc="0" locked="0" layoutInCell="1" allowOverlap="1" wp14:anchorId="3F350776" wp14:editId="706C0B9C">
                <wp:simplePos x="0" y="0"/>
                <wp:positionH relativeFrom="column">
                  <wp:posOffset>28719</wp:posOffset>
                </wp:positionH>
                <wp:positionV relativeFrom="paragraph">
                  <wp:posOffset>75698</wp:posOffset>
                </wp:positionV>
                <wp:extent cx="6113500" cy="629728"/>
                <wp:effectExtent l="0" t="0" r="20955" b="18415"/>
                <wp:wrapNone/>
                <wp:docPr id="3" name="角丸四角形 2"/>
                <wp:cNvGraphicFramePr/>
                <a:graphic xmlns:a="http://schemas.openxmlformats.org/drawingml/2006/main">
                  <a:graphicData uri="http://schemas.microsoft.com/office/word/2010/wordprocessingShape">
                    <wps:wsp>
                      <wps:cNvSpPr/>
                      <wps:spPr>
                        <a:xfrm>
                          <a:off x="0" y="0"/>
                          <a:ext cx="6113500" cy="629728"/>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25pt;margin-top:5.95pt;width:481.4pt;height:4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" filled="f" strokecolor="windowText" strokeweight="2pt">
                <v:stroke dashstyle="1 1"/>
              </v:roundrect>
            </w:pict>
          </mc:Fallback>
        </mc:AlternateContent>
      </w:r>
      <w:r w:rsidRPr="004B7118">
        <w:rPr>
          <w:rFonts w:asciiTheme="minorEastAsia" w:eastAsiaTheme="minorEastAsia" w:hAnsiTheme="minorEastAsia" w:cs="Meiryo UI" w:hint="eastAsia"/>
          <w:color w:val="000000" w:themeColor="text1"/>
          <w:kern w:val="24"/>
          <w:szCs w:val="36"/>
        </w:rPr>
        <w:t>９月補正予算案は、当初予算編成後において生じた情勢の変化に伴い緊急に措置しなければならないものに対応するため、一般会計補正予算（第２号）案として編成した</w:t>
      </w:r>
      <w:r w:rsidR="00274E44">
        <w:rPr>
          <w:rFonts w:asciiTheme="minorEastAsia" w:eastAsiaTheme="minorEastAsia" w:hAnsiTheme="minorEastAsia" w:cs="Meiryo UI" w:hint="eastAsia"/>
          <w:color w:val="000000" w:themeColor="text1"/>
          <w:kern w:val="24"/>
          <w:szCs w:val="36"/>
        </w:rPr>
        <w:t>。</w:t>
      </w:r>
    </w:p>
    <w:p w:rsidR="008D4811" w:rsidRDefault="008D4811" w:rsidP="005B6CF1">
      <w:pPr>
        <w:rPr>
          <w:rFonts w:asciiTheme="minorEastAsia" w:hAnsiTheme="minorEastAsia"/>
        </w:rPr>
      </w:pPr>
    </w:p>
    <w:p w:rsidR="00E65F97" w:rsidRPr="00083346" w:rsidRDefault="00E65F97" w:rsidP="005B6CF1">
      <w:pPr>
        <w:rPr>
          <w:rFonts w:asciiTheme="minorEastAsia" w:hAnsiTheme="minorEastAsia"/>
        </w:rPr>
      </w:pPr>
    </w:p>
    <w:p w:rsidR="005B6CF1" w:rsidRPr="00842526" w:rsidRDefault="006C3ACC" w:rsidP="00842526">
      <w:pPr>
        <w:pStyle w:val="a3"/>
        <w:numPr>
          <w:ilvl w:val="0"/>
          <w:numId w:val="22"/>
        </w:numPr>
        <w:ind w:leftChars="0"/>
        <w:rPr>
          <w:rFonts w:asciiTheme="majorEastAsia" w:eastAsiaTheme="majorEastAsia" w:hAnsiTheme="majorEastAsia" w:cs="Meiryo UI"/>
          <w:b/>
          <w:bCs/>
          <w:kern w:val="24"/>
          <w:sz w:val="28"/>
          <w:szCs w:val="48"/>
        </w:rPr>
      </w:pPr>
      <w:r>
        <w:rPr>
          <w:rFonts w:asciiTheme="majorEastAsia" w:eastAsiaTheme="majorEastAsia" w:hAnsiTheme="majorEastAsia" w:cs="Meiryo UI" w:hint="eastAsia"/>
          <w:b/>
          <w:bCs/>
          <w:kern w:val="24"/>
          <w:sz w:val="28"/>
          <w:szCs w:val="48"/>
        </w:rPr>
        <w:t>予算規模</w:t>
      </w:r>
    </w:p>
    <w:p w:rsidR="00842526" w:rsidRPr="00842526" w:rsidRDefault="006C3ACC" w:rsidP="006C3ACC">
      <w:pPr>
        <w:pStyle w:val="a3"/>
        <w:ind w:leftChars="0" w:left="885" w:right="26"/>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42526" w:rsidRPr="00842526">
        <w:rPr>
          <w:rFonts w:ascii="ＭＳ ゴシック" w:eastAsia="ＭＳ ゴシック" w:hAnsi="ＭＳ ゴシック" w:hint="eastAsia"/>
          <w:sz w:val="20"/>
          <w:szCs w:val="20"/>
        </w:rPr>
        <w:t>単位：百万円</w:t>
      </w:r>
      <w:r>
        <w:rPr>
          <w:rFonts w:ascii="ＭＳ ゴシック" w:eastAsia="ＭＳ ゴシック" w:hAnsi="ＭＳ ゴシック" w:hint="eastAsia"/>
          <w:sz w:val="20"/>
          <w:szCs w:val="20"/>
        </w:rPr>
        <w:t>）</w:t>
      </w:r>
    </w:p>
    <w:tbl>
      <w:tblPr>
        <w:tblStyle w:val="aa"/>
        <w:tblW w:w="0" w:type="auto"/>
        <w:tblInd w:w="534" w:type="dxa"/>
        <w:tblLook w:val="04A0" w:firstRow="1" w:lastRow="0" w:firstColumn="1" w:lastColumn="0" w:noHBand="0" w:noVBand="1"/>
      </w:tblPr>
      <w:tblGrid>
        <w:gridCol w:w="2197"/>
        <w:gridCol w:w="2244"/>
        <w:gridCol w:w="2244"/>
        <w:gridCol w:w="2245"/>
      </w:tblGrid>
      <w:tr w:rsidR="003771A4" w:rsidTr="00842526">
        <w:tc>
          <w:tcPr>
            <w:tcW w:w="2197" w:type="dxa"/>
          </w:tcPr>
          <w:p w:rsidR="003771A4" w:rsidRPr="003771A4" w:rsidRDefault="003771A4" w:rsidP="003771A4">
            <w:pPr>
              <w:jc w:val="distribute"/>
              <w:rPr>
                <w:rFonts w:asciiTheme="majorEastAsia" w:eastAsiaTheme="majorEastAsia" w:hAnsiTheme="majorEastAsia"/>
                <w:sz w:val="24"/>
                <w:szCs w:val="24"/>
              </w:rPr>
            </w:pPr>
            <w:r w:rsidRPr="003771A4">
              <w:rPr>
                <w:rFonts w:asciiTheme="majorEastAsia" w:eastAsiaTheme="majorEastAsia" w:hAnsiTheme="majorEastAsia" w:hint="eastAsia"/>
                <w:sz w:val="24"/>
                <w:szCs w:val="24"/>
              </w:rPr>
              <w:t>区分</w:t>
            </w:r>
          </w:p>
        </w:tc>
        <w:tc>
          <w:tcPr>
            <w:tcW w:w="2244" w:type="dxa"/>
          </w:tcPr>
          <w:p w:rsidR="003771A4" w:rsidRPr="003771A4" w:rsidRDefault="003771A4" w:rsidP="003771A4">
            <w:pPr>
              <w:jc w:val="distribute"/>
              <w:rPr>
                <w:rFonts w:asciiTheme="majorEastAsia" w:eastAsiaTheme="majorEastAsia" w:hAnsiTheme="majorEastAsia"/>
                <w:sz w:val="24"/>
                <w:szCs w:val="24"/>
              </w:rPr>
            </w:pPr>
            <w:r w:rsidRPr="003771A4">
              <w:rPr>
                <w:rFonts w:asciiTheme="majorEastAsia" w:eastAsiaTheme="majorEastAsia" w:hAnsiTheme="majorEastAsia" w:hint="eastAsia"/>
                <w:sz w:val="24"/>
                <w:szCs w:val="24"/>
              </w:rPr>
              <w:t>補正前予算額</w:t>
            </w:r>
          </w:p>
        </w:tc>
        <w:tc>
          <w:tcPr>
            <w:tcW w:w="2244" w:type="dxa"/>
          </w:tcPr>
          <w:p w:rsidR="003771A4" w:rsidRPr="003771A4" w:rsidRDefault="003771A4" w:rsidP="003771A4">
            <w:pPr>
              <w:jc w:val="distribute"/>
              <w:rPr>
                <w:rFonts w:asciiTheme="majorEastAsia" w:eastAsiaTheme="majorEastAsia" w:hAnsiTheme="majorEastAsia"/>
                <w:sz w:val="24"/>
                <w:szCs w:val="24"/>
              </w:rPr>
            </w:pPr>
            <w:r w:rsidRPr="003771A4">
              <w:rPr>
                <w:rFonts w:asciiTheme="majorEastAsia" w:eastAsiaTheme="majorEastAsia" w:hAnsiTheme="majorEastAsia" w:hint="eastAsia"/>
                <w:sz w:val="24"/>
                <w:szCs w:val="24"/>
              </w:rPr>
              <w:t>補正額</w:t>
            </w:r>
          </w:p>
        </w:tc>
        <w:tc>
          <w:tcPr>
            <w:tcW w:w="2245" w:type="dxa"/>
          </w:tcPr>
          <w:p w:rsidR="003771A4" w:rsidRPr="003771A4" w:rsidRDefault="003771A4" w:rsidP="003771A4">
            <w:pPr>
              <w:jc w:val="distribute"/>
              <w:rPr>
                <w:rFonts w:asciiTheme="majorEastAsia" w:eastAsiaTheme="majorEastAsia" w:hAnsiTheme="majorEastAsia"/>
                <w:sz w:val="24"/>
                <w:szCs w:val="24"/>
              </w:rPr>
            </w:pPr>
            <w:r w:rsidRPr="003771A4">
              <w:rPr>
                <w:rFonts w:asciiTheme="majorEastAsia" w:eastAsiaTheme="majorEastAsia" w:hAnsiTheme="majorEastAsia" w:hint="eastAsia"/>
                <w:sz w:val="24"/>
                <w:szCs w:val="24"/>
              </w:rPr>
              <w:t>補正後予算額</w:t>
            </w:r>
          </w:p>
        </w:tc>
      </w:tr>
      <w:tr w:rsidR="003771A4" w:rsidTr="00842526">
        <w:tc>
          <w:tcPr>
            <w:tcW w:w="2197" w:type="dxa"/>
          </w:tcPr>
          <w:p w:rsidR="003771A4" w:rsidRPr="003771A4" w:rsidRDefault="003771A4" w:rsidP="003771A4">
            <w:pPr>
              <w:jc w:val="distribute"/>
              <w:rPr>
                <w:rFonts w:asciiTheme="majorEastAsia" w:eastAsiaTheme="majorEastAsia" w:hAnsiTheme="majorEastAsia"/>
                <w:sz w:val="24"/>
                <w:szCs w:val="24"/>
              </w:rPr>
            </w:pPr>
            <w:r w:rsidRPr="003771A4">
              <w:rPr>
                <w:rFonts w:asciiTheme="majorEastAsia" w:eastAsiaTheme="majorEastAsia" w:hAnsiTheme="majorEastAsia" w:hint="eastAsia"/>
                <w:sz w:val="24"/>
                <w:szCs w:val="24"/>
              </w:rPr>
              <w:t>一般会計</w:t>
            </w:r>
          </w:p>
        </w:tc>
        <w:tc>
          <w:tcPr>
            <w:tcW w:w="2244" w:type="dxa"/>
          </w:tcPr>
          <w:p w:rsidR="003771A4" w:rsidRPr="003771A4" w:rsidRDefault="004B7118" w:rsidP="003771A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3,071,577</w:t>
            </w:r>
          </w:p>
        </w:tc>
        <w:tc>
          <w:tcPr>
            <w:tcW w:w="2244" w:type="dxa"/>
          </w:tcPr>
          <w:p w:rsidR="003771A4" w:rsidRPr="003771A4" w:rsidRDefault="008A6098" w:rsidP="00524FF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273</w:t>
            </w:r>
          </w:p>
        </w:tc>
        <w:tc>
          <w:tcPr>
            <w:tcW w:w="2245" w:type="dxa"/>
          </w:tcPr>
          <w:p w:rsidR="003771A4" w:rsidRPr="003771A4" w:rsidRDefault="008A6098" w:rsidP="003771A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3,071,850</w:t>
            </w:r>
          </w:p>
        </w:tc>
      </w:tr>
    </w:tbl>
    <w:p w:rsidR="00524FFF" w:rsidRDefault="00524FFF">
      <w:pPr>
        <w:rPr>
          <w:rFonts w:asciiTheme="majorEastAsia" w:eastAsiaTheme="majorEastAsia" w:hAnsiTheme="majorEastAsia"/>
        </w:rPr>
      </w:pPr>
      <w:r>
        <w:rPr>
          <w:rFonts w:asciiTheme="majorEastAsia" w:eastAsiaTheme="majorEastAsia" w:hAnsiTheme="majorEastAsia" w:hint="eastAsia"/>
        </w:rPr>
        <w:t xml:space="preserve">    </w:t>
      </w:r>
    </w:p>
    <w:p w:rsidR="00524FFF" w:rsidRPr="00524FFF" w:rsidRDefault="00524FFF" w:rsidP="00524FFF">
      <w:pPr>
        <w:ind w:firstLineChars="300" w:firstLine="600"/>
        <w:rPr>
          <w:rFonts w:asciiTheme="minorEastAsia" w:hAnsiTheme="minorEastAsia"/>
          <w:sz w:val="20"/>
        </w:rPr>
      </w:pPr>
      <w:r w:rsidRPr="00524FFF">
        <w:rPr>
          <w:rFonts w:asciiTheme="minorEastAsia" w:hAnsiTheme="minorEastAsia" w:hint="eastAsia"/>
          <w:sz w:val="20"/>
        </w:rPr>
        <w:t>(各表においては、端数処理の関係上、合計と内訳が一致しない場合がある。)</w:t>
      </w:r>
    </w:p>
    <w:p w:rsidR="008D4811" w:rsidRDefault="008D4811">
      <w:pPr>
        <w:rPr>
          <w:rFonts w:asciiTheme="majorEastAsia" w:eastAsiaTheme="majorEastAsia" w:hAnsiTheme="majorEastAsia"/>
        </w:rPr>
      </w:pPr>
    </w:p>
    <w:p w:rsidR="005267F1" w:rsidRPr="003771A4" w:rsidRDefault="003771A4">
      <w:pPr>
        <w:rPr>
          <w:rFonts w:asciiTheme="majorEastAsia" w:eastAsiaTheme="majorEastAsia" w:hAnsiTheme="majorEastAsia"/>
          <w:sz w:val="20"/>
        </w:rPr>
      </w:pPr>
      <w:r w:rsidRPr="003771A4">
        <w:rPr>
          <w:rFonts w:asciiTheme="majorEastAsia" w:eastAsiaTheme="majorEastAsia" w:hAnsiTheme="majorEastAsia" w:cs="Meiryo UI" w:hint="eastAsia"/>
          <w:b/>
          <w:bCs/>
          <w:kern w:val="24"/>
          <w:sz w:val="28"/>
          <w:szCs w:val="48"/>
        </w:rPr>
        <w:t>【２】</w:t>
      </w:r>
      <w:r w:rsidR="006C3ACC">
        <w:rPr>
          <w:rFonts w:asciiTheme="majorEastAsia" w:eastAsiaTheme="majorEastAsia" w:hAnsiTheme="majorEastAsia" w:cs="Meiryo UI" w:hint="eastAsia"/>
          <w:b/>
          <w:bCs/>
          <w:kern w:val="24"/>
          <w:sz w:val="28"/>
          <w:szCs w:val="48"/>
        </w:rPr>
        <w:t>補正予算の内訳</w:t>
      </w:r>
    </w:p>
    <w:p w:rsidR="005267F1" w:rsidRPr="003771A4" w:rsidRDefault="003771A4" w:rsidP="008D4811">
      <w:pPr>
        <w:ind w:firstLineChars="100" w:firstLine="281"/>
        <w:rPr>
          <w:rFonts w:asciiTheme="majorEastAsia" w:eastAsiaTheme="majorEastAsia" w:hAnsiTheme="majorEastAsia"/>
          <w:b/>
          <w:sz w:val="28"/>
        </w:rPr>
      </w:pPr>
      <w:r w:rsidRPr="003771A4">
        <w:rPr>
          <w:rFonts w:asciiTheme="majorEastAsia" w:eastAsiaTheme="majorEastAsia" w:hAnsiTheme="majorEastAsia" w:hint="eastAsia"/>
          <w:b/>
          <w:sz w:val="28"/>
        </w:rPr>
        <w:t>１　歳</w:t>
      </w:r>
      <w:r w:rsidR="00CC1B94">
        <w:rPr>
          <w:rFonts w:asciiTheme="majorEastAsia" w:eastAsiaTheme="majorEastAsia" w:hAnsiTheme="majorEastAsia" w:hint="eastAsia"/>
          <w:b/>
          <w:sz w:val="28"/>
        </w:rPr>
        <w:t xml:space="preserve"> </w:t>
      </w:r>
      <w:r w:rsidRPr="003771A4">
        <w:rPr>
          <w:rFonts w:asciiTheme="majorEastAsia" w:eastAsiaTheme="majorEastAsia" w:hAnsiTheme="majorEastAsia" w:hint="eastAsia"/>
          <w:b/>
          <w:sz w:val="28"/>
        </w:rPr>
        <w:t>出</w:t>
      </w:r>
    </w:p>
    <w:p w:rsidR="003B063D" w:rsidRPr="003D633F" w:rsidRDefault="00D479E8" w:rsidP="008D4811">
      <w:pPr>
        <w:ind w:firstLineChars="100" w:firstLine="241"/>
        <w:rPr>
          <w:rFonts w:asciiTheme="majorEastAsia" w:eastAsiaTheme="majorEastAsia" w:hAnsiTheme="majorEastAsia"/>
          <w:b/>
          <w:sz w:val="24"/>
          <w:szCs w:val="24"/>
        </w:rPr>
      </w:pPr>
      <w:r w:rsidRPr="003D633F">
        <w:rPr>
          <w:rFonts w:asciiTheme="majorEastAsia" w:eastAsiaTheme="majorEastAsia" w:hAnsiTheme="majorEastAsia" w:hint="eastAsia"/>
          <w:b/>
          <w:sz w:val="24"/>
          <w:szCs w:val="24"/>
        </w:rPr>
        <w:t>（１）</w:t>
      </w:r>
      <w:r w:rsidR="003771A4" w:rsidRPr="003D633F">
        <w:rPr>
          <w:rFonts w:asciiTheme="majorEastAsia" w:eastAsiaTheme="majorEastAsia" w:hAnsiTheme="majorEastAsia" w:hint="eastAsia"/>
          <w:b/>
          <w:sz w:val="24"/>
          <w:szCs w:val="24"/>
        </w:rPr>
        <w:t>性質別内訳</w:t>
      </w:r>
    </w:p>
    <w:p w:rsidR="00012B03" w:rsidRPr="00842526" w:rsidRDefault="008D4811" w:rsidP="00842526">
      <w:pPr>
        <w:wordWrap w:val="0"/>
        <w:jc w:val="right"/>
        <w:rPr>
          <w:rFonts w:ascii="ＭＳ ゴシック" w:eastAsia="ＭＳ ゴシック" w:hAnsi="ＭＳ ゴシック"/>
          <w:sz w:val="20"/>
          <w:szCs w:val="20"/>
        </w:rPr>
      </w:pPr>
      <w:r w:rsidRPr="00842526">
        <w:rPr>
          <w:rFonts w:ascii="ＭＳ ゴシック" w:eastAsia="ＭＳ ゴシック" w:hAnsi="ＭＳ ゴシック" w:hint="eastAsia"/>
          <w:szCs w:val="20"/>
        </w:rPr>
        <w:t xml:space="preserve">　</w:t>
      </w:r>
      <w:r w:rsidR="006C3ACC">
        <w:rPr>
          <w:rFonts w:ascii="ＭＳ ゴシック" w:eastAsia="ＭＳ ゴシック" w:hAnsi="ＭＳ ゴシック" w:hint="eastAsia"/>
          <w:szCs w:val="20"/>
        </w:rPr>
        <w:t>（</w:t>
      </w:r>
      <w:r w:rsidR="003B063D" w:rsidRPr="00842526">
        <w:rPr>
          <w:rFonts w:ascii="ＭＳ ゴシック" w:eastAsia="ＭＳ ゴシック" w:hAnsi="ＭＳ ゴシック" w:hint="eastAsia"/>
          <w:sz w:val="20"/>
          <w:szCs w:val="20"/>
        </w:rPr>
        <w:t>単位：</w:t>
      </w:r>
      <w:r w:rsidR="003771A4" w:rsidRPr="00842526">
        <w:rPr>
          <w:rFonts w:ascii="ＭＳ ゴシック" w:eastAsia="ＭＳ ゴシック" w:hAnsi="ＭＳ ゴシック" w:hint="eastAsia"/>
          <w:sz w:val="20"/>
          <w:szCs w:val="20"/>
        </w:rPr>
        <w:t>百万円、％</w:t>
      </w:r>
      <w:r w:rsidR="006C3ACC">
        <w:rPr>
          <w:rFonts w:ascii="ＭＳ ゴシック" w:eastAsia="ＭＳ ゴシック" w:hAnsi="ＭＳ ゴシック" w:hint="eastAsia"/>
          <w:sz w:val="20"/>
          <w:szCs w:val="20"/>
        </w:rPr>
        <w:t>）</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890"/>
        <w:gridCol w:w="1890"/>
        <w:gridCol w:w="1890"/>
        <w:gridCol w:w="1025"/>
      </w:tblGrid>
      <w:tr w:rsidR="003B063D" w:rsidRPr="003771A4" w:rsidTr="008D4811">
        <w:tc>
          <w:tcPr>
            <w:tcW w:w="2235" w:type="dxa"/>
            <w:gridSpan w:val="2"/>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区分</w:t>
            </w:r>
          </w:p>
        </w:tc>
        <w:tc>
          <w:tcPr>
            <w:tcW w:w="1890" w:type="dxa"/>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補正前予算額</w:t>
            </w:r>
          </w:p>
        </w:tc>
        <w:tc>
          <w:tcPr>
            <w:tcW w:w="1890" w:type="dxa"/>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補正額</w:t>
            </w:r>
          </w:p>
        </w:tc>
        <w:tc>
          <w:tcPr>
            <w:tcW w:w="1890" w:type="dxa"/>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補正後予算額</w:t>
            </w:r>
          </w:p>
        </w:tc>
        <w:tc>
          <w:tcPr>
            <w:tcW w:w="1025" w:type="dxa"/>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構成比</w:t>
            </w:r>
          </w:p>
        </w:tc>
      </w:tr>
      <w:tr w:rsidR="006F0D13" w:rsidRPr="003771A4" w:rsidTr="008D4811">
        <w:tc>
          <w:tcPr>
            <w:tcW w:w="2235" w:type="dxa"/>
            <w:gridSpan w:val="2"/>
            <w:tcBorders>
              <w:bottom w:val="nil"/>
            </w:tcBorders>
          </w:tcPr>
          <w:p w:rsidR="006F0D13" w:rsidRPr="003771A4" w:rsidRDefault="006F0D13" w:rsidP="006F0D13">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義務的経費</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1,203,915</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1,203,915</w:t>
            </w:r>
          </w:p>
        </w:tc>
        <w:tc>
          <w:tcPr>
            <w:tcW w:w="1025"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39.2</w:t>
            </w:r>
          </w:p>
        </w:tc>
      </w:tr>
      <w:tr w:rsidR="006F0D13" w:rsidRPr="003771A4" w:rsidTr="008D4811">
        <w:tc>
          <w:tcPr>
            <w:tcW w:w="250" w:type="dxa"/>
            <w:vMerge w:val="restart"/>
            <w:tcBorders>
              <w:top w:val="nil"/>
            </w:tcBorders>
          </w:tcPr>
          <w:p w:rsidR="006F0D13" w:rsidRPr="003771A4" w:rsidRDefault="006F0D13" w:rsidP="006F0D13">
            <w:pPr>
              <w:jc w:val="distribute"/>
              <w:rPr>
                <w:rFonts w:asciiTheme="majorEastAsia" w:eastAsiaTheme="majorEastAsia" w:hAnsiTheme="majorEastAsia"/>
                <w:sz w:val="24"/>
                <w:szCs w:val="24"/>
              </w:rPr>
            </w:pPr>
          </w:p>
        </w:tc>
        <w:tc>
          <w:tcPr>
            <w:tcW w:w="1985" w:type="dxa"/>
          </w:tcPr>
          <w:p w:rsidR="006F0D13" w:rsidRPr="003771A4" w:rsidRDefault="006F0D13" w:rsidP="006F0D13">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人件費</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838,211</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838,211</w:t>
            </w:r>
          </w:p>
        </w:tc>
        <w:tc>
          <w:tcPr>
            <w:tcW w:w="1025"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27.3</w:t>
            </w:r>
          </w:p>
        </w:tc>
      </w:tr>
      <w:tr w:rsidR="006F0D13" w:rsidRPr="003771A4" w:rsidTr="008D4811">
        <w:tc>
          <w:tcPr>
            <w:tcW w:w="250" w:type="dxa"/>
            <w:vMerge/>
          </w:tcPr>
          <w:p w:rsidR="006F0D13" w:rsidRPr="003771A4" w:rsidRDefault="006F0D13" w:rsidP="006F0D13">
            <w:pPr>
              <w:jc w:val="distribute"/>
              <w:rPr>
                <w:rFonts w:asciiTheme="majorEastAsia" w:eastAsiaTheme="majorEastAsia" w:hAnsiTheme="majorEastAsia"/>
                <w:sz w:val="24"/>
                <w:szCs w:val="24"/>
              </w:rPr>
            </w:pPr>
          </w:p>
        </w:tc>
        <w:tc>
          <w:tcPr>
            <w:tcW w:w="1985" w:type="dxa"/>
          </w:tcPr>
          <w:p w:rsidR="006F0D13" w:rsidRPr="003771A4" w:rsidRDefault="006F0D13" w:rsidP="006F0D13">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扶助費</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49,512</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49,512</w:t>
            </w:r>
          </w:p>
        </w:tc>
        <w:tc>
          <w:tcPr>
            <w:tcW w:w="1025"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1.6</w:t>
            </w:r>
          </w:p>
        </w:tc>
      </w:tr>
      <w:tr w:rsidR="006F0D13" w:rsidRPr="003771A4" w:rsidTr="008D4811">
        <w:tc>
          <w:tcPr>
            <w:tcW w:w="250" w:type="dxa"/>
            <w:vMerge/>
          </w:tcPr>
          <w:p w:rsidR="006F0D13" w:rsidRPr="003771A4" w:rsidRDefault="006F0D13" w:rsidP="006F0D13">
            <w:pPr>
              <w:jc w:val="distribute"/>
              <w:rPr>
                <w:rFonts w:asciiTheme="majorEastAsia" w:eastAsiaTheme="majorEastAsia" w:hAnsiTheme="majorEastAsia"/>
                <w:sz w:val="24"/>
                <w:szCs w:val="24"/>
              </w:rPr>
            </w:pPr>
          </w:p>
        </w:tc>
        <w:tc>
          <w:tcPr>
            <w:tcW w:w="1985" w:type="dxa"/>
          </w:tcPr>
          <w:p w:rsidR="006F0D13" w:rsidRPr="003771A4" w:rsidRDefault="006F0D13" w:rsidP="006F0D13">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公債費</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316,192</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316,192</w:t>
            </w:r>
          </w:p>
        </w:tc>
        <w:tc>
          <w:tcPr>
            <w:tcW w:w="1025"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10.3</w:t>
            </w:r>
          </w:p>
        </w:tc>
      </w:tr>
      <w:tr w:rsidR="006F0D13" w:rsidRPr="003771A4" w:rsidTr="008D4811">
        <w:tc>
          <w:tcPr>
            <w:tcW w:w="2235" w:type="dxa"/>
            <w:gridSpan w:val="2"/>
          </w:tcPr>
          <w:p w:rsidR="006F0D13" w:rsidRPr="003771A4" w:rsidRDefault="006F0D13" w:rsidP="006F0D13">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税関連歳出</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462,619</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90"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462,619</w:t>
            </w:r>
          </w:p>
        </w:tc>
        <w:tc>
          <w:tcPr>
            <w:tcW w:w="1025" w:type="dxa"/>
          </w:tcPr>
          <w:p w:rsidR="006F0D13" w:rsidRPr="003771A4"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15.1</w:t>
            </w:r>
          </w:p>
        </w:tc>
      </w:tr>
      <w:tr w:rsidR="003B063D" w:rsidRPr="003771A4" w:rsidTr="008D4811">
        <w:tc>
          <w:tcPr>
            <w:tcW w:w="2235" w:type="dxa"/>
            <w:gridSpan w:val="2"/>
            <w:tcBorders>
              <w:bottom w:val="nil"/>
            </w:tcBorders>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建設事業費</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203,155</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196</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203,351</w:t>
            </w:r>
          </w:p>
        </w:tc>
        <w:tc>
          <w:tcPr>
            <w:tcW w:w="1025"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6.6</w:t>
            </w:r>
          </w:p>
        </w:tc>
      </w:tr>
      <w:tr w:rsidR="003B063D" w:rsidRPr="003771A4" w:rsidTr="008D4811">
        <w:tc>
          <w:tcPr>
            <w:tcW w:w="250" w:type="dxa"/>
            <w:vMerge w:val="restart"/>
            <w:tcBorders>
              <w:top w:val="nil"/>
            </w:tcBorders>
          </w:tcPr>
          <w:p w:rsidR="003B063D" w:rsidRPr="003771A4" w:rsidRDefault="003B063D" w:rsidP="008D4811">
            <w:pPr>
              <w:jc w:val="distribute"/>
              <w:rPr>
                <w:rFonts w:asciiTheme="majorEastAsia" w:eastAsiaTheme="majorEastAsia" w:hAnsiTheme="majorEastAsia"/>
                <w:sz w:val="24"/>
                <w:szCs w:val="24"/>
              </w:rPr>
            </w:pPr>
          </w:p>
        </w:tc>
        <w:tc>
          <w:tcPr>
            <w:tcW w:w="1985" w:type="dxa"/>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国庫補助</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126,032</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105</w:t>
            </w:r>
          </w:p>
        </w:tc>
        <w:tc>
          <w:tcPr>
            <w:tcW w:w="1890" w:type="dxa"/>
          </w:tcPr>
          <w:p w:rsidR="003B063D" w:rsidRPr="003771A4" w:rsidRDefault="006F0D13" w:rsidP="002A0EC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126,137</w:t>
            </w:r>
          </w:p>
        </w:tc>
        <w:tc>
          <w:tcPr>
            <w:tcW w:w="1025"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4.1</w:t>
            </w:r>
          </w:p>
        </w:tc>
      </w:tr>
      <w:tr w:rsidR="003B063D" w:rsidRPr="003771A4" w:rsidTr="008D4811">
        <w:tc>
          <w:tcPr>
            <w:tcW w:w="250" w:type="dxa"/>
            <w:vMerge/>
          </w:tcPr>
          <w:p w:rsidR="003B063D" w:rsidRPr="003771A4" w:rsidRDefault="003B063D" w:rsidP="008D4811">
            <w:pPr>
              <w:jc w:val="distribute"/>
              <w:rPr>
                <w:rFonts w:asciiTheme="majorEastAsia" w:eastAsiaTheme="majorEastAsia" w:hAnsiTheme="majorEastAsia"/>
                <w:sz w:val="24"/>
                <w:szCs w:val="24"/>
              </w:rPr>
            </w:pPr>
          </w:p>
        </w:tc>
        <w:tc>
          <w:tcPr>
            <w:tcW w:w="1985" w:type="dxa"/>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単独</w:t>
            </w:r>
          </w:p>
        </w:tc>
        <w:tc>
          <w:tcPr>
            <w:tcW w:w="1890" w:type="dxa"/>
          </w:tcPr>
          <w:p w:rsidR="003B063D" w:rsidRPr="003771A4" w:rsidRDefault="006F0D13" w:rsidP="0078450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77,123</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91</w:t>
            </w:r>
          </w:p>
        </w:tc>
        <w:tc>
          <w:tcPr>
            <w:tcW w:w="1890" w:type="dxa"/>
          </w:tcPr>
          <w:p w:rsidR="003B063D" w:rsidRPr="003771A4" w:rsidRDefault="006F0D13" w:rsidP="0078450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77,214</w:t>
            </w:r>
          </w:p>
        </w:tc>
        <w:tc>
          <w:tcPr>
            <w:tcW w:w="1025"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2.5</w:t>
            </w:r>
          </w:p>
        </w:tc>
      </w:tr>
      <w:tr w:rsidR="003B063D" w:rsidRPr="003771A4" w:rsidTr="008D4811">
        <w:tc>
          <w:tcPr>
            <w:tcW w:w="2235" w:type="dxa"/>
            <w:gridSpan w:val="2"/>
            <w:tcBorders>
              <w:bottom w:val="nil"/>
            </w:tcBorders>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一般施策経費</w:t>
            </w:r>
          </w:p>
        </w:tc>
        <w:tc>
          <w:tcPr>
            <w:tcW w:w="1890" w:type="dxa"/>
          </w:tcPr>
          <w:p w:rsidR="003B063D" w:rsidRPr="003771A4" w:rsidRDefault="006F0D13" w:rsidP="002A0EC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1,201,888</w:t>
            </w:r>
          </w:p>
        </w:tc>
        <w:tc>
          <w:tcPr>
            <w:tcW w:w="1890" w:type="dxa"/>
          </w:tcPr>
          <w:p w:rsidR="003B063D" w:rsidRPr="003771A4" w:rsidRDefault="008A6098" w:rsidP="00524FF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77</w:t>
            </w:r>
          </w:p>
        </w:tc>
        <w:tc>
          <w:tcPr>
            <w:tcW w:w="1890" w:type="dxa"/>
          </w:tcPr>
          <w:p w:rsidR="003B063D" w:rsidRPr="003771A4" w:rsidRDefault="008A6098" w:rsidP="00524FF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1,201,965</w:t>
            </w:r>
          </w:p>
        </w:tc>
        <w:tc>
          <w:tcPr>
            <w:tcW w:w="1025"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39</w:t>
            </w:r>
            <w:r w:rsidR="005178D3">
              <w:rPr>
                <w:rFonts w:asciiTheme="majorEastAsia" w:eastAsiaTheme="majorEastAsia" w:hAnsiTheme="majorEastAsia" w:hint="eastAsia"/>
                <w:sz w:val="24"/>
                <w:szCs w:val="24"/>
              </w:rPr>
              <w:t>.1</w:t>
            </w:r>
          </w:p>
        </w:tc>
      </w:tr>
      <w:tr w:rsidR="003B063D" w:rsidRPr="003771A4" w:rsidTr="008D4811">
        <w:tc>
          <w:tcPr>
            <w:tcW w:w="250" w:type="dxa"/>
            <w:vMerge w:val="restart"/>
            <w:tcBorders>
              <w:top w:val="nil"/>
            </w:tcBorders>
          </w:tcPr>
          <w:p w:rsidR="003B063D" w:rsidRPr="003771A4" w:rsidRDefault="003B063D" w:rsidP="008D4811">
            <w:pPr>
              <w:jc w:val="distribute"/>
              <w:rPr>
                <w:rFonts w:asciiTheme="majorEastAsia" w:eastAsiaTheme="majorEastAsia" w:hAnsiTheme="majorEastAsia"/>
                <w:sz w:val="24"/>
                <w:szCs w:val="24"/>
              </w:rPr>
            </w:pPr>
          </w:p>
        </w:tc>
        <w:tc>
          <w:tcPr>
            <w:tcW w:w="1985" w:type="dxa"/>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貸付金</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467,003</w:t>
            </w:r>
          </w:p>
        </w:tc>
        <w:tc>
          <w:tcPr>
            <w:tcW w:w="1890" w:type="dxa"/>
          </w:tcPr>
          <w:p w:rsidR="003B063D" w:rsidRPr="003771A4" w:rsidRDefault="003B063D"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467,003</w:t>
            </w:r>
          </w:p>
        </w:tc>
        <w:tc>
          <w:tcPr>
            <w:tcW w:w="1025"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15.2</w:t>
            </w:r>
          </w:p>
        </w:tc>
      </w:tr>
      <w:tr w:rsidR="003B063D" w:rsidRPr="003771A4" w:rsidTr="008D4811">
        <w:tc>
          <w:tcPr>
            <w:tcW w:w="250" w:type="dxa"/>
            <w:vMerge/>
          </w:tcPr>
          <w:p w:rsidR="003B063D" w:rsidRPr="003771A4" w:rsidRDefault="003B063D" w:rsidP="008D4811">
            <w:pPr>
              <w:jc w:val="distribute"/>
              <w:rPr>
                <w:rFonts w:asciiTheme="majorEastAsia" w:eastAsiaTheme="majorEastAsia" w:hAnsiTheme="majorEastAsia"/>
                <w:sz w:val="24"/>
                <w:szCs w:val="24"/>
              </w:rPr>
            </w:pPr>
          </w:p>
        </w:tc>
        <w:tc>
          <w:tcPr>
            <w:tcW w:w="1985" w:type="dxa"/>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補助金等</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572,899</w:t>
            </w:r>
          </w:p>
        </w:tc>
        <w:tc>
          <w:tcPr>
            <w:tcW w:w="1890" w:type="dxa"/>
          </w:tcPr>
          <w:p w:rsidR="003B063D" w:rsidRPr="003771A4" w:rsidRDefault="006F0D13" w:rsidP="008D4811">
            <w:pPr>
              <w:jc w:val="right"/>
              <w:rPr>
                <w:rFonts w:asciiTheme="majorEastAsia" w:eastAsiaTheme="majorEastAsia" w:hAnsiTheme="majorEastAsia"/>
                <w:sz w:val="24"/>
                <w:szCs w:val="24"/>
              </w:rPr>
            </w:pPr>
            <w:r w:rsidRPr="006F0D13">
              <w:rPr>
                <w:rFonts w:asciiTheme="majorEastAsia" w:eastAsiaTheme="majorEastAsia" w:hAnsiTheme="majorEastAsia" w:hint="eastAsia"/>
                <w:szCs w:val="24"/>
              </w:rPr>
              <w:t>▲</w:t>
            </w:r>
            <w:r>
              <w:rPr>
                <w:rFonts w:asciiTheme="majorEastAsia" w:eastAsiaTheme="majorEastAsia" w:hAnsiTheme="majorEastAsia" w:hint="eastAsia"/>
                <w:sz w:val="24"/>
                <w:szCs w:val="24"/>
              </w:rPr>
              <w:t>428</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572,471</w:t>
            </w:r>
          </w:p>
        </w:tc>
        <w:tc>
          <w:tcPr>
            <w:tcW w:w="1025"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18.6</w:t>
            </w:r>
          </w:p>
        </w:tc>
      </w:tr>
      <w:tr w:rsidR="003B063D" w:rsidRPr="003771A4" w:rsidTr="008D4811">
        <w:tc>
          <w:tcPr>
            <w:tcW w:w="250" w:type="dxa"/>
            <w:vMerge/>
          </w:tcPr>
          <w:p w:rsidR="003B063D" w:rsidRPr="003771A4" w:rsidRDefault="003B063D" w:rsidP="008D4811">
            <w:pPr>
              <w:jc w:val="distribute"/>
              <w:rPr>
                <w:rFonts w:asciiTheme="majorEastAsia" w:eastAsiaTheme="majorEastAsia" w:hAnsiTheme="majorEastAsia"/>
                <w:sz w:val="24"/>
                <w:szCs w:val="24"/>
              </w:rPr>
            </w:pPr>
          </w:p>
        </w:tc>
        <w:tc>
          <w:tcPr>
            <w:tcW w:w="1985" w:type="dxa"/>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積立金</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44,110</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44,110</w:t>
            </w:r>
          </w:p>
        </w:tc>
        <w:tc>
          <w:tcPr>
            <w:tcW w:w="1025"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1.4</w:t>
            </w:r>
          </w:p>
        </w:tc>
      </w:tr>
      <w:tr w:rsidR="003B063D" w:rsidRPr="003771A4" w:rsidTr="008D4811">
        <w:tc>
          <w:tcPr>
            <w:tcW w:w="250" w:type="dxa"/>
            <w:vMerge/>
            <w:tcBorders>
              <w:bottom w:val="double" w:sz="4" w:space="0" w:color="auto"/>
            </w:tcBorders>
          </w:tcPr>
          <w:p w:rsidR="003B063D" w:rsidRPr="003771A4" w:rsidRDefault="003B063D" w:rsidP="008D4811">
            <w:pPr>
              <w:jc w:val="distribute"/>
              <w:rPr>
                <w:rFonts w:asciiTheme="majorEastAsia" w:eastAsiaTheme="majorEastAsia" w:hAnsiTheme="majorEastAsia"/>
                <w:sz w:val="24"/>
                <w:szCs w:val="24"/>
              </w:rPr>
            </w:pPr>
          </w:p>
        </w:tc>
        <w:tc>
          <w:tcPr>
            <w:tcW w:w="1985" w:type="dxa"/>
            <w:tcBorders>
              <w:bottom w:val="double" w:sz="4" w:space="0" w:color="auto"/>
            </w:tcBorders>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c>
          <w:tcPr>
            <w:tcW w:w="1890" w:type="dxa"/>
            <w:tcBorders>
              <w:bottom w:val="double" w:sz="4" w:space="0" w:color="auto"/>
            </w:tcBorders>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117,876</w:t>
            </w:r>
          </w:p>
        </w:tc>
        <w:tc>
          <w:tcPr>
            <w:tcW w:w="1890" w:type="dxa"/>
            <w:tcBorders>
              <w:bottom w:val="double" w:sz="4" w:space="0" w:color="auto"/>
            </w:tcBorders>
          </w:tcPr>
          <w:p w:rsidR="003B063D" w:rsidRPr="003771A4" w:rsidRDefault="008A6098"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505</w:t>
            </w:r>
          </w:p>
        </w:tc>
        <w:tc>
          <w:tcPr>
            <w:tcW w:w="1890" w:type="dxa"/>
            <w:tcBorders>
              <w:bottom w:val="double" w:sz="4" w:space="0" w:color="auto"/>
            </w:tcBorders>
          </w:tcPr>
          <w:p w:rsidR="003B063D" w:rsidRPr="003771A4" w:rsidRDefault="008A6098" w:rsidP="002A0EC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118,381</w:t>
            </w:r>
          </w:p>
        </w:tc>
        <w:tc>
          <w:tcPr>
            <w:tcW w:w="1025" w:type="dxa"/>
            <w:tcBorders>
              <w:bottom w:val="double" w:sz="4" w:space="0" w:color="auto"/>
            </w:tcBorders>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3.9</w:t>
            </w:r>
          </w:p>
        </w:tc>
      </w:tr>
      <w:tr w:rsidR="003B063D" w:rsidRPr="003771A4" w:rsidTr="008D4811">
        <w:tc>
          <w:tcPr>
            <w:tcW w:w="2235" w:type="dxa"/>
            <w:gridSpan w:val="2"/>
            <w:tcBorders>
              <w:top w:val="double" w:sz="4" w:space="0" w:color="auto"/>
              <w:bottom w:val="nil"/>
            </w:tcBorders>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歳出合計</w:t>
            </w:r>
          </w:p>
        </w:tc>
        <w:tc>
          <w:tcPr>
            <w:tcW w:w="1890" w:type="dxa"/>
            <w:tcBorders>
              <w:top w:val="double" w:sz="4" w:space="0" w:color="auto"/>
            </w:tcBorders>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3,071,577</w:t>
            </w:r>
          </w:p>
        </w:tc>
        <w:tc>
          <w:tcPr>
            <w:tcW w:w="1890" w:type="dxa"/>
            <w:tcBorders>
              <w:top w:val="double" w:sz="4" w:space="0" w:color="auto"/>
            </w:tcBorders>
          </w:tcPr>
          <w:p w:rsidR="003B063D" w:rsidRPr="003771A4" w:rsidRDefault="008A6098"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273</w:t>
            </w:r>
          </w:p>
        </w:tc>
        <w:tc>
          <w:tcPr>
            <w:tcW w:w="1890" w:type="dxa"/>
            <w:tcBorders>
              <w:top w:val="double" w:sz="4" w:space="0" w:color="auto"/>
            </w:tcBorders>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3,071,</w:t>
            </w:r>
            <w:r w:rsidR="008A6098">
              <w:rPr>
                <w:rFonts w:asciiTheme="majorEastAsia" w:eastAsiaTheme="majorEastAsia" w:hAnsiTheme="majorEastAsia" w:hint="eastAsia"/>
                <w:sz w:val="24"/>
                <w:szCs w:val="24"/>
              </w:rPr>
              <w:t>850</w:t>
            </w:r>
          </w:p>
        </w:tc>
        <w:tc>
          <w:tcPr>
            <w:tcW w:w="1025" w:type="dxa"/>
            <w:tcBorders>
              <w:top w:val="double" w:sz="4" w:space="0" w:color="auto"/>
            </w:tcBorders>
          </w:tcPr>
          <w:p w:rsidR="003B063D" w:rsidRPr="003771A4" w:rsidRDefault="005178D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100</w:t>
            </w:r>
            <w:r w:rsidR="00F4603A">
              <w:rPr>
                <w:rFonts w:asciiTheme="majorEastAsia" w:eastAsiaTheme="majorEastAsia" w:hAnsiTheme="majorEastAsia" w:hint="eastAsia"/>
                <w:sz w:val="24"/>
                <w:szCs w:val="24"/>
              </w:rPr>
              <w:t>.0</w:t>
            </w:r>
          </w:p>
        </w:tc>
      </w:tr>
      <w:tr w:rsidR="003B063D" w:rsidRPr="003771A4" w:rsidTr="008D4811">
        <w:trPr>
          <w:trHeight w:val="94"/>
        </w:trPr>
        <w:tc>
          <w:tcPr>
            <w:tcW w:w="250" w:type="dxa"/>
            <w:tcBorders>
              <w:top w:val="nil"/>
            </w:tcBorders>
          </w:tcPr>
          <w:p w:rsidR="003B063D" w:rsidRPr="003771A4" w:rsidRDefault="003B063D" w:rsidP="008D4811">
            <w:pPr>
              <w:jc w:val="distribute"/>
              <w:rPr>
                <w:rFonts w:asciiTheme="majorEastAsia" w:eastAsiaTheme="majorEastAsia" w:hAnsiTheme="majorEastAsia"/>
                <w:sz w:val="24"/>
                <w:szCs w:val="24"/>
              </w:rPr>
            </w:pPr>
          </w:p>
        </w:tc>
        <w:tc>
          <w:tcPr>
            <w:tcW w:w="1985" w:type="dxa"/>
          </w:tcPr>
          <w:p w:rsidR="003B063D" w:rsidRPr="003771A4" w:rsidRDefault="003B063D"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うち一般歳出</w:t>
            </w:r>
          </w:p>
        </w:tc>
        <w:tc>
          <w:tcPr>
            <w:tcW w:w="1890"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2,248,655</w:t>
            </w:r>
          </w:p>
        </w:tc>
        <w:tc>
          <w:tcPr>
            <w:tcW w:w="1890" w:type="dxa"/>
          </w:tcPr>
          <w:p w:rsidR="003B063D" w:rsidRPr="003771A4" w:rsidRDefault="008A6098"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273</w:t>
            </w:r>
          </w:p>
        </w:tc>
        <w:tc>
          <w:tcPr>
            <w:tcW w:w="1890" w:type="dxa"/>
          </w:tcPr>
          <w:p w:rsidR="003B063D" w:rsidRPr="003771A4" w:rsidRDefault="008A6098"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2,248,928</w:t>
            </w:r>
          </w:p>
        </w:tc>
        <w:tc>
          <w:tcPr>
            <w:tcW w:w="1025" w:type="dxa"/>
          </w:tcPr>
          <w:p w:rsidR="003B063D" w:rsidRPr="003771A4" w:rsidRDefault="006F0D13" w:rsidP="008D481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73.2</w:t>
            </w:r>
          </w:p>
        </w:tc>
      </w:tr>
    </w:tbl>
    <w:p w:rsidR="008D4811" w:rsidRDefault="005178D3" w:rsidP="00765FDB">
      <w:pPr>
        <w:ind w:right="200" w:firstLineChars="200" w:firstLine="400"/>
        <w:jc w:val="left"/>
        <w:rPr>
          <w:rFonts w:asciiTheme="minorEastAsia" w:hAnsiTheme="minorEastAsia"/>
          <w:sz w:val="20"/>
          <w:szCs w:val="20"/>
        </w:rPr>
      </w:pPr>
      <w:r>
        <w:rPr>
          <w:rFonts w:asciiTheme="minorEastAsia" w:hAnsiTheme="minorEastAsia" w:hint="eastAsia"/>
          <w:sz w:val="20"/>
          <w:szCs w:val="20"/>
        </w:rPr>
        <w:t>※一般歳出は、公債費や積立金などを除いたもの。</w:t>
      </w:r>
    </w:p>
    <w:p w:rsidR="00083346" w:rsidRDefault="00083346" w:rsidP="008D4811">
      <w:pPr>
        <w:ind w:firstLineChars="100" w:firstLine="241"/>
        <w:rPr>
          <w:rFonts w:asciiTheme="majorEastAsia" w:eastAsiaTheme="majorEastAsia" w:hAnsiTheme="majorEastAsia"/>
          <w:b/>
          <w:sz w:val="24"/>
          <w:szCs w:val="24"/>
        </w:rPr>
      </w:pPr>
    </w:p>
    <w:p w:rsidR="003D633F" w:rsidRPr="003D633F" w:rsidRDefault="003D633F" w:rsidP="008D481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3D633F">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部局</w:t>
      </w:r>
      <w:r w:rsidRPr="003D633F">
        <w:rPr>
          <w:rFonts w:asciiTheme="majorEastAsia" w:eastAsiaTheme="majorEastAsia" w:hAnsiTheme="majorEastAsia" w:hint="eastAsia"/>
          <w:b/>
          <w:sz w:val="24"/>
          <w:szCs w:val="24"/>
        </w:rPr>
        <w:t>別内訳</w:t>
      </w:r>
    </w:p>
    <w:p w:rsidR="005178D3" w:rsidRPr="00842526" w:rsidRDefault="006C3ACC" w:rsidP="00842526">
      <w:pPr>
        <w:wordWrap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178D3" w:rsidRPr="00842526">
        <w:rPr>
          <w:rFonts w:ascii="ＭＳ ゴシック" w:eastAsia="ＭＳ ゴシック" w:hAnsi="ＭＳ ゴシック" w:hint="eastAsia"/>
          <w:sz w:val="20"/>
          <w:szCs w:val="20"/>
        </w:rPr>
        <w:t>単位：百万円、％</w:t>
      </w:r>
      <w:r>
        <w:rPr>
          <w:rFonts w:ascii="ＭＳ ゴシック" w:eastAsia="ＭＳ ゴシック" w:hAnsi="ＭＳ ゴシック" w:hint="eastAsia"/>
          <w:sz w:val="20"/>
          <w:szCs w:val="20"/>
        </w:rPr>
        <w:t>）</w:t>
      </w:r>
    </w:p>
    <w:tbl>
      <w:tblPr>
        <w:tblStyle w:val="aa"/>
        <w:tblpPr w:leftFromText="142" w:rightFromText="142" w:vertAnchor="text" w:horzAnchor="margin" w:tblpX="500" w:tblpY="116"/>
        <w:tblW w:w="0" w:type="auto"/>
        <w:tblLook w:val="04A0" w:firstRow="1" w:lastRow="0" w:firstColumn="1" w:lastColumn="0" w:noHBand="0" w:noVBand="1"/>
      </w:tblPr>
      <w:tblGrid>
        <w:gridCol w:w="2235"/>
        <w:gridCol w:w="1890"/>
        <w:gridCol w:w="1890"/>
        <w:gridCol w:w="1890"/>
        <w:gridCol w:w="992"/>
      </w:tblGrid>
      <w:tr w:rsidR="005178D3" w:rsidRPr="005178D3" w:rsidTr="00842526">
        <w:tc>
          <w:tcPr>
            <w:tcW w:w="2235" w:type="dxa"/>
            <w:vAlign w:val="center"/>
          </w:tcPr>
          <w:p w:rsidR="005178D3" w:rsidRPr="005178D3" w:rsidRDefault="00CC1B94" w:rsidP="00842526">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部局名</w:t>
            </w:r>
          </w:p>
        </w:tc>
        <w:tc>
          <w:tcPr>
            <w:tcW w:w="1890" w:type="dxa"/>
            <w:vAlign w:val="center"/>
          </w:tcPr>
          <w:p w:rsidR="005178D3" w:rsidRPr="005178D3" w:rsidRDefault="005178D3" w:rsidP="00842526">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補正前予算額</w:t>
            </w:r>
          </w:p>
        </w:tc>
        <w:tc>
          <w:tcPr>
            <w:tcW w:w="1890" w:type="dxa"/>
            <w:vAlign w:val="center"/>
          </w:tcPr>
          <w:p w:rsidR="005178D3" w:rsidRPr="005178D3" w:rsidRDefault="005178D3" w:rsidP="00842526">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補正額</w:t>
            </w:r>
          </w:p>
        </w:tc>
        <w:tc>
          <w:tcPr>
            <w:tcW w:w="1890" w:type="dxa"/>
            <w:vAlign w:val="center"/>
          </w:tcPr>
          <w:p w:rsidR="005178D3" w:rsidRPr="005178D3" w:rsidRDefault="005178D3" w:rsidP="00842526">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補正後予算額</w:t>
            </w:r>
          </w:p>
        </w:tc>
        <w:tc>
          <w:tcPr>
            <w:tcW w:w="992" w:type="dxa"/>
            <w:vAlign w:val="center"/>
          </w:tcPr>
          <w:p w:rsidR="005178D3" w:rsidRPr="005178D3" w:rsidRDefault="005178D3" w:rsidP="00842526">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構成比</w:t>
            </w:r>
          </w:p>
        </w:tc>
      </w:tr>
      <w:tr w:rsidR="006F0D13" w:rsidRPr="005178D3" w:rsidTr="008D4811">
        <w:tc>
          <w:tcPr>
            <w:tcW w:w="2235" w:type="dxa"/>
            <w:tcBorders>
              <w:bottom w:val="single" w:sz="4" w:space="0" w:color="auto"/>
            </w:tcBorders>
          </w:tcPr>
          <w:p w:rsidR="006F0D13" w:rsidRPr="005178D3" w:rsidRDefault="006F0D13" w:rsidP="006F0D13">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大阪</w:t>
            </w:r>
            <w:r w:rsidRPr="005178D3">
              <w:rPr>
                <w:rFonts w:asciiTheme="majorEastAsia" w:eastAsiaTheme="majorEastAsia" w:hAnsiTheme="majorEastAsia" w:hint="eastAsia"/>
                <w:sz w:val="24"/>
                <w:szCs w:val="24"/>
              </w:rPr>
              <w:t>府市大都市局</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5</w:t>
            </w:r>
            <w:r>
              <w:rPr>
                <w:rFonts w:asciiTheme="majorEastAsia" w:eastAsiaTheme="majorEastAsia" w:hAnsiTheme="majorEastAsia" w:hint="eastAsia"/>
                <w:sz w:val="24"/>
                <w:szCs w:val="24"/>
              </w:rPr>
              <w:t>74</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sidRPr="005178D3">
              <w:rPr>
                <w:rFonts w:asciiTheme="majorEastAsia" w:eastAsiaTheme="majorEastAsia" w:hAnsiTheme="majorEastAsia"/>
                <w:sz w:val="24"/>
                <w:szCs w:val="24"/>
              </w:rPr>
              <w:t xml:space="preserve">0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5</w:t>
            </w:r>
            <w:r>
              <w:rPr>
                <w:rFonts w:asciiTheme="majorEastAsia" w:eastAsiaTheme="majorEastAsia" w:hAnsiTheme="majorEastAsia" w:hint="eastAsia"/>
                <w:sz w:val="24"/>
                <w:szCs w:val="24"/>
              </w:rPr>
              <w:t>74</w:t>
            </w:r>
            <w:r w:rsidRPr="005178D3">
              <w:rPr>
                <w:rFonts w:asciiTheme="majorEastAsia" w:eastAsiaTheme="majorEastAsia" w:hAnsiTheme="majorEastAsia"/>
                <w:sz w:val="24"/>
                <w:szCs w:val="24"/>
              </w:rPr>
              <w:t xml:space="preserve"> </w:t>
            </w:r>
          </w:p>
        </w:tc>
        <w:tc>
          <w:tcPr>
            <w:tcW w:w="992"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0.0</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政策企画部</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6</w:t>
            </w:r>
            <w:r>
              <w:rPr>
                <w:rFonts w:asciiTheme="majorEastAsia" w:eastAsiaTheme="majorEastAsia" w:hAnsiTheme="majorEastAsia"/>
                <w:sz w:val="24"/>
                <w:szCs w:val="24"/>
              </w:rPr>
              <w:t>,</w:t>
            </w:r>
            <w:r>
              <w:rPr>
                <w:rFonts w:asciiTheme="majorEastAsia" w:eastAsiaTheme="majorEastAsia" w:hAnsiTheme="majorEastAsia" w:hint="eastAsia"/>
                <w:sz w:val="24"/>
                <w:szCs w:val="24"/>
              </w:rPr>
              <w:t>330</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91</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6</w:t>
            </w:r>
            <w:r>
              <w:rPr>
                <w:rFonts w:asciiTheme="majorEastAsia" w:eastAsiaTheme="majorEastAsia" w:hAnsiTheme="majorEastAsia"/>
                <w:sz w:val="24"/>
                <w:szCs w:val="24"/>
              </w:rPr>
              <w:t>,</w:t>
            </w:r>
            <w:r>
              <w:rPr>
                <w:rFonts w:asciiTheme="majorEastAsia" w:eastAsiaTheme="majorEastAsia" w:hAnsiTheme="majorEastAsia" w:hint="eastAsia"/>
                <w:sz w:val="24"/>
                <w:szCs w:val="24"/>
              </w:rPr>
              <w:t>421</w:t>
            </w:r>
            <w:r w:rsidRPr="005178D3">
              <w:rPr>
                <w:rFonts w:asciiTheme="majorEastAsia" w:eastAsiaTheme="majorEastAsia" w:hAnsiTheme="majorEastAsia"/>
                <w:sz w:val="24"/>
                <w:szCs w:val="24"/>
              </w:rPr>
              <w:t xml:space="preserve"> </w:t>
            </w:r>
          </w:p>
        </w:tc>
        <w:tc>
          <w:tcPr>
            <w:tcW w:w="992"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0.5</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総務部</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29</w:t>
            </w:r>
            <w:r>
              <w:rPr>
                <w:rFonts w:asciiTheme="majorEastAsia" w:eastAsiaTheme="majorEastAsia" w:hAnsiTheme="majorEastAsia"/>
                <w:sz w:val="24"/>
                <w:szCs w:val="24"/>
              </w:rPr>
              <w:t>,</w:t>
            </w:r>
            <w:r>
              <w:rPr>
                <w:rFonts w:asciiTheme="majorEastAsia" w:eastAsiaTheme="majorEastAsia" w:hAnsiTheme="majorEastAsia" w:hint="eastAsia"/>
                <w:sz w:val="24"/>
                <w:szCs w:val="24"/>
              </w:rPr>
              <w:t>643</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sidRPr="005178D3">
              <w:rPr>
                <w:rFonts w:asciiTheme="majorEastAsia" w:eastAsiaTheme="majorEastAsia" w:hAnsiTheme="majorEastAsia"/>
                <w:sz w:val="24"/>
                <w:szCs w:val="24"/>
              </w:rPr>
              <w:t xml:space="preserve">0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29</w:t>
            </w:r>
            <w:r>
              <w:rPr>
                <w:rFonts w:asciiTheme="majorEastAsia" w:eastAsiaTheme="majorEastAsia" w:hAnsiTheme="majorEastAsia"/>
                <w:sz w:val="24"/>
                <w:szCs w:val="24"/>
              </w:rPr>
              <w:t>,</w:t>
            </w:r>
            <w:r>
              <w:rPr>
                <w:rFonts w:asciiTheme="majorEastAsia" w:eastAsiaTheme="majorEastAsia" w:hAnsiTheme="majorEastAsia" w:hint="eastAsia"/>
                <w:sz w:val="24"/>
                <w:szCs w:val="24"/>
              </w:rPr>
              <w:t>643</w:t>
            </w:r>
            <w:r w:rsidRPr="005178D3">
              <w:rPr>
                <w:rFonts w:asciiTheme="majorEastAsia" w:eastAsiaTheme="majorEastAsia" w:hAnsiTheme="majorEastAsia"/>
                <w:sz w:val="24"/>
                <w:szCs w:val="24"/>
              </w:rPr>
              <w:t xml:space="preserve"> </w:t>
            </w:r>
          </w:p>
        </w:tc>
        <w:tc>
          <w:tcPr>
            <w:tcW w:w="992" w:type="dxa"/>
          </w:tcPr>
          <w:p w:rsidR="006F0D13" w:rsidRPr="005178D3" w:rsidRDefault="00765FDB"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財務部</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824</w:t>
            </w:r>
            <w:r>
              <w:rPr>
                <w:rFonts w:asciiTheme="majorEastAsia" w:eastAsiaTheme="majorEastAsia" w:hAnsiTheme="majorEastAsia"/>
                <w:sz w:val="24"/>
                <w:szCs w:val="24"/>
              </w:rPr>
              <w:t>,</w:t>
            </w:r>
            <w:r>
              <w:rPr>
                <w:rFonts w:asciiTheme="majorEastAsia" w:eastAsiaTheme="majorEastAsia" w:hAnsiTheme="majorEastAsia" w:hint="eastAsia"/>
                <w:sz w:val="24"/>
                <w:szCs w:val="24"/>
              </w:rPr>
              <w:t>248</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sidRPr="005178D3">
              <w:rPr>
                <w:rFonts w:asciiTheme="majorEastAsia" w:eastAsiaTheme="majorEastAsia" w:hAnsiTheme="majorEastAsia"/>
                <w:sz w:val="24"/>
                <w:szCs w:val="24"/>
              </w:rPr>
              <w:t xml:space="preserve">0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824</w:t>
            </w:r>
            <w:r>
              <w:rPr>
                <w:rFonts w:asciiTheme="majorEastAsia" w:eastAsiaTheme="majorEastAsia" w:hAnsiTheme="majorEastAsia"/>
                <w:sz w:val="24"/>
                <w:szCs w:val="24"/>
              </w:rPr>
              <w:t>,</w:t>
            </w:r>
            <w:r>
              <w:rPr>
                <w:rFonts w:asciiTheme="majorEastAsia" w:eastAsiaTheme="majorEastAsia" w:hAnsiTheme="majorEastAsia" w:hint="eastAsia"/>
                <w:sz w:val="24"/>
                <w:szCs w:val="24"/>
              </w:rPr>
              <w:t>248</w:t>
            </w:r>
            <w:r w:rsidRPr="005178D3">
              <w:rPr>
                <w:rFonts w:asciiTheme="majorEastAsia" w:eastAsiaTheme="majorEastAsia" w:hAnsiTheme="majorEastAsia"/>
                <w:sz w:val="24"/>
                <w:szCs w:val="24"/>
              </w:rPr>
              <w:t xml:space="preserve"> </w:t>
            </w:r>
          </w:p>
        </w:tc>
        <w:tc>
          <w:tcPr>
            <w:tcW w:w="992" w:type="dxa"/>
          </w:tcPr>
          <w:p w:rsidR="006F0D13" w:rsidRPr="005178D3" w:rsidRDefault="00765FDB"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26.8</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府民文化部</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25</w:t>
            </w:r>
            <w:r>
              <w:rPr>
                <w:rFonts w:asciiTheme="majorEastAsia" w:eastAsiaTheme="majorEastAsia" w:hAnsiTheme="majorEastAsia"/>
                <w:sz w:val="24"/>
                <w:szCs w:val="24"/>
              </w:rPr>
              <w:t>,</w:t>
            </w:r>
            <w:r>
              <w:rPr>
                <w:rFonts w:asciiTheme="majorEastAsia" w:eastAsiaTheme="majorEastAsia" w:hAnsiTheme="majorEastAsia" w:hint="eastAsia"/>
                <w:sz w:val="24"/>
                <w:szCs w:val="24"/>
              </w:rPr>
              <w:t>235</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sidRPr="005178D3">
              <w:rPr>
                <w:rFonts w:asciiTheme="majorEastAsia" w:eastAsiaTheme="majorEastAsia" w:hAnsiTheme="majorEastAsia"/>
                <w:sz w:val="24"/>
                <w:szCs w:val="24"/>
              </w:rPr>
              <w:t xml:space="preserve">0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25</w:t>
            </w:r>
            <w:r>
              <w:rPr>
                <w:rFonts w:asciiTheme="majorEastAsia" w:eastAsiaTheme="majorEastAsia" w:hAnsiTheme="majorEastAsia"/>
                <w:sz w:val="24"/>
                <w:szCs w:val="24"/>
              </w:rPr>
              <w:t>,</w:t>
            </w:r>
            <w:r>
              <w:rPr>
                <w:rFonts w:asciiTheme="majorEastAsia" w:eastAsiaTheme="majorEastAsia" w:hAnsiTheme="majorEastAsia" w:hint="eastAsia"/>
                <w:sz w:val="24"/>
                <w:szCs w:val="24"/>
              </w:rPr>
              <w:t>235</w:t>
            </w:r>
            <w:r w:rsidRPr="005178D3">
              <w:rPr>
                <w:rFonts w:asciiTheme="majorEastAsia" w:eastAsiaTheme="majorEastAsia" w:hAnsiTheme="majorEastAsia"/>
                <w:sz w:val="24"/>
                <w:szCs w:val="24"/>
              </w:rPr>
              <w:t xml:space="preserve"> </w:t>
            </w:r>
          </w:p>
        </w:tc>
        <w:tc>
          <w:tcPr>
            <w:tcW w:w="992" w:type="dxa"/>
          </w:tcPr>
          <w:p w:rsidR="006F0D13" w:rsidRPr="005178D3" w:rsidRDefault="00765FDB"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4.1</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福祉部</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467</w:t>
            </w:r>
            <w:r>
              <w:rPr>
                <w:rFonts w:asciiTheme="majorEastAsia" w:eastAsiaTheme="majorEastAsia" w:hAnsiTheme="majorEastAsia"/>
                <w:sz w:val="24"/>
                <w:szCs w:val="24"/>
              </w:rPr>
              <w:t>,</w:t>
            </w:r>
            <w:r>
              <w:rPr>
                <w:rFonts w:asciiTheme="majorEastAsia" w:eastAsiaTheme="majorEastAsia" w:hAnsiTheme="majorEastAsia" w:hint="eastAsia"/>
                <w:sz w:val="24"/>
                <w:szCs w:val="24"/>
              </w:rPr>
              <w:t>611</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467</w:t>
            </w:r>
            <w:r>
              <w:rPr>
                <w:rFonts w:asciiTheme="majorEastAsia" w:eastAsiaTheme="majorEastAsia" w:hAnsiTheme="majorEastAsia"/>
                <w:sz w:val="24"/>
                <w:szCs w:val="24"/>
              </w:rPr>
              <w:t>,</w:t>
            </w:r>
            <w:r>
              <w:rPr>
                <w:rFonts w:asciiTheme="majorEastAsia" w:eastAsiaTheme="majorEastAsia" w:hAnsiTheme="majorEastAsia" w:hint="eastAsia"/>
                <w:sz w:val="24"/>
                <w:szCs w:val="24"/>
              </w:rPr>
              <w:t>616</w:t>
            </w:r>
            <w:r w:rsidRPr="005178D3">
              <w:rPr>
                <w:rFonts w:asciiTheme="majorEastAsia" w:eastAsiaTheme="majorEastAsia" w:hAnsiTheme="majorEastAsia"/>
                <w:sz w:val="24"/>
                <w:szCs w:val="24"/>
              </w:rPr>
              <w:t xml:space="preserve"> </w:t>
            </w:r>
          </w:p>
        </w:tc>
        <w:tc>
          <w:tcPr>
            <w:tcW w:w="992" w:type="dxa"/>
          </w:tcPr>
          <w:p w:rsidR="006F0D13" w:rsidRPr="005178D3" w:rsidRDefault="00765FDB"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15.2</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健康医療部</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72</w:t>
            </w:r>
            <w:r>
              <w:rPr>
                <w:rFonts w:asciiTheme="majorEastAsia" w:eastAsiaTheme="majorEastAsia" w:hAnsiTheme="majorEastAsia"/>
                <w:sz w:val="24"/>
                <w:szCs w:val="24"/>
              </w:rPr>
              <w:t>,</w:t>
            </w:r>
            <w:r>
              <w:rPr>
                <w:rFonts w:asciiTheme="majorEastAsia" w:eastAsiaTheme="majorEastAsia" w:hAnsiTheme="majorEastAsia" w:hint="eastAsia"/>
                <w:sz w:val="24"/>
                <w:szCs w:val="24"/>
              </w:rPr>
              <w:t>702</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78</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72</w:t>
            </w:r>
            <w:r>
              <w:rPr>
                <w:rFonts w:asciiTheme="majorEastAsia" w:eastAsiaTheme="majorEastAsia" w:hAnsiTheme="majorEastAsia"/>
                <w:sz w:val="24"/>
                <w:szCs w:val="24"/>
              </w:rPr>
              <w:t>,</w:t>
            </w:r>
            <w:r>
              <w:rPr>
                <w:rFonts w:asciiTheme="majorEastAsia" w:eastAsiaTheme="majorEastAsia" w:hAnsiTheme="majorEastAsia" w:hint="eastAsia"/>
                <w:sz w:val="24"/>
                <w:szCs w:val="24"/>
              </w:rPr>
              <w:t>780</w:t>
            </w:r>
            <w:r w:rsidRPr="005178D3">
              <w:rPr>
                <w:rFonts w:asciiTheme="majorEastAsia" w:eastAsiaTheme="majorEastAsia" w:hAnsiTheme="majorEastAsia"/>
                <w:sz w:val="24"/>
                <w:szCs w:val="24"/>
              </w:rPr>
              <w:t xml:space="preserve"> </w:t>
            </w:r>
          </w:p>
        </w:tc>
        <w:tc>
          <w:tcPr>
            <w:tcW w:w="992" w:type="dxa"/>
          </w:tcPr>
          <w:p w:rsidR="006F0D13" w:rsidRPr="005178D3" w:rsidRDefault="00765FDB"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2.4</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商工労働部</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492</w:t>
            </w:r>
            <w:r>
              <w:rPr>
                <w:rFonts w:asciiTheme="majorEastAsia" w:eastAsiaTheme="majorEastAsia" w:hAnsiTheme="majorEastAsia"/>
                <w:sz w:val="24"/>
                <w:szCs w:val="24"/>
              </w:rPr>
              <w:t>,</w:t>
            </w:r>
            <w:r>
              <w:rPr>
                <w:rFonts w:asciiTheme="majorEastAsia" w:eastAsiaTheme="majorEastAsia" w:hAnsiTheme="majorEastAsia" w:hint="eastAsia"/>
                <w:sz w:val="24"/>
                <w:szCs w:val="24"/>
              </w:rPr>
              <w:t>962</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492</w:t>
            </w:r>
            <w:r>
              <w:rPr>
                <w:rFonts w:asciiTheme="majorEastAsia" w:eastAsiaTheme="majorEastAsia" w:hAnsiTheme="majorEastAsia"/>
                <w:sz w:val="24"/>
                <w:szCs w:val="24"/>
              </w:rPr>
              <w:t>,</w:t>
            </w:r>
            <w:r>
              <w:rPr>
                <w:rFonts w:asciiTheme="majorEastAsia" w:eastAsiaTheme="majorEastAsia" w:hAnsiTheme="majorEastAsia" w:hint="eastAsia"/>
                <w:sz w:val="24"/>
                <w:szCs w:val="24"/>
              </w:rPr>
              <w:t>962</w:t>
            </w:r>
            <w:r w:rsidRPr="005178D3">
              <w:rPr>
                <w:rFonts w:asciiTheme="majorEastAsia" w:eastAsiaTheme="majorEastAsia" w:hAnsiTheme="majorEastAsia"/>
                <w:sz w:val="24"/>
                <w:szCs w:val="24"/>
              </w:rPr>
              <w:t xml:space="preserve"> </w:t>
            </w:r>
          </w:p>
        </w:tc>
        <w:tc>
          <w:tcPr>
            <w:tcW w:w="992" w:type="dxa"/>
          </w:tcPr>
          <w:p w:rsidR="006F0D13" w:rsidRPr="005178D3" w:rsidRDefault="00765FDB"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16.0</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環境農林水産部</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8</w:t>
            </w:r>
            <w:r>
              <w:rPr>
                <w:rFonts w:asciiTheme="majorEastAsia" w:eastAsiaTheme="majorEastAsia" w:hAnsiTheme="majorEastAsia"/>
                <w:sz w:val="24"/>
                <w:szCs w:val="24"/>
              </w:rPr>
              <w:t>,</w:t>
            </w:r>
            <w:r>
              <w:rPr>
                <w:rFonts w:asciiTheme="majorEastAsia" w:eastAsiaTheme="majorEastAsia" w:hAnsiTheme="majorEastAsia" w:hint="eastAsia"/>
                <w:sz w:val="24"/>
                <w:szCs w:val="24"/>
              </w:rPr>
              <w:t>462</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8</w:t>
            </w:r>
            <w:r>
              <w:rPr>
                <w:rFonts w:asciiTheme="majorEastAsia" w:eastAsiaTheme="majorEastAsia" w:hAnsiTheme="majorEastAsia"/>
                <w:sz w:val="24"/>
                <w:szCs w:val="24"/>
              </w:rPr>
              <w:t>,</w:t>
            </w:r>
            <w:r w:rsidR="00765FDB">
              <w:rPr>
                <w:rFonts w:asciiTheme="majorEastAsia" w:eastAsiaTheme="majorEastAsia" w:hAnsiTheme="majorEastAsia" w:hint="eastAsia"/>
                <w:sz w:val="24"/>
                <w:szCs w:val="24"/>
              </w:rPr>
              <w:t>471</w:t>
            </w:r>
            <w:r w:rsidRPr="005178D3">
              <w:rPr>
                <w:rFonts w:asciiTheme="majorEastAsia" w:eastAsiaTheme="majorEastAsia" w:hAnsiTheme="majorEastAsia"/>
                <w:sz w:val="24"/>
                <w:szCs w:val="24"/>
              </w:rPr>
              <w:t xml:space="preserve"> </w:t>
            </w:r>
          </w:p>
        </w:tc>
        <w:tc>
          <w:tcPr>
            <w:tcW w:w="992"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0.6</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都市整備部</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173</w:t>
            </w:r>
            <w:r>
              <w:rPr>
                <w:rFonts w:asciiTheme="majorEastAsia" w:eastAsiaTheme="majorEastAsia" w:hAnsiTheme="majorEastAsia"/>
                <w:sz w:val="24"/>
                <w:szCs w:val="24"/>
              </w:rPr>
              <w:t>,</w:t>
            </w:r>
            <w:r>
              <w:rPr>
                <w:rFonts w:asciiTheme="majorEastAsia" w:eastAsiaTheme="majorEastAsia" w:hAnsiTheme="majorEastAsia" w:hint="eastAsia"/>
                <w:sz w:val="24"/>
                <w:szCs w:val="24"/>
              </w:rPr>
              <w:t>212</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173</w:t>
            </w:r>
            <w:r>
              <w:rPr>
                <w:rFonts w:asciiTheme="majorEastAsia" w:eastAsiaTheme="majorEastAsia" w:hAnsiTheme="majorEastAsia"/>
                <w:sz w:val="24"/>
                <w:szCs w:val="24"/>
              </w:rPr>
              <w:t>,</w:t>
            </w:r>
            <w:r>
              <w:rPr>
                <w:rFonts w:asciiTheme="majorEastAsia" w:eastAsiaTheme="majorEastAsia" w:hAnsiTheme="majorEastAsia" w:hint="eastAsia"/>
                <w:sz w:val="24"/>
                <w:szCs w:val="24"/>
              </w:rPr>
              <w:t>212</w:t>
            </w:r>
            <w:r w:rsidRPr="005178D3">
              <w:rPr>
                <w:rFonts w:asciiTheme="majorEastAsia" w:eastAsiaTheme="majorEastAsia" w:hAnsiTheme="majorEastAsia"/>
                <w:sz w:val="24"/>
                <w:szCs w:val="24"/>
              </w:rPr>
              <w:t xml:space="preserve"> </w:t>
            </w:r>
          </w:p>
        </w:tc>
        <w:tc>
          <w:tcPr>
            <w:tcW w:w="992" w:type="dxa"/>
          </w:tcPr>
          <w:p w:rsidR="006F0D13" w:rsidRPr="005178D3" w:rsidRDefault="00765FDB"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6F0D13">
              <w:rPr>
                <w:rFonts w:asciiTheme="majorEastAsia" w:eastAsiaTheme="majorEastAsia" w:hAnsiTheme="majorEastAsia" w:hint="eastAsia"/>
                <w:sz w:val="24"/>
                <w:szCs w:val="24"/>
              </w:rPr>
              <w:t>.6</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住宅まちづくり部</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8,</w:t>
            </w:r>
            <w:r>
              <w:rPr>
                <w:rFonts w:asciiTheme="majorEastAsia" w:eastAsiaTheme="majorEastAsia" w:hAnsiTheme="majorEastAsia" w:hint="eastAsia"/>
                <w:sz w:val="24"/>
                <w:szCs w:val="24"/>
              </w:rPr>
              <w:t>521</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sidRPr="005178D3">
              <w:rPr>
                <w:rFonts w:asciiTheme="majorEastAsia" w:eastAsiaTheme="majorEastAsia" w:hAnsiTheme="majorEastAsia"/>
                <w:sz w:val="24"/>
                <w:szCs w:val="24"/>
              </w:rPr>
              <w:t xml:space="preserve">0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8,</w:t>
            </w:r>
            <w:r>
              <w:rPr>
                <w:rFonts w:asciiTheme="majorEastAsia" w:eastAsiaTheme="majorEastAsia" w:hAnsiTheme="majorEastAsia" w:hint="eastAsia"/>
                <w:sz w:val="24"/>
                <w:szCs w:val="24"/>
              </w:rPr>
              <w:t>521</w:t>
            </w:r>
            <w:r w:rsidRPr="005178D3">
              <w:rPr>
                <w:rFonts w:asciiTheme="majorEastAsia" w:eastAsiaTheme="majorEastAsia" w:hAnsiTheme="majorEastAsia"/>
                <w:sz w:val="24"/>
                <w:szCs w:val="24"/>
              </w:rPr>
              <w:t xml:space="preserve"> </w:t>
            </w:r>
          </w:p>
        </w:tc>
        <w:tc>
          <w:tcPr>
            <w:tcW w:w="992"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0.3</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公安委員会</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2</w:t>
            </w:r>
            <w:r>
              <w:rPr>
                <w:rFonts w:asciiTheme="majorEastAsia" w:eastAsiaTheme="majorEastAsia" w:hAnsiTheme="majorEastAsia" w:hint="eastAsia"/>
                <w:sz w:val="24"/>
                <w:szCs w:val="24"/>
              </w:rPr>
              <w:t>62</w:t>
            </w:r>
            <w:r>
              <w:rPr>
                <w:rFonts w:asciiTheme="majorEastAsia" w:eastAsiaTheme="majorEastAsia" w:hAnsiTheme="majorEastAsia"/>
                <w:sz w:val="24"/>
                <w:szCs w:val="24"/>
              </w:rPr>
              <w:t>,</w:t>
            </w:r>
            <w:r>
              <w:rPr>
                <w:rFonts w:asciiTheme="majorEastAsia" w:eastAsiaTheme="majorEastAsia" w:hAnsiTheme="majorEastAsia" w:hint="eastAsia"/>
                <w:sz w:val="24"/>
                <w:szCs w:val="24"/>
              </w:rPr>
              <w:t>736</w:t>
            </w:r>
            <w:r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sidRPr="005178D3">
              <w:rPr>
                <w:rFonts w:asciiTheme="majorEastAsia" w:eastAsiaTheme="majorEastAsia" w:hAnsiTheme="majorEastAsia"/>
                <w:sz w:val="24"/>
                <w:szCs w:val="24"/>
              </w:rPr>
              <w:t xml:space="preserve">0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2</w:t>
            </w:r>
            <w:r>
              <w:rPr>
                <w:rFonts w:asciiTheme="majorEastAsia" w:eastAsiaTheme="majorEastAsia" w:hAnsiTheme="majorEastAsia" w:hint="eastAsia"/>
                <w:sz w:val="24"/>
                <w:szCs w:val="24"/>
              </w:rPr>
              <w:t>62</w:t>
            </w:r>
            <w:r>
              <w:rPr>
                <w:rFonts w:asciiTheme="majorEastAsia" w:eastAsiaTheme="majorEastAsia" w:hAnsiTheme="majorEastAsia"/>
                <w:sz w:val="24"/>
                <w:szCs w:val="24"/>
              </w:rPr>
              <w:t>,</w:t>
            </w:r>
            <w:r>
              <w:rPr>
                <w:rFonts w:asciiTheme="majorEastAsia" w:eastAsiaTheme="majorEastAsia" w:hAnsiTheme="majorEastAsia" w:hint="eastAsia"/>
                <w:sz w:val="24"/>
                <w:szCs w:val="24"/>
              </w:rPr>
              <w:t>736</w:t>
            </w:r>
            <w:r w:rsidRPr="005178D3">
              <w:rPr>
                <w:rFonts w:asciiTheme="majorEastAsia" w:eastAsiaTheme="majorEastAsia" w:hAnsiTheme="majorEastAsia"/>
                <w:sz w:val="24"/>
                <w:szCs w:val="24"/>
              </w:rPr>
              <w:t xml:space="preserve"> </w:t>
            </w:r>
          </w:p>
        </w:tc>
        <w:tc>
          <w:tcPr>
            <w:tcW w:w="992"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8.6</w:t>
            </w:r>
          </w:p>
        </w:tc>
      </w:tr>
      <w:tr w:rsidR="006F0D13" w:rsidRPr="005178D3" w:rsidTr="008D4811">
        <w:tc>
          <w:tcPr>
            <w:tcW w:w="2235" w:type="dxa"/>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教育委員会</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5</w:t>
            </w:r>
            <w:r>
              <w:rPr>
                <w:rFonts w:asciiTheme="majorEastAsia" w:eastAsiaTheme="majorEastAsia" w:hAnsiTheme="majorEastAsia" w:hint="eastAsia"/>
                <w:sz w:val="24"/>
                <w:szCs w:val="24"/>
              </w:rPr>
              <w:t>79</w:t>
            </w:r>
            <w:r>
              <w:rPr>
                <w:rFonts w:asciiTheme="majorEastAsia" w:eastAsiaTheme="majorEastAsia" w:hAnsiTheme="majorEastAsia"/>
                <w:sz w:val="24"/>
                <w:szCs w:val="24"/>
              </w:rPr>
              <w:t>,</w:t>
            </w:r>
            <w:r>
              <w:rPr>
                <w:rFonts w:asciiTheme="majorEastAsia" w:eastAsiaTheme="majorEastAsia" w:hAnsiTheme="majorEastAsia" w:hint="eastAsia"/>
                <w:sz w:val="24"/>
                <w:szCs w:val="24"/>
              </w:rPr>
              <w:t>341</w:t>
            </w:r>
            <w:r w:rsidRPr="005178D3">
              <w:rPr>
                <w:rFonts w:asciiTheme="majorEastAsia" w:eastAsiaTheme="majorEastAsia" w:hAnsiTheme="majorEastAsia"/>
                <w:sz w:val="24"/>
                <w:szCs w:val="24"/>
              </w:rPr>
              <w:t xml:space="preserve"> </w:t>
            </w:r>
          </w:p>
        </w:tc>
        <w:tc>
          <w:tcPr>
            <w:tcW w:w="1890" w:type="dxa"/>
          </w:tcPr>
          <w:p w:rsidR="006F0D13" w:rsidRPr="005178D3" w:rsidRDefault="008A6098"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91</w:t>
            </w:r>
            <w:r w:rsidR="006F0D13" w:rsidRPr="005178D3">
              <w:rPr>
                <w:rFonts w:asciiTheme="majorEastAsia" w:eastAsiaTheme="majorEastAsia" w:hAnsiTheme="majorEastAsia"/>
                <w:sz w:val="24"/>
                <w:szCs w:val="24"/>
              </w:rPr>
              <w:t xml:space="preserve"> </w:t>
            </w:r>
          </w:p>
        </w:tc>
        <w:tc>
          <w:tcPr>
            <w:tcW w:w="1890" w:type="dxa"/>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sz w:val="24"/>
                <w:szCs w:val="24"/>
              </w:rPr>
              <w:t>5</w:t>
            </w:r>
            <w:r>
              <w:rPr>
                <w:rFonts w:asciiTheme="majorEastAsia" w:eastAsiaTheme="majorEastAsia" w:hAnsiTheme="majorEastAsia" w:hint="eastAsia"/>
                <w:sz w:val="24"/>
                <w:szCs w:val="24"/>
              </w:rPr>
              <w:t>79</w:t>
            </w:r>
            <w:r>
              <w:rPr>
                <w:rFonts w:asciiTheme="majorEastAsia" w:eastAsiaTheme="majorEastAsia" w:hAnsiTheme="majorEastAsia"/>
                <w:sz w:val="24"/>
                <w:szCs w:val="24"/>
              </w:rPr>
              <w:t>,</w:t>
            </w:r>
            <w:r w:rsidR="008A6098">
              <w:rPr>
                <w:rFonts w:asciiTheme="majorEastAsia" w:eastAsiaTheme="majorEastAsia" w:hAnsiTheme="majorEastAsia" w:hint="eastAsia"/>
                <w:sz w:val="24"/>
                <w:szCs w:val="24"/>
              </w:rPr>
              <w:t>432</w:t>
            </w:r>
            <w:r w:rsidRPr="005178D3">
              <w:rPr>
                <w:rFonts w:asciiTheme="majorEastAsia" w:eastAsiaTheme="majorEastAsia" w:hAnsiTheme="majorEastAsia"/>
                <w:sz w:val="24"/>
                <w:szCs w:val="24"/>
              </w:rPr>
              <w:t xml:space="preserve"> </w:t>
            </w:r>
          </w:p>
        </w:tc>
        <w:tc>
          <w:tcPr>
            <w:tcW w:w="992" w:type="dxa"/>
          </w:tcPr>
          <w:p w:rsidR="006F0D13" w:rsidRPr="005178D3" w:rsidRDefault="00765FDB"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18.9</w:t>
            </w:r>
          </w:p>
        </w:tc>
      </w:tr>
      <w:tr w:rsidR="006F0D13" w:rsidRPr="005178D3" w:rsidTr="008D4811">
        <w:tc>
          <w:tcPr>
            <w:tcW w:w="2235" w:type="dxa"/>
            <w:tcBorders>
              <w:top w:val="double" w:sz="4" w:space="0" w:color="auto"/>
              <w:bottom w:val="single" w:sz="4" w:space="0" w:color="auto"/>
            </w:tcBorders>
          </w:tcPr>
          <w:p w:rsidR="006F0D13" w:rsidRPr="005178D3" w:rsidRDefault="006F0D13" w:rsidP="006F0D13">
            <w:pPr>
              <w:jc w:val="distribute"/>
              <w:rPr>
                <w:rFonts w:asciiTheme="majorEastAsia" w:eastAsiaTheme="majorEastAsia" w:hAnsiTheme="majorEastAsia"/>
                <w:sz w:val="24"/>
                <w:szCs w:val="24"/>
              </w:rPr>
            </w:pPr>
            <w:r w:rsidRPr="005178D3">
              <w:rPr>
                <w:rFonts w:asciiTheme="majorEastAsia" w:eastAsiaTheme="majorEastAsia" w:hAnsiTheme="majorEastAsia" w:hint="eastAsia"/>
                <w:sz w:val="24"/>
                <w:szCs w:val="24"/>
              </w:rPr>
              <w:t>計</w:t>
            </w:r>
          </w:p>
        </w:tc>
        <w:tc>
          <w:tcPr>
            <w:tcW w:w="1890" w:type="dxa"/>
            <w:tcBorders>
              <w:top w:val="double" w:sz="4" w:space="0" w:color="auto"/>
              <w:bottom w:val="single" w:sz="4" w:space="0" w:color="auto"/>
            </w:tcBorders>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3,071,577</w:t>
            </w:r>
          </w:p>
        </w:tc>
        <w:tc>
          <w:tcPr>
            <w:tcW w:w="1890" w:type="dxa"/>
            <w:tcBorders>
              <w:top w:val="double" w:sz="4" w:space="0" w:color="auto"/>
            </w:tcBorders>
          </w:tcPr>
          <w:p w:rsidR="006F0D13" w:rsidRPr="005178D3" w:rsidRDefault="008A6098"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273</w:t>
            </w:r>
          </w:p>
        </w:tc>
        <w:tc>
          <w:tcPr>
            <w:tcW w:w="1890" w:type="dxa"/>
            <w:tcBorders>
              <w:top w:val="double" w:sz="4" w:space="0" w:color="auto"/>
            </w:tcBorders>
          </w:tcPr>
          <w:p w:rsidR="006F0D13" w:rsidRPr="005178D3" w:rsidRDefault="008A6098"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3,071,850</w:t>
            </w:r>
          </w:p>
        </w:tc>
        <w:tc>
          <w:tcPr>
            <w:tcW w:w="992" w:type="dxa"/>
            <w:tcBorders>
              <w:top w:val="double" w:sz="4" w:space="0" w:color="auto"/>
            </w:tcBorders>
          </w:tcPr>
          <w:p w:rsidR="006F0D13" w:rsidRPr="005178D3" w:rsidRDefault="006F0D13" w:rsidP="006F0D1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100.0</w:t>
            </w:r>
          </w:p>
        </w:tc>
      </w:tr>
    </w:tbl>
    <w:p w:rsidR="00845B68" w:rsidRDefault="00845B68" w:rsidP="00845B68">
      <w:pPr>
        <w:ind w:right="200"/>
        <w:jc w:val="left"/>
        <w:rPr>
          <w:rFonts w:asciiTheme="minorEastAsia" w:hAnsiTheme="minorEastAsia"/>
          <w:sz w:val="20"/>
          <w:szCs w:val="20"/>
        </w:rPr>
      </w:pPr>
    </w:p>
    <w:p w:rsidR="00524FFF" w:rsidRPr="005178D3" w:rsidRDefault="00524FFF" w:rsidP="00845B68">
      <w:pPr>
        <w:ind w:right="200"/>
        <w:jc w:val="left"/>
        <w:rPr>
          <w:rFonts w:asciiTheme="minorEastAsia" w:hAnsiTheme="minorEastAsia"/>
          <w:sz w:val="20"/>
          <w:szCs w:val="20"/>
        </w:rPr>
      </w:pPr>
    </w:p>
    <w:p w:rsidR="00845B68" w:rsidRPr="00845B68" w:rsidRDefault="00845B68" w:rsidP="008D4811">
      <w:pPr>
        <w:ind w:firstLineChars="100" w:firstLine="281"/>
        <w:rPr>
          <w:rFonts w:asciiTheme="majorEastAsia" w:eastAsiaTheme="majorEastAsia" w:hAnsiTheme="majorEastAsia"/>
          <w:b/>
          <w:sz w:val="28"/>
        </w:rPr>
      </w:pPr>
      <w:r>
        <w:rPr>
          <w:rFonts w:asciiTheme="majorEastAsia" w:eastAsiaTheme="majorEastAsia" w:hAnsiTheme="majorEastAsia" w:hint="eastAsia"/>
          <w:b/>
          <w:sz w:val="28"/>
        </w:rPr>
        <w:t>２　歳</w:t>
      </w:r>
      <w:r w:rsidR="00CC1B94">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入</w:t>
      </w:r>
    </w:p>
    <w:p w:rsidR="00845B68" w:rsidRPr="00842526" w:rsidRDefault="006C3ACC" w:rsidP="00842526">
      <w:pPr>
        <w:wordWrap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45B68" w:rsidRPr="00842526">
        <w:rPr>
          <w:rFonts w:ascii="ＭＳ ゴシック" w:eastAsia="ＭＳ ゴシック" w:hAnsi="ＭＳ ゴシック" w:hint="eastAsia"/>
          <w:sz w:val="20"/>
          <w:szCs w:val="20"/>
        </w:rPr>
        <w:t>単位：百万円、％</w:t>
      </w:r>
      <w:r>
        <w:rPr>
          <w:rFonts w:ascii="ＭＳ ゴシック" w:eastAsia="ＭＳ ゴシック" w:hAnsi="ＭＳ ゴシック" w:hint="eastAsia"/>
          <w:sz w:val="20"/>
          <w:szCs w:val="20"/>
        </w:rPr>
        <w:t>）</w:t>
      </w:r>
    </w:p>
    <w:tbl>
      <w:tblPr>
        <w:tblStyle w:val="aa"/>
        <w:tblpPr w:leftFromText="142" w:rightFromText="142" w:vertAnchor="text" w:horzAnchor="margin" w:tblpX="500" w:tblpY="116"/>
        <w:tblW w:w="0" w:type="auto"/>
        <w:tblLook w:val="04A0" w:firstRow="1" w:lastRow="0" w:firstColumn="1" w:lastColumn="0" w:noHBand="0" w:noVBand="1"/>
      </w:tblPr>
      <w:tblGrid>
        <w:gridCol w:w="236"/>
        <w:gridCol w:w="14"/>
        <w:gridCol w:w="2018"/>
        <w:gridCol w:w="1842"/>
        <w:gridCol w:w="1985"/>
        <w:gridCol w:w="1810"/>
        <w:gridCol w:w="992"/>
      </w:tblGrid>
      <w:tr w:rsidR="00845B68" w:rsidRPr="003771A4" w:rsidTr="008D4811">
        <w:tc>
          <w:tcPr>
            <w:tcW w:w="2268" w:type="dxa"/>
            <w:gridSpan w:val="3"/>
          </w:tcPr>
          <w:p w:rsidR="00845B68" w:rsidRPr="003771A4" w:rsidRDefault="00845B68"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区分</w:t>
            </w:r>
          </w:p>
        </w:tc>
        <w:tc>
          <w:tcPr>
            <w:tcW w:w="1842" w:type="dxa"/>
          </w:tcPr>
          <w:p w:rsidR="00845B68" w:rsidRPr="003771A4" w:rsidRDefault="00845B68"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補正前予算額</w:t>
            </w:r>
          </w:p>
        </w:tc>
        <w:tc>
          <w:tcPr>
            <w:tcW w:w="1985" w:type="dxa"/>
          </w:tcPr>
          <w:p w:rsidR="00845B68" w:rsidRPr="003771A4" w:rsidRDefault="00845B68"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補正額</w:t>
            </w:r>
          </w:p>
        </w:tc>
        <w:tc>
          <w:tcPr>
            <w:tcW w:w="1810" w:type="dxa"/>
          </w:tcPr>
          <w:p w:rsidR="00845B68" w:rsidRPr="003771A4" w:rsidRDefault="00845B68"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補正後予算額</w:t>
            </w:r>
          </w:p>
        </w:tc>
        <w:tc>
          <w:tcPr>
            <w:tcW w:w="992" w:type="dxa"/>
          </w:tcPr>
          <w:p w:rsidR="00845B68" w:rsidRPr="003771A4" w:rsidRDefault="00845B68" w:rsidP="008D4811">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構成比</w:t>
            </w:r>
          </w:p>
        </w:tc>
      </w:tr>
      <w:tr w:rsidR="00765FDB" w:rsidRPr="003771A4" w:rsidTr="008D4811">
        <w:tc>
          <w:tcPr>
            <w:tcW w:w="2268" w:type="dxa"/>
            <w:gridSpan w:val="3"/>
            <w:tcBorders>
              <w:bottom w:val="single" w:sz="4" w:space="0" w:color="auto"/>
            </w:tcBorders>
          </w:tcPr>
          <w:p w:rsidR="00765FDB" w:rsidRPr="003771A4"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府税</w:t>
            </w:r>
          </w:p>
        </w:tc>
        <w:tc>
          <w:tcPr>
            <w:tcW w:w="1842"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1,172,483</w:t>
            </w:r>
          </w:p>
        </w:tc>
        <w:tc>
          <w:tcPr>
            <w:tcW w:w="1985"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10"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1,172,483</w:t>
            </w:r>
          </w:p>
        </w:tc>
        <w:tc>
          <w:tcPr>
            <w:tcW w:w="992" w:type="dxa"/>
          </w:tcPr>
          <w:p w:rsidR="00765FDB" w:rsidRPr="003771A4"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38</w:t>
            </w:r>
            <w:r w:rsidR="00765FDB">
              <w:rPr>
                <w:rFonts w:asciiTheme="majorEastAsia" w:eastAsiaTheme="majorEastAsia" w:hAnsiTheme="majorEastAsia" w:hint="eastAsia"/>
                <w:sz w:val="24"/>
                <w:szCs w:val="24"/>
              </w:rPr>
              <w:t>.2</w:t>
            </w:r>
          </w:p>
        </w:tc>
      </w:tr>
      <w:tr w:rsidR="00765FDB" w:rsidRPr="003771A4" w:rsidTr="008D4811">
        <w:tc>
          <w:tcPr>
            <w:tcW w:w="2268" w:type="dxa"/>
            <w:gridSpan w:val="3"/>
            <w:tcBorders>
              <w:top w:val="single" w:sz="4" w:space="0" w:color="auto"/>
            </w:tcBorders>
          </w:tcPr>
          <w:p w:rsidR="00765FDB" w:rsidRPr="003771A4"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地方消費税清算金</w:t>
            </w:r>
          </w:p>
        </w:tc>
        <w:tc>
          <w:tcPr>
            <w:tcW w:w="1842"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198,980</w:t>
            </w:r>
          </w:p>
        </w:tc>
        <w:tc>
          <w:tcPr>
            <w:tcW w:w="1985"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10"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198,980</w:t>
            </w:r>
          </w:p>
        </w:tc>
        <w:tc>
          <w:tcPr>
            <w:tcW w:w="992" w:type="dxa"/>
          </w:tcPr>
          <w:p w:rsidR="00765FDB" w:rsidRPr="003771A4"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6.5</w:t>
            </w:r>
          </w:p>
        </w:tc>
      </w:tr>
      <w:tr w:rsidR="00765FDB" w:rsidRPr="003771A4" w:rsidTr="008D4811">
        <w:tc>
          <w:tcPr>
            <w:tcW w:w="2268" w:type="dxa"/>
            <w:gridSpan w:val="3"/>
          </w:tcPr>
          <w:p w:rsidR="00765FDB" w:rsidRPr="003771A4"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地方譲与税</w:t>
            </w:r>
          </w:p>
        </w:tc>
        <w:tc>
          <w:tcPr>
            <w:tcW w:w="1842"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155,102</w:t>
            </w:r>
          </w:p>
        </w:tc>
        <w:tc>
          <w:tcPr>
            <w:tcW w:w="1985"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10"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155,102</w:t>
            </w:r>
          </w:p>
        </w:tc>
        <w:tc>
          <w:tcPr>
            <w:tcW w:w="992" w:type="dxa"/>
          </w:tcPr>
          <w:p w:rsidR="00765FDB" w:rsidRPr="003771A4"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5.0</w:t>
            </w:r>
          </w:p>
        </w:tc>
      </w:tr>
      <w:tr w:rsidR="00765FDB" w:rsidRPr="003771A4" w:rsidTr="008D4811">
        <w:tc>
          <w:tcPr>
            <w:tcW w:w="2268" w:type="dxa"/>
            <w:gridSpan w:val="3"/>
          </w:tcPr>
          <w:p w:rsidR="00765FDB" w:rsidRPr="003771A4"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地方特例交付金</w:t>
            </w:r>
          </w:p>
        </w:tc>
        <w:tc>
          <w:tcPr>
            <w:tcW w:w="1842"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4,400</w:t>
            </w:r>
          </w:p>
        </w:tc>
        <w:tc>
          <w:tcPr>
            <w:tcW w:w="1985"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10"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4,400</w:t>
            </w:r>
          </w:p>
        </w:tc>
        <w:tc>
          <w:tcPr>
            <w:tcW w:w="992" w:type="dxa"/>
          </w:tcPr>
          <w:p w:rsidR="00765FDB" w:rsidRPr="003771A4"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0.1</w:t>
            </w:r>
          </w:p>
        </w:tc>
      </w:tr>
      <w:tr w:rsidR="00765FDB" w:rsidRPr="003771A4" w:rsidTr="008D4811">
        <w:tc>
          <w:tcPr>
            <w:tcW w:w="2268" w:type="dxa"/>
            <w:gridSpan w:val="3"/>
          </w:tcPr>
          <w:p w:rsidR="00765FDB" w:rsidRPr="003771A4"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地方交付税</w:t>
            </w:r>
          </w:p>
        </w:tc>
        <w:tc>
          <w:tcPr>
            <w:tcW w:w="1842"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257,000</w:t>
            </w:r>
          </w:p>
        </w:tc>
        <w:tc>
          <w:tcPr>
            <w:tcW w:w="1985"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10"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257,000</w:t>
            </w:r>
          </w:p>
        </w:tc>
        <w:tc>
          <w:tcPr>
            <w:tcW w:w="992" w:type="dxa"/>
          </w:tcPr>
          <w:p w:rsidR="00765FDB" w:rsidRPr="003771A4"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8.4</w:t>
            </w:r>
          </w:p>
        </w:tc>
      </w:tr>
      <w:tr w:rsidR="00765FDB" w:rsidRPr="003771A4" w:rsidTr="008D4811">
        <w:tc>
          <w:tcPr>
            <w:tcW w:w="2268" w:type="dxa"/>
            <w:gridSpan w:val="3"/>
            <w:tcBorders>
              <w:bottom w:val="single" w:sz="4" w:space="0" w:color="auto"/>
            </w:tcBorders>
          </w:tcPr>
          <w:p w:rsidR="00765FDB" w:rsidRPr="003771A4"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国庫支出金</w:t>
            </w:r>
          </w:p>
        </w:tc>
        <w:tc>
          <w:tcPr>
            <w:tcW w:w="1842"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242,323</w:t>
            </w:r>
          </w:p>
        </w:tc>
        <w:tc>
          <w:tcPr>
            <w:tcW w:w="1985"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69</w:t>
            </w:r>
          </w:p>
        </w:tc>
        <w:tc>
          <w:tcPr>
            <w:tcW w:w="1810" w:type="dxa"/>
          </w:tcPr>
          <w:p w:rsidR="00765FDB" w:rsidRPr="003771A4" w:rsidRDefault="00CC1B94"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242,392</w:t>
            </w:r>
          </w:p>
        </w:tc>
        <w:tc>
          <w:tcPr>
            <w:tcW w:w="992" w:type="dxa"/>
          </w:tcPr>
          <w:p w:rsidR="00765FDB" w:rsidRPr="003771A4"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7.9</w:t>
            </w:r>
          </w:p>
        </w:tc>
      </w:tr>
      <w:tr w:rsidR="00765FDB" w:rsidRPr="003771A4" w:rsidTr="008D4811">
        <w:tc>
          <w:tcPr>
            <w:tcW w:w="2268" w:type="dxa"/>
            <w:gridSpan w:val="3"/>
            <w:tcBorders>
              <w:bottom w:val="nil"/>
            </w:tcBorders>
          </w:tcPr>
          <w:p w:rsidR="00765FDB" w:rsidRPr="003771A4"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府債</w:t>
            </w:r>
          </w:p>
        </w:tc>
        <w:tc>
          <w:tcPr>
            <w:tcW w:w="1842"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368,652</w:t>
            </w:r>
          </w:p>
        </w:tc>
        <w:tc>
          <w:tcPr>
            <w:tcW w:w="1985"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73</w:t>
            </w:r>
          </w:p>
        </w:tc>
        <w:tc>
          <w:tcPr>
            <w:tcW w:w="1810" w:type="dxa"/>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368,725</w:t>
            </w:r>
          </w:p>
        </w:tc>
        <w:tc>
          <w:tcPr>
            <w:tcW w:w="992" w:type="dxa"/>
          </w:tcPr>
          <w:p w:rsidR="00765FDB" w:rsidRPr="003771A4"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12.0</w:t>
            </w:r>
          </w:p>
        </w:tc>
      </w:tr>
      <w:tr w:rsidR="00765FDB" w:rsidRPr="003771A4" w:rsidTr="00765FDB">
        <w:tc>
          <w:tcPr>
            <w:tcW w:w="236" w:type="dxa"/>
            <w:vMerge w:val="restart"/>
            <w:tcBorders>
              <w:top w:val="nil"/>
            </w:tcBorders>
          </w:tcPr>
          <w:p w:rsidR="00765FDB" w:rsidRDefault="00765FDB" w:rsidP="00765FDB">
            <w:pPr>
              <w:jc w:val="distribute"/>
              <w:rPr>
                <w:rFonts w:asciiTheme="majorEastAsia" w:eastAsiaTheme="majorEastAsia" w:hAnsiTheme="majorEastAsia"/>
                <w:sz w:val="24"/>
                <w:szCs w:val="24"/>
              </w:rPr>
            </w:pPr>
          </w:p>
        </w:tc>
        <w:tc>
          <w:tcPr>
            <w:tcW w:w="2032" w:type="dxa"/>
            <w:gridSpan w:val="2"/>
            <w:tcBorders>
              <w:bottom w:val="nil"/>
            </w:tcBorders>
          </w:tcPr>
          <w:p w:rsidR="00765FDB"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通常債</w:t>
            </w:r>
          </w:p>
        </w:tc>
        <w:tc>
          <w:tcPr>
            <w:tcW w:w="1842" w:type="dxa"/>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84,309</w:t>
            </w:r>
          </w:p>
        </w:tc>
        <w:tc>
          <w:tcPr>
            <w:tcW w:w="1985" w:type="dxa"/>
          </w:tcPr>
          <w:p w:rsidR="00765FDB" w:rsidRDefault="00765FDB" w:rsidP="00765FDB">
            <w:pPr>
              <w:jc w:val="right"/>
            </w:pPr>
            <w:r>
              <w:rPr>
                <w:rFonts w:asciiTheme="majorEastAsia" w:eastAsiaTheme="majorEastAsia" w:hAnsiTheme="majorEastAsia" w:hint="eastAsia"/>
                <w:sz w:val="24"/>
                <w:szCs w:val="24"/>
              </w:rPr>
              <w:t>73</w:t>
            </w:r>
          </w:p>
        </w:tc>
        <w:tc>
          <w:tcPr>
            <w:tcW w:w="1810" w:type="dxa"/>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84,382</w:t>
            </w:r>
          </w:p>
        </w:tc>
        <w:tc>
          <w:tcPr>
            <w:tcW w:w="992" w:type="dxa"/>
          </w:tcPr>
          <w:p w:rsidR="00765FDB"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2.8</w:t>
            </w:r>
          </w:p>
        </w:tc>
      </w:tr>
      <w:tr w:rsidR="00765FDB" w:rsidRPr="003771A4" w:rsidTr="00765FDB">
        <w:tc>
          <w:tcPr>
            <w:tcW w:w="236" w:type="dxa"/>
            <w:vMerge/>
          </w:tcPr>
          <w:p w:rsidR="00765FDB" w:rsidRDefault="00765FDB" w:rsidP="00765FDB">
            <w:pPr>
              <w:jc w:val="distribute"/>
              <w:rPr>
                <w:rFonts w:asciiTheme="majorEastAsia" w:eastAsiaTheme="majorEastAsia" w:hAnsiTheme="majorEastAsia"/>
                <w:sz w:val="24"/>
                <w:szCs w:val="24"/>
              </w:rPr>
            </w:pPr>
          </w:p>
        </w:tc>
        <w:tc>
          <w:tcPr>
            <w:tcW w:w="2032" w:type="dxa"/>
            <w:gridSpan w:val="2"/>
            <w:tcBorders>
              <w:bottom w:val="nil"/>
            </w:tcBorders>
          </w:tcPr>
          <w:p w:rsidR="00765FDB"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行政改革推進債</w:t>
            </w:r>
          </w:p>
        </w:tc>
        <w:tc>
          <w:tcPr>
            <w:tcW w:w="1842" w:type="dxa"/>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7,498</w:t>
            </w:r>
          </w:p>
        </w:tc>
        <w:tc>
          <w:tcPr>
            <w:tcW w:w="1985" w:type="dxa"/>
          </w:tcPr>
          <w:p w:rsidR="00765FDB" w:rsidRDefault="00765FDB" w:rsidP="00765FDB">
            <w:pPr>
              <w:jc w:val="right"/>
            </w:pPr>
            <w:r w:rsidRPr="007932BD">
              <w:rPr>
                <w:rFonts w:asciiTheme="majorEastAsia" w:eastAsiaTheme="majorEastAsia" w:hAnsiTheme="majorEastAsia" w:hint="eastAsia"/>
                <w:sz w:val="24"/>
                <w:szCs w:val="24"/>
              </w:rPr>
              <w:t>0</w:t>
            </w:r>
          </w:p>
        </w:tc>
        <w:tc>
          <w:tcPr>
            <w:tcW w:w="1810" w:type="dxa"/>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7,498</w:t>
            </w:r>
          </w:p>
        </w:tc>
        <w:tc>
          <w:tcPr>
            <w:tcW w:w="992" w:type="dxa"/>
          </w:tcPr>
          <w:p w:rsidR="00765FDB"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0.2</w:t>
            </w:r>
          </w:p>
        </w:tc>
      </w:tr>
      <w:tr w:rsidR="00765FDB" w:rsidRPr="003771A4" w:rsidTr="00765FDB">
        <w:tc>
          <w:tcPr>
            <w:tcW w:w="236" w:type="dxa"/>
            <w:vMerge/>
          </w:tcPr>
          <w:p w:rsidR="00765FDB" w:rsidRDefault="00765FDB" w:rsidP="00765FDB">
            <w:pPr>
              <w:jc w:val="distribute"/>
              <w:rPr>
                <w:rFonts w:asciiTheme="majorEastAsia" w:eastAsiaTheme="majorEastAsia" w:hAnsiTheme="majorEastAsia"/>
                <w:sz w:val="24"/>
                <w:szCs w:val="24"/>
              </w:rPr>
            </w:pPr>
          </w:p>
        </w:tc>
        <w:tc>
          <w:tcPr>
            <w:tcW w:w="2032" w:type="dxa"/>
            <w:gridSpan w:val="2"/>
            <w:tcBorders>
              <w:bottom w:val="nil"/>
            </w:tcBorders>
          </w:tcPr>
          <w:p w:rsidR="00765FDB" w:rsidRDefault="00CC1B94"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減収補塡</w:t>
            </w:r>
            <w:r w:rsidR="00765FDB">
              <w:rPr>
                <w:rFonts w:asciiTheme="majorEastAsia" w:eastAsiaTheme="majorEastAsia" w:hAnsiTheme="majorEastAsia" w:hint="eastAsia"/>
                <w:sz w:val="24"/>
                <w:szCs w:val="24"/>
              </w:rPr>
              <w:t>債</w:t>
            </w:r>
          </w:p>
        </w:tc>
        <w:tc>
          <w:tcPr>
            <w:tcW w:w="1842" w:type="dxa"/>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6,845</w:t>
            </w:r>
          </w:p>
        </w:tc>
        <w:tc>
          <w:tcPr>
            <w:tcW w:w="1985" w:type="dxa"/>
          </w:tcPr>
          <w:p w:rsidR="00765FDB" w:rsidRDefault="00765FDB" w:rsidP="00765FDB">
            <w:pPr>
              <w:jc w:val="right"/>
            </w:pPr>
            <w:r w:rsidRPr="007932BD">
              <w:rPr>
                <w:rFonts w:asciiTheme="majorEastAsia" w:eastAsiaTheme="majorEastAsia" w:hAnsiTheme="majorEastAsia" w:hint="eastAsia"/>
                <w:sz w:val="24"/>
                <w:szCs w:val="24"/>
              </w:rPr>
              <w:t>0</w:t>
            </w:r>
          </w:p>
        </w:tc>
        <w:tc>
          <w:tcPr>
            <w:tcW w:w="1810" w:type="dxa"/>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6,845</w:t>
            </w:r>
          </w:p>
        </w:tc>
        <w:tc>
          <w:tcPr>
            <w:tcW w:w="992" w:type="dxa"/>
          </w:tcPr>
          <w:p w:rsidR="00765FDB"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0.2</w:t>
            </w:r>
          </w:p>
        </w:tc>
      </w:tr>
      <w:tr w:rsidR="00765FDB" w:rsidRPr="003771A4" w:rsidTr="00765FDB">
        <w:tc>
          <w:tcPr>
            <w:tcW w:w="236" w:type="dxa"/>
            <w:vMerge/>
            <w:tcBorders>
              <w:bottom w:val="nil"/>
            </w:tcBorders>
          </w:tcPr>
          <w:p w:rsidR="00765FDB" w:rsidRDefault="00765FDB" w:rsidP="00765FDB">
            <w:pPr>
              <w:jc w:val="distribute"/>
              <w:rPr>
                <w:rFonts w:asciiTheme="majorEastAsia" w:eastAsiaTheme="majorEastAsia" w:hAnsiTheme="majorEastAsia"/>
                <w:sz w:val="24"/>
                <w:szCs w:val="24"/>
              </w:rPr>
            </w:pPr>
          </w:p>
        </w:tc>
        <w:tc>
          <w:tcPr>
            <w:tcW w:w="2032" w:type="dxa"/>
            <w:gridSpan w:val="2"/>
            <w:tcBorders>
              <w:bottom w:val="nil"/>
            </w:tcBorders>
          </w:tcPr>
          <w:p w:rsidR="00765FDB"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臨時財政対策債</w:t>
            </w:r>
          </w:p>
        </w:tc>
        <w:tc>
          <w:tcPr>
            <w:tcW w:w="1842" w:type="dxa"/>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270,000</w:t>
            </w:r>
          </w:p>
        </w:tc>
        <w:tc>
          <w:tcPr>
            <w:tcW w:w="1985" w:type="dxa"/>
          </w:tcPr>
          <w:p w:rsidR="00765FDB" w:rsidRDefault="00765FDB" w:rsidP="00765FDB">
            <w:pPr>
              <w:jc w:val="right"/>
            </w:pPr>
            <w:r w:rsidRPr="007932BD">
              <w:rPr>
                <w:rFonts w:asciiTheme="majorEastAsia" w:eastAsiaTheme="majorEastAsia" w:hAnsiTheme="majorEastAsia" w:hint="eastAsia"/>
                <w:sz w:val="24"/>
                <w:szCs w:val="24"/>
              </w:rPr>
              <w:t>0</w:t>
            </w:r>
          </w:p>
        </w:tc>
        <w:tc>
          <w:tcPr>
            <w:tcW w:w="1810" w:type="dxa"/>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270,000</w:t>
            </w:r>
          </w:p>
        </w:tc>
        <w:tc>
          <w:tcPr>
            <w:tcW w:w="992" w:type="dxa"/>
          </w:tcPr>
          <w:p w:rsidR="00765FDB"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8.8</w:t>
            </w:r>
          </w:p>
        </w:tc>
      </w:tr>
      <w:tr w:rsidR="00765FDB" w:rsidRPr="003771A4" w:rsidTr="008D4811">
        <w:tc>
          <w:tcPr>
            <w:tcW w:w="2268" w:type="dxa"/>
            <w:gridSpan w:val="3"/>
            <w:tcBorders>
              <w:top w:val="single" w:sz="4" w:space="0" w:color="auto"/>
              <w:bottom w:val="nil"/>
            </w:tcBorders>
          </w:tcPr>
          <w:p w:rsidR="00765FDB" w:rsidRPr="003771A4"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sz w:val="24"/>
                <w:szCs w:val="24"/>
              </w:rPr>
              <w:t>その他</w:t>
            </w:r>
          </w:p>
        </w:tc>
        <w:tc>
          <w:tcPr>
            <w:tcW w:w="1842" w:type="dxa"/>
            <w:tcBorders>
              <w:top w:val="single" w:sz="4" w:space="0" w:color="auto"/>
            </w:tcBorders>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672,637</w:t>
            </w:r>
          </w:p>
        </w:tc>
        <w:tc>
          <w:tcPr>
            <w:tcW w:w="1985" w:type="dxa"/>
            <w:tcBorders>
              <w:top w:val="single" w:sz="4" w:space="0" w:color="auto"/>
            </w:tcBorders>
          </w:tcPr>
          <w:p w:rsidR="00765FDB" w:rsidRPr="003771A4" w:rsidRDefault="008A6098"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131</w:t>
            </w:r>
          </w:p>
        </w:tc>
        <w:tc>
          <w:tcPr>
            <w:tcW w:w="1810" w:type="dxa"/>
            <w:tcBorders>
              <w:top w:val="single" w:sz="4" w:space="0" w:color="auto"/>
            </w:tcBorders>
          </w:tcPr>
          <w:p w:rsidR="00EC687F" w:rsidRPr="003771A4" w:rsidRDefault="00765FDB" w:rsidP="00EC687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672,</w:t>
            </w:r>
            <w:r w:rsidR="008A6098">
              <w:rPr>
                <w:rFonts w:asciiTheme="majorEastAsia" w:eastAsiaTheme="majorEastAsia" w:hAnsiTheme="majorEastAsia" w:hint="eastAsia"/>
                <w:sz w:val="24"/>
                <w:szCs w:val="24"/>
              </w:rPr>
              <w:t>768</w:t>
            </w:r>
          </w:p>
        </w:tc>
        <w:tc>
          <w:tcPr>
            <w:tcW w:w="992" w:type="dxa"/>
            <w:tcBorders>
              <w:top w:val="single" w:sz="4" w:space="0" w:color="auto"/>
            </w:tcBorders>
          </w:tcPr>
          <w:p w:rsidR="00765FDB" w:rsidRPr="003771A4"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21.9</w:t>
            </w:r>
          </w:p>
        </w:tc>
      </w:tr>
      <w:tr w:rsidR="00765FDB" w:rsidRPr="003771A4" w:rsidTr="008D4811">
        <w:trPr>
          <w:trHeight w:val="94"/>
        </w:trPr>
        <w:tc>
          <w:tcPr>
            <w:tcW w:w="250" w:type="dxa"/>
            <w:gridSpan w:val="2"/>
            <w:vMerge w:val="restart"/>
            <w:tcBorders>
              <w:top w:val="nil"/>
            </w:tcBorders>
          </w:tcPr>
          <w:p w:rsidR="00765FDB" w:rsidRPr="003771A4" w:rsidRDefault="00765FDB" w:rsidP="00765FDB">
            <w:pPr>
              <w:jc w:val="distribute"/>
              <w:rPr>
                <w:rFonts w:asciiTheme="majorEastAsia" w:eastAsiaTheme="majorEastAsia" w:hAnsiTheme="majorEastAsia"/>
                <w:sz w:val="24"/>
                <w:szCs w:val="24"/>
              </w:rPr>
            </w:pPr>
          </w:p>
        </w:tc>
        <w:tc>
          <w:tcPr>
            <w:tcW w:w="2018" w:type="dxa"/>
            <w:tcBorders>
              <w:bottom w:val="single" w:sz="4" w:space="0" w:color="auto"/>
            </w:tcBorders>
          </w:tcPr>
          <w:p w:rsidR="00765FDB"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貸付金元利収入</w:t>
            </w:r>
          </w:p>
        </w:tc>
        <w:tc>
          <w:tcPr>
            <w:tcW w:w="1842" w:type="dxa"/>
            <w:tcBorders>
              <w:bottom w:val="single" w:sz="4" w:space="0" w:color="auto"/>
            </w:tcBorders>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465,850</w:t>
            </w:r>
          </w:p>
        </w:tc>
        <w:tc>
          <w:tcPr>
            <w:tcW w:w="1985" w:type="dxa"/>
            <w:tcBorders>
              <w:bottom w:val="single" w:sz="4" w:space="0" w:color="auto"/>
            </w:tcBorders>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w:t>
            </w:r>
          </w:p>
        </w:tc>
        <w:tc>
          <w:tcPr>
            <w:tcW w:w="1810" w:type="dxa"/>
            <w:tcBorders>
              <w:bottom w:val="single" w:sz="4" w:space="0" w:color="auto"/>
            </w:tcBorders>
          </w:tcPr>
          <w:p w:rsidR="00765FDB"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765FDB">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5,850</w:t>
            </w:r>
          </w:p>
        </w:tc>
        <w:tc>
          <w:tcPr>
            <w:tcW w:w="992" w:type="dxa"/>
            <w:tcBorders>
              <w:bottom w:val="single" w:sz="4" w:space="0" w:color="auto"/>
            </w:tcBorders>
          </w:tcPr>
          <w:p w:rsidR="00765FDB"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15.2</w:t>
            </w:r>
          </w:p>
        </w:tc>
      </w:tr>
      <w:tr w:rsidR="00765FDB" w:rsidRPr="003771A4" w:rsidTr="008D4811">
        <w:trPr>
          <w:trHeight w:val="94"/>
        </w:trPr>
        <w:tc>
          <w:tcPr>
            <w:tcW w:w="250" w:type="dxa"/>
            <w:gridSpan w:val="2"/>
            <w:vMerge/>
            <w:tcBorders>
              <w:top w:val="nil"/>
            </w:tcBorders>
          </w:tcPr>
          <w:p w:rsidR="00765FDB" w:rsidRPr="003771A4" w:rsidRDefault="00765FDB" w:rsidP="00765FDB">
            <w:pPr>
              <w:jc w:val="distribute"/>
              <w:rPr>
                <w:rFonts w:asciiTheme="majorEastAsia" w:eastAsiaTheme="majorEastAsia" w:hAnsiTheme="majorEastAsia"/>
                <w:sz w:val="24"/>
                <w:szCs w:val="24"/>
              </w:rPr>
            </w:pPr>
          </w:p>
        </w:tc>
        <w:tc>
          <w:tcPr>
            <w:tcW w:w="2018" w:type="dxa"/>
            <w:tcBorders>
              <w:bottom w:val="single" w:sz="4" w:space="0" w:color="auto"/>
            </w:tcBorders>
          </w:tcPr>
          <w:p w:rsidR="00765FDB"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財政調整基金</w:t>
            </w:r>
          </w:p>
        </w:tc>
        <w:tc>
          <w:tcPr>
            <w:tcW w:w="1842" w:type="dxa"/>
            <w:tcBorders>
              <w:bottom w:val="single" w:sz="4" w:space="0" w:color="auto"/>
            </w:tcBorders>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46,188</w:t>
            </w:r>
          </w:p>
        </w:tc>
        <w:tc>
          <w:tcPr>
            <w:tcW w:w="1985" w:type="dxa"/>
            <w:tcBorders>
              <w:bottom w:val="single" w:sz="4" w:space="0" w:color="auto"/>
            </w:tcBorders>
          </w:tcPr>
          <w:p w:rsidR="00765FDB" w:rsidRDefault="008A6098"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69</w:t>
            </w:r>
          </w:p>
        </w:tc>
        <w:tc>
          <w:tcPr>
            <w:tcW w:w="1810" w:type="dxa"/>
            <w:tcBorders>
              <w:bottom w:val="single" w:sz="4" w:space="0" w:color="auto"/>
            </w:tcBorders>
          </w:tcPr>
          <w:p w:rsidR="00765FDB" w:rsidRDefault="008A6098"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46,258</w:t>
            </w:r>
          </w:p>
        </w:tc>
        <w:tc>
          <w:tcPr>
            <w:tcW w:w="992" w:type="dxa"/>
            <w:tcBorders>
              <w:bottom w:val="single" w:sz="4" w:space="0" w:color="auto"/>
            </w:tcBorders>
          </w:tcPr>
          <w:p w:rsidR="00765FDB"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r>
      <w:tr w:rsidR="00765FDB" w:rsidRPr="003771A4" w:rsidTr="008D4811">
        <w:trPr>
          <w:trHeight w:val="94"/>
        </w:trPr>
        <w:tc>
          <w:tcPr>
            <w:tcW w:w="250" w:type="dxa"/>
            <w:gridSpan w:val="2"/>
            <w:vMerge/>
            <w:tcBorders>
              <w:bottom w:val="double" w:sz="4" w:space="0" w:color="auto"/>
            </w:tcBorders>
          </w:tcPr>
          <w:p w:rsidR="00765FDB" w:rsidRPr="003771A4" w:rsidRDefault="00765FDB" w:rsidP="00765FDB">
            <w:pPr>
              <w:jc w:val="distribute"/>
              <w:rPr>
                <w:rFonts w:asciiTheme="majorEastAsia" w:eastAsiaTheme="majorEastAsia" w:hAnsiTheme="majorEastAsia"/>
                <w:sz w:val="24"/>
                <w:szCs w:val="24"/>
              </w:rPr>
            </w:pPr>
          </w:p>
        </w:tc>
        <w:tc>
          <w:tcPr>
            <w:tcW w:w="2018" w:type="dxa"/>
            <w:tcBorders>
              <w:bottom w:val="double" w:sz="4" w:space="0" w:color="auto"/>
            </w:tcBorders>
          </w:tcPr>
          <w:p w:rsidR="00765FDB" w:rsidRDefault="00765FDB" w:rsidP="00765FDB">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c>
          <w:tcPr>
            <w:tcW w:w="1842" w:type="dxa"/>
            <w:tcBorders>
              <w:bottom w:val="double" w:sz="4" w:space="0" w:color="auto"/>
            </w:tcBorders>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160,598</w:t>
            </w:r>
          </w:p>
        </w:tc>
        <w:tc>
          <w:tcPr>
            <w:tcW w:w="1985" w:type="dxa"/>
            <w:tcBorders>
              <w:bottom w:val="double" w:sz="4" w:space="0" w:color="auto"/>
            </w:tcBorders>
          </w:tcPr>
          <w:p w:rsidR="00765FDB"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62</w:t>
            </w:r>
          </w:p>
        </w:tc>
        <w:tc>
          <w:tcPr>
            <w:tcW w:w="1810" w:type="dxa"/>
            <w:tcBorders>
              <w:bottom w:val="double" w:sz="4" w:space="0" w:color="auto"/>
            </w:tcBorders>
          </w:tcPr>
          <w:p w:rsidR="00765FDB"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160,660</w:t>
            </w:r>
          </w:p>
        </w:tc>
        <w:tc>
          <w:tcPr>
            <w:tcW w:w="992" w:type="dxa"/>
            <w:tcBorders>
              <w:bottom w:val="double" w:sz="4" w:space="0" w:color="auto"/>
            </w:tcBorders>
          </w:tcPr>
          <w:p w:rsidR="00765FDB" w:rsidRDefault="002800EC"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5.2</w:t>
            </w:r>
          </w:p>
        </w:tc>
      </w:tr>
      <w:tr w:rsidR="00765FDB" w:rsidRPr="003771A4" w:rsidTr="00A441AF">
        <w:trPr>
          <w:trHeight w:val="94"/>
        </w:trPr>
        <w:tc>
          <w:tcPr>
            <w:tcW w:w="2268" w:type="dxa"/>
            <w:gridSpan w:val="3"/>
            <w:tcBorders>
              <w:top w:val="double" w:sz="4" w:space="0" w:color="auto"/>
            </w:tcBorders>
          </w:tcPr>
          <w:p w:rsidR="00765FDB" w:rsidRPr="003771A4" w:rsidRDefault="00765FDB" w:rsidP="00A441AF">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歳入合計</w:t>
            </w:r>
          </w:p>
        </w:tc>
        <w:tc>
          <w:tcPr>
            <w:tcW w:w="1842" w:type="dxa"/>
            <w:tcBorders>
              <w:top w:val="double" w:sz="4" w:space="0" w:color="auto"/>
            </w:tcBorders>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3,071,577</w:t>
            </w:r>
          </w:p>
        </w:tc>
        <w:tc>
          <w:tcPr>
            <w:tcW w:w="1985" w:type="dxa"/>
            <w:tcBorders>
              <w:top w:val="double" w:sz="4" w:space="0" w:color="auto"/>
            </w:tcBorders>
          </w:tcPr>
          <w:p w:rsidR="00765FDB" w:rsidRPr="003771A4" w:rsidRDefault="005B433D"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273</w:t>
            </w:r>
          </w:p>
        </w:tc>
        <w:tc>
          <w:tcPr>
            <w:tcW w:w="1810" w:type="dxa"/>
            <w:tcBorders>
              <w:top w:val="double" w:sz="4" w:space="0" w:color="auto"/>
            </w:tcBorders>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3,071,</w:t>
            </w:r>
            <w:r w:rsidR="008A6098">
              <w:rPr>
                <w:rFonts w:asciiTheme="majorEastAsia" w:eastAsiaTheme="majorEastAsia" w:hAnsiTheme="majorEastAsia" w:hint="eastAsia"/>
                <w:sz w:val="24"/>
                <w:szCs w:val="24"/>
              </w:rPr>
              <w:t>850</w:t>
            </w:r>
          </w:p>
        </w:tc>
        <w:tc>
          <w:tcPr>
            <w:tcW w:w="992" w:type="dxa"/>
            <w:tcBorders>
              <w:top w:val="double" w:sz="4" w:space="0" w:color="auto"/>
            </w:tcBorders>
          </w:tcPr>
          <w:p w:rsidR="00765FDB" w:rsidRPr="003771A4" w:rsidRDefault="00765FDB" w:rsidP="00765F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100.0</w:t>
            </w:r>
          </w:p>
        </w:tc>
      </w:tr>
    </w:tbl>
    <w:p w:rsidR="00E65F97" w:rsidRDefault="00E65F97" w:rsidP="00DF6BE5">
      <w:pPr>
        <w:ind w:right="200" w:firstLineChars="200" w:firstLine="480"/>
        <w:jc w:val="left"/>
        <w:rPr>
          <w:rFonts w:asciiTheme="majorEastAsia" w:eastAsiaTheme="majorEastAsia" w:hAnsiTheme="majorEastAsia"/>
          <w:sz w:val="24"/>
          <w:szCs w:val="20"/>
        </w:rPr>
      </w:pPr>
    </w:p>
    <w:p w:rsidR="00DF6BE5" w:rsidRPr="00895BFA" w:rsidRDefault="00DF6BE5" w:rsidP="00DF6BE5">
      <w:pPr>
        <w:ind w:right="200" w:firstLineChars="200" w:firstLine="480"/>
        <w:jc w:val="left"/>
        <w:rPr>
          <w:rFonts w:asciiTheme="majorEastAsia" w:eastAsiaTheme="majorEastAsia" w:hAnsiTheme="majorEastAsia"/>
          <w:sz w:val="24"/>
          <w:szCs w:val="20"/>
        </w:rPr>
      </w:pPr>
      <w:r w:rsidRPr="00895BFA">
        <w:rPr>
          <w:rFonts w:asciiTheme="majorEastAsia" w:eastAsiaTheme="majorEastAsia" w:hAnsiTheme="majorEastAsia" w:hint="eastAsia"/>
          <w:sz w:val="24"/>
          <w:szCs w:val="20"/>
        </w:rPr>
        <w:t>○ 補正後の財政調整基金残高（</w:t>
      </w:r>
      <w:r w:rsidR="00765FDB">
        <w:rPr>
          <w:rFonts w:asciiTheme="majorEastAsia" w:eastAsiaTheme="majorEastAsia" w:hAnsiTheme="majorEastAsia" w:hint="eastAsia"/>
          <w:sz w:val="24"/>
          <w:szCs w:val="20"/>
        </w:rPr>
        <w:t>26</w:t>
      </w:r>
      <w:r w:rsidRPr="00895BFA">
        <w:rPr>
          <w:rFonts w:asciiTheme="majorEastAsia" w:eastAsiaTheme="majorEastAsia" w:hAnsiTheme="majorEastAsia" w:hint="eastAsia"/>
          <w:sz w:val="24"/>
          <w:szCs w:val="20"/>
        </w:rPr>
        <w:t>年度末見込み）</w:t>
      </w:r>
      <w:r w:rsidR="00895BFA">
        <w:rPr>
          <w:rFonts w:asciiTheme="majorEastAsia" w:eastAsiaTheme="majorEastAsia" w:hAnsiTheme="majorEastAsia" w:hint="eastAsia"/>
          <w:sz w:val="24"/>
          <w:szCs w:val="20"/>
        </w:rPr>
        <w:t xml:space="preserve">　　</w:t>
      </w:r>
      <w:r w:rsidRPr="00895BFA">
        <w:rPr>
          <w:rFonts w:asciiTheme="majorEastAsia" w:eastAsiaTheme="majorEastAsia" w:hAnsiTheme="majorEastAsia" w:hint="eastAsia"/>
          <w:sz w:val="24"/>
          <w:szCs w:val="20"/>
        </w:rPr>
        <w:t xml:space="preserve">　　</w:t>
      </w:r>
      <w:r w:rsidR="00A93313" w:rsidRPr="00895BFA">
        <w:rPr>
          <w:rFonts w:asciiTheme="majorEastAsia" w:eastAsiaTheme="majorEastAsia" w:hAnsiTheme="majorEastAsia" w:hint="eastAsia"/>
          <w:sz w:val="24"/>
          <w:szCs w:val="20"/>
        </w:rPr>
        <w:t xml:space="preserve">　　　</w:t>
      </w:r>
      <w:r w:rsidR="00A36149" w:rsidRPr="00895BFA">
        <w:rPr>
          <w:rFonts w:asciiTheme="majorEastAsia" w:eastAsiaTheme="majorEastAsia" w:hAnsiTheme="majorEastAsia" w:hint="eastAsia"/>
          <w:sz w:val="24"/>
          <w:szCs w:val="20"/>
        </w:rPr>
        <w:t xml:space="preserve">　 </w:t>
      </w:r>
      <w:r w:rsidR="00A93313" w:rsidRPr="00895BFA">
        <w:rPr>
          <w:rFonts w:asciiTheme="majorEastAsia" w:eastAsiaTheme="majorEastAsia" w:hAnsiTheme="majorEastAsia" w:hint="eastAsia"/>
          <w:sz w:val="24"/>
          <w:szCs w:val="20"/>
        </w:rPr>
        <w:t xml:space="preserve"> </w:t>
      </w:r>
      <w:r w:rsidR="00765FDB">
        <w:rPr>
          <w:rFonts w:asciiTheme="majorEastAsia" w:eastAsiaTheme="majorEastAsia" w:hAnsiTheme="majorEastAsia" w:hint="eastAsia"/>
          <w:sz w:val="24"/>
          <w:szCs w:val="20"/>
        </w:rPr>
        <w:t>1,150</w:t>
      </w:r>
      <w:r w:rsidR="00A36149" w:rsidRPr="00895BFA">
        <w:rPr>
          <w:rFonts w:asciiTheme="majorEastAsia" w:eastAsiaTheme="majorEastAsia" w:hAnsiTheme="majorEastAsia" w:hint="eastAsia"/>
          <w:sz w:val="24"/>
          <w:szCs w:val="20"/>
        </w:rPr>
        <w:t>億</w:t>
      </w:r>
      <w:r w:rsidR="00A93313" w:rsidRPr="00895BFA">
        <w:rPr>
          <w:rFonts w:asciiTheme="majorEastAsia" w:eastAsiaTheme="majorEastAsia" w:hAnsiTheme="majorEastAsia" w:hint="eastAsia"/>
          <w:sz w:val="24"/>
          <w:szCs w:val="20"/>
        </w:rPr>
        <w:t>円</w:t>
      </w:r>
    </w:p>
    <w:sectPr w:rsidR="00DF6BE5" w:rsidRPr="00895BFA" w:rsidSect="00895BFA">
      <w:footerReference w:type="default" r:id="rId9"/>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06" w:rsidRDefault="00784506" w:rsidP="00EA271E">
      <w:r>
        <w:separator/>
      </w:r>
    </w:p>
  </w:endnote>
  <w:endnote w:type="continuationSeparator" w:id="0">
    <w:p w:rsidR="00784506" w:rsidRDefault="00784506"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8234"/>
      <w:docPartObj>
        <w:docPartGallery w:val="Page Numbers (Bottom of Page)"/>
        <w:docPartUnique/>
      </w:docPartObj>
    </w:sdtPr>
    <w:sdtEndPr/>
    <w:sdtContent>
      <w:p w:rsidR="00784506" w:rsidRDefault="00784506">
        <w:pPr>
          <w:pStyle w:val="a8"/>
          <w:jc w:val="center"/>
        </w:pPr>
        <w:r>
          <w:fldChar w:fldCharType="begin"/>
        </w:r>
        <w:r>
          <w:instrText>PAGE   \* MERGEFORMAT</w:instrText>
        </w:r>
        <w:r>
          <w:fldChar w:fldCharType="separate"/>
        </w:r>
        <w:r w:rsidR="00631F16" w:rsidRPr="00631F16">
          <w:rPr>
            <w:noProof/>
            <w:lang w:val="ja-JP"/>
          </w:rPr>
          <w:t>1</w:t>
        </w:r>
        <w:r>
          <w:fldChar w:fldCharType="end"/>
        </w:r>
      </w:p>
    </w:sdtContent>
  </w:sdt>
  <w:p w:rsidR="00784506" w:rsidRDefault="007845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06" w:rsidRDefault="00784506" w:rsidP="00EA271E">
      <w:r>
        <w:separator/>
      </w:r>
    </w:p>
  </w:footnote>
  <w:footnote w:type="continuationSeparator" w:id="0">
    <w:p w:rsidR="00784506" w:rsidRDefault="00784506"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9">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1">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1"/>
  </w:num>
  <w:num w:numId="6">
    <w:abstractNumId w:val="13"/>
  </w:num>
  <w:num w:numId="7">
    <w:abstractNumId w:val="8"/>
  </w:num>
  <w:num w:numId="8">
    <w:abstractNumId w:val="16"/>
  </w:num>
  <w:num w:numId="9">
    <w:abstractNumId w:val="18"/>
  </w:num>
  <w:num w:numId="10">
    <w:abstractNumId w:val="7"/>
  </w:num>
  <w:num w:numId="11">
    <w:abstractNumId w:val="21"/>
  </w:num>
  <w:num w:numId="12">
    <w:abstractNumId w:val="14"/>
  </w:num>
  <w:num w:numId="13">
    <w:abstractNumId w:val="4"/>
  </w:num>
  <w:num w:numId="14">
    <w:abstractNumId w:val="3"/>
  </w:num>
  <w:num w:numId="15">
    <w:abstractNumId w:val="19"/>
  </w:num>
  <w:num w:numId="16">
    <w:abstractNumId w:val="12"/>
  </w:num>
  <w:num w:numId="17">
    <w:abstractNumId w:val="2"/>
  </w:num>
  <w:num w:numId="18">
    <w:abstractNumId w:val="9"/>
  </w:num>
  <w:num w:numId="19">
    <w:abstractNumId w:val="0"/>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2B03"/>
    <w:rsid w:val="000347F4"/>
    <w:rsid w:val="00083346"/>
    <w:rsid w:val="00101E8C"/>
    <w:rsid w:val="00177522"/>
    <w:rsid w:val="00224091"/>
    <w:rsid w:val="00245B7F"/>
    <w:rsid w:val="00274E44"/>
    <w:rsid w:val="002800EC"/>
    <w:rsid w:val="002A0EC3"/>
    <w:rsid w:val="003147F9"/>
    <w:rsid w:val="003771A4"/>
    <w:rsid w:val="00393B70"/>
    <w:rsid w:val="003B063D"/>
    <w:rsid w:val="003B2FB9"/>
    <w:rsid w:val="003D633F"/>
    <w:rsid w:val="003F044D"/>
    <w:rsid w:val="0040624A"/>
    <w:rsid w:val="00474813"/>
    <w:rsid w:val="004760AC"/>
    <w:rsid w:val="004B550B"/>
    <w:rsid w:val="004B69EA"/>
    <w:rsid w:val="004B7118"/>
    <w:rsid w:val="004C5AC9"/>
    <w:rsid w:val="005178D3"/>
    <w:rsid w:val="00524FFF"/>
    <w:rsid w:val="005267F1"/>
    <w:rsid w:val="00591126"/>
    <w:rsid w:val="005A1E43"/>
    <w:rsid w:val="005B433D"/>
    <w:rsid w:val="005B6CF1"/>
    <w:rsid w:val="00631F16"/>
    <w:rsid w:val="00632522"/>
    <w:rsid w:val="00641DE2"/>
    <w:rsid w:val="0069134C"/>
    <w:rsid w:val="006C3ACC"/>
    <w:rsid w:val="006F0D13"/>
    <w:rsid w:val="0071079E"/>
    <w:rsid w:val="0074146B"/>
    <w:rsid w:val="00765FDB"/>
    <w:rsid w:val="00784506"/>
    <w:rsid w:val="007D0811"/>
    <w:rsid w:val="007D4716"/>
    <w:rsid w:val="00842526"/>
    <w:rsid w:val="00845B68"/>
    <w:rsid w:val="0087586F"/>
    <w:rsid w:val="00895BFA"/>
    <w:rsid w:val="008A4950"/>
    <w:rsid w:val="008A6098"/>
    <w:rsid w:val="008D3750"/>
    <w:rsid w:val="008D4811"/>
    <w:rsid w:val="009657AD"/>
    <w:rsid w:val="00972AAC"/>
    <w:rsid w:val="009761CF"/>
    <w:rsid w:val="00A36149"/>
    <w:rsid w:val="00A441AF"/>
    <w:rsid w:val="00A84A0B"/>
    <w:rsid w:val="00A92EFB"/>
    <w:rsid w:val="00A93313"/>
    <w:rsid w:val="00AC6CEE"/>
    <w:rsid w:val="00B55F3E"/>
    <w:rsid w:val="00B93AE7"/>
    <w:rsid w:val="00BB5FF2"/>
    <w:rsid w:val="00BC049E"/>
    <w:rsid w:val="00CC1B94"/>
    <w:rsid w:val="00D24CC2"/>
    <w:rsid w:val="00D479E8"/>
    <w:rsid w:val="00DE1215"/>
    <w:rsid w:val="00DF6BE5"/>
    <w:rsid w:val="00E15602"/>
    <w:rsid w:val="00E65F97"/>
    <w:rsid w:val="00EA271E"/>
    <w:rsid w:val="00EC687F"/>
    <w:rsid w:val="00F4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6D5A-D44C-46C5-90EE-BB3B87F7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8</cp:revision>
  <cp:lastPrinted>2014-09-08T08:29:00Z</cp:lastPrinted>
  <dcterms:created xsi:type="dcterms:W3CDTF">2014-09-01T09:56:00Z</dcterms:created>
  <dcterms:modified xsi:type="dcterms:W3CDTF">2014-09-08T08:31:00Z</dcterms:modified>
</cp:coreProperties>
</file>