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ajorEastAsia" w:eastAsiaTheme="majorEastAsia" w:hAnsiTheme="majorEastAsia"/>
          <w:b/>
          <w:sz w:val="22"/>
          <w:szCs w:val="20"/>
        </w:rPr>
      </w:pPr>
      <w:r>
        <w:rPr>
          <w:rFonts w:asciiTheme="majorEastAsia" w:eastAsiaTheme="majorEastAsia" w:hAnsiTheme="majorEastAsia" w:hint="eastAsia"/>
          <w:b/>
          <w:sz w:val="22"/>
          <w:szCs w:val="20"/>
        </w:rPr>
        <w:t>おおさかＱネット「大阪</w:t>
      </w:r>
      <w:bookmarkStart w:id="0" w:name="_GoBack"/>
      <w:bookmarkEnd w:id="0"/>
      <w:r>
        <w:rPr>
          <w:rFonts w:asciiTheme="majorEastAsia" w:eastAsiaTheme="majorEastAsia" w:hAnsiTheme="majorEastAsia" w:hint="eastAsia"/>
          <w:b/>
          <w:sz w:val="22"/>
          <w:szCs w:val="20"/>
        </w:rPr>
        <w:t>ふれあいの水辺」に関するアンケート　分析結果概要</w:t>
      </w:r>
    </w:p>
    <w:p>
      <w:pPr>
        <w:rPr>
          <w:rFonts w:asciiTheme="majorEastAsia" w:eastAsiaTheme="majorEastAsia" w:hAnsiTheme="majorEastAsia"/>
          <w:sz w:val="20"/>
          <w:szCs w:val="20"/>
        </w:rPr>
      </w:pPr>
    </w:p>
    <w:p>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spacing w:val="30"/>
          <w:kern w:val="0"/>
          <w:fitText w:val="1050" w:id="1788651266"/>
        </w:rPr>
        <w:t>実施期</w:t>
      </w:r>
      <w:r>
        <w:rPr>
          <w:rFonts w:asciiTheme="majorEastAsia" w:eastAsiaTheme="majorEastAsia" w:hAnsiTheme="majorEastAsia" w:hint="eastAsia"/>
          <w:spacing w:val="15"/>
          <w:kern w:val="0"/>
          <w:fitText w:val="1050" w:id="1788651266"/>
        </w:rPr>
        <w:t>間</w:t>
      </w:r>
      <w:r>
        <w:rPr>
          <w:rFonts w:asciiTheme="majorEastAsia" w:eastAsiaTheme="majorEastAsia" w:hAnsiTheme="majorEastAsia" w:hint="eastAsia"/>
        </w:rPr>
        <w:t xml:space="preserve">　平成30年</w:t>
      </w:r>
      <w:r>
        <w:rPr>
          <w:rFonts w:asciiTheme="majorEastAsia" w:eastAsiaTheme="majorEastAsia" w:hAnsiTheme="majorEastAsia"/>
        </w:rPr>
        <w:t>10</w:t>
      </w:r>
      <w:r>
        <w:rPr>
          <w:rFonts w:asciiTheme="majorEastAsia" w:eastAsiaTheme="majorEastAsia" w:hAnsiTheme="majorEastAsia" w:hint="eastAsia"/>
        </w:rPr>
        <w:t>月</w:t>
      </w:r>
      <w:r>
        <w:rPr>
          <w:rFonts w:asciiTheme="majorEastAsia" w:eastAsiaTheme="majorEastAsia" w:hAnsiTheme="majorEastAsia"/>
        </w:rPr>
        <w:t>10</w:t>
      </w:r>
      <w:r>
        <w:rPr>
          <w:rFonts w:asciiTheme="majorEastAsia" w:eastAsiaTheme="majorEastAsia" w:hAnsiTheme="majorEastAsia" w:hint="eastAsia"/>
        </w:rPr>
        <w:t>日（水）から10月11日（木）</w:t>
      </w:r>
    </w:p>
    <w:p>
      <w:pPr>
        <w:ind w:left="1470" w:hangingChars="700" w:hanging="1470"/>
        <w:rPr>
          <w:rFonts w:asciiTheme="majorEastAsia" w:eastAsiaTheme="majorEastAsia" w:hAnsiTheme="majorEastAsia"/>
        </w:rPr>
      </w:pPr>
      <w:r>
        <w:rPr>
          <w:rFonts w:asciiTheme="majorEastAsia" w:eastAsiaTheme="majorEastAsia" w:hAnsiTheme="majorEastAsia" w:hint="eastAsia"/>
        </w:rPr>
        <w:t>■サンプル数　大川（一級河川 旧淀川）を知っており且つ見たことがある18歳以上の大阪府民1,000サンプル</w:t>
      </w:r>
    </w:p>
    <w:p>
      <w:pPr>
        <w:ind w:left="1470" w:hangingChars="700" w:hanging="1470"/>
        <w:rPr>
          <w:rFonts w:asciiTheme="majorEastAsia" w:eastAsiaTheme="majorEastAsia" w:hAnsiTheme="majorEastAsia"/>
        </w:rPr>
      </w:pPr>
      <w:r>
        <w:rPr>
          <w:noProof/>
        </w:rPr>
        <w:drawing>
          <wp:inline distT="0" distB="0" distL="0" distR="0">
            <wp:extent cx="5400040" cy="3501889"/>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501889"/>
                    </a:xfrm>
                    <a:prstGeom prst="rect">
                      <a:avLst/>
                    </a:prstGeom>
                    <a:noFill/>
                    <a:ln>
                      <a:noFill/>
                    </a:ln>
                  </pic:spPr>
                </pic:pic>
              </a:graphicData>
            </a:graphic>
          </wp:inline>
        </w:drawing>
      </w:r>
    </w:p>
    <w:p>
      <w:pPr>
        <w:ind w:left="1470" w:hangingChars="700" w:hanging="1470"/>
        <w:rPr>
          <w:rFonts w:asciiTheme="majorEastAsia" w:eastAsiaTheme="majorEastAsia" w:hAnsiTheme="majorEastAsia"/>
        </w:rPr>
      </w:pPr>
    </w:p>
    <w:p>
      <w:pPr>
        <w:rPr>
          <w:rFonts w:asciiTheme="majorEastAsia" w:eastAsiaTheme="majorEastAsia" w:hAnsiTheme="majorEastAsia"/>
          <w:sz w:val="16"/>
          <w:szCs w:val="20"/>
        </w:rPr>
      </w:pPr>
      <w:r>
        <w:rPr>
          <w:rFonts w:asciiTheme="majorEastAsia" w:eastAsiaTheme="majorEastAsia" w:hAnsiTheme="majorEastAsia" w:hint="eastAsia"/>
          <w:sz w:val="16"/>
          <w:szCs w:val="20"/>
        </w:rPr>
        <w:t>大阪市域　　：大阪市</w:t>
      </w:r>
    </w:p>
    <w:p>
      <w:pPr>
        <w:ind w:left="1120" w:hangingChars="700" w:hanging="1120"/>
        <w:rPr>
          <w:rFonts w:asciiTheme="majorEastAsia" w:eastAsiaTheme="majorEastAsia" w:hAnsiTheme="majorEastAsia"/>
          <w:sz w:val="16"/>
          <w:szCs w:val="20"/>
        </w:rPr>
      </w:pPr>
      <w:r>
        <w:rPr>
          <w:rFonts w:asciiTheme="majorEastAsia" w:eastAsiaTheme="majorEastAsia" w:hAnsiTheme="majorEastAsia" w:hint="eastAsia"/>
          <w:sz w:val="16"/>
          <w:szCs w:val="20"/>
        </w:rPr>
        <w:t>北部大阪地域：豊中市、池田市、吹田市、高槻市、茨木市、箕面市、摂津市、島本町、豊能町、能勢町</w:t>
      </w:r>
    </w:p>
    <w:p>
      <w:pPr>
        <w:rPr>
          <w:rFonts w:asciiTheme="majorEastAsia" w:eastAsiaTheme="majorEastAsia" w:hAnsiTheme="majorEastAsia"/>
          <w:sz w:val="16"/>
          <w:szCs w:val="20"/>
        </w:rPr>
      </w:pPr>
      <w:r>
        <w:rPr>
          <w:rFonts w:asciiTheme="majorEastAsia" w:eastAsiaTheme="majorEastAsia" w:hAnsiTheme="majorEastAsia" w:hint="eastAsia"/>
          <w:sz w:val="16"/>
          <w:szCs w:val="20"/>
        </w:rPr>
        <w:t>東部大阪地域：守口市、枚方市、八尾市、寝屋川市、大東市、柏原市、門真市、東大阪市、四條畷市、交野市</w:t>
      </w:r>
    </w:p>
    <w:p>
      <w:pPr>
        <w:ind w:left="1120" w:hangingChars="700" w:hanging="1120"/>
        <w:rPr>
          <w:rFonts w:asciiTheme="majorEastAsia" w:eastAsiaTheme="majorEastAsia" w:hAnsiTheme="majorEastAsia"/>
          <w:sz w:val="16"/>
          <w:szCs w:val="20"/>
        </w:rPr>
      </w:pPr>
      <w:r>
        <w:rPr>
          <w:rFonts w:asciiTheme="majorEastAsia" w:eastAsiaTheme="majorEastAsia" w:hAnsiTheme="majorEastAsia" w:hint="eastAsia"/>
          <w:sz w:val="16"/>
          <w:szCs w:val="20"/>
        </w:rPr>
        <w:t>南部大阪地域：堺市、岸和田市、泉大津市、貝塚市、泉佐野市、富田林市、河内長野市、松原市、和泉市、羽曳野市、高石市、藤井寺市、泉南市、大阪狭山市、阪南市、忠岡町、熊取町、田尻町、岬町、太子町、河南町、千早赤阪村</w:t>
      </w:r>
    </w:p>
    <w:p>
      <w:pPr>
        <w:ind w:left="1470" w:hangingChars="700" w:hanging="1470"/>
        <w:rPr>
          <w:rFonts w:asciiTheme="majorEastAsia" w:eastAsiaTheme="majorEastAsia" w:hAnsiTheme="majorEastAsia"/>
        </w:rPr>
      </w:pPr>
    </w:p>
    <w:p>
      <w:pPr>
        <w:pBdr>
          <w:top w:val="single" w:sz="4" w:space="1" w:color="auto"/>
          <w:left w:val="single" w:sz="4" w:space="4" w:color="auto"/>
          <w:bottom w:val="single" w:sz="4" w:space="1" w:color="auto"/>
          <w:right w:val="single" w:sz="4" w:space="4" w:color="auto"/>
        </w:pBdr>
        <w:rPr>
          <w:rFonts w:asciiTheme="majorEastAsia" w:eastAsiaTheme="majorEastAsia" w:hAnsiTheme="majorEastAsia"/>
          <w:b/>
          <w:szCs w:val="21"/>
        </w:rPr>
      </w:pPr>
      <w:r>
        <w:rPr>
          <w:rFonts w:asciiTheme="majorEastAsia" w:eastAsiaTheme="majorEastAsia" w:hAnsiTheme="majorEastAsia" w:hint="eastAsia"/>
          <w:b/>
          <w:szCs w:val="21"/>
        </w:rPr>
        <w:t>1.調査目的</w:t>
      </w:r>
    </w:p>
    <w:p>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水都大阪の新たな水辺の魅力づくりのため、大川（一級河川 旧淀川）左岸の毛馬桜之宮公園貯木場跡の水辺を活用し、府民が水辺に親しみ、くつろげる空間づくりとして、「大阪ふれあいの水辺づくり事業」を進めている。</w:t>
      </w:r>
    </w:p>
    <w:p>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砂浜ゾーンの整備から７年が経過し、平成29年には自然再生ゾーンの整備が完了したことから、利用者の意識調査を行い、今後の維持管理等の検討資料として本調査を活用する。</w:t>
      </w:r>
    </w:p>
    <w:p>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szCs w:val="21"/>
        </w:rPr>
      </w:pPr>
    </w:p>
    <w:p>
      <w:pPr>
        <w:pBdr>
          <w:top w:val="single" w:sz="4" w:space="1" w:color="auto"/>
          <w:left w:val="single" w:sz="4" w:space="4" w:color="auto"/>
          <w:bottom w:val="single" w:sz="4" w:space="1" w:color="auto"/>
          <w:right w:val="single" w:sz="4" w:space="4" w:color="auto"/>
        </w:pBdr>
        <w:rPr>
          <w:rFonts w:asciiTheme="majorEastAsia" w:eastAsiaTheme="majorEastAsia" w:hAnsiTheme="majorEastAsia" w:cs="Meiryo UI"/>
          <w:b/>
          <w:color w:val="000000" w:themeColor="text1"/>
          <w:kern w:val="0"/>
          <w:szCs w:val="21"/>
        </w:rPr>
      </w:pPr>
      <w:r>
        <w:rPr>
          <w:rFonts w:asciiTheme="majorEastAsia" w:eastAsiaTheme="majorEastAsia" w:hAnsiTheme="majorEastAsia" w:cs="Meiryo UI" w:hint="eastAsia"/>
          <w:b/>
          <w:color w:val="000000" w:themeColor="text1"/>
          <w:kern w:val="0"/>
          <w:szCs w:val="21"/>
        </w:rPr>
        <w:lastRenderedPageBreak/>
        <w:t>2.主な調査（検証）項目</w:t>
      </w:r>
    </w:p>
    <w:p>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Pr>
          <w:rFonts w:asciiTheme="majorEastAsia" w:eastAsiaTheme="majorEastAsia" w:hAnsiTheme="majorEastAsia" w:hint="eastAsia"/>
        </w:rPr>
        <w:t>仮説１：大阪ふれあいの水辺を利用している人ほど、大川の水質が良いと感じている。</w:t>
      </w:r>
    </w:p>
    <w:p>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仮説２：寝屋川の水質が良いと感じている人ほど、大川の水質も良いと感じている。</w:t>
      </w:r>
    </w:p>
    <w:p>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p>
    <w:p>
      <w:pPr>
        <w:pBdr>
          <w:top w:val="single" w:sz="4" w:space="1" w:color="auto"/>
          <w:left w:val="single" w:sz="4" w:space="4" w:color="auto"/>
          <w:bottom w:val="single" w:sz="4" w:space="1" w:color="auto"/>
          <w:right w:val="single" w:sz="4" w:space="4" w:color="auto"/>
        </w:pBdr>
        <w:rPr>
          <w:rFonts w:asciiTheme="majorEastAsia" w:eastAsiaTheme="majorEastAsia" w:hAnsiTheme="majorEastAsia"/>
          <w:b/>
        </w:rPr>
      </w:pPr>
      <w:r>
        <w:rPr>
          <w:rFonts w:asciiTheme="majorEastAsia" w:eastAsiaTheme="majorEastAsia" w:hAnsiTheme="majorEastAsia" w:hint="eastAsia"/>
          <w:b/>
        </w:rPr>
        <w:t>3.主な調査（検証）結果</w:t>
      </w:r>
    </w:p>
    <w:p>
      <w:pPr>
        <w:pBdr>
          <w:top w:val="single" w:sz="4" w:space="1" w:color="auto"/>
          <w:left w:val="single" w:sz="4" w:space="4" w:color="auto"/>
          <w:bottom w:val="single" w:sz="4" w:space="1" w:color="auto"/>
          <w:right w:val="single" w:sz="4" w:space="4" w:color="auto"/>
        </w:pBdr>
        <w:ind w:left="630" w:hangingChars="300" w:hanging="630"/>
        <w:rPr>
          <w:rFonts w:asciiTheme="majorEastAsia" w:eastAsiaTheme="majorEastAsia" w:hAnsiTheme="majorEastAsia"/>
        </w:rPr>
      </w:pPr>
      <w:r>
        <w:rPr>
          <w:rFonts w:asciiTheme="majorEastAsia" w:eastAsiaTheme="majorEastAsia" w:hAnsiTheme="majorEastAsia" w:hint="eastAsia"/>
        </w:rPr>
        <w:t>仮説１：大阪ふれあいの水辺を利用している人は、利用していない人に比べ、大川の水質についてきれいだと思う人の割合が高かった。</w:t>
      </w:r>
    </w:p>
    <w:p>
      <w:pPr>
        <w:pBdr>
          <w:top w:val="single" w:sz="4" w:space="1" w:color="auto"/>
          <w:left w:val="single" w:sz="4" w:space="4" w:color="auto"/>
          <w:bottom w:val="single" w:sz="4" w:space="1" w:color="auto"/>
          <w:right w:val="single" w:sz="4" w:space="4" w:color="auto"/>
        </w:pBdr>
        <w:ind w:left="630" w:hangingChars="300" w:hanging="630"/>
        <w:rPr>
          <w:rFonts w:asciiTheme="majorEastAsia" w:eastAsiaTheme="majorEastAsia" w:hAnsiTheme="majorEastAsia"/>
          <w:color w:val="FF0000"/>
        </w:rPr>
      </w:pPr>
      <w:r>
        <w:rPr>
          <w:rFonts w:asciiTheme="majorEastAsia" w:eastAsiaTheme="majorEastAsia" w:hAnsiTheme="majorEastAsia" w:hint="eastAsia"/>
        </w:rPr>
        <w:t>仮説２：寝屋川の水質についてきれいだと思う人は、きれいだと思わない人に比べ、大川の水質についてきれいだと思う人の割合が高かった。</w:t>
      </w:r>
    </w:p>
    <w:p>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（注）</w:t>
      </w:r>
    </w:p>
    <w:p>
      <w:pPr>
        <w:ind w:left="210" w:hangingChars="100" w:hanging="210"/>
        <w:rPr>
          <w:rFonts w:asciiTheme="majorEastAsia" w:eastAsiaTheme="majorEastAsia" w:hAnsiTheme="majorEastAsia"/>
        </w:rPr>
      </w:pPr>
      <w:r>
        <w:rPr>
          <w:rFonts w:asciiTheme="majorEastAsia" w:eastAsiaTheme="majorEastAsia" w:hAnsiTheme="majorEastAsia" w:hint="eastAsia"/>
        </w:rPr>
        <w:t>１.　「おおさかＱネット」の回答者は、民間調査会社に登録された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pPr>
        <w:ind w:left="210" w:hangingChars="100" w:hanging="210"/>
        <w:rPr>
          <w:rFonts w:asciiTheme="majorEastAsia" w:eastAsiaTheme="majorEastAsia" w:hAnsiTheme="majorEastAsia"/>
        </w:rPr>
      </w:pPr>
      <w:r>
        <w:rPr>
          <w:rFonts w:asciiTheme="majorEastAsia" w:eastAsiaTheme="majorEastAsia" w:hAnsiTheme="majorEastAsia" w:hint="eastAsia"/>
        </w:rPr>
        <w:t>２.　割合を百分率で表示する場合は、小数点第２位を四捨五入した。四捨五入の結果、個々の比率の合計と全体を示す数値とが一致しないことがある。</w:t>
      </w:r>
    </w:p>
    <w:p>
      <w:pPr>
        <w:rPr>
          <w:rFonts w:asciiTheme="majorEastAsia" w:eastAsiaTheme="majorEastAsia" w:hAnsiTheme="majorEastAsia"/>
        </w:rPr>
      </w:pPr>
      <w:r>
        <w:rPr>
          <w:rFonts w:asciiTheme="majorEastAsia" w:eastAsiaTheme="majorEastAsia" w:hAnsiTheme="majorEastAsia" w:hint="eastAsia"/>
        </w:rPr>
        <w:t>３.　図表中の表記の語句は、短縮・簡略化している場合がある。</w:t>
      </w:r>
    </w:p>
    <w:p>
      <w:pPr>
        <w:ind w:left="210" w:hangingChars="100" w:hanging="210"/>
        <w:rPr>
          <w:rFonts w:asciiTheme="majorEastAsia" w:eastAsiaTheme="majorEastAsia" w:hAnsiTheme="majorEastAsia"/>
        </w:rPr>
      </w:pPr>
      <w:r>
        <w:rPr>
          <w:rFonts w:asciiTheme="majorEastAsia" w:eastAsiaTheme="majorEastAsia" w:hAnsiTheme="majorEastAsia" w:hint="eastAsia"/>
        </w:rPr>
        <w:t>４.　図表中の上段の数値は人数（</w:t>
      </w:r>
      <w:r>
        <w:rPr>
          <w:rFonts w:asciiTheme="majorEastAsia" w:eastAsiaTheme="majorEastAsia" w:hAnsiTheme="majorEastAsia"/>
        </w:rPr>
        <w:t>n</w:t>
      </w:r>
      <w:r>
        <w:rPr>
          <w:rFonts w:asciiTheme="majorEastAsia" w:eastAsiaTheme="majorEastAsia" w:hAnsiTheme="majorEastAsia" w:hint="eastAsia"/>
        </w:rPr>
        <w:t>）、下段の数値は割合（％）を示す。</w:t>
      </w:r>
    </w:p>
    <w:p>
      <w:pPr>
        <w:ind w:left="210" w:hangingChars="100" w:hanging="210"/>
        <w:rPr>
          <w:rFonts w:asciiTheme="majorEastAsia" w:eastAsiaTheme="majorEastAsia" w:hAnsiTheme="majorEastAsia"/>
        </w:rPr>
      </w:pPr>
      <w:r>
        <w:rPr>
          <w:rFonts w:asciiTheme="majorEastAsia" w:eastAsiaTheme="majorEastAsia" w:hAnsiTheme="majorEastAsia" w:hint="eastAsia"/>
        </w:rPr>
        <w:t>５.　図表下にカイ２乗検定の値（p値）を記載しているものは、信頼度５％水準で統計上の有意差がみられたもの。原則は自由度１での検定となるが、自由度２以上でも有意差が見られたものについては、p値と合わせて自由度を記載している。</w:t>
      </w:r>
    </w:p>
    <w:p>
      <w:pPr>
        <w:rPr>
          <w:rFonts w:asciiTheme="majorEastAsia" w:eastAsiaTheme="majorEastAsia" w:hAnsiTheme="majorEastAsia"/>
        </w:rPr>
      </w:pPr>
      <w:r>
        <w:rPr>
          <w:rFonts w:asciiTheme="majorEastAsia" w:eastAsiaTheme="majorEastAsia" w:hAnsiTheme="majorEastAsia" w:hint="eastAsia"/>
        </w:rPr>
        <w:t>６.　複数回答のクロス集計については、カイ２乗検定を行っていない。</w:t>
      </w:r>
    </w:p>
    <w:p>
      <w:pPr>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１. 大阪ふれあいの水辺の利用経験と大川の水質に対する印象の関係性</w:t>
      </w:r>
    </w:p>
    <w:p>
      <w:pPr>
        <w:jc w:val="center"/>
        <w:rPr>
          <w:rFonts w:asciiTheme="majorEastAsia" w:eastAsiaTheme="majorEastAsia" w:hAnsiTheme="majorEastAsia"/>
        </w:rPr>
      </w:pPr>
      <w:r>
        <w:rPr>
          <w:rFonts w:asciiTheme="majorEastAsia" w:eastAsiaTheme="majorEastAsia" w:hAnsiTheme="majorEastAsia"/>
          <w:noProof/>
        </w:rPr>
        <w:drawing>
          <wp:inline distT="0" distB="0" distL="0" distR="0">
            <wp:extent cx="4793984" cy="3340681"/>
            <wp:effectExtent l="19050" t="19050" r="26035" b="1270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6.jpg"/>
                    <pic:cNvPicPr/>
                  </pic:nvPicPr>
                  <pic:blipFill>
                    <a:blip r:embed="rId9">
                      <a:extLst>
                        <a:ext uri="{28A0092B-C50C-407E-A947-70E740481C1C}">
                          <a14:useLocalDpi xmlns:a14="http://schemas.microsoft.com/office/drawing/2010/main" val="0"/>
                        </a:ext>
                      </a:extLst>
                    </a:blip>
                    <a:stretch>
                      <a:fillRect/>
                    </a:stretch>
                  </pic:blipFill>
                  <pic:spPr>
                    <a:xfrm>
                      <a:off x="0" y="0"/>
                      <a:ext cx="4798835" cy="3344062"/>
                    </a:xfrm>
                    <a:prstGeom prst="rect">
                      <a:avLst/>
                    </a:prstGeom>
                    <a:ln>
                      <a:solidFill>
                        <a:schemeClr val="tx1"/>
                      </a:solidFill>
                    </a:ln>
                  </pic:spPr>
                </pic:pic>
              </a:graphicData>
            </a:graphic>
          </wp:inline>
        </w:drawing>
      </w:r>
    </w:p>
    <w:p>
      <w:pPr>
        <w:rPr>
          <w:rFonts w:asciiTheme="majorEastAsia" w:eastAsiaTheme="majorEastAsia" w:hAnsiTheme="majorEastAsia"/>
        </w:rPr>
      </w:pPr>
      <w:r>
        <w:rPr>
          <w:rFonts w:asciiTheme="majorEastAsia" w:eastAsiaTheme="majorEastAsia" w:hAnsiTheme="majorEastAsia" w:hint="eastAsia"/>
        </w:rPr>
        <w:t xml:space="preserve">　上図を示し、「大川」を知っており且つ見たことがあると答えた人を対象として、大阪ふれあいの水辺の利用経験と大川の水質に対する印象との関係性について検証した。</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1-1　（参考）大川の水質に対する印象　単純集計結果</w:t>
      </w:r>
    </w:p>
    <w:p>
      <w:pPr>
        <w:pStyle w:val="a5"/>
        <w:numPr>
          <w:ilvl w:val="0"/>
          <w:numId w:val="29"/>
        </w:numPr>
        <w:ind w:leftChars="0"/>
        <w:rPr>
          <w:rFonts w:asciiTheme="majorEastAsia" w:eastAsiaTheme="majorEastAsia" w:hAnsiTheme="majorEastAsia"/>
        </w:rPr>
      </w:pPr>
      <w:r>
        <w:rPr>
          <w:rFonts w:asciiTheme="majorEastAsia" w:eastAsiaTheme="majorEastAsia" w:hAnsiTheme="majorEastAsia" w:hint="eastAsia"/>
        </w:rPr>
        <w:t>大川の水質に対する印象は、「どちらかというときれいだとは思わない（30.0％）」が最も多く、次いで「どちらかというときれいだと思う（23.4％）」、「きれいだとは思わない（23.1％）」、｢水質についてはよくわからない（20.0％）」、「きれいだと思う（3.5％）」であった。（図表1-1</w:t>
      </w:r>
      <w:r>
        <w:rPr>
          <w:rFonts w:asciiTheme="majorEastAsia" w:eastAsiaTheme="majorEastAsia" w:hAnsiTheme="majorEastAsia"/>
        </w:rPr>
        <w:t>）</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【図表1-</w:t>
      </w:r>
      <w:r>
        <w:rPr>
          <w:rFonts w:asciiTheme="majorEastAsia" w:eastAsiaTheme="majorEastAsia" w:hAnsiTheme="majorEastAsia"/>
        </w:rPr>
        <w:t>1</w:t>
      </w:r>
      <w:r>
        <w:rPr>
          <w:rFonts w:asciiTheme="majorEastAsia" w:eastAsiaTheme="majorEastAsia" w:hAnsiTheme="majorEastAsia" w:hint="eastAsia"/>
        </w:rPr>
        <w:t>】</w:t>
      </w:r>
    </w:p>
    <w:p>
      <w:pPr>
        <w:adjustRightInd w:val="0"/>
        <w:snapToGrid w:val="0"/>
        <w:rPr>
          <w:rFonts w:asciiTheme="majorEastAsia" w:eastAsiaTheme="majorEastAsia" w:hAnsiTheme="majorEastAsia"/>
        </w:rPr>
      </w:pPr>
      <w:r>
        <w:rPr>
          <w:noProof/>
        </w:rPr>
        <w:drawing>
          <wp:inline distT="0" distB="0" distL="0" distR="0">
            <wp:extent cx="5400040" cy="1232285"/>
            <wp:effectExtent l="0" t="0" r="317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232285"/>
                    </a:xfrm>
                    <a:prstGeom prst="rect">
                      <a:avLst/>
                    </a:prstGeom>
                    <a:noFill/>
                    <a:ln>
                      <a:noFill/>
                    </a:ln>
                  </pic:spPr>
                </pic:pic>
              </a:graphicData>
            </a:graphic>
          </wp:inline>
        </w:drawing>
      </w:r>
    </w:p>
    <w:p>
      <w:pPr>
        <w:adjustRightInd w:val="0"/>
        <w:jc w:val="right"/>
        <w:rPr>
          <w:rFonts w:asciiTheme="majorEastAsia" w:eastAsiaTheme="majorEastAsia" w:hAnsiTheme="majorEastAsia"/>
        </w:rPr>
      </w:pPr>
      <w:r>
        <w:rPr>
          <w:rFonts w:asciiTheme="majorEastAsia" w:eastAsiaTheme="majorEastAsia" w:hAnsiTheme="majorEastAsia"/>
          <w:noProof/>
        </w:rPr>
        <w:drawing>
          <wp:inline distT="0" distB="0" distL="0" distR="0">
            <wp:extent cx="4986655" cy="1085215"/>
            <wp:effectExtent l="0" t="0" r="4445" b="63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6655" cy="1085215"/>
                    </a:xfrm>
                    <a:prstGeom prst="rect">
                      <a:avLst/>
                    </a:prstGeom>
                    <a:noFill/>
                    <a:ln>
                      <a:noFill/>
                    </a:ln>
                  </pic:spPr>
                </pic:pic>
              </a:graphicData>
            </a:graphic>
          </wp:inline>
        </w:drawing>
      </w:r>
    </w:p>
    <w:p>
      <w:pPr>
        <w:rPr>
          <w:rFonts w:asciiTheme="majorEastAsia" w:eastAsiaTheme="majorEastAsia" w:hAnsiTheme="majorEastAsia"/>
          <w:b/>
        </w:rPr>
      </w:pPr>
      <w:r>
        <w:rPr>
          <w:rFonts w:asciiTheme="majorEastAsia" w:eastAsiaTheme="majorEastAsia" w:hAnsiTheme="majorEastAsia" w:hint="eastAsia"/>
          <w:b/>
        </w:rPr>
        <w:lastRenderedPageBreak/>
        <w:t>1-</w:t>
      </w:r>
      <w:r>
        <w:rPr>
          <w:rFonts w:asciiTheme="majorEastAsia" w:eastAsiaTheme="majorEastAsia" w:hAnsiTheme="majorEastAsia"/>
          <w:b/>
        </w:rPr>
        <w:t>2</w:t>
      </w:r>
      <w:r>
        <w:rPr>
          <w:rFonts w:asciiTheme="majorEastAsia" w:eastAsiaTheme="majorEastAsia" w:hAnsiTheme="majorEastAsia" w:hint="eastAsia"/>
          <w:b/>
        </w:rPr>
        <w:t xml:space="preserve">　大阪ふれあいの水辺の利用経験と大川の水質に対する印象の関係性</w:t>
      </w:r>
    </w:p>
    <w:p>
      <w:pPr>
        <w:rPr>
          <w:rFonts w:asciiTheme="majorEastAsia" w:eastAsiaTheme="majorEastAsia" w:hAnsiTheme="majorEastAsia"/>
        </w:rPr>
      </w:pPr>
      <w:r>
        <w:rPr>
          <w:rFonts w:asciiTheme="majorEastAsia" w:eastAsiaTheme="majorEastAsia" w:hAnsiTheme="majorEastAsia" w:hint="eastAsia"/>
        </w:rPr>
        <w:t xml:space="preserve"> 大阪ふれあいの水辺の利用経験の有無で、大川の水質に対する印象に差があるかを分析する。</w:t>
      </w:r>
    </w:p>
    <w:p>
      <w:pPr>
        <w:ind w:left="210" w:hangingChars="100" w:hanging="210"/>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大阪ふれあいの水辺を知っているかという質問に対して、「普段から「大阪ふれあいの水辺」によく行く」、「「大阪ふれあいの水辺」に行ったことがある」と回答した人を【ふれあいの水辺を利用している】、「通勤・通学などで普段から「大阪ふれあいの水辺」を見ているが、行ったことはない」、「たまに「大阪ふれあいの水辺」を見ることがあるが、行ったことはない」、「「大阪ふれあいの水辺」が整備されていることを知っているが、実際に見たことはない」、「「大阪ふれあいの水辺」のことを、このアンケートで聞かれるまで知らなかった」と回答した人を【ふれあいの水辺を利用していない】とする。</w:t>
      </w:r>
    </w:p>
    <w:p>
      <w:pPr>
        <w:ind w:left="210" w:hangingChars="100" w:hanging="210"/>
        <w:rPr>
          <w:rFonts w:asciiTheme="majorEastAsia" w:eastAsiaTheme="majorEastAsia" w:hAnsiTheme="majorEastAsia"/>
        </w:rPr>
      </w:pPr>
      <w:r>
        <w:rPr>
          <w:rFonts w:asciiTheme="majorEastAsia" w:eastAsiaTheme="majorEastAsia" w:hAnsiTheme="majorEastAsia" w:hint="eastAsia"/>
        </w:rPr>
        <w:t>・また、大川の水質に対する印象については、「きれいだと思う」、「どちらかというときれいだと思う」と回答した人を【大川きれいだと思う】、「どちらかというときれいだとは思わない」、「きれいだとは思わない」と回答した人を【大川きれいだとは思わない】とする。なお、「水質についてはよくわからない」と回答した人は除く。</w:t>
      </w:r>
    </w:p>
    <w:p>
      <w:pPr>
        <w:ind w:left="210" w:hangingChars="100" w:hanging="210"/>
        <w:rPr>
          <w:rFonts w:asciiTheme="majorEastAsia" w:eastAsiaTheme="majorEastAsia" w:hAnsiTheme="majorEastAsia"/>
        </w:rPr>
      </w:pPr>
    </w:p>
    <w:p>
      <w:pPr>
        <w:pStyle w:val="a5"/>
        <w:widowControl/>
        <w:numPr>
          <w:ilvl w:val="0"/>
          <w:numId w:val="22"/>
        </w:numPr>
        <w:ind w:leftChars="0"/>
        <w:jc w:val="left"/>
        <w:rPr>
          <w:rFonts w:asciiTheme="majorEastAsia" w:eastAsiaTheme="majorEastAsia" w:hAnsiTheme="majorEastAsia"/>
        </w:rPr>
      </w:pPr>
      <w:r>
        <w:rPr>
          <w:rFonts w:asciiTheme="majorEastAsia" w:eastAsiaTheme="majorEastAsia" w:hAnsiTheme="majorEastAsia" w:hint="eastAsia"/>
        </w:rPr>
        <w:t>大阪ふれあいの水辺を利用している人は、利用していない人に比べ、大川の水質についてきれいだと思う人の割合が高かった。（図表1</w:t>
      </w:r>
      <w:r>
        <w:rPr>
          <w:rFonts w:asciiTheme="majorEastAsia" w:eastAsiaTheme="majorEastAsia" w:hAnsiTheme="majorEastAsia"/>
        </w:rPr>
        <w:t>-2</w:t>
      </w:r>
      <w:r>
        <w:rPr>
          <w:rFonts w:asciiTheme="majorEastAsia" w:eastAsiaTheme="majorEastAsia" w:hAnsiTheme="majorEastAsia" w:hint="eastAsia"/>
        </w:rPr>
        <w:t>）</w:t>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【図表 1-2】</w:t>
      </w:r>
    </w:p>
    <w:p>
      <w:pPr>
        <w:widowControl/>
        <w:jc w:val="left"/>
        <w:rPr>
          <w:rFonts w:asciiTheme="majorEastAsia" w:eastAsiaTheme="majorEastAsia" w:hAnsiTheme="majorEastAsia"/>
        </w:rPr>
      </w:pPr>
      <w:r>
        <w:rPr>
          <w:noProof/>
        </w:rPr>
        <w:drawing>
          <wp:inline distT="0" distB="0" distL="0" distR="0">
            <wp:extent cx="4054415" cy="2379080"/>
            <wp:effectExtent l="0" t="0" r="3810" b="254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7398" cy="2386698"/>
                    </a:xfrm>
                    <a:prstGeom prst="rect">
                      <a:avLst/>
                    </a:prstGeom>
                    <a:noFill/>
                    <a:ln>
                      <a:noFill/>
                    </a:ln>
                  </pic:spPr>
                </pic:pic>
              </a:graphicData>
            </a:graphic>
          </wp:inline>
        </w:drawing>
      </w:r>
    </w:p>
    <w:p>
      <w:pPr>
        <w:widowControl/>
        <w:jc w:val="left"/>
        <w:rPr>
          <w:rFonts w:asciiTheme="majorEastAsia" w:eastAsiaTheme="majorEastAsia" w:hAnsiTheme="majorEastAsia"/>
        </w:rPr>
      </w:pPr>
      <w:r>
        <w:rPr>
          <w:noProof/>
        </w:rPr>
        <w:drawing>
          <wp:inline distT="0" distB="0" distL="0" distR="0">
            <wp:extent cx="5398939" cy="1009901"/>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6052"/>
                    <a:stretch/>
                  </pic:blipFill>
                  <pic:spPr bwMode="auto">
                    <a:xfrm>
                      <a:off x="0" y="0"/>
                      <a:ext cx="5400040" cy="1010107"/>
                    </a:xfrm>
                    <a:prstGeom prst="rect">
                      <a:avLst/>
                    </a:prstGeom>
                    <a:noFill/>
                    <a:ln>
                      <a:noFill/>
                    </a:ln>
                    <a:extLst>
                      <a:ext uri="{53640926-AAD7-44D8-BBD7-CCE9431645EC}">
                        <a14:shadowObscured xmlns:a14="http://schemas.microsoft.com/office/drawing/2010/main"/>
                      </a:ext>
                    </a:extLst>
                  </pic:spPr>
                </pic:pic>
              </a:graphicData>
            </a:graphic>
          </wp:inline>
        </w:drawing>
      </w:r>
    </w:p>
    <w:p>
      <w:pPr>
        <w:rPr>
          <w:rFonts w:asciiTheme="majorEastAsia" w:eastAsiaTheme="majorEastAsia" w:hAnsiTheme="majorEastAsia"/>
          <w:b/>
        </w:rPr>
      </w:pPr>
      <w:r>
        <w:rPr>
          <w:rFonts w:asciiTheme="majorEastAsia" w:eastAsiaTheme="majorEastAsia" w:hAnsiTheme="majorEastAsia"/>
          <w:b/>
        </w:rPr>
        <w:lastRenderedPageBreak/>
        <w:t>1-3</w:t>
      </w:r>
      <w:r>
        <w:rPr>
          <w:rFonts w:asciiTheme="majorEastAsia" w:eastAsiaTheme="majorEastAsia" w:hAnsiTheme="majorEastAsia" w:hint="eastAsia"/>
          <w:b/>
        </w:rPr>
        <w:t>（参考）大川を見る頻度と大川の水質に対する印象の関係性</w:t>
      </w:r>
    </w:p>
    <w:p>
      <w:pPr>
        <w:pStyle w:val="a5"/>
        <w:widowControl/>
        <w:numPr>
          <w:ilvl w:val="0"/>
          <w:numId w:val="29"/>
        </w:numPr>
        <w:ind w:leftChars="0"/>
        <w:jc w:val="left"/>
        <w:rPr>
          <w:rFonts w:asciiTheme="majorEastAsia" w:eastAsiaTheme="majorEastAsia" w:hAnsiTheme="majorEastAsia"/>
        </w:rPr>
      </w:pPr>
      <w:r>
        <w:rPr>
          <w:rFonts w:asciiTheme="majorEastAsia" w:eastAsiaTheme="majorEastAsia" w:hAnsiTheme="majorEastAsia" w:hint="eastAsia"/>
        </w:rPr>
        <w:t>大川を見る頻度が高い人ほど、大川の水質についてきれいだと思う人の割合が高かった。（図表</w:t>
      </w:r>
      <w:r>
        <w:rPr>
          <w:rFonts w:asciiTheme="majorEastAsia" w:eastAsiaTheme="majorEastAsia" w:hAnsiTheme="majorEastAsia"/>
        </w:rPr>
        <w:t>1-3</w:t>
      </w:r>
      <w:r>
        <w:rPr>
          <w:rFonts w:asciiTheme="majorEastAsia" w:eastAsiaTheme="majorEastAsia" w:hAnsiTheme="majorEastAsia" w:hint="eastAsia"/>
        </w:rPr>
        <w:t>）</w:t>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【図表1-3】</w:t>
      </w:r>
    </w:p>
    <w:p>
      <w:pPr>
        <w:widowControl/>
        <w:jc w:val="left"/>
        <w:rPr>
          <w:rFonts w:asciiTheme="majorEastAsia" w:eastAsiaTheme="majorEastAsia" w:hAnsiTheme="majorEastAsia"/>
        </w:rPr>
      </w:pPr>
      <w:r>
        <w:rPr>
          <w:noProof/>
        </w:rPr>
        <w:drawing>
          <wp:inline distT="0" distB="0" distL="0" distR="0">
            <wp:extent cx="5400040" cy="3491693"/>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491693"/>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hint="eastAsia"/>
          <w:noProof/>
        </w:rPr>
        <w:drawing>
          <wp:inline distT="0" distB="0" distL="0" distR="0">
            <wp:extent cx="5399320" cy="1167969"/>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1060"/>
                    <a:stretch/>
                  </pic:blipFill>
                  <pic:spPr bwMode="auto">
                    <a:xfrm>
                      <a:off x="0" y="0"/>
                      <a:ext cx="5400040" cy="1168125"/>
                    </a:xfrm>
                    <a:prstGeom prst="rect">
                      <a:avLst/>
                    </a:prstGeom>
                    <a:noFill/>
                    <a:ln>
                      <a:noFill/>
                    </a:ln>
                    <a:extLst>
                      <a:ext uri="{53640926-AAD7-44D8-BBD7-CCE9431645EC}">
                        <a14:shadowObscured xmlns:a14="http://schemas.microsoft.com/office/drawing/2010/main"/>
                      </a:ext>
                    </a:extLst>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２. 寝屋川の水質に対する印象と大川の水質に対する印象の関係性</w:t>
      </w:r>
    </w:p>
    <w:p>
      <w:pPr>
        <w:jc w:val="center"/>
        <w:rPr>
          <w:rFonts w:asciiTheme="majorEastAsia" w:eastAsiaTheme="majorEastAsia" w:hAnsiTheme="majorEastAsia"/>
        </w:rPr>
      </w:pPr>
      <w:r>
        <w:rPr>
          <w:rFonts w:asciiTheme="majorEastAsia" w:eastAsiaTheme="majorEastAsia" w:hAnsiTheme="majorEastAsia"/>
          <w:noProof/>
        </w:rPr>
        <w:drawing>
          <wp:inline distT="0" distB="0" distL="0" distR="0">
            <wp:extent cx="4997302" cy="3086880"/>
            <wp:effectExtent l="19050" t="19050" r="13335" b="1841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Q11.jpg"/>
                    <pic:cNvPicPr/>
                  </pic:nvPicPr>
                  <pic:blipFill>
                    <a:blip r:embed="rId16">
                      <a:extLst>
                        <a:ext uri="{28A0092B-C50C-407E-A947-70E740481C1C}">
                          <a14:useLocalDpi xmlns:a14="http://schemas.microsoft.com/office/drawing/2010/main" val="0"/>
                        </a:ext>
                      </a:extLst>
                    </a:blip>
                    <a:stretch>
                      <a:fillRect/>
                    </a:stretch>
                  </pic:blipFill>
                  <pic:spPr>
                    <a:xfrm>
                      <a:off x="0" y="0"/>
                      <a:ext cx="5001757" cy="3089632"/>
                    </a:xfrm>
                    <a:prstGeom prst="rect">
                      <a:avLst/>
                    </a:prstGeom>
                    <a:ln>
                      <a:solidFill>
                        <a:schemeClr val="tx1"/>
                      </a:solidFill>
                    </a:ln>
                  </pic:spPr>
                </pic:pic>
              </a:graphicData>
            </a:graphic>
          </wp:inline>
        </w:drawing>
      </w:r>
    </w:p>
    <w:p>
      <w:pPr>
        <w:ind w:firstLineChars="100" w:firstLine="210"/>
        <w:rPr>
          <w:rFonts w:asciiTheme="majorEastAsia" w:eastAsiaTheme="majorEastAsia" w:hAnsiTheme="majorEastAsia"/>
        </w:rPr>
      </w:pPr>
      <w:r>
        <w:rPr>
          <w:rFonts w:asciiTheme="majorEastAsia" w:eastAsiaTheme="majorEastAsia" w:hAnsiTheme="majorEastAsia" w:hint="eastAsia"/>
        </w:rPr>
        <w:t>上図を示し、「寝屋川」を知っており且つ見たことがあると答えた層について、寝屋川の水質に対する印象と大川の水質に対する印象との関係性について検証した。</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b/>
        </w:rPr>
        <w:t>2</w:t>
      </w:r>
      <w:r>
        <w:rPr>
          <w:rFonts w:asciiTheme="majorEastAsia" w:eastAsiaTheme="majorEastAsia" w:hAnsiTheme="majorEastAsia" w:hint="eastAsia"/>
          <w:b/>
        </w:rPr>
        <w:t>-1　（参考）寝屋川の水質に対する印象　単純集計結果</w:t>
      </w:r>
    </w:p>
    <w:p>
      <w:pPr>
        <w:pStyle w:val="a5"/>
        <w:numPr>
          <w:ilvl w:val="0"/>
          <w:numId w:val="29"/>
        </w:numPr>
        <w:ind w:leftChars="0"/>
        <w:rPr>
          <w:rFonts w:asciiTheme="majorEastAsia" w:eastAsiaTheme="majorEastAsia" w:hAnsiTheme="majorEastAsia"/>
        </w:rPr>
      </w:pPr>
      <w:r>
        <w:rPr>
          <w:rFonts w:asciiTheme="majorEastAsia" w:eastAsiaTheme="majorEastAsia" w:hAnsiTheme="majorEastAsia" w:hint="eastAsia"/>
        </w:rPr>
        <w:t>寝屋川の水質に対する印象は、「きれいだとは思わない（37.2％）」が最も多く、次いで「どちらかというときれいだとは思わない（31.4％）」、｢水質についてはよくわからない（18.0％）」、「どちらかというときれいだと思う（11.7％）」、「きれいだと思う（1.7％）」であった。（図表</w:t>
      </w:r>
      <w:r>
        <w:rPr>
          <w:rFonts w:asciiTheme="majorEastAsia" w:eastAsiaTheme="majorEastAsia" w:hAnsiTheme="majorEastAsia"/>
        </w:rPr>
        <w:t>2</w:t>
      </w:r>
      <w:r>
        <w:rPr>
          <w:rFonts w:asciiTheme="majorEastAsia" w:eastAsiaTheme="majorEastAsia" w:hAnsiTheme="majorEastAsia" w:hint="eastAsia"/>
        </w:rPr>
        <w:t>-</w:t>
      </w:r>
      <w:r>
        <w:rPr>
          <w:rFonts w:asciiTheme="majorEastAsia" w:eastAsiaTheme="majorEastAsia" w:hAnsiTheme="majorEastAsia"/>
        </w:rPr>
        <w:t>1）</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【図表2-1】</w:t>
      </w:r>
    </w:p>
    <w:p>
      <w:pPr>
        <w:widowControl/>
        <w:jc w:val="left"/>
        <w:rPr>
          <w:rFonts w:asciiTheme="majorEastAsia" w:eastAsiaTheme="majorEastAsia" w:hAnsiTheme="majorEastAsia"/>
        </w:rPr>
      </w:pPr>
      <w:r>
        <w:rPr>
          <w:noProof/>
        </w:rPr>
        <w:drawing>
          <wp:inline distT="0" distB="0" distL="0" distR="0">
            <wp:extent cx="5400040" cy="1232285"/>
            <wp:effectExtent l="0" t="0" r="0" b="635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1232285"/>
                    </a:xfrm>
                    <a:prstGeom prst="rect">
                      <a:avLst/>
                    </a:prstGeom>
                    <a:noFill/>
                    <a:ln>
                      <a:noFill/>
                    </a:ln>
                  </pic:spPr>
                </pic:pic>
              </a:graphicData>
            </a:graphic>
          </wp:inline>
        </w:drawing>
      </w:r>
    </w:p>
    <w:p>
      <w:pPr>
        <w:widowControl/>
        <w:jc w:val="right"/>
        <w:rPr>
          <w:rFonts w:asciiTheme="majorEastAsia" w:eastAsiaTheme="majorEastAsia" w:hAnsiTheme="majorEastAsia"/>
        </w:rPr>
      </w:pPr>
      <w:r>
        <w:rPr>
          <w:rFonts w:asciiTheme="majorEastAsia" w:eastAsiaTheme="majorEastAsia" w:hAnsiTheme="majorEastAsia"/>
          <w:noProof/>
        </w:rPr>
        <w:drawing>
          <wp:inline distT="0" distB="0" distL="0" distR="0">
            <wp:extent cx="4896841" cy="1137684"/>
            <wp:effectExtent l="0" t="0" r="0" b="571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7565" cy="1161085"/>
                    </a:xfrm>
                    <a:prstGeom prst="rect">
                      <a:avLst/>
                    </a:prstGeom>
                    <a:noFill/>
                    <a:ln>
                      <a:noFill/>
                    </a:ln>
                  </pic:spPr>
                </pic:pic>
              </a:graphicData>
            </a:graphic>
          </wp:inline>
        </w:drawing>
      </w:r>
    </w:p>
    <w:p>
      <w:pPr>
        <w:rPr>
          <w:rFonts w:asciiTheme="majorEastAsia" w:eastAsiaTheme="majorEastAsia" w:hAnsiTheme="majorEastAsia"/>
          <w:b/>
        </w:rPr>
      </w:pPr>
      <w:r>
        <w:rPr>
          <w:rFonts w:asciiTheme="majorEastAsia" w:eastAsiaTheme="majorEastAsia" w:hAnsiTheme="majorEastAsia"/>
          <w:b/>
        </w:rPr>
        <w:lastRenderedPageBreak/>
        <w:t>2</w:t>
      </w:r>
      <w:r>
        <w:rPr>
          <w:rFonts w:asciiTheme="majorEastAsia" w:eastAsiaTheme="majorEastAsia" w:hAnsiTheme="majorEastAsia" w:hint="eastAsia"/>
          <w:b/>
        </w:rPr>
        <w:t>-</w:t>
      </w:r>
      <w:r>
        <w:rPr>
          <w:rFonts w:asciiTheme="majorEastAsia" w:eastAsiaTheme="majorEastAsia" w:hAnsiTheme="majorEastAsia"/>
          <w:b/>
        </w:rPr>
        <w:t>2</w:t>
      </w:r>
      <w:r>
        <w:rPr>
          <w:rFonts w:asciiTheme="majorEastAsia" w:eastAsiaTheme="majorEastAsia" w:hAnsiTheme="majorEastAsia" w:hint="eastAsia"/>
          <w:b/>
        </w:rPr>
        <w:t xml:space="preserve">　寝屋川の水質に対する印象と大川の水質に対する印象の関係性</w:t>
      </w:r>
    </w:p>
    <w:p>
      <w:pPr>
        <w:rPr>
          <w:rFonts w:asciiTheme="majorEastAsia" w:eastAsiaTheme="majorEastAsia" w:hAnsiTheme="majorEastAsia"/>
        </w:rPr>
      </w:pPr>
      <w:r>
        <w:rPr>
          <w:rFonts w:asciiTheme="majorEastAsia" w:eastAsiaTheme="majorEastAsia" w:hAnsiTheme="majorEastAsia" w:hint="eastAsia"/>
        </w:rPr>
        <w:t xml:space="preserve"> 寝屋川の水質に対する印象の違いで、大川の水質に対する印象に差があるかを分析する。</w:t>
      </w:r>
    </w:p>
    <w:p>
      <w:pPr>
        <w:ind w:left="210" w:hangingChars="100" w:hanging="210"/>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寝屋川の水質に対する印象について、「きれいだと思う」、「どちらかというときれいだと思う」と回答した人を【寝屋川きれいだと思う】、「どちらかというときれいだとは思わない」、「きれいだとは思わない」と回答した人を【寝屋川きれいだとは思わない】とする。なお、「水質についてはよくわからない」と回答した人は除く。</w:t>
      </w:r>
    </w:p>
    <w:p>
      <w:pPr>
        <w:ind w:left="210" w:hangingChars="100" w:hanging="210"/>
        <w:rPr>
          <w:rFonts w:asciiTheme="majorEastAsia" w:eastAsiaTheme="majorEastAsia" w:hAnsiTheme="majorEastAsia"/>
        </w:rPr>
      </w:pPr>
    </w:p>
    <w:p>
      <w:pPr>
        <w:pStyle w:val="a5"/>
        <w:widowControl/>
        <w:numPr>
          <w:ilvl w:val="0"/>
          <w:numId w:val="22"/>
        </w:numPr>
        <w:ind w:leftChars="0"/>
        <w:jc w:val="left"/>
        <w:rPr>
          <w:rFonts w:asciiTheme="majorEastAsia" w:eastAsiaTheme="majorEastAsia" w:hAnsiTheme="majorEastAsia"/>
        </w:rPr>
      </w:pPr>
      <w:r>
        <w:rPr>
          <w:rFonts w:asciiTheme="majorEastAsia" w:eastAsiaTheme="majorEastAsia" w:hAnsiTheme="majorEastAsia" w:hint="eastAsia"/>
        </w:rPr>
        <w:t>寝屋川の水質についてきれいだと思う人は、きれいだとは思わない人に比べ、大川の水質についてきれいだと思う人の割合が高かった。（図表</w:t>
      </w:r>
      <w:r>
        <w:rPr>
          <w:rFonts w:asciiTheme="majorEastAsia" w:eastAsiaTheme="majorEastAsia" w:hAnsiTheme="majorEastAsia"/>
        </w:rPr>
        <w:t>2-2</w:t>
      </w:r>
      <w:r>
        <w:rPr>
          <w:rFonts w:asciiTheme="majorEastAsia" w:eastAsiaTheme="majorEastAsia" w:hAnsiTheme="majorEastAsia" w:hint="eastAsia"/>
        </w:rPr>
        <w:t>）</w:t>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【図表 2-2】</w:t>
      </w:r>
    </w:p>
    <w:p>
      <w:pPr>
        <w:widowControl/>
        <w:jc w:val="left"/>
        <w:rPr>
          <w:rFonts w:asciiTheme="majorEastAsia" w:eastAsiaTheme="majorEastAsia" w:hAnsiTheme="majorEastAsia"/>
        </w:rPr>
      </w:pPr>
      <w:r>
        <w:rPr>
          <w:noProof/>
        </w:rPr>
        <w:drawing>
          <wp:inline distT="0" distB="0" distL="0" distR="0">
            <wp:extent cx="5219065" cy="3200400"/>
            <wp:effectExtent l="0" t="0" r="63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065" cy="3200400"/>
                    </a:xfrm>
                    <a:prstGeom prst="rect">
                      <a:avLst/>
                    </a:prstGeom>
                    <a:noFill/>
                    <a:ln>
                      <a:noFill/>
                    </a:ln>
                  </pic:spPr>
                </pic:pic>
              </a:graphicData>
            </a:graphic>
          </wp:inline>
        </w:drawing>
      </w:r>
    </w:p>
    <w:p>
      <w:pPr>
        <w:widowControl/>
        <w:jc w:val="left"/>
        <w:rPr>
          <w:rFonts w:asciiTheme="majorEastAsia" w:eastAsiaTheme="majorEastAsia" w:hAnsiTheme="majorEastAsia"/>
        </w:rPr>
      </w:pPr>
      <w:r>
        <w:rPr>
          <w:noProof/>
        </w:rPr>
        <w:drawing>
          <wp:inline distT="0" distB="0" distL="0" distR="0">
            <wp:extent cx="5398955" cy="1169394"/>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32071"/>
                    <a:stretch/>
                  </pic:blipFill>
                  <pic:spPr bwMode="auto">
                    <a:xfrm>
                      <a:off x="0" y="0"/>
                      <a:ext cx="5400040" cy="1169629"/>
                    </a:xfrm>
                    <a:prstGeom prst="rect">
                      <a:avLst/>
                    </a:prstGeom>
                    <a:noFill/>
                    <a:ln>
                      <a:noFill/>
                    </a:ln>
                    <a:extLst>
                      <a:ext uri="{53640926-AAD7-44D8-BBD7-CCE9431645EC}">
                        <a14:shadowObscured xmlns:a14="http://schemas.microsoft.com/office/drawing/2010/main"/>
                      </a:ext>
                    </a:extLst>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３．≪参考≫ 大阪ふれあいの水辺に関する府民意識</w:t>
      </w:r>
    </w:p>
    <w:p>
      <w:pPr>
        <w:widowControl/>
        <w:jc w:val="left"/>
        <w:rPr>
          <w:rFonts w:asciiTheme="majorEastAsia" w:eastAsiaTheme="majorEastAsia" w:hAnsiTheme="majorEastAsia"/>
        </w:rPr>
      </w:pPr>
      <w:r>
        <w:rPr>
          <w:rFonts w:asciiTheme="majorEastAsia" w:eastAsiaTheme="majorEastAsia" w:hAnsiTheme="majorEastAsia" w:hint="eastAsia"/>
        </w:rPr>
        <w:t xml:space="preserve">　「大阪ふれあいの水辺」に関する府民意識についての単純集計を参考に記載する。</w:t>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【図表3-1】　大阪ふれあいの水辺の認知度</w:t>
      </w:r>
    </w:p>
    <w:p>
      <w:pPr>
        <w:widowControl/>
        <w:jc w:val="left"/>
        <w:rPr>
          <w:rFonts w:asciiTheme="majorEastAsia" w:eastAsiaTheme="majorEastAsia" w:hAnsiTheme="majorEastAsia"/>
        </w:rPr>
      </w:pPr>
      <w:r>
        <w:rPr>
          <w:noProof/>
        </w:rPr>
        <mc:AlternateContent>
          <mc:Choice Requires="wps">
            <w:drawing>
              <wp:anchor distT="0" distB="0" distL="114300" distR="114300" simplePos="0" relativeHeight="251662848" behindDoc="0" locked="0" layoutInCell="1" allowOverlap="1">
                <wp:simplePos x="0" y="0"/>
                <wp:positionH relativeFrom="column">
                  <wp:posOffset>5105400</wp:posOffset>
                </wp:positionH>
                <wp:positionV relativeFrom="paragraph">
                  <wp:posOffset>601980</wp:posOffset>
                </wp:positionV>
                <wp:extent cx="914400" cy="9144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pPr>
                              <w:snapToGrid w:val="0"/>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利用した</w:t>
                            </w:r>
                            <w:r>
                              <w:rPr>
                                <w:rFonts w:ascii="ＭＳ ゴシック" w:eastAsia="ＭＳ ゴシック" w:hAnsi="ＭＳ ゴシック"/>
                                <w:sz w:val="16"/>
                              </w:rPr>
                              <w:t>人</w:t>
                            </w:r>
                          </w:p>
                          <w:p>
                            <w:pPr>
                              <w:snapToGrid w:val="0"/>
                              <w:spacing w:line="200" w:lineRule="exact"/>
                              <w:jc w:val="center"/>
                              <w:rPr>
                                <w:rFonts w:ascii="ＭＳ ゴシック" w:eastAsia="ＭＳ ゴシック" w:hAnsi="ＭＳ ゴシック"/>
                                <w:sz w:val="16"/>
                              </w:rPr>
                            </w:pPr>
                            <w:r>
                              <w:rPr>
                                <w:rFonts w:ascii="ＭＳ ゴシック" w:eastAsia="ＭＳ ゴシック" w:hAnsi="ＭＳ ゴシック"/>
                                <w:sz w:val="16"/>
                              </w:rPr>
                              <w:t>16.5</w:t>
                            </w:r>
                            <w:r>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1" o:spid="_x0000_s1026" type="#_x0000_t202" style="position:absolute;margin-left:402pt;margin-top:47.4pt;width:1in;height:1in;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" filled="f" stroked="f" strokeweight=".5pt">
                <v:textbox style="mso-fit-shape-to-text:t">
                  <w:txbxContent>
                    <w:p>
                      <w:pPr>
                        <w:snapToGrid w:val="0"/>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利用した</w:t>
                      </w:r>
                      <w:r>
                        <w:rPr>
                          <w:rFonts w:ascii="ＭＳ ゴシック" w:eastAsia="ＭＳ ゴシック" w:hAnsi="ＭＳ ゴシック"/>
                          <w:sz w:val="16"/>
                        </w:rPr>
                        <w:t>人</w:t>
                      </w:r>
                    </w:p>
                    <w:p>
                      <w:pPr>
                        <w:snapToGrid w:val="0"/>
                        <w:spacing w:line="200" w:lineRule="exact"/>
                        <w:jc w:val="center"/>
                        <w:rPr>
                          <w:rFonts w:ascii="ＭＳ ゴシック" w:eastAsia="ＭＳ ゴシック" w:hAnsi="ＭＳ ゴシック"/>
                          <w:sz w:val="16"/>
                        </w:rPr>
                      </w:pPr>
                      <w:r>
                        <w:rPr>
                          <w:rFonts w:ascii="ＭＳ ゴシック" w:eastAsia="ＭＳ ゴシック" w:hAnsi="ＭＳ ゴシック"/>
                          <w:sz w:val="16"/>
                        </w:rPr>
                        <w:t>16.5</w:t>
                      </w:r>
                      <w:r>
                        <w:rPr>
                          <w:rFonts w:ascii="ＭＳ ゴシック" w:eastAsia="ＭＳ ゴシック" w:hAnsi="ＭＳ ゴシック" w:hint="eastAsia"/>
                          <w:sz w:val="16"/>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5006975</wp:posOffset>
                </wp:positionH>
                <wp:positionV relativeFrom="paragraph">
                  <wp:posOffset>981075</wp:posOffset>
                </wp:positionV>
                <wp:extent cx="914400" cy="9144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pPr>
                              <w:snapToGrid w:val="0"/>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知っている</w:t>
                            </w:r>
                            <w:r>
                              <w:rPr>
                                <w:rFonts w:ascii="ＭＳ ゴシック" w:eastAsia="ＭＳ ゴシック" w:hAnsi="ＭＳ ゴシック"/>
                                <w:sz w:val="16"/>
                              </w:rPr>
                              <w:t>人</w:t>
                            </w:r>
                          </w:p>
                          <w:p>
                            <w:pPr>
                              <w:snapToGrid w:val="0"/>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54.3％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19" o:spid="_x0000_s1027" type="#_x0000_t202" style="position:absolute;margin-left:394.25pt;margin-top:77.25pt;width:1in;height:1in;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" filled="f" stroked="f" strokeweight=".5pt">
                <v:textbox style="mso-fit-shape-to-text:t">
                  <w:txbxContent>
                    <w:p>
                      <w:pPr>
                        <w:snapToGrid w:val="0"/>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知っている</w:t>
                      </w:r>
                      <w:r>
                        <w:rPr>
                          <w:rFonts w:ascii="ＭＳ ゴシック" w:eastAsia="ＭＳ ゴシック" w:hAnsi="ＭＳ ゴシック"/>
                          <w:sz w:val="16"/>
                        </w:rPr>
                        <w:t>人</w:t>
                      </w:r>
                    </w:p>
                    <w:p>
                      <w:pPr>
                        <w:snapToGrid w:val="0"/>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54.3％</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4939665</wp:posOffset>
                </wp:positionH>
                <wp:positionV relativeFrom="paragraph">
                  <wp:posOffset>568325</wp:posOffset>
                </wp:positionV>
                <wp:extent cx="123825" cy="714375"/>
                <wp:effectExtent l="0" t="0" r="28575" b="28575"/>
                <wp:wrapNone/>
                <wp:docPr id="18" name="右中かっこ 18"/>
                <wp:cNvGraphicFramePr/>
                <a:graphic xmlns:a="http://schemas.openxmlformats.org/drawingml/2006/main">
                  <a:graphicData uri="http://schemas.microsoft.com/office/word/2010/wordprocessingShape">
                    <wps:wsp>
                      <wps:cNvSpPr/>
                      <wps:spPr>
                        <a:xfrm>
                          <a:off x="0" y="0"/>
                          <a:ext cx="123825" cy="714375"/>
                        </a:xfrm>
                        <a:prstGeom prst="rightBrace">
                          <a:avLst>
                            <a:gd name="adj1" fmla="val 16981"/>
                            <a:gd name="adj2" fmla="val 7484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88.95pt;margin-top:44.75pt;width:9.75pt;height:5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" adj="636,16167" strokecolor="black [304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4943852</wp:posOffset>
                </wp:positionH>
                <wp:positionV relativeFrom="paragraph">
                  <wp:posOffset>568325</wp:posOffset>
                </wp:positionV>
                <wp:extent cx="241160" cy="306070"/>
                <wp:effectExtent l="0" t="0" r="26035" b="17780"/>
                <wp:wrapNone/>
                <wp:docPr id="20" name="右中かっこ 20"/>
                <wp:cNvGraphicFramePr/>
                <a:graphic xmlns:a="http://schemas.openxmlformats.org/drawingml/2006/main">
                  <a:graphicData uri="http://schemas.microsoft.com/office/word/2010/wordprocessingShape">
                    <wps:wsp>
                      <wps:cNvSpPr/>
                      <wps:spPr>
                        <a:xfrm>
                          <a:off x="0" y="0"/>
                          <a:ext cx="241160" cy="306070"/>
                        </a:xfrm>
                        <a:prstGeom prst="rightBrace">
                          <a:avLst>
                            <a:gd name="adj1" fmla="val 18182"/>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中かっこ 20" o:spid="_x0000_s1026" type="#_x0000_t88" style="position:absolute;left:0;text-align:left;margin-left:389.3pt;margin-top:44.75pt;width:19pt;height:24.1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" adj="3094" strokecolor="#4579b8 [3044]"/>
            </w:pict>
          </mc:Fallback>
        </mc:AlternateContent>
      </w:r>
      <w:r>
        <w:rPr>
          <w:noProof/>
        </w:rPr>
        <w:drawing>
          <wp:inline distT="0" distB="0" distL="0" distR="0">
            <wp:extent cx="4943475" cy="1384300"/>
            <wp:effectExtent l="0" t="0" r="9525" b="635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44778" cy="1384665"/>
                    </a:xfrm>
                    <a:prstGeom prst="rect">
                      <a:avLst/>
                    </a:prstGeom>
                    <a:noFill/>
                    <a:ln>
                      <a:noFill/>
                    </a:ln>
                  </pic:spPr>
                </pic:pic>
              </a:graphicData>
            </a:graphic>
          </wp:inline>
        </w:drawing>
      </w:r>
    </w:p>
    <w:p>
      <w:pPr>
        <w:widowControl/>
        <w:adjustRightInd w:val="0"/>
        <w:snapToGrid w:val="0"/>
        <w:jc w:val="center"/>
        <w:rPr>
          <w:rFonts w:asciiTheme="majorEastAsia" w:eastAsiaTheme="majorEastAsia" w:hAnsiTheme="majorEastAsia"/>
        </w:rPr>
      </w:pPr>
      <w:r>
        <w:rPr>
          <w:rFonts w:asciiTheme="majorEastAsia" w:eastAsiaTheme="majorEastAsia" w:hAnsiTheme="majorEastAsia"/>
          <w:noProof/>
        </w:rPr>
        <w:drawing>
          <wp:inline distT="0" distB="0" distL="0" distR="0">
            <wp:extent cx="4723860" cy="1382232"/>
            <wp:effectExtent l="0" t="0" r="635"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40810" cy="1387192"/>
                    </a:xfrm>
                    <a:prstGeom prst="rect">
                      <a:avLst/>
                    </a:prstGeom>
                    <a:noFill/>
                    <a:ln>
                      <a:noFill/>
                    </a:ln>
                  </pic:spPr>
                </pic:pic>
              </a:graphicData>
            </a:graphic>
          </wp:inline>
        </w:drawing>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【図表3-2】　大阪ふれあいの水辺を知ったきっかけ　※知っている人</w:t>
      </w:r>
    </w:p>
    <w:p>
      <w:pPr>
        <w:widowControl/>
        <w:jc w:val="left"/>
        <w:rPr>
          <w:rFonts w:asciiTheme="majorEastAsia" w:eastAsiaTheme="majorEastAsia" w:hAnsiTheme="majorEastAsia"/>
        </w:rPr>
      </w:pPr>
      <w:r>
        <w:rPr>
          <w:rFonts w:hint="eastAsia"/>
          <w:noProof/>
        </w:rPr>
        <w:drawing>
          <wp:inline distT="0" distB="0" distL="0" distR="0">
            <wp:extent cx="5097461" cy="1881962"/>
            <wp:effectExtent l="0" t="0" r="8255" b="444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3023" cy="1887707"/>
                    </a:xfrm>
                    <a:prstGeom prst="rect">
                      <a:avLst/>
                    </a:prstGeom>
                    <a:noFill/>
                    <a:ln>
                      <a:noFill/>
                    </a:ln>
                  </pic:spPr>
                </pic:pic>
              </a:graphicData>
            </a:graphic>
          </wp:inline>
        </w:drawing>
      </w:r>
    </w:p>
    <w:p>
      <w:pPr>
        <w:widowControl/>
        <w:adjustRightInd w:val="0"/>
        <w:snapToGrid w:val="0"/>
        <w:jc w:val="center"/>
        <w:rPr>
          <w:rFonts w:asciiTheme="majorEastAsia" w:eastAsiaTheme="majorEastAsia" w:hAnsiTheme="majorEastAsia"/>
        </w:rPr>
      </w:pPr>
      <w:r>
        <w:rPr>
          <w:rFonts w:asciiTheme="majorEastAsia" w:eastAsiaTheme="majorEastAsia" w:hAnsiTheme="majorEastAsia"/>
          <w:noProof/>
        </w:rPr>
        <w:drawing>
          <wp:inline distT="0" distB="0" distL="0" distR="0">
            <wp:extent cx="4136065" cy="1834912"/>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68526" cy="1849313"/>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hint="eastAsia"/>
        </w:rPr>
        <w:lastRenderedPageBreak/>
        <w:t>【図表3-3】　大阪ふれあいの水辺による大川に対する印象の変化　※知っている人</w:t>
      </w:r>
    </w:p>
    <w:p>
      <w:pPr>
        <w:widowControl/>
        <w:jc w:val="left"/>
        <w:rPr>
          <w:rFonts w:asciiTheme="majorEastAsia" w:eastAsiaTheme="majorEastAsia" w:hAnsiTheme="majorEastAsia"/>
        </w:rPr>
      </w:pPr>
      <w:r>
        <w:rPr>
          <w:noProof/>
        </w:rPr>
        <w:drawing>
          <wp:inline distT="0" distB="0" distL="0" distR="0">
            <wp:extent cx="5400040" cy="927527"/>
            <wp:effectExtent l="0" t="0" r="0" b="635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927527"/>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extent cx="5400040" cy="840827"/>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02402" cy="872336"/>
                    </a:xfrm>
                    <a:prstGeom prst="rect">
                      <a:avLst/>
                    </a:prstGeom>
                    <a:noFill/>
                    <a:ln>
                      <a:noFill/>
                    </a:ln>
                  </pic:spPr>
                </pic:pic>
              </a:graphicData>
            </a:graphic>
          </wp:inline>
        </w:drawing>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【図表3-4】　大阪ふれあいの水辺の利用目的　※利用した人</w:t>
      </w:r>
    </w:p>
    <w:p>
      <w:pPr>
        <w:widowControl/>
        <w:jc w:val="left"/>
        <w:rPr>
          <w:rFonts w:asciiTheme="majorEastAsia" w:eastAsiaTheme="majorEastAsia" w:hAnsiTheme="majorEastAsia"/>
        </w:rPr>
      </w:pPr>
      <w:r>
        <w:rPr>
          <w:noProof/>
        </w:rPr>
        <w:drawing>
          <wp:inline distT="0" distB="0" distL="0" distR="0">
            <wp:extent cx="5400040" cy="1495255"/>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1495255"/>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extent cx="5343525" cy="2488962"/>
            <wp:effectExtent l="0" t="0" r="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55605" cy="2494589"/>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widowControl/>
        <w:jc w:val="left"/>
        <w:rPr>
          <w:rFonts w:asciiTheme="majorEastAsia" w:eastAsiaTheme="majorEastAsia" w:hAnsiTheme="majorEastAsia"/>
        </w:rPr>
      </w:pPr>
      <w:r>
        <w:rPr>
          <w:rFonts w:asciiTheme="majorEastAsia" w:eastAsiaTheme="majorEastAsia" w:hAnsiTheme="majorEastAsia" w:hint="eastAsia"/>
        </w:rPr>
        <w:lastRenderedPageBreak/>
        <w:t>【図表3-5】　大阪ふれあいの水辺を利用した印象　※利用した人</w:t>
      </w:r>
    </w:p>
    <w:p>
      <w:pPr>
        <w:widowControl/>
        <w:jc w:val="left"/>
        <w:rPr>
          <w:rFonts w:asciiTheme="majorEastAsia" w:eastAsiaTheme="majorEastAsia" w:hAnsiTheme="majorEastAsia"/>
        </w:rPr>
      </w:pPr>
      <w:r>
        <w:rPr>
          <w:noProof/>
        </w:rPr>
        <w:drawing>
          <wp:inline distT="0" distB="0" distL="0" distR="0">
            <wp:extent cx="5400040" cy="1038626"/>
            <wp:effectExtent l="0" t="0" r="0" b="952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1038626"/>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extent cx="5415280" cy="1267637"/>
            <wp:effectExtent l="0" t="0" r="0" b="889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6614" cy="1293699"/>
                    </a:xfrm>
                    <a:prstGeom prst="rect">
                      <a:avLst/>
                    </a:prstGeom>
                    <a:noFill/>
                    <a:ln>
                      <a:noFill/>
                    </a:ln>
                  </pic:spPr>
                </pic:pic>
              </a:graphicData>
            </a:graphic>
          </wp:inline>
        </w:drawing>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【図表3-6】　大阪ふれあいの水辺の利用意向　※利用したことがない人</w:t>
      </w:r>
    </w:p>
    <w:p>
      <w:pPr>
        <w:widowControl/>
        <w:jc w:val="left"/>
        <w:rPr>
          <w:rFonts w:asciiTheme="majorEastAsia" w:eastAsiaTheme="majorEastAsia" w:hAnsiTheme="majorEastAsia"/>
        </w:rPr>
      </w:pPr>
      <w:r>
        <w:rPr>
          <w:rFonts w:hint="eastAsia"/>
          <w:noProof/>
        </w:rPr>
        <w:drawing>
          <wp:inline distT="0" distB="0" distL="0" distR="0">
            <wp:extent cx="5400040" cy="1079906"/>
            <wp:effectExtent l="0" t="0" r="0" b="635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040" cy="1079906"/>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extent cx="5404485" cy="1014133"/>
            <wp:effectExtent l="0" t="0" r="571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20558" cy="1017149"/>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widowControl/>
        <w:jc w:val="left"/>
        <w:rPr>
          <w:rFonts w:asciiTheme="majorEastAsia" w:eastAsiaTheme="majorEastAsia" w:hAnsiTheme="majorEastAsia"/>
        </w:rPr>
      </w:pPr>
      <w:r>
        <w:rPr>
          <w:rFonts w:asciiTheme="majorEastAsia" w:eastAsiaTheme="majorEastAsia" w:hAnsiTheme="majorEastAsia" w:hint="eastAsia"/>
        </w:rPr>
        <w:lastRenderedPageBreak/>
        <w:t>【図表3-</w:t>
      </w:r>
      <w:r>
        <w:rPr>
          <w:rFonts w:asciiTheme="majorEastAsia" w:eastAsiaTheme="majorEastAsia" w:hAnsiTheme="majorEastAsia"/>
        </w:rPr>
        <w:t>7</w:t>
      </w:r>
      <w:r>
        <w:rPr>
          <w:rFonts w:asciiTheme="majorEastAsia" w:eastAsiaTheme="majorEastAsia" w:hAnsiTheme="majorEastAsia" w:hint="eastAsia"/>
        </w:rPr>
        <w:t>】　大阪ふれあいの水辺を利用する場合にやってみたいこと</w:t>
      </w:r>
    </w:p>
    <w:p>
      <w:pPr>
        <w:widowControl/>
        <w:jc w:val="left"/>
        <w:rPr>
          <w:rFonts w:asciiTheme="majorEastAsia" w:eastAsiaTheme="majorEastAsia" w:hAnsiTheme="majorEastAsia"/>
        </w:rPr>
      </w:pPr>
      <w:r>
        <w:rPr>
          <w:rFonts w:asciiTheme="majorEastAsia" w:eastAsiaTheme="majorEastAsia" w:hAnsiTheme="majorEastAsia" w:hint="eastAsia"/>
        </w:rPr>
        <w:t xml:space="preserve">　　　　　　　※利用したことがない人</w:t>
      </w:r>
    </w:p>
    <w:p>
      <w:pPr>
        <w:widowControl/>
        <w:jc w:val="left"/>
        <w:rPr>
          <w:rFonts w:asciiTheme="majorEastAsia" w:eastAsiaTheme="majorEastAsia" w:hAnsiTheme="majorEastAsia"/>
        </w:rPr>
      </w:pPr>
      <w:r>
        <w:rPr>
          <w:noProof/>
        </w:rPr>
        <w:drawing>
          <wp:inline distT="0" distB="0" distL="0" distR="0">
            <wp:extent cx="5400040" cy="1342875"/>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040" cy="1342875"/>
                    </a:xfrm>
                    <a:prstGeom prst="rect">
                      <a:avLst/>
                    </a:prstGeom>
                    <a:noFill/>
                    <a:ln>
                      <a:noFill/>
                    </a:ln>
                  </pic:spPr>
                </pic:pic>
              </a:graphicData>
            </a:graphic>
          </wp:inline>
        </w:drawing>
      </w:r>
    </w:p>
    <w:p>
      <w:pPr>
        <w:widowControl/>
        <w:adjustRightInd w:val="0"/>
        <w:snapToGrid w:val="0"/>
        <w:jc w:val="right"/>
        <w:rPr>
          <w:rFonts w:asciiTheme="majorEastAsia" w:eastAsiaTheme="majorEastAsia" w:hAnsiTheme="majorEastAsia"/>
        </w:rPr>
      </w:pPr>
      <w:r>
        <w:rPr>
          <w:rFonts w:asciiTheme="majorEastAsia" w:eastAsiaTheme="majorEastAsia" w:hAnsiTheme="majorEastAsia"/>
          <w:noProof/>
        </w:rPr>
        <w:drawing>
          <wp:inline distT="0" distB="0" distL="0" distR="0">
            <wp:extent cx="4713829" cy="2073349"/>
            <wp:effectExtent l="0" t="0" r="0" b="317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511" cy="2090363"/>
                    </a:xfrm>
                    <a:prstGeom prst="rect">
                      <a:avLst/>
                    </a:prstGeom>
                    <a:noFill/>
                    <a:ln>
                      <a:noFill/>
                    </a:ln>
                  </pic:spPr>
                </pic:pic>
              </a:graphicData>
            </a:graphic>
          </wp:inline>
        </w:drawing>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【図表3-8】　自然再生ゾーンによる大川に対する印象の変化</w:t>
      </w:r>
    </w:p>
    <w:p>
      <w:pPr>
        <w:widowControl/>
        <w:jc w:val="left"/>
        <w:rPr>
          <w:rFonts w:asciiTheme="majorEastAsia" w:eastAsiaTheme="majorEastAsia" w:hAnsiTheme="majorEastAsia"/>
        </w:rPr>
      </w:pPr>
      <w:r>
        <w:rPr>
          <w:rFonts w:asciiTheme="majorEastAsia" w:eastAsiaTheme="majorEastAsia" w:hAnsiTheme="majorEastAsia" w:hint="eastAsia"/>
        </w:rPr>
        <w:t xml:space="preserve">　　　　　　　※大阪ふれあいの水辺を利用した又は見たことがある人</w:t>
      </w:r>
    </w:p>
    <w:p>
      <w:pPr>
        <w:widowControl/>
        <w:jc w:val="left"/>
        <w:rPr>
          <w:rFonts w:asciiTheme="majorEastAsia" w:eastAsiaTheme="majorEastAsia" w:hAnsiTheme="majorEastAsia"/>
        </w:rPr>
      </w:pPr>
      <w:r>
        <w:rPr>
          <w:rFonts w:hint="eastAsia"/>
          <w:noProof/>
        </w:rPr>
        <w:drawing>
          <wp:inline distT="0" distB="0" distL="0" distR="0">
            <wp:extent cx="5400040" cy="1575649"/>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040" cy="1575649"/>
                    </a:xfrm>
                    <a:prstGeom prst="rect">
                      <a:avLst/>
                    </a:prstGeom>
                    <a:noFill/>
                    <a:ln>
                      <a:noFill/>
                    </a:ln>
                  </pic:spPr>
                </pic:pic>
              </a:graphicData>
            </a:graphic>
          </wp:inline>
        </w:drawing>
      </w:r>
    </w:p>
    <w:p>
      <w:pPr>
        <w:widowControl/>
        <w:adjustRightInd w:val="0"/>
        <w:snapToGrid w:val="0"/>
        <w:jc w:val="right"/>
        <w:rPr>
          <w:rFonts w:asciiTheme="majorEastAsia" w:eastAsiaTheme="majorEastAsia" w:hAnsiTheme="majorEastAsia"/>
        </w:rPr>
      </w:pPr>
      <w:r>
        <w:rPr>
          <w:rFonts w:asciiTheme="majorEastAsia" w:eastAsiaTheme="majorEastAsia" w:hAnsiTheme="majorEastAsia"/>
          <w:noProof/>
        </w:rPr>
        <w:drawing>
          <wp:inline distT="0" distB="0" distL="0" distR="0">
            <wp:extent cx="4400156" cy="2094614"/>
            <wp:effectExtent l="0" t="0" r="635"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18799" cy="2103489"/>
                    </a:xfrm>
                    <a:prstGeom prst="rect">
                      <a:avLst/>
                    </a:prstGeom>
                    <a:noFill/>
                    <a:ln>
                      <a:noFill/>
                    </a:ln>
                  </pic:spPr>
                </pic:pic>
              </a:graphicData>
            </a:graphic>
          </wp:inline>
        </w:drawing>
      </w:r>
    </w:p>
    <w:sectPr>
      <w:footerReference w:type="default" r:id="rId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672561"/>
      <w:docPartObj>
        <w:docPartGallery w:val="Page Numbers (Bottom of Page)"/>
        <w:docPartUnique/>
      </w:docPartObj>
    </w:sdtPr>
    <w:sdtEndPr>
      <w:rPr>
        <w:rFonts w:asciiTheme="majorEastAsia" w:eastAsiaTheme="majorEastAsia" w:hAnsiTheme="majorEastAsia"/>
        <w:sz w:val="22"/>
      </w:rPr>
    </w:sdtEndPr>
    <w:sdtContent>
      <w:p>
        <w:pPr>
          <w:pStyle w:val="ad"/>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PAGE   \* MERGEFORMAT</w:instrText>
        </w:r>
        <w:r>
          <w:rPr>
            <w:rFonts w:asciiTheme="majorEastAsia" w:eastAsiaTheme="majorEastAsia" w:hAnsiTheme="majorEastAsia"/>
            <w:sz w:val="22"/>
          </w:rPr>
          <w:fldChar w:fldCharType="separate"/>
        </w:r>
        <w:r>
          <w:rPr>
            <w:rFonts w:asciiTheme="majorEastAsia" w:eastAsiaTheme="majorEastAsia" w:hAnsiTheme="majorEastAsia"/>
            <w:noProof/>
            <w:sz w:val="22"/>
            <w:lang w:val="ja-JP"/>
          </w:rPr>
          <w:t>1</w:t>
        </w:r>
        <w:r>
          <w:rPr>
            <w:rFonts w:asciiTheme="majorEastAsia" w:eastAsiaTheme="majorEastAsia" w:hAnsiTheme="majorEastAsia"/>
            <w:sz w:val="22"/>
          </w:rPr>
          <w:fldChar w:fldCharType="end"/>
        </w:r>
        <w:r>
          <w:rPr>
            <w:rFonts w:asciiTheme="majorEastAsia" w:eastAsiaTheme="majorEastAsia" w:hAnsiTheme="majorEastAsia" w:hint="eastAsia"/>
            <w:sz w:val="22"/>
          </w:rPr>
          <w:t>/11</w:t>
        </w:r>
      </w:p>
    </w:sdtContent>
  </w:sdt>
  <w:p>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1A6"/>
    <w:multiLevelType w:val="hybridMultilevel"/>
    <w:tmpl w:val="BF1ABC1C"/>
    <w:lvl w:ilvl="0" w:tplc="0409000B">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0A7D0B11"/>
    <w:multiLevelType w:val="hybridMultilevel"/>
    <w:tmpl w:val="4BEACAD0"/>
    <w:lvl w:ilvl="0" w:tplc="90FA65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1377A4"/>
    <w:multiLevelType w:val="hybridMultilevel"/>
    <w:tmpl w:val="D8FCF8F6"/>
    <w:lvl w:ilvl="0" w:tplc="60D2D0C0">
      <w:numFmt w:val="bullet"/>
      <w:lvlText w:val="◆"/>
      <w:lvlJc w:val="left"/>
      <w:pPr>
        <w:ind w:left="360" w:hanging="360"/>
      </w:pPr>
      <w:rPr>
        <w:rFonts w:asciiTheme="majorEastAsia" w:eastAsiaTheme="majorEastAsia" w:hAnsiTheme="majorEastAsia"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2F1856"/>
    <w:multiLevelType w:val="multilevel"/>
    <w:tmpl w:val="C79885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1D44E7"/>
    <w:multiLevelType w:val="hybridMultilevel"/>
    <w:tmpl w:val="02942AEE"/>
    <w:lvl w:ilvl="0" w:tplc="2774140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AD67E9"/>
    <w:multiLevelType w:val="hybridMultilevel"/>
    <w:tmpl w:val="01AC708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7D3ECE"/>
    <w:multiLevelType w:val="hybridMultilevel"/>
    <w:tmpl w:val="404C32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25445C"/>
    <w:multiLevelType w:val="hybridMultilevel"/>
    <w:tmpl w:val="93F6A9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857C25"/>
    <w:multiLevelType w:val="hybridMultilevel"/>
    <w:tmpl w:val="BCB2AFA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E4222F"/>
    <w:multiLevelType w:val="hybridMultilevel"/>
    <w:tmpl w:val="D3B0B9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21F5"/>
    <w:multiLevelType w:val="hybridMultilevel"/>
    <w:tmpl w:val="CD1AF9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5662C4"/>
    <w:multiLevelType w:val="hybridMultilevel"/>
    <w:tmpl w:val="7A2A022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85074F"/>
    <w:multiLevelType w:val="hybridMultilevel"/>
    <w:tmpl w:val="300A46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953946"/>
    <w:multiLevelType w:val="hybridMultilevel"/>
    <w:tmpl w:val="44F2887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956FD9"/>
    <w:multiLevelType w:val="hybridMultilevel"/>
    <w:tmpl w:val="33FA7A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073486"/>
    <w:multiLevelType w:val="hybridMultilevel"/>
    <w:tmpl w:val="5A92FAA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B66B66"/>
    <w:multiLevelType w:val="hybridMultilevel"/>
    <w:tmpl w:val="F58CA3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8FE497E"/>
    <w:multiLevelType w:val="hybridMultilevel"/>
    <w:tmpl w:val="6C5A2C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8C07A3"/>
    <w:multiLevelType w:val="hybridMultilevel"/>
    <w:tmpl w:val="5ED2FA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E541094"/>
    <w:multiLevelType w:val="hybridMultilevel"/>
    <w:tmpl w:val="59020D9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EEF3770"/>
    <w:multiLevelType w:val="hybridMultilevel"/>
    <w:tmpl w:val="C9AC4E5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66BC1952"/>
    <w:multiLevelType w:val="hybridMultilevel"/>
    <w:tmpl w:val="383017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711DC6"/>
    <w:multiLevelType w:val="hybridMultilevel"/>
    <w:tmpl w:val="369A242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C71CF0"/>
    <w:multiLevelType w:val="hybridMultilevel"/>
    <w:tmpl w:val="B8F41D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4557BE"/>
    <w:multiLevelType w:val="hybridMultilevel"/>
    <w:tmpl w:val="2730D5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B086CBC"/>
    <w:multiLevelType w:val="hybridMultilevel"/>
    <w:tmpl w:val="4DDA0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DEC475F"/>
    <w:multiLevelType w:val="hybridMultilevel"/>
    <w:tmpl w:val="7E4C991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47210AE"/>
    <w:multiLevelType w:val="hybridMultilevel"/>
    <w:tmpl w:val="1A14DF6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7582C37"/>
    <w:multiLevelType w:val="hybridMultilevel"/>
    <w:tmpl w:val="E91692F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4"/>
  </w:num>
  <w:num w:numId="3">
    <w:abstractNumId w:val="6"/>
  </w:num>
  <w:num w:numId="4">
    <w:abstractNumId w:val="13"/>
  </w:num>
  <w:num w:numId="5">
    <w:abstractNumId w:val="19"/>
  </w:num>
  <w:num w:numId="6">
    <w:abstractNumId w:val="11"/>
  </w:num>
  <w:num w:numId="7">
    <w:abstractNumId w:val="10"/>
  </w:num>
  <w:num w:numId="8">
    <w:abstractNumId w:val="12"/>
  </w:num>
  <w:num w:numId="9">
    <w:abstractNumId w:val="18"/>
  </w:num>
  <w:num w:numId="10">
    <w:abstractNumId w:val="27"/>
  </w:num>
  <w:num w:numId="11">
    <w:abstractNumId w:val="25"/>
  </w:num>
  <w:num w:numId="12">
    <w:abstractNumId w:val="7"/>
  </w:num>
  <w:num w:numId="13">
    <w:abstractNumId w:val="15"/>
  </w:num>
  <w:num w:numId="14">
    <w:abstractNumId w:val="8"/>
  </w:num>
  <w:num w:numId="15">
    <w:abstractNumId w:val="21"/>
  </w:num>
  <w:num w:numId="16">
    <w:abstractNumId w:val="22"/>
  </w:num>
  <w:num w:numId="17">
    <w:abstractNumId w:val="28"/>
  </w:num>
  <w:num w:numId="18">
    <w:abstractNumId w:val="26"/>
  </w:num>
  <w:num w:numId="19">
    <w:abstractNumId w:val="16"/>
  </w:num>
  <w:num w:numId="20">
    <w:abstractNumId w:val="5"/>
  </w:num>
  <w:num w:numId="21">
    <w:abstractNumId w:val="3"/>
  </w:num>
  <w:num w:numId="22">
    <w:abstractNumId w:val="0"/>
  </w:num>
  <w:num w:numId="23">
    <w:abstractNumId w:val="20"/>
  </w:num>
  <w:num w:numId="24">
    <w:abstractNumId w:val="24"/>
  </w:num>
  <w:num w:numId="25">
    <w:abstractNumId w:val="17"/>
  </w:num>
  <w:num w:numId="26">
    <w:abstractNumId w:val="1"/>
  </w:num>
  <w:num w:numId="27">
    <w:abstractNumId w:val="4"/>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List Paragraph"/>
    <w:basedOn w:val="a"/>
    <w:uiPriority w:val="34"/>
    <w:qFormat/>
    <w:pPr>
      <w:ind w:leftChars="400" w:left="840"/>
    </w:pPr>
  </w:style>
  <w:style w:type="character" w:styleId="a6">
    <w:name w:val="annotation reference"/>
    <w:basedOn w:val="a0"/>
    <w:uiPriority w:val="99"/>
    <w:semiHidden/>
    <w:unhideWhenUsed/>
    <w:rPr>
      <w:sz w:val="18"/>
      <w:szCs w:val="18"/>
    </w:rPr>
  </w:style>
  <w:style w:type="paragraph" w:styleId="a7">
    <w:name w:val="annotation text"/>
    <w:basedOn w:val="a"/>
    <w:link w:val="a8"/>
    <w:uiPriority w:val="99"/>
    <w:semiHidden/>
    <w:unhideWhenUsed/>
    <w:pPr>
      <w:jc w:val="left"/>
    </w:pPr>
  </w:style>
  <w:style w:type="character" w:customStyle="1" w:styleId="a8">
    <w:name w:val="コメント文字列 (文字)"/>
    <w:basedOn w:val="a0"/>
    <w:link w:val="a7"/>
    <w:uiPriority w:val="99"/>
    <w:semiHidden/>
  </w:style>
  <w:style w:type="paragraph" w:styleId="a9">
    <w:name w:val="annotation subject"/>
    <w:basedOn w:val="a7"/>
    <w:next w:val="a7"/>
    <w:link w:val="aa"/>
    <w:uiPriority w:val="99"/>
    <w:semiHidden/>
    <w:unhideWhenUsed/>
    <w:rPr>
      <w:b/>
      <w:bCs/>
    </w:rPr>
  </w:style>
  <w:style w:type="character" w:customStyle="1" w:styleId="aa">
    <w:name w:val="コメント内容 (文字)"/>
    <w:basedOn w:val="a8"/>
    <w:link w:val="a9"/>
    <w:uiPriority w:val="99"/>
    <w:semiHidden/>
    <w:rPr>
      <w:b/>
      <w:bCs/>
    </w:r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style>
  <w:style w:type="table" w:styleId="1">
    <w:name w:val="Grid Table 1 Light"/>
    <w:basedOn w:val="a1"/>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12454">
      <w:bodyDiv w:val="1"/>
      <w:marLeft w:val="0"/>
      <w:marRight w:val="0"/>
      <w:marTop w:val="0"/>
      <w:marBottom w:val="0"/>
      <w:divBdr>
        <w:top w:val="none" w:sz="0" w:space="0" w:color="auto"/>
        <w:left w:val="none" w:sz="0" w:space="0" w:color="auto"/>
        <w:bottom w:val="none" w:sz="0" w:space="0" w:color="auto"/>
        <w:right w:val="none" w:sz="0" w:space="0" w:color="auto"/>
      </w:divBdr>
    </w:div>
    <w:div w:id="1170751443">
      <w:bodyDiv w:val="1"/>
      <w:marLeft w:val="0"/>
      <w:marRight w:val="0"/>
      <w:marTop w:val="0"/>
      <w:marBottom w:val="0"/>
      <w:divBdr>
        <w:top w:val="none" w:sz="0" w:space="0" w:color="auto"/>
        <w:left w:val="none" w:sz="0" w:space="0" w:color="auto"/>
        <w:bottom w:val="none" w:sz="0" w:space="0" w:color="auto"/>
        <w:right w:val="none" w:sz="0" w:space="0" w:color="auto"/>
      </w:divBdr>
    </w:div>
    <w:div w:id="18736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emf"/><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png"/><Relationship Id="rId35" Type="http://schemas.openxmlformats.org/officeDocument/2006/relationships/image" Target="media/image28.emf"/><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0258-805A-4E60-9197-1A27F919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485</Words>
  <Characters>2766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2018-11-30T08:06:00Z</dcterms:created>
  <dcterms:modified xsi:type="dcterms:W3CDTF">2019-06-17T05:22:00Z</dcterms:modified>
</cp:coreProperties>
</file>