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C3" w:rsidRDefault="005942DF" w:rsidP="005942DF">
      <w:pPr>
        <w:jc w:val="center"/>
        <w:rPr>
          <w:rFonts w:asciiTheme="majorEastAsia" w:eastAsiaTheme="majorEastAsia" w:hAnsiTheme="majorEastAsia"/>
          <w:b/>
        </w:rPr>
      </w:pPr>
      <w:r>
        <w:rPr>
          <w:rFonts w:asciiTheme="majorEastAsia" w:eastAsiaTheme="majorEastAsia" w:hAnsiTheme="majorEastAsia" w:hint="eastAsia"/>
          <w:b/>
        </w:rPr>
        <w:t>おおさかＱネット[</w:t>
      </w:r>
      <w:r w:rsidR="00923FC3">
        <w:rPr>
          <w:rFonts w:asciiTheme="majorEastAsia" w:eastAsiaTheme="majorEastAsia" w:hAnsiTheme="majorEastAsia" w:hint="eastAsia"/>
          <w:b/>
        </w:rPr>
        <w:t>手話に関する府民の意識等</w:t>
      </w:r>
      <w:r w:rsidR="00554D9C" w:rsidRPr="00554D9C">
        <w:rPr>
          <w:rFonts w:asciiTheme="majorEastAsia" w:eastAsiaTheme="majorEastAsia" w:hAnsiTheme="majorEastAsia" w:hint="eastAsia"/>
          <w:b/>
        </w:rPr>
        <w:t xml:space="preserve">」に関するアンケート　</w:t>
      </w:r>
    </w:p>
    <w:p w:rsidR="00BF079C" w:rsidRPr="00554D9C" w:rsidRDefault="00554D9C" w:rsidP="005942DF">
      <w:pPr>
        <w:jc w:val="center"/>
        <w:rPr>
          <w:rFonts w:asciiTheme="majorEastAsia" w:eastAsiaTheme="majorEastAsia" w:hAnsiTheme="majorEastAsia"/>
          <w:b/>
        </w:rPr>
      </w:pPr>
      <w:r w:rsidRPr="00554D9C">
        <w:rPr>
          <w:rFonts w:asciiTheme="majorEastAsia" w:eastAsiaTheme="majorEastAsia" w:hAnsiTheme="majorEastAsia" w:hint="eastAsia"/>
          <w:b/>
        </w:rPr>
        <w:t>分析結果概要</w:t>
      </w:r>
    </w:p>
    <w:p w:rsidR="00554D9C" w:rsidRPr="005942DF" w:rsidRDefault="00554D9C">
      <w:pPr>
        <w:rPr>
          <w:rFonts w:asciiTheme="majorEastAsia" w:eastAsiaTheme="majorEastAsia" w:hAnsiTheme="majorEastAsia"/>
        </w:rPr>
      </w:pPr>
    </w:p>
    <w:p w:rsidR="00554D9C" w:rsidRDefault="00C40FEA">
      <w:pPr>
        <w:rPr>
          <w:rFonts w:asciiTheme="majorEastAsia" w:eastAsiaTheme="majorEastAsia" w:hAnsiTheme="majorEastAsia"/>
        </w:rPr>
      </w:pPr>
      <w:r>
        <w:rPr>
          <w:rFonts w:asciiTheme="majorEastAsia" w:eastAsiaTheme="majorEastAsia" w:hAnsiTheme="majorEastAsia" w:hint="eastAsia"/>
        </w:rPr>
        <w:t>■</w:t>
      </w:r>
      <w:r w:rsidRPr="005942DF">
        <w:rPr>
          <w:rFonts w:asciiTheme="majorEastAsia" w:eastAsiaTheme="majorEastAsia" w:hAnsiTheme="majorEastAsia" w:hint="eastAsia"/>
          <w:spacing w:val="35"/>
          <w:kern w:val="0"/>
          <w:fitText w:val="1050" w:id="1516393216"/>
        </w:rPr>
        <w:t>実施期</w:t>
      </w:r>
      <w:r w:rsidRPr="005942DF">
        <w:rPr>
          <w:rFonts w:asciiTheme="majorEastAsia" w:eastAsiaTheme="majorEastAsia" w:hAnsiTheme="majorEastAsia" w:hint="eastAsia"/>
          <w:kern w:val="0"/>
          <w:fitText w:val="1050" w:id="1516393216"/>
        </w:rPr>
        <w:t>間</w:t>
      </w:r>
      <w:r>
        <w:rPr>
          <w:rFonts w:asciiTheme="majorEastAsia" w:eastAsiaTheme="majorEastAsia" w:hAnsiTheme="majorEastAsia" w:hint="eastAsia"/>
        </w:rPr>
        <w:t xml:space="preserve">　</w:t>
      </w:r>
      <w:r w:rsidR="00554D9C">
        <w:rPr>
          <w:rFonts w:asciiTheme="majorEastAsia" w:eastAsiaTheme="majorEastAsia" w:hAnsiTheme="majorEastAsia" w:hint="eastAsia"/>
        </w:rPr>
        <w:t>平成29年9月</w:t>
      </w:r>
      <w:r w:rsidR="00F07AA2">
        <w:rPr>
          <w:rFonts w:asciiTheme="majorEastAsia" w:eastAsiaTheme="majorEastAsia" w:hAnsiTheme="majorEastAsia" w:hint="eastAsia"/>
        </w:rPr>
        <w:t>22</w:t>
      </w:r>
      <w:r w:rsidR="00554D9C">
        <w:rPr>
          <w:rFonts w:asciiTheme="majorEastAsia" w:eastAsiaTheme="majorEastAsia" w:hAnsiTheme="majorEastAsia" w:hint="eastAsia"/>
        </w:rPr>
        <w:t>日（金）～9</w:t>
      </w:r>
      <w:r w:rsidR="00FE5639">
        <w:rPr>
          <w:rFonts w:asciiTheme="majorEastAsia" w:eastAsiaTheme="majorEastAsia" w:hAnsiTheme="majorEastAsia" w:hint="eastAsia"/>
        </w:rPr>
        <w:t>月</w:t>
      </w:r>
      <w:r>
        <w:rPr>
          <w:rFonts w:asciiTheme="majorEastAsia" w:eastAsiaTheme="majorEastAsia" w:hAnsiTheme="majorEastAsia" w:hint="eastAsia"/>
        </w:rPr>
        <w:t>26日（火</w:t>
      </w:r>
      <w:r w:rsidR="00554D9C">
        <w:rPr>
          <w:rFonts w:asciiTheme="majorEastAsia" w:eastAsiaTheme="majorEastAsia" w:hAnsiTheme="majorEastAsia" w:hint="eastAsia"/>
        </w:rPr>
        <w:t>）</w:t>
      </w:r>
    </w:p>
    <w:p w:rsidR="00554D9C" w:rsidRDefault="00554D9C" w:rsidP="00554D9C">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rsidR="00554D9C" w:rsidRDefault="00AA44D3" w:rsidP="00554D9C">
      <w:pPr>
        <w:rPr>
          <w:rFonts w:asciiTheme="majorEastAsia" w:eastAsiaTheme="majorEastAsia" w:hAnsiTheme="majorEastAsia"/>
        </w:rPr>
      </w:pPr>
      <w:r w:rsidRPr="00AA44D3">
        <w:rPr>
          <w:noProof/>
        </w:rPr>
        <w:drawing>
          <wp:inline distT="0" distB="0" distL="0" distR="0" wp14:anchorId="0E980A85" wp14:editId="79D84F67">
            <wp:extent cx="5400040" cy="48095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809544"/>
                    </a:xfrm>
                    <a:prstGeom prst="rect">
                      <a:avLst/>
                    </a:prstGeom>
                    <a:noFill/>
                    <a:ln>
                      <a:noFill/>
                    </a:ln>
                  </pic:spPr>
                </pic:pic>
              </a:graphicData>
            </a:graphic>
          </wp:inline>
        </w:drawing>
      </w:r>
    </w:p>
    <w:p w:rsidR="00554D9C" w:rsidRDefault="00554D9C" w:rsidP="00554D9C">
      <w:pPr>
        <w:rPr>
          <w:rFonts w:asciiTheme="majorEastAsia" w:eastAsiaTheme="majorEastAsia" w:hAnsiTheme="majorEastAsia"/>
        </w:rPr>
      </w:pP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大阪市域</w:t>
      </w:r>
      <w:r w:rsidR="00F07AA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：大阪市</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北部大阪地域：豊中市、池田市、吹田市、高槻市、茨木市、箕面市、摂津市、島本町、豊能町、能勢町</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東部大阪地域：守口市、</w:t>
      </w:r>
      <w:r w:rsidR="00F70062">
        <w:rPr>
          <w:rFonts w:asciiTheme="majorEastAsia" w:eastAsiaTheme="majorEastAsia" w:hAnsiTheme="majorEastAsia" w:hint="eastAsia"/>
          <w:sz w:val="16"/>
          <w:szCs w:val="16"/>
        </w:rPr>
        <w:t>枚方市、八尾市、寝屋川市、大東市、柏原市、門真市、東大阪市、四條</w:t>
      </w:r>
      <w:r>
        <w:rPr>
          <w:rFonts w:asciiTheme="majorEastAsia" w:eastAsiaTheme="majorEastAsia" w:hAnsiTheme="majorEastAsia" w:hint="eastAsia"/>
          <w:sz w:val="16"/>
          <w:szCs w:val="16"/>
        </w:rPr>
        <w:t>畷市、交野市</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554D9C" w:rsidRDefault="00554D9C" w:rsidP="00554D9C">
      <w:pPr>
        <w:rPr>
          <w:rFonts w:asciiTheme="majorEastAsia" w:eastAsiaTheme="majorEastAsia" w:hAnsiTheme="majorEastAsia"/>
        </w:rPr>
      </w:pPr>
    </w:p>
    <w:p w:rsidR="00554D9C" w:rsidRPr="00827EFB" w:rsidRDefault="00554D9C"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827EFB">
        <w:rPr>
          <w:rFonts w:asciiTheme="majorEastAsia" w:eastAsiaTheme="majorEastAsia" w:hAnsiTheme="majorEastAsia" w:hint="eastAsia"/>
          <w:b/>
        </w:rPr>
        <w:lastRenderedPageBreak/>
        <w:t>1.　調査目的</w:t>
      </w:r>
    </w:p>
    <w:p w:rsidR="00554D9C" w:rsidRDefault="00231419"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5942DF">
        <w:rPr>
          <w:rFonts w:asciiTheme="majorEastAsia" w:eastAsiaTheme="majorEastAsia" w:hAnsiTheme="majorEastAsia" w:hint="eastAsia"/>
        </w:rPr>
        <w:t>手</w:t>
      </w:r>
      <w:r w:rsidR="005942DF" w:rsidRPr="005942DF">
        <w:rPr>
          <w:rFonts w:asciiTheme="majorEastAsia" w:eastAsiaTheme="majorEastAsia" w:hAnsiTheme="majorEastAsia" w:hint="eastAsia"/>
        </w:rPr>
        <w:t>話は、障害者基本法において「言語」と明確に規定されているにもかかわらず、そのことの認識が普及せず、そのために手話を習得することのできる機会が確保されていない。このような状況を踏まえ、「言語としての手話の認識」や、聴覚に障がいのある方々等の「手話の習得の機会の確保」を目的とし、「大阪府言語としての手話の認識の普及及び習得の機会の確保に関する条例」、いわゆる「手話言語条例」を平成29年3月29</w:t>
      </w:r>
      <w:r w:rsidR="005942DF">
        <w:rPr>
          <w:rFonts w:asciiTheme="majorEastAsia" w:eastAsiaTheme="majorEastAsia" w:hAnsiTheme="majorEastAsia" w:hint="eastAsia"/>
        </w:rPr>
        <w:t>日に施行し、</w:t>
      </w:r>
      <w:r w:rsidR="0019727F">
        <w:rPr>
          <w:rFonts w:asciiTheme="majorEastAsia" w:eastAsiaTheme="majorEastAsia" w:hAnsiTheme="majorEastAsia" w:hint="eastAsia"/>
        </w:rPr>
        <w:t>約</w:t>
      </w:r>
      <w:r w:rsidR="005942DF">
        <w:rPr>
          <w:rFonts w:asciiTheme="majorEastAsia" w:eastAsiaTheme="majorEastAsia" w:hAnsiTheme="majorEastAsia" w:hint="eastAsia"/>
        </w:rPr>
        <w:t>６か月経過した。</w:t>
      </w:r>
      <w:r w:rsidR="005942DF" w:rsidRPr="005942DF">
        <w:rPr>
          <w:rFonts w:asciiTheme="majorEastAsia" w:eastAsiaTheme="majorEastAsia" w:hAnsiTheme="majorEastAsia" w:hint="eastAsia"/>
        </w:rPr>
        <w:t>言語としての認識をはじめ、手話に関する関心や学習意欲などを調査し、今後の施策の展開の資料とする。</w:t>
      </w:r>
    </w:p>
    <w:p w:rsidR="00827EFB" w:rsidRDefault="00827EFB"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827EFB" w:rsidRPr="00827EFB" w:rsidRDefault="00827EFB"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827EFB">
        <w:rPr>
          <w:rFonts w:asciiTheme="majorEastAsia" w:eastAsiaTheme="majorEastAsia" w:hAnsiTheme="majorEastAsia" w:hint="eastAsia"/>
          <w:b/>
        </w:rPr>
        <w:t>2.　主な調査（検証）項目</w:t>
      </w:r>
    </w:p>
    <w:p w:rsidR="005942DF" w:rsidRPr="005942DF" w:rsidRDefault="005942DF" w:rsidP="005942D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5942DF">
        <w:rPr>
          <w:rFonts w:asciiTheme="majorEastAsia" w:eastAsiaTheme="majorEastAsia" w:hAnsiTheme="majorEastAsia" w:hint="eastAsia"/>
        </w:rPr>
        <w:t xml:space="preserve">仮説１　</w:t>
      </w:r>
      <w:r w:rsidR="00E52876">
        <w:rPr>
          <w:rFonts w:asciiTheme="majorEastAsia" w:eastAsiaTheme="majorEastAsia" w:hAnsiTheme="majorEastAsia" w:hint="eastAsia"/>
        </w:rPr>
        <w:t>性年代や</w:t>
      </w:r>
      <w:r w:rsidR="00F70062">
        <w:rPr>
          <w:rFonts w:asciiTheme="majorEastAsia" w:eastAsiaTheme="majorEastAsia" w:hAnsiTheme="majorEastAsia" w:hint="eastAsia"/>
        </w:rPr>
        <w:t>手話の</w:t>
      </w:r>
      <w:r w:rsidR="00E52876">
        <w:rPr>
          <w:rFonts w:asciiTheme="majorEastAsia" w:eastAsiaTheme="majorEastAsia" w:hAnsiTheme="majorEastAsia" w:hint="eastAsia"/>
        </w:rPr>
        <w:t>学習経験によって、手話が言語であるこ</w:t>
      </w:r>
      <w:r w:rsidR="00F70062">
        <w:rPr>
          <w:rFonts w:asciiTheme="majorEastAsia" w:eastAsiaTheme="majorEastAsia" w:hAnsiTheme="majorEastAsia" w:hint="eastAsia"/>
        </w:rPr>
        <w:t>と</w:t>
      </w:r>
      <w:r w:rsidR="00E52876">
        <w:rPr>
          <w:rFonts w:asciiTheme="majorEastAsia" w:eastAsiaTheme="majorEastAsia" w:hAnsiTheme="majorEastAsia" w:hint="eastAsia"/>
        </w:rPr>
        <w:t>の</w:t>
      </w:r>
      <w:r w:rsidR="00F70062">
        <w:rPr>
          <w:rFonts w:asciiTheme="majorEastAsia" w:eastAsiaTheme="majorEastAsia" w:hAnsiTheme="majorEastAsia" w:hint="eastAsia"/>
        </w:rPr>
        <w:t>認識に</w:t>
      </w:r>
      <w:r w:rsidR="00E52876">
        <w:rPr>
          <w:rFonts w:asciiTheme="majorEastAsia" w:eastAsiaTheme="majorEastAsia" w:hAnsiTheme="majorEastAsia" w:hint="eastAsia"/>
        </w:rPr>
        <w:t>差がある。</w:t>
      </w:r>
    </w:p>
    <w:p w:rsidR="00827EFB" w:rsidRDefault="00E52876" w:rsidP="005942D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仮説２　性年代や、手話が言語であることの認識によって、学習意欲に差がある。</w:t>
      </w:r>
    </w:p>
    <w:p w:rsidR="007718EA" w:rsidRPr="007718EA" w:rsidRDefault="007718EA"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827EFB" w:rsidRPr="00965F3C" w:rsidRDefault="00827EFB" w:rsidP="00554D9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965F3C">
        <w:rPr>
          <w:rFonts w:asciiTheme="majorEastAsia" w:eastAsiaTheme="majorEastAsia" w:hAnsiTheme="majorEastAsia" w:hint="eastAsia"/>
          <w:b/>
        </w:rPr>
        <w:t xml:space="preserve">3.　</w:t>
      </w:r>
      <w:r w:rsidR="00965F3C" w:rsidRPr="00965F3C">
        <w:rPr>
          <w:rFonts w:asciiTheme="majorEastAsia" w:eastAsiaTheme="majorEastAsia" w:hAnsiTheme="majorEastAsia" w:hint="eastAsia"/>
          <w:b/>
        </w:rPr>
        <w:t>主な調査（検証）結果</w:t>
      </w:r>
    </w:p>
    <w:p w:rsidR="00E52876" w:rsidRDefault="003F7336" w:rsidP="00E52876">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仮説１　</w:t>
      </w:r>
      <w:r w:rsidR="00E52876">
        <w:rPr>
          <w:rFonts w:asciiTheme="majorEastAsia" w:eastAsiaTheme="majorEastAsia" w:hAnsiTheme="majorEastAsia" w:hint="eastAsia"/>
        </w:rPr>
        <w:t>手話が言語であることの認識</w:t>
      </w:r>
    </w:p>
    <w:p w:rsidR="005942DF" w:rsidRPr="00776067" w:rsidRDefault="00E52876" w:rsidP="00776067">
      <w:pPr>
        <w:pStyle w:val="a3"/>
        <w:numPr>
          <w:ilvl w:val="0"/>
          <w:numId w:val="26"/>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sidRPr="00776067">
        <w:rPr>
          <w:rFonts w:asciiTheme="majorEastAsia" w:eastAsiaTheme="majorEastAsia" w:hAnsiTheme="majorEastAsia" w:hint="eastAsia"/>
        </w:rPr>
        <w:t>男性に比べ女性の方が、手話が言語であることを</w:t>
      </w:r>
      <w:r w:rsidR="0000680E">
        <w:rPr>
          <w:rFonts w:asciiTheme="majorEastAsia" w:eastAsiaTheme="majorEastAsia" w:hAnsiTheme="majorEastAsia" w:hint="eastAsia"/>
        </w:rPr>
        <w:t>知っている</w:t>
      </w:r>
      <w:r w:rsidRPr="00776067">
        <w:rPr>
          <w:rFonts w:asciiTheme="majorEastAsia" w:eastAsiaTheme="majorEastAsia" w:hAnsiTheme="majorEastAsia" w:hint="eastAsia"/>
        </w:rPr>
        <w:t>人の割合が高かった。</w:t>
      </w:r>
    </w:p>
    <w:p w:rsidR="00E52876" w:rsidRPr="00776067" w:rsidRDefault="00E52876" w:rsidP="00776067">
      <w:pPr>
        <w:pStyle w:val="a3"/>
        <w:numPr>
          <w:ilvl w:val="0"/>
          <w:numId w:val="26"/>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sidRPr="00776067">
        <w:rPr>
          <w:rFonts w:asciiTheme="majorEastAsia" w:eastAsiaTheme="majorEastAsia" w:hAnsiTheme="majorEastAsia" w:hint="eastAsia"/>
        </w:rPr>
        <w:t>手話を学んだことがある人は、学んだことがない人に比べ、手話が言語であることを知っている人の割合が高かった。</w:t>
      </w:r>
    </w:p>
    <w:p w:rsidR="00E52876" w:rsidRDefault="005942DF" w:rsidP="00E52876">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sidRPr="005942DF">
        <w:rPr>
          <w:rFonts w:asciiTheme="majorEastAsia" w:eastAsiaTheme="majorEastAsia" w:hAnsiTheme="majorEastAsia" w:hint="eastAsia"/>
        </w:rPr>
        <w:t xml:space="preserve">仮説２　</w:t>
      </w:r>
      <w:r w:rsidR="00E52876">
        <w:rPr>
          <w:rFonts w:asciiTheme="majorEastAsia" w:eastAsiaTheme="majorEastAsia" w:hAnsiTheme="majorEastAsia" w:hint="eastAsia"/>
        </w:rPr>
        <w:t>今後の手話の学習意欲</w:t>
      </w:r>
      <w:r w:rsidR="0000680E">
        <w:rPr>
          <w:rFonts w:asciiTheme="majorEastAsia" w:eastAsiaTheme="majorEastAsia" w:hAnsiTheme="majorEastAsia" w:hint="eastAsia"/>
        </w:rPr>
        <w:t>（これまで学習経験のない人）</w:t>
      </w:r>
      <w:r w:rsidR="00E52876">
        <w:rPr>
          <w:rFonts w:asciiTheme="majorEastAsia" w:eastAsiaTheme="majorEastAsia" w:hAnsiTheme="majorEastAsia" w:hint="eastAsia"/>
        </w:rPr>
        <w:t xml:space="preserve">　</w:t>
      </w:r>
    </w:p>
    <w:p w:rsidR="00E52876" w:rsidRPr="00776067" w:rsidRDefault="00E52876" w:rsidP="00776067">
      <w:pPr>
        <w:pStyle w:val="a3"/>
        <w:numPr>
          <w:ilvl w:val="0"/>
          <w:numId w:val="27"/>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sidRPr="00776067">
        <w:rPr>
          <w:rFonts w:asciiTheme="majorEastAsia" w:eastAsiaTheme="majorEastAsia" w:hAnsiTheme="majorEastAsia" w:hint="eastAsia"/>
        </w:rPr>
        <w:t>男性に比べ女性の方が、学習意欲が高かった。</w:t>
      </w:r>
    </w:p>
    <w:p w:rsidR="00116760" w:rsidRPr="00776067" w:rsidRDefault="00E52876" w:rsidP="00776067">
      <w:pPr>
        <w:pStyle w:val="a3"/>
        <w:numPr>
          <w:ilvl w:val="0"/>
          <w:numId w:val="27"/>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sidRPr="00776067">
        <w:rPr>
          <w:rFonts w:asciiTheme="majorEastAsia" w:eastAsiaTheme="majorEastAsia" w:hAnsiTheme="majorEastAsia" w:hint="eastAsia"/>
        </w:rPr>
        <w:t>手話が言語である</w:t>
      </w:r>
      <w:r w:rsidRPr="00965E31">
        <w:rPr>
          <w:rFonts w:asciiTheme="majorEastAsia" w:eastAsiaTheme="majorEastAsia" w:hAnsiTheme="majorEastAsia" w:hint="eastAsia"/>
        </w:rPr>
        <w:t>ことを</w:t>
      </w:r>
      <w:r w:rsidR="0000680E" w:rsidRPr="00965E31">
        <w:rPr>
          <w:rFonts w:asciiTheme="majorEastAsia" w:eastAsiaTheme="majorEastAsia" w:hAnsiTheme="majorEastAsia" w:hint="eastAsia"/>
        </w:rPr>
        <w:t>知っている</w:t>
      </w:r>
      <w:r w:rsidRPr="00965E31">
        <w:rPr>
          <w:rFonts w:asciiTheme="majorEastAsia" w:eastAsiaTheme="majorEastAsia" w:hAnsiTheme="majorEastAsia" w:hint="eastAsia"/>
        </w:rPr>
        <w:t>人</w:t>
      </w:r>
      <w:r w:rsidRPr="00776067">
        <w:rPr>
          <w:rFonts w:asciiTheme="majorEastAsia" w:eastAsiaTheme="majorEastAsia" w:hAnsiTheme="majorEastAsia" w:hint="eastAsia"/>
        </w:rPr>
        <w:t>の方が、そうでない人に比べ、学習意欲が高かった。</w:t>
      </w:r>
    </w:p>
    <w:p w:rsidR="00F70062" w:rsidRDefault="00965F3C" w:rsidP="00965F3C">
      <w:pPr>
        <w:rPr>
          <w:rFonts w:asciiTheme="majorEastAsia" w:eastAsiaTheme="majorEastAsia" w:hAnsiTheme="majorEastAsia"/>
        </w:rPr>
      </w:pPr>
      <w:r w:rsidRPr="00965F3C">
        <w:rPr>
          <w:rFonts w:asciiTheme="majorEastAsia" w:eastAsiaTheme="majorEastAsia" w:hAnsiTheme="majorEastAsia" w:hint="eastAsia"/>
        </w:rPr>
        <w:t>（注）</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3.　図表中の表記の語句は、短縮・簡略化している場合がある。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4.　図表中の上段の数値は人数（n）、下段の数値は割合（％）を示す。</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5.　図表下にカイ2乗検定の値（p値）を記載しているものは、信頼度5％水準で統計上の有意差がみられたもの。</w:t>
      </w:r>
    </w:p>
    <w:p w:rsidR="0019727F" w:rsidRDefault="00965F3C" w:rsidP="00965F3C">
      <w:pPr>
        <w:rPr>
          <w:rFonts w:asciiTheme="majorEastAsia" w:eastAsiaTheme="majorEastAsia" w:hAnsiTheme="majorEastAsia"/>
        </w:rPr>
      </w:pPr>
      <w:r w:rsidRPr="00965F3C">
        <w:rPr>
          <w:rFonts w:asciiTheme="majorEastAsia" w:eastAsiaTheme="majorEastAsia" w:hAnsiTheme="majorEastAsia" w:hint="eastAsia"/>
        </w:rPr>
        <w:t>6.　複数回答のクロス集計については、カイ2乗検定を行っていない。</w:t>
      </w:r>
    </w:p>
    <w:p w:rsidR="005942DF" w:rsidRDefault="005942DF" w:rsidP="003A37E9">
      <w:pPr>
        <w:pStyle w:val="a3"/>
        <w:widowControl/>
        <w:numPr>
          <w:ilvl w:val="0"/>
          <w:numId w:val="21"/>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lastRenderedPageBreak/>
        <w:t>手話が言語であることの</w:t>
      </w:r>
      <w:r w:rsidR="0019727F">
        <w:rPr>
          <w:rFonts w:ascii="ＭＳ ゴシック" w:eastAsia="ＭＳ ゴシック" w:hAnsi="Century" w:cs="Times New Roman" w:hint="eastAsia"/>
          <w:b/>
          <w:szCs w:val="21"/>
        </w:rPr>
        <w:t>認知</w:t>
      </w:r>
    </w:p>
    <w:p w:rsidR="00D57EFE" w:rsidRPr="00437438" w:rsidRDefault="0059025C" w:rsidP="00437438">
      <w:pPr>
        <w:pStyle w:val="a3"/>
        <w:widowControl/>
        <w:ind w:leftChars="0" w:left="420" w:firstLineChars="100" w:firstLine="210"/>
        <w:jc w:val="left"/>
        <w:rPr>
          <w:rFonts w:ascii="ＭＳ ゴシック" w:eastAsia="ＭＳ ゴシック" w:hAnsi="Century" w:cs="Times New Roman"/>
          <w:szCs w:val="21"/>
        </w:rPr>
      </w:pPr>
      <w:r w:rsidRPr="00437438">
        <w:rPr>
          <w:rFonts w:ascii="ＭＳ ゴシック" w:eastAsia="ＭＳ ゴシック" w:hAnsi="Century" w:cs="Times New Roman" w:hint="eastAsia"/>
          <w:szCs w:val="21"/>
        </w:rPr>
        <w:t>平成29年</w:t>
      </w:r>
      <w:r w:rsidR="003E6F15">
        <w:rPr>
          <w:rFonts w:ascii="ＭＳ ゴシック" w:eastAsia="ＭＳ ゴシック" w:hAnsi="Century" w:cs="Times New Roman" w:hint="eastAsia"/>
          <w:szCs w:val="21"/>
        </w:rPr>
        <w:t>3</w:t>
      </w:r>
      <w:r w:rsidRPr="00437438">
        <w:rPr>
          <w:rFonts w:ascii="ＭＳ ゴシック" w:eastAsia="ＭＳ ゴシック" w:hAnsi="Century" w:cs="Times New Roman" w:hint="eastAsia"/>
          <w:szCs w:val="21"/>
        </w:rPr>
        <w:t>月の大阪府手話言語条例の施行以降</w:t>
      </w:r>
      <w:r w:rsidR="00D57EFE" w:rsidRPr="00437438">
        <w:rPr>
          <w:rFonts w:ascii="ＭＳ ゴシック" w:eastAsia="ＭＳ ゴシック" w:hAnsi="Century" w:cs="Times New Roman" w:hint="eastAsia"/>
          <w:szCs w:val="21"/>
        </w:rPr>
        <w:t>、</w:t>
      </w:r>
      <w:r w:rsidR="00600B8C" w:rsidRPr="00437438">
        <w:rPr>
          <w:rFonts w:ascii="ＭＳ ゴシック" w:eastAsia="ＭＳ ゴシック" w:hAnsi="Century" w:cs="Times New Roman" w:hint="eastAsia"/>
          <w:szCs w:val="21"/>
        </w:rPr>
        <w:t>府におい</w:t>
      </w:r>
      <w:r w:rsidR="00F06BA9">
        <w:rPr>
          <w:rFonts w:ascii="ＭＳ ゴシック" w:eastAsia="ＭＳ ゴシック" w:hAnsi="Century" w:cs="Times New Roman" w:hint="eastAsia"/>
          <w:szCs w:val="21"/>
        </w:rPr>
        <w:t>て</w:t>
      </w:r>
      <w:r w:rsidR="000E48FF">
        <w:rPr>
          <w:rFonts w:ascii="ＭＳ ゴシック" w:eastAsia="ＭＳ ゴシック" w:hAnsi="Century" w:cs="Times New Roman" w:hint="eastAsia"/>
          <w:szCs w:val="21"/>
        </w:rPr>
        <w:t>、</w:t>
      </w:r>
      <w:r w:rsidR="0019727F">
        <w:rPr>
          <w:rFonts w:ascii="ＭＳ ゴシック" w:eastAsia="ＭＳ ゴシック" w:hAnsi="Century" w:cs="Times New Roman" w:hint="eastAsia"/>
          <w:szCs w:val="21"/>
        </w:rPr>
        <w:t>パブリシティ活動</w:t>
      </w:r>
      <w:r w:rsidR="000E48FF">
        <w:rPr>
          <w:rFonts w:ascii="ＭＳ ゴシック" w:eastAsia="ＭＳ ゴシック" w:hAnsi="Century" w:cs="Times New Roman" w:hint="eastAsia"/>
          <w:szCs w:val="21"/>
        </w:rPr>
        <w:t>や</w:t>
      </w:r>
      <w:r w:rsidR="00F06BA9">
        <w:rPr>
          <w:rFonts w:ascii="ＭＳ ゴシック" w:eastAsia="ＭＳ ゴシック" w:hAnsi="Century" w:cs="Times New Roman" w:hint="eastAsia"/>
          <w:szCs w:val="21"/>
        </w:rPr>
        <w:t>府政だより</w:t>
      </w:r>
      <w:r w:rsidR="000E48FF">
        <w:rPr>
          <w:rFonts w:ascii="ＭＳ ゴシック" w:eastAsia="ＭＳ ゴシック" w:hAnsi="Century" w:cs="Times New Roman" w:hint="eastAsia"/>
          <w:szCs w:val="21"/>
        </w:rPr>
        <w:t>・</w:t>
      </w:r>
      <w:r w:rsidR="00F06BA9">
        <w:rPr>
          <w:rFonts w:ascii="ＭＳ ゴシック" w:eastAsia="ＭＳ ゴシック" w:hAnsi="Century" w:cs="Times New Roman" w:hint="eastAsia"/>
          <w:szCs w:val="21"/>
        </w:rPr>
        <w:t>ＳＮＳによる発信など、手話が言語であることの普及</w:t>
      </w:r>
      <w:r w:rsidR="003E6F15">
        <w:rPr>
          <w:rFonts w:ascii="ＭＳ ゴシック" w:eastAsia="ＭＳ ゴシック" w:hAnsi="Century" w:cs="Times New Roman" w:hint="eastAsia"/>
          <w:szCs w:val="21"/>
        </w:rPr>
        <w:t>に取</w:t>
      </w:r>
      <w:r w:rsidR="0019727F">
        <w:rPr>
          <w:rFonts w:ascii="ＭＳ ゴシック" w:eastAsia="ＭＳ ゴシック" w:hAnsi="Century" w:cs="Times New Roman" w:hint="eastAsia"/>
          <w:szCs w:val="21"/>
        </w:rPr>
        <w:t>り</w:t>
      </w:r>
      <w:r w:rsidR="003E6F15">
        <w:rPr>
          <w:rFonts w:ascii="ＭＳ ゴシック" w:eastAsia="ＭＳ ゴシック" w:hAnsi="Century" w:cs="Times New Roman" w:hint="eastAsia"/>
          <w:szCs w:val="21"/>
        </w:rPr>
        <w:t>組んできた</w:t>
      </w:r>
      <w:r w:rsidR="00D57EFE" w:rsidRPr="00437438">
        <w:rPr>
          <w:rFonts w:ascii="ＭＳ ゴシック" w:eastAsia="ＭＳ ゴシック" w:hAnsi="Century" w:cs="Times New Roman" w:hint="eastAsia"/>
          <w:szCs w:val="21"/>
        </w:rPr>
        <w:t>。</w:t>
      </w:r>
      <w:r w:rsidR="00F06BA9">
        <w:rPr>
          <w:rFonts w:ascii="ＭＳ ゴシック" w:eastAsia="ＭＳ ゴシック" w:hAnsi="Century" w:cs="Times New Roman" w:hint="eastAsia"/>
          <w:szCs w:val="21"/>
        </w:rPr>
        <w:t>そこで、</w:t>
      </w:r>
      <w:r w:rsidR="00D57EFE" w:rsidRPr="00437438">
        <w:rPr>
          <w:rFonts w:ascii="ＭＳ ゴシック" w:eastAsia="ＭＳ ゴシック" w:hAnsi="Century" w:cs="Times New Roman" w:hint="eastAsia"/>
          <w:szCs w:val="21"/>
        </w:rPr>
        <w:t>施行から約半年経過した</w:t>
      </w:r>
      <w:r w:rsidRPr="00437438">
        <w:rPr>
          <w:rFonts w:ascii="ＭＳ ゴシック" w:eastAsia="ＭＳ ゴシック" w:hAnsi="Century" w:cs="Times New Roman" w:hint="eastAsia"/>
          <w:szCs w:val="21"/>
        </w:rPr>
        <w:t>９</w:t>
      </w:r>
      <w:r w:rsidR="003E6F15">
        <w:rPr>
          <w:rFonts w:ascii="ＭＳ ゴシック" w:eastAsia="ＭＳ ゴシック" w:hAnsi="Century" w:cs="Times New Roman" w:hint="eastAsia"/>
          <w:szCs w:val="21"/>
        </w:rPr>
        <w:t>月末現在における</w:t>
      </w:r>
      <w:r w:rsidR="00D57EFE" w:rsidRPr="00437438">
        <w:rPr>
          <w:rFonts w:ascii="ＭＳ ゴシック" w:eastAsia="ＭＳ ゴシック" w:hAnsi="Century" w:cs="Times New Roman" w:hint="eastAsia"/>
          <w:szCs w:val="21"/>
        </w:rPr>
        <w:t>本アンケート回答者の</w:t>
      </w:r>
      <w:r w:rsidR="00F06BA9">
        <w:rPr>
          <w:rFonts w:ascii="ＭＳ ゴシック" w:eastAsia="ＭＳ ゴシック" w:hAnsi="Century" w:cs="Times New Roman" w:hint="eastAsia"/>
          <w:szCs w:val="21"/>
        </w:rPr>
        <w:t>、</w:t>
      </w:r>
      <w:r w:rsidR="003E6F15">
        <w:rPr>
          <w:rFonts w:ascii="ＭＳ ゴシック" w:eastAsia="ＭＳ ゴシック" w:hAnsi="Century" w:cs="Times New Roman" w:hint="eastAsia"/>
          <w:szCs w:val="21"/>
        </w:rPr>
        <w:t>言語としての手話の認識や手話習得に関する意識</w:t>
      </w:r>
      <w:r w:rsidR="00600B8C" w:rsidRPr="00437438">
        <w:rPr>
          <w:rFonts w:ascii="ＭＳ ゴシック" w:eastAsia="ＭＳ ゴシック" w:hAnsi="Century" w:cs="Times New Roman" w:hint="eastAsia"/>
          <w:szCs w:val="21"/>
        </w:rPr>
        <w:t>について検証した。</w:t>
      </w:r>
    </w:p>
    <w:p w:rsidR="00600B8C" w:rsidRDefault="00E93FBE" w:rsidP="00F06BA9">
      <w:pPr>
        <w:pStyle w:val="a3"/>
        <w:widowControl/>
        <w:ind w:leftChars="0" w:left="420" w:firstLineChars="100" w:firstLine="210"/>
        <w:jc w:val="left"/>
        <w:rPr>
          <w:rFonts w:ascii="ＭＳ ゴシック" w:eastAsia="ＭＳ ゴシック" w:hAnsi="Century" w:cs="Times New Roman"/>
          <w:b/>
          <w:szCs w:val="21"/>
        </w:rPr>
      </w:pPr>
      <w:r w:rsidRPr="00437438">
        <w:rPr>
          <w:rFonts w:ascii="ＭＳ ゴシック" w:eastAsia="ＭＳ ゴシック" w:hAnsi="Century" w:cs="Times New Roman" w:hint="eastAsia"/>
          <w:szCs w:val="21"/>
        </w:rPr>
        <w:t>また、検証にあたっては、手話が音声言語と同じように「言語（ことば）」であることについて、「よく知っていた」と「何となく知っていた」を【認知層】とし、「知らなかった」を【非認知層】とした。</w:t>
      </w:r>
    </w:p>
    <w:p w:rsidR="00E93FBE" w:rsidRPr="00D57EFE" w:rsidRDefault="00E93FBE" w:rsidP="00D57EFE">
      <w:pPr>
        <w:pStyle w:val="a3"/>
        <w:widowControl/>
        <w:ind w:leftChars="0" w:left="420"/>
        <w:jc w:val="left"/>
        <w:rPr>
          <w:rFonts w:ascii="ＭＳ ゴシック" w:eastAsia="ＭＳ ゴシック" w:hAnsi="Century" w:cs="Times New Roman"/>
          <w:b/>
          <w:szCs w:val="21"/>
        </w:rPr>
      </w:pPr>
    </w:p>
    <w:p w:rsidR="00600B8C" w:rsidRDefault="005942DF" w:rsidP="00600B8C">
      <w:pPr>
        <w:pStyle w:val="a3"/>
        <w:widowControl/>
        <w:numPr>
          <w:ilvl w:val="0"/>
          <w:numId w:val="23"/>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t>全体結果</w:t>
      </w:r>
    </w:p>
    <w:p w:rsidR="003A1AFE" w:rsidRDefault="003A1AFE" w:rsidP="00DC0435">
      <w:pPr>
        <w:pStyle w:val="a3"/>
        <w:widowControl/>
        <w:numPr>
          <w:ilvl w:val="0"/>
          <w:numId w:val="24"/>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「手話が言語である」ことの</w:t>
      </w:r>
      <w:r w:rsidR="003E6F15">
        <w:rPr>
          <w:rFonts w:ascii="ＭＳ ゴシック" w:eastAsia="ＭＳ ゴシック" w:hAnsi="Century" w:cs="Times New Roman" w:hint="eastAsia"/>
          <w:b/>
          <w:szCs w:val="21"/>
        </w:rPr>
        <w:t>【</w:t>
      </w:r>
      <w:r>
        <w:rPr>
          <w:rFonts w:ascii="ＭＳ ゴシック" w:eastAsia="ＭＳ ゴシック" w:hAnsi="Century" w:cs="Times New Roman" w:hint="eastAsia"/>
          <w:b/>
          <w:szCs w:val="21"/>
        </w:rPr>
        <w:t>認知層</w:t>
      </w:r>
      <w:r w:rsidR="003E6F15">
        <w:rPr>
          <w:rFonts w:ascii="ＭＳ ゴシック" w:eastAsia="ＭＳ ゴシック" w:hAnsi="Century" w:cs="Times New Roman" w:hint="eastAsia"/>
          <w:b/>
          <w:szCs w:val="21"/>
        </w:rPr>
        <w:t>】</w:t>
      </w:r>
      <w:r>
        <w:rPr>
          <w:rFonts w:ascii="ＭＳ ゴシック" w:eastAsia="ＭＳ ゴシック" w:hAnsi="Century" w:cs="Times New Roman" w:hint="eastAsia"/>
          <w:b/>
          <w:szCs w:val="21"/>
        </w:rPr>
        <w:t>は</w:t>
      </w:r>
      <w:r w:rsidR="00600B8C" w:rsidRPr="00600B8C">
        <w:rPr>
          <w:rFonts w:ascii="ＭＳ ゴシック" w:eastAsia="ＭＳ ゴシック" w:hAnsi="Century" w:cs="Times New Roman" w:hint="eastAsia"/>
          <w:b/>
          <w:szCs w:val="21"/>
        </w:rPr>
        <w:t>５６．４％</w:t>
      </w:r>
      <w:r w:rsidR="00600B8C">
        <w:rPr>
          <w:rFonts w:ascii="ＭＳ ゴシック" w:eastAsia="ＭＳ ゴシック" w:hAnsi="Century" w:cs="Times New Roman" w:hint="eastAsia"/>
          <w:b/>
          <w:szCs w:val="21"/>
        </w:rPr>
        <w:t>であった</w:t>
      </w:r>
      <w:r w:rsidR="00D967BC">
        <w:rPr>
          <w:rFonts w:ascii="ＭＳ ゴシック" w:eastAsia="ＭＳ ゴシック" w:hAnsi="Century" w:cs="Times New Roman" w:hint="eastAsia"/>
          <w:b/>
          <w:szCs w:val="21"/>
        </w:rPr>
        <w:t>(図表1-1)</w:t>
      </w:r>
      <w:r w:rsidR="00600B8C">
        <w:rPr>
          <w:rFonts w:ascii="ＭＳ ゴシック" w:eastAsia="ＭＳ ゴシック" w:hAnsi="Century" w:cs="Times New Roman" w:hint="eastAsia"/>
          <w:b/>
          <w:szCs w:val="21"/>
        </w:rPr>
        <w:t>。</w:t>
      </w:r>
    </w:p>
    <w:p w:rsidR="00D967BC" w:rsidRDefault="00D967BC" w:rsidP="00D967BC">
      <w:pPr>
        <w:widowControl/>
        <w:jc w:val="left"/>
        <w:rPr>
          <w:rFonts w:ascii="ＭＳ ゴシック" w:eastAsia="ＭＳ ゴシック" w:hAnsi="Century" w:cs="Times New Roman"/>
          <w:b/>
          <w:szCs w:val="21"/>
        </w:rPr>
      </w:pPr>
    </w:p>
    <w:p w:rsidR="00D967BC" w:rsidRPr="00D967BC" w:rsidRDefault="00D967BC" w:rsidP="00D967BC">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【図表1-1】</w:t>
      </w:r>
    </w:p>
    <w:p w:rsidR="003A1AFE" w:rsidRPr="00DC0435" w:rsidRDefault="003A1AFE" w:rsidP="00DC0435">
      <w:pPr>
        <w:widowControl/>
        <w:jc w:val="left"/>
        <w:rPr>
          <w:rFonts w:ascii="ＭＳ ゴシック" w:eastAsia="ＭＳ ゴシック" w:hAnsi="Century" w:cs="Times New Roman"/>
          <w:b/>
          <w:szCs w:val="21"/>
        </w:rPr>
      </w:pPr>
      <w:r w:rsidRPr="003A1AFE">
        <w:rPr>
          <w:noProof/>
        </w:rPr>
        <w:drawing>
          <wp:inline distT="0" distB="0" distL="0" distR="0" wp14:anchorId="155DD0B1" wp14:editId="4B1BE4C0">
            <wp:extent cx="4867275" cy="16954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695450"/>
                    </a:xfrm>
                    <a:prstGeom prst="rect">
                      <a:avLst/>
                    </a:prstGeom>
                    <a:noFill/>
                    <a:ln>
                      <a:noFill/>
                    </a:ln>
                  </pic:spPr>
                </pic:pic>
              </a:graphicData>
            </a:graphic>
          </wp:inline>
        </w:drawing>
      </w:r>
    </w:p>
    <w:p w:rsidR="00600B8C" w:rsidRPr="00DC0435" w:rsidRDefault="003E6F15" w:rsidP="00DC0435">
      <w:pPr>
        <w:widowControl/>
        <w:jc w:val="left"/>
        <w:rPr>
          <w:rFonts w:ascii="ＭＳ ゴシック" w:eastAsia="ＭＳ ゴシック" w:hAnsi="Century" w:cs="Times New Roman"/>
          <w:b/>
          <w:szCs w:val="21"/>
        </w:rPr>
      </w:pPr>
      <w:r>
        <w:rPr>
          <w:noProof/>
        </w:rPr>
        <w:drawing>
          <wp:inline distT="0" distB="0" distL="0" distR="0" wp14:anchorId="08237A69" wp14:editId="541BCDC2">
            <wp:extent cx="5248910" cy="1231265"/>
            <wp:effectExtent l="0" t="0" r="889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3E6F15" w:rsidRDefault="003E6F15" w:rsidP="00600B8C">
      <w:pPr>
        <w:pStyle w:val="a3"/>
        <w:widowControl/>
        <w:ind w:leftChars="0" w:left="420"/>
        <w:jc w:val="left"/>
        <w:rPr>
          <w:rFonts w:ascii="ＭＳ ゴシック" w:eastAsia="ＭＳ ゴシック" w:hAnsi="Century" w:cs="Times New Roman"/>
          <w:b/>
          <w:szCs w:val="21"/>
        </w:rPr>
      </w:pPr>
    </w:p>
    <w:p w:rsidR="00600B8C" w:rsidRPr="00D967BC" w:rsidRDefault="003E6F15" w:rsidP="00D967BC">
      <w:pPr>
        <w:widowControl/>
        <w:jc w:val="left"/>
        <w:rPr>
          <w:rFonts w:ascii="ＭＳ ゴシック" w:eastAsia="ＭＳ ゴシック" w:hAnsi="Century" w:cs="Times New Roman"/>
          <w:szCs w:val="21"/>
        </w:rPr>
      </w:pPr>
      <w:r w:rsidRPr="00D967BC">
        <w:rPr>
          <w:rFonts w:ascii="ＭＳ ゴシック" w:eastAsia="ＭＳ ゴシック" w:hAnsi="Century" w:cs="Times New Roman" w:hint="eastAsia"/>
          <w:szCs w:val="21"/>
        </w:rPr>
        <w:t>(参考)</w:t>
      </w:r>
      <w:r w:rsidR="00600B8C" w:rsidRPr="00D967BC">
        <w:rPr>
          <w:rFonts w:ascii="ＭＳ ゴシック" w:eastAsia="ＭＳ ゴシック" w:hAnsi="Century" w:cs="Times New Roman" w:hint="eastAsia"/>
          <w:szCs w:val="21"/>
        </w:rPr>
        <w:t>平成２８年８月実施アンケート</w:t>
      </w:r>
      <w:r w:rsidR="00E93FBE" w:rsidRPr="00D967BC">
        <w:rPr>
          <w:rFonts w:ascii="ＭＳ ゴシック" w:eastAsia="ＭＳ ゴシック" w:hAnsi="Century" w:cs="Times New Roman" w:hint="eastAsia"/>
          <w:szCs w:val="21"/>
        </w:rPr>
        <w:t xml:space="preserve">　「知っていた」・・・３９．８％</w:t>
      </w:r>
    </w:p>
    <w:p w:rsidR="00F70062" w:rsidRDefault="003E6F15" w:rsidP="00D967BC">
      <w:pPr>
        <w:widowControl/>
        <w:jc w:val="left"/>
        <w:rPr>
          <w:rFonts w:ascii="ＭＳ ゴシック" w:eastAsia="ＭＳ ゴシック" w:hAnsi="Century" w:cs="Times New Roman"/>
          <w:b/>
          <w:szCs w:val="21"/>
        </w:rPr>
      </w:pPr>
      <w:r w:rsidRPr="003E6F15">
        <w:rPr>
          <w:noProof/>
        </w:rPr>
        <w:drawing>
          <wp:inline distT="0" distB="0" distL="0" distR="0" wp14:anchorId="49B16D7C" wp14:editId="36C1F801">
            <wp:extent cx="5400040" cy="90298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02987"/>
                    </a:xfrm>
                    <a:prstGeom prst="rect">
                      <a:avLst/>
                    </a:prstGeom>
                    <a:noFill/>
                    <a:ln>
                      <a:noFill/>
                    </a:ln>
                  </pic:spPr>
                </pic:pic>
              </a:graphicData>
            </a:graphic>
          </wp:inline>
        </w:drawing>
      </w:r>
    </w:p>
    <w:p w:rsidR="003E6F15" w:rsidRPr="00D967BC" w:rsidRDefault="00F70062" w:rsidP="00D967BC">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5942DF" w:rsidRDefault="005942DF" w:rsidP="003A37E9">
      <w:pPr>
        <w:pStyle w:val="a3"/>
        <w:widowControl/>
        <w:numPr>
          <w:ilvl w:val="0"/>
          <w:numId w:val="23"/>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t>性年代別</w:t>
      </w:r>
      <w:r w:rsidR="00D967BC">
        <w:rPr>
          <w:rFonts w:ascii="ＭＳ ゴシック" w:eastAsia="ＭＳ ゴシック" w:hAnsi="Century" w:cs="Times New Roman" w:hint="eastAsia"/>
          <w:b/>
          <w:szCs w:val="21"/>
        </w:rPr>
        <w:t>（図表1-2）</w:t>
      </w:r>
    </w:p>
    <w:p w:rsidR="00E93FBE" w:rsidRDefault="00E93FBE" w:rsidP="003E6F15">
      <w:pPr>
        <w:pStyle w:val="a3"/>
        <w:widowControl/>
        <w:numPr>
          <w:ilvl w:val="0"/>
          <w:numId w:val="25"/>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性別では女性の方が、男性に比べ【認知層】の割合が高かった</w:t>
      </w:r>
      <w:r w:rsidR="003E6F15">
        <w:rPr>
          <w:rFonts w:ascii="ＭＳ ゴシック" w:eastAsia="ＭＳ ゴシック" w:hAnsi="Century" w:cs="Times New Roman" w:hint="eastAsia"/>
          <w:b/>
          <w:szCs w:val="21"/>
        </w:rPr>
        <w:t>。</w:t>
      </w:r>
    </w:p>
    <w:p w:rsidR="00E93FBE" w:rsidRDefault="00E93FBE" w:rsidP="003E6F15">
      <w:pPr>
        <w:pStyle w:val="a3"/>
        <w:widowControl/>
        <w:numPr>
          <w:ilvl w:val="0"/>
          <w:numId w:val="25"/>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年代別では、60代</w:t>
      </w:r>
      <w:r w:rsidR="000E48FF">
        <w:rPr>
          <w:rFonts w:ascii="ＭＳ ゴシック" w:eastAsia="ＭＳ ゴシック" w:hAnsi="Century" w:cs="Times New Roman" w:hint="eastAsia"/>
          <w:b/>
          <w:szCs w:val="21"/>
        </w:rPr>
        <w:t>以上</w:t>
      </w:r>
      <w:r>
        <w:rPr>
          <w:rFonts w:ascii="ＭＳ ゴシック" w:eastAsia="ＭＳ ゴシック" w:hAnsi="Century" w:cs="Times New Roman" w:hint="eastAsia"/>
          <w:b/>
          <w:szCs w:val="21"/>
        </w:rPr>
        <w:t>が40代に比べ【認知層】の割合が高かった</w:t>
      </w:r>
      <w:r w:rsidR="003E6F15">
        <w:rPr>
          <w:rFonts w:ascii="ＭＳ ゴシック" w:eastAsia="ＭＳ ゴシック" w:hAnsi="Century" w:cs="Times New Roman" w:hint="eastAsia"/>
          <w:b/>
          <w:szCs w:val="21"/>
        </w:rPr>
        <w:t>。</w:t>
      </w:r>
    </w:p>
    <w:p w:rsidR="00F70062" w:rsidRDefault="00F70062" w:rsidP="00F70062">
      <w:pPr>
        <w:widowControl/>
        <w:jc w:val="left"/>
        <w:rPr>
          <w:rFonts w:ascii="ＭＳ ゴシック" w:eastAsia="ＭＳ ゴシック" w:hAnsi="Century" w:cs="Times New Roman"/>
          <w:b/>
          <w:szCs w:val="21"/>
        </w:rPr>
      </w:pPr>
    </w:p>
    <w:p w:rsidR="00F70062" w:rsidRPr="00F70062" w:rsidRDefault="00F70062" w:rsidP="00F70062">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【図表1-2】</w:t>
      </w:r>
    </w:p>
    <w:p w:rsidR="00E93FBE" w:rsidRPr="00F06BA9" w:rsidRDefault="00DC0435" w:rsidP="00F06BA9">
      <w:pPr>
        <w:widowControl/>
        <w:jc w:val="left"/>
        <w:rPr>
          <w:rFonts w:ascii="ＭＳ ゴシック" w:eastAsia="ＭＳ ゴシック" w:hAnsi="Century" w:cs="Times New Roman"/>
          <w:b/>
          <w:szCs w:val="21"/>
        </w:rPr>
      </w:pPr>
      <w:r w:rsidRPr="00DC0435">
        <w:rPr>
          <w:noProof/>
        </w:rPr>
        <w:drawing>
          <wp:inline distT="0" distB="0" distL="0" distR="0" wp14:anchorId="7C9C5233" wp14:editId="140A6C43">
            <wp:extent cx="5400040" cy="3842926"/>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842926"/>
                    </a:xfrm>
                    <a:prstGeom prst="rect">
                      <a:avLst/>
                    </a:prstGeom>
                    <a:noFill/>
                    <a:ln>
                      <a:noFill/>
                    </a:ln>
                  </pic:spPr>
                </pic:pic>
              </a:graphicData>
            </a:graphic>
          </wp:inline>
        </w:drawing>
      </w:r>
    </w:p>
    <w:p w:rsidR="00600B8C" w:rsidRPr="00DC0435" w:rsidRDefault="00DC0435" w:rsidP="00DC0435">
      <w:pPr>
        <w:widowControl/>
        <w:jc w:val="left"/>
        <w:rPr>
          <w:rFonts w:ascii="ＭＳ ゴシック" w:eastAsia="ＭＳ ゴシック" w:hAnsi="Century" w:cs="Times New Roman"/>
          <w:b/>
          <w:szCs w:val="21"/>
        </w:rPr>
      </w:pPr>
      <w:r w:rsidRPr="00DC0435">
        <w:rPr>
          <w:noProof/>
        </w:rPr>
        <w:drawing>
          <wp:inline distT="0" distB="0" distL="0" distR="0" wp14:anchorId="6EE7F205" wp14:editId="533CA60C">
            <wp:extent cx="5400040" cy="2907714"/>
            <wp:effectExtent l="0" t="0" r="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907714"/>
                    </a:xfrm>
                    <a:prstGeom prst="rect">
                      <a:avLst/>
                    </a:prstGeom>
                    <a:noFill/>
                    <a:ln>
                      <a:noFill/>
                    </a:ln>
                  </pic:spPr>
                </pic:pic>
              </a:graphicData>
            </a:graphic>
          </wp:inline>
        </w:drawing>
      </w:r>
    </w:p>
    <w:p w:rsidR="00D967BC" w:rsidRDefault="00D967BC">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3A37E9" w:rsidRDefault="003A37E9" w:rsidP="003A37E9">
      <w:pPr>
        <w:pStyle w:val="a3"/>
        <w:widowControl/>
        <w:numPr>
          <w:ilvl w:val="0"/>
          <w:numId w:val="23"/>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学習経験別</w:t>
      </w:r>
    </w:p>
    <w:p w:rsidR="0077300A" w:rsidRDefault="00E93FBE" w:rsidP="00D967BC">
      <w:pPr>
        <w:pStyle w:val="a3"/>
        <w:widowControl/>
        <w:numPr>
          <w:ilvl w:val="0"/>
          <w:numId w:val="28"/>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手話について、</w:t>
      </w:r>
      <w:r w:rsidR="0077300A">
        <w:rPr>
          <w:rFonts w:ascii="ＭＳ ゴシック" w:eastAsia="ＭＳ ゴシック" w:hAnsi="Century" w:cs="Times New Roman" w:hint="eastAsia"/>
          <w:b/>
          <w:szCs w:val="21"/>
        </w:rPr>
        <w:t>学習経験がある</w:t>
      </w:r>
      <w:r>
        <w:rPr>
          <w:rFonts w:ascii="ＭＳ ゴシック" w:eastAsia="ＭＳ ゴシック" w:hAnsi="Century" w:cs="Times New Roman" w:hint="eastAsia"/>
          <w:b/>
          <w:szCs w:val="21"/>
        </w:rPr>
        <w:t>人（予定を含む）とない人では</w:t>
      </w:r>
      <w:r w:rsidR="00E44B45">
        <w:rPr>
          <w:rFonts w:ascii="ＭＳ ゴシック" w:eastAsia="ＭＳ ゴシック" w:hAnsi="Century" w:cs="Times New Roman" w:hint="eastAsia"/>
          <w:b/>
          <w:szCs w:val="21"/>
        </w:rPr>
        <w:t>ある</w:t>
      </w:r>
      <w:r w:rsidR="0077300A" w:rsidRPr="00090FCD">
        <w:rPr>
          <w:rFonts w:ascii="ＭＳ ゴシック" w:eastAsia="ＭＳ ゴシック" w:hAnsi="Century" w:cs="Times New Roman" w:hint="eastAsia"/>
          <w:b/>
          <w:szCs w:val="21"/>
        </w:rPr>
        <w:t>人の方が【認知層】の割合が高かった</w:t>
      </w:r>
      <w:r w:rsidR="00D967BC">
        <w:rPr>
          <w:rFonts w:ascii="ＭＳ ゴシック" w:eastAsia="ＭＳ ゴシック" w:hAnsi="Century" w:cs="Times New Roman" w:hint="eastAsia"/>
          <w:b/>
          <w:szCs w:val="21"/>
        </w:rPr>
        <w:t>（図表1-3）</w:t>
      </w:r>
    </w:p>
    <w:p w:rsidR="00D967BC" w:rsidRDefault="00D967BC" w:rsidP="00D967BC">
      <w:pPr>
        <w:widowControl/>
        <w:jc w:val="left"/>
        <w:rPr>
          <w:rFonts w:ascii="ＭＳ ゴシック" w:eastAsia="ＭＳ ゴシック" w:hAnsi="Century" w:cs="Times New Roman"/>
          <w:b/>
          <w:szCs w:val="21"/>
        </w:rPr>
      </w:pPr>
    </w:p>
    <w:p w:rsidR="00D967BC" w:rsidRPr="00D967BC" w:rsidRDefault="00D967BC" w:rsidP="00D967BC">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【図表1-3】</w:t>
      </w:r>
    </w:p>
    <w:p w:rsidR="00E93FBE" w:rsidRDefault="00DC0435" w:rsidP="00DC0435">
      <w:pPr>
        <w:widowControl/>
        <w:jc w:val="left"/>
        <w:rPr>
          <w:rFonts w:ascii="ＭＳ ゴシック" w:eastAsia="ＭＳ ゴシック" w:hAnsi="Century" w:cs="Times New Roman"/>
          <w:b/>
          <w:szCs w:val="21"/>
        </w:rPr>
      </w:pPr>
      <w:r w:rsidRPr="00DC0435">
        <w:rPr>
          <w:noProof/>
        </w:rPr>
        <w:drawing>
          <wp:inline distT="0" distB="0" distL="0" distR="0" wp14:anchorId="58BAFA7E" wp14:editId="18288F57">
            <wp:extent cx="5400040" cy="282819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828199"/>
                    </a:xfrm>
                    <a:prstGeom prst="rect">
                      <a:avLst/>
                    </a:prstGeom>
                    <a:noFill/>
                    <a:ln>
                      <a:noFill/>
                    </a:ln>
                  </pic:spPr>
                </pic:pic>
              </a:graphicData>
            </a:graphic>
          </wp:inline>
        </w:drawing>
      </w:r>
    </w:p>
    <w:p w:rsidR="00DC0435" w:rsidRDefault="003F7336" w:rsidP="00DC0435">
      <w:pPr>
        <w:widowControl/>
        <w:jc w:val="left"/>
        <w:rPr>
          <w:rFonts w:ascii="ＭＳ ゴシック" w:eastAsia="ＭＳ ゴシック" w:hAnsi="Century" w:cs="Times New Roman"/>
          <w:b/>
          <w:szCs w:val="21"/>
        </w:rPr>
      </w:pPr>
      <w:r w:rsidRPr="003F7336">
        <w:rPr>
          <w:noProof/>
        </w:rPr>
        <w:drawing>
          <wp:inline distT="0" distB="0" distL="0" distR="0" wp14:anchorId="670FAEBB" wp14:editId="5FAF29A1">
            <wp:extent cx="5400040" cy="183462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834629"/>
                    </a:xfrm>
                    <a:prstGeom prst="rect">
                      <a:avLst/>
                    </a:prstGeom>
                    <a:noFill/>
                    <a:ln>
                      <a:noFill/>
                    </a:ln>
                  </pic:spPr>
                </pic:pic>
              </a:graphicData>
            </a:graphic>
          </wp:inline>
        </w:drawing>
      </w:r>
    </w:p>
    <w:p w:rsidR="00B824AE" w:rsidRPr="00DC0435" w:rsidRDefault="00B824AE" w:rsidP="00DC0435">
      <w:pPr>
        <w:widowControl/>
        <w:jc w:val="left"/>
        <w:rPr>
          <w:rFonts w:ascii="ＭＳ ゴシック" w:eastAsia="ＭＳ ゴシック" w:hAnsi="Century" w:cs="Times New Roman"/>
          <w:b/>
          <w:szCs w:val="21"/>
        </w:rPr>
      </w:pPr>
    </w:p>
    <w:p w:rsidR="005942DF" w:rsidRDefault="003A37E9" w:rsidP="003A37E9">
      <w:pPr>
        <w:pStyle w:val="a3"/>
        <w:widowControl/>
        <w:numPr>
          <w:ilvl w:val="0"/>
          <w:numId w:val="21"/>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t>手話の学習意欲</w:t>
      </w:r>
      <w:r w:rsidR="00B824AE">
        <w:rPr>
          <w:rFonts w:ascii="ＭＳ ゴシック" w:eastAsia="ＭＳ ゴシック" w:hAnsi="Century" w:cs="Times New Roman" w:hint="eastAsia"/>
          <w:b/>
          <w:szCs w:val="21"/>
        </w:rPr>
        <w:t>（これまで手話を学んだことがない人）</w:t>
      </w:r>
    </w:p>
    <w:p w:rsidR="008B0BC7" w:rsidRPr="00437438" w:rsidRDefault="008B0BC7" w:rsidP="00437438">
      <w:pPr>
        <w:pStyle w:val="a3"/>
        <w:widowControl/>
        <w:ind w:leftChars="0" w:left="420" w:firstLineChars="100" w:firstLine="210"/>
        <w:jc w:val="left"/>
        <w:rPr>
          <w:rFonts w:ascii="ＭＳ ゴシック" w:eastAsia="ＭＳ ゴシック" w:hAnsi="Century" w:cs="Times New Roman"/>
          <w:szCs w:val="21"/>
        </w:rPr>
      </w:pPr>
      <w:r w:rsidRPr="00437438">
        <w:rPr>
          <w:rFonts w:ascii="ＭＳ ゴシック" w:eastAsia="ＭＳ ゴシック" w:hAnsi="Century" w:cs="Times New Roman" w:hint="eastAsia"/>
          <w:szCs w:val="21"/>
        </w:rPr>
        <w:t>手話に関心はないわけではないものの、これまで手話を学んだ経験のない人</w:t>
      </w:r>
      <w:r w:rsidR="00D967BC">
        <w:rPr>
          <w:rFonts w:ascii="ＭＳ ゴシック" w:eastAsia="ＭＳ ゴシック" w:hAnsi="Century" w:cs="Times New Roman" w:hint="eastAsia"/>
          <w:szCs w:val="21"/>
        </w:rPr>
        <w:t>※</w:t>
      </w:r>
      <w:r w:rsidRPr="00437438">
        <w:rPr>
          <w:rFonts w:ascii="ＭＳ ゴシック" w:eastAsia="ＭＳ ゴシック" w:hAnsi="Century" w:cs="Times New Roman" w:hint="eastAsia"/>
          <w:szCs w:val="21"/>
        </w:rPr>
        <w:t>の、今後の手話の学習意欲について、手話が言語である</w:t>
      </w:r>
      <w:r w:rsidRPr="00965E31">
        <w:rPr>
          <w:rFonts w:ascii="ＭＳ ゴシック" w:eastAsia="ＭＳ ゴシック" w:hAnsi="Century" w:cs="Times New Roman" w:hint="eastAsia"/>
          <w:szCs w:val="21"/>
        </w:rPr>
        <w:t>ことの認知</w:t>
      </w:r>
      <w:r w:rsidR="0000680E" w:rsidRPr="00965E31">
        <w:rPr>
          <w:rFonts w:ascii="ＭＳ ゴシック" w:eastAsia="ＭＳ ゴシック" w:hAnsi="Century" w:cs="Times New Roman" w:hint="eastAsia"/>
          <w:szCs w:val="21"/>
        </w:rPr>
        <w:t>の有無</w:t>
      </w:r>
      <w:r w:rsidRPr="00965E31">
        <w:rPr>
          <w:rFonts w:ascii="ＭＳ ゴシック" w:eastAsia="ＭＳ ゴシック" w:hAnsi="Century" w:cs="Times New Roman" w:hint="eastAsia"/>
          <w:szCs w:val="21"/>
        </w:rPr>
        <w:t>や、</w:t>
      </w:r>
      <w:r w:rsidRPr="00437438">
        <w:rPr>
          <w:rFonts w:ascii="ＭＳ ゴシック" w:eastAsia="ＭＳ ゴシック" w:hAnsi="Century" w:cs="Times New Roman" w:hint="eastAsia"/>
          <w:szCs w:val="21"/>
        </w:rPr>
        <w:t>性年代で差があるのかを検証した。</w:t>
      </w:r>
    </w:p>
    <w:p w:rsidR="0059025C" w:rsidRDefault="00D967BC" w:rsidP="00437438">
      <w:pPr>
        <w:pStyle w:val="a3"/>
        <w:widowControl/>
        <w:ind w:leftChars="0"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w:t>
      </w:r>
      <w:r w:rsidR="00437438" w:rsidRPr="00437438">
        <w:rPr>
          <w:rFonts w:ascii="ＭＳ ゴシック" w:eastAsia="ＭＳ ゴシック" w:hAnsi="Century" w:cs="Times New Roman" w:hint="eastAsia"/>
          <w:szCs w:val="21"/>
        </w:rPr>
        <w:t>「</w:t>
      </w:r>
      <w:r w:rsidR="008B0BC7" w:rsidRPr="00437438">
        <w:rPr>
          <w:rFonts w:ascii="ＭＳ ゴシック" w:eastAsia="ＭＳ ゴシック" w:hAnsi="Century" w:cs="Times New Roman" w:hint="eastAsia"/>
          <w:szCs w:val="21"/>
        </w:rPr>
        <w:t>今後手話を学んでみたいか</w:t>
      </w:r>
      <w:r w:rsidR="00437438" w:rsidRPr="00437438">
        <w:rPr>
          <w:rFonts w:ascii="ＭＳ ゴシック" w:eastAsia="ＭＳ ゴシック" w:hAnsi="Century" w:cs="Times New Roman" w:hint="eastAsia"/>
          <w:szCs w:val="21"/>
        </w:rPr>
        <w:t>」</w:t>
      </w:r>
      <w:r w:rsidR="008B0BC7" w:rsidRPr="00437438">
        <w:rPr>
          <w:rFonts w:ascii="ＭＳ ゴシック" w:eastAsia="ＭＳ ゴシック" w:hAnsi="Century" w:cs="Times New Roman" w:hint="eastAsia"/>
          <w:szCs w:val="21"/>
        </w:rPr>
        <w:t>という質問に対して、「ぜひ学びたい」「できれば（機会があれば）学びたい」</w:t>
      </w:r>
      <w:r w:rsidR="00F850D1">
        <w:rPr>
          <w:rFonts w:ascii="ＭＳ ゴシック" w:eastAsia="ＭＳ ゴシック" w:hAnsi="Century" w:cs="Times New Roman" w:hint="eastAsia"/>
          <w:szCs w:val="21"/>
        </w:rPr>
        <w:t>と回答した人</w:t>
      </w:r>
      <w:r w:rsidR="008B0BC7" w:rsidRPr="00437438">
        <w:rPr>
          <w:rFonts w:ascii="ＭＳ ゴシック" w:eastAsia="ＭＳ ゴシック" w:hAnsi="Century" w:cs="Times New Roman" w:hint="eastAsia"/>
          <w:szCs w:val="21"/>
        </w:rPr>
        <w:t>を【学習意欲あり】、「あまり学びたいと思わない」「学びたくない」</w:t>
      </w:r>
      <w:r w:rsidR="00F850D1">
        <w:rPr>
          <w:rFonts w:ascii="ＭＳ ゴシック" w:eastAsia="ＭＳ ゴシック" w:hAnsi="Century" w:cs="Times New Roman" w:hint="eastAsia"/>
          <w:szCs w:val="21"/>
        </w:rPr>
        <w:t>と回答した人</w:t>
      </w:r>
      <w:r w:rsidR="008B0BC7" w:rsidRPr="00437438">
        <w:rPr>
          <w:rFonts w:ascii="ＭＳ ゴシック" w:eastAsia="ＭＳ ゴシック" w:hAnsi="Century" w:cs="Times New Roman" w:hint="eastAsia"/>
          <w:szCs w:val="21"/>
        </w:rPr>
        <w:t>を【学習意欲なし】とし、「わからない」は除いて集計した。</w:t>
      </w:r>
    </w:p>
    <w:p w:rsidR="00D967BC" w:rsidRPr="00C63819" w:rsidRDefault="00D967BC" w:rsidP="00437438">
      <w:pPr>
        <w:pStyle w:val="a3"/>
        <w:widowControl/>
        <w:ind w:leftChars="0"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w:t>
      </w:r>
      <w:r w:rsidRPr="00437438">
        <w:rPr>
          <w:rFonts w:ascii="ＭＳ ゴシック" w:eastAsia="ＭＳ ゴシック" w:hAnsi="Century" w:cs="Times New Roman" w:hint="eastAsia"/>
          <w:szCs w:val="21"/>
        </w:rPr>
        <w:t>手話について関心があるかという質問に対し、「どちらかというと関心がない」「全く関心がない」</w:t>
      </w:r>
      <w:r w:rsidR="0000680E">
        <w:rPr>
          <w:rFonts w:ascii="ＭＳ ゴシック" w:eastAsia="ＭＳ ゴシック" w:hAnsi="Century" w:cs="Times New Roman" w:hint="eastAsia"/>
          <w:szCs w:val="21"/>
        </w:rPr>
        <w:t>と回答した人を</w:t>
      </w:r>
      <w:r>
        <w:rPr>
          <w:rFonts w:ascii="ＭＳ ゴシック" w:eastAsia="ＭＳ ゴシック" w:hAnsi="Century" w:cs="Times New Roman" w:hint="eastAsia"/>
          <w:szCs w:val="21"/>
        </w:rPr>
        <w:t>除い</w:t>
      </w:r>
      <w:r w:rsidR="0000680E">
        <w:rPr>
          <w:rFonts w:ascii="ＭＳ ゴシック" w:eastAsia="ＭＳ ゴシック" w:hAnsi="Century" w:cs="Times New Roman" w:hint="eastAsia"/>
          <w:szCs w:val="21"/>
        </w:rPr>
        <w:t>た人</w:t>
      </w:r>
      <w:bookmarkStart w:id="0" w:name="_GoBack"/>
      <w:r w:rsidR="0000680E" w:rsidRPr="00C63819">
        <w:rPr>
          <w:rFonts w:ascii="ＭＳ ゴシック" w:eastAsia="ＭＳ ゴシック" w:hAnsi="Century" w:cs="Times New Roman" w:hint="eastAsia"/>
          <w:szCs w:val="21"/>
        </w:rPr>
        <w:t>（「非常に関心がある」「どちらかといえば関心がある」「どちらともいえない」）</w:t>
      </w:r>
      <w:r w:rsidRPr="00C63819">
        <w:rPr>
          <w:rFonts w:ascii="ＭＳ ゴシック" w:eastAsia="ＭＳ ゴシック" w:hAnsi="Century" w:cs="Times New Roman" w:hint="eastAsia"/>
          <w:szCs w:val="21"/>
        </w:rPr>
        <w:t>のうち、これまで手話について学んだことがない人</w:t>
      </w:r>
      <w:r w:rsidR="0000680E" w:rsidRPr="00C63819">
        <w:rPr>
          <w:rFonts w:ascii="ＭＳ ゴシック" w:eastAsia="ＭＳ ゴシック" w:hAnsi="Century" w:cs="Times New Roman" w:hint="eastAsia"/>
          <w:szCs w:val="21"/>
        </w:rPr>
        <w:t>。</w:t>
      </w:r>
    </w:p>
    <w:bookmarkEnd w:id="0"/>
    <w:p w:rsidR="00D967BC" w:rsidRPr="00D967BC" w:rsidRDefault="00D967BC" w:rsidP="00437438">
      <w:pPr>
        <w:pStyle w:val="a3"/>
        <w:widowControl/>
        <w:ind w:leftChars="0" w:left="420" w:firstLineChars="100" w:firstLine="210"/>
        <w:jc w:val="left"/>
        <w:rPr>
          <w:rFonts w:ascii="ＭＳ ゴシック" w:eastAsia="ＭＳ ゴシック" w:hAnsi="Century" w:cs="Times New Roman"/>
          <w:szCs w:val="21"/>
        </w:rPr>
      </w:pPr>
    </w:p>
    <w:p w:rsidR="003A37E9" w:rsidRDefault="003A37E9" w:rsidP="003A37E9">
      <w:pPr>
        <w:pStyle w:val="a3"/>
        <w:widowControl/>
        <w:numPr>
          <w:ilvl w:val="0"/>
          <w:numId w:val="22"/>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t>性年代別</w:t>
      </w:r>
      <w:r w:rsidR="00D967BC">
        <w:rPr>
          <w:rFonts w:ascii="ＭＳ ゴシック" w:eastAsia="ＭＳ ゴシック" w:hAnsi="Century" w:cs="Times New Roman" w:hint="eastAsia"/>
          <w:b/>
          <w:szCs w:val="21"/>
        </w:rPr>
        <w:t>（図表2-1）</w:t>
      </w:r>
    </w:p>
    <w:p w:rsidR="003A1AFE" w:rsidRDefault="003A1AFE" w:rsidP="00D967BC">
      <w:pPr>
        <w:pStyle w:val="a3"/>
        <w:widowControl/>
        <w:numPr>
          <w:ilvl w:val="0"/>
          <w:numId w:val="29"/>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性別では、男性に比べ、女性の方が学習意欲が高かった。</w:t>
      </w:r>
    </w:p>
    <w:p w:rsidR="003A1AFE" w:rsidRDefault="003A1AFE" w:rsidP="00D967BC">
      <w:pPr>
        <w:pStyle w:val="a3"/>
        <w:widowControl/>
        <w:numPr>
          <w:ilvl w:val="0"/>
          <w:numId w:val="29"/>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年代別では、若い年代の方が高い傾向はあるものの、統計的に有意といえる差は確認できなかった。</w:t>
      </w:r>
    </w:p>
    <w:p w:rsidR="00F70062" w:rsidRDefault="00F70062" w:rsidP="00F70062">
      <w:pPr>
        <w:widowControl/>
        <w:jc w:val="left"/>
        <w:rPr>
          <w:rFonts w:ascii="ＭＳ ゴシック" w:eastAsia="ＭＳ ゴシック" w:hAnsi="Century" w:cs="Times New Roman"/>
          <w:b/>
          <w:szCs w:val="21"/>
        </w:rPr>
      </w:pPr>
    </w:p>
    <w:p w:rsidR="00F70062" w:rsidRPr="00F70062" w:rsidRDefault="00F70062" w:rsidP="00F70062">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【図表2-1】</w:t>
      </w:r>
    </w:p>
    <w:p w:rsidR="00F850D1" w:rsidRPr="00F850D1" w:rsidRDefault="00F850D1" w:rsidP="00F850D1">
      <w:pPr>
        <w:widowControl/>
        <w:jc w:val="left"/>
        <w:rPr>
          <w:rFonts w:ascii="ＭＳ ゴシック" w:eastAsia="ＭＳ ゴシック" w:hAnsi="Century" w:cs="Times New Roman"/>
          <w:b/>
          <w:szCs w:val="21"/>
        </w:rPr>
      </w:pPr>
      <w:r w:rsidRPr="00F850D1">
        <w:rPr>
          <w:noProof/>
        </w:rPr>
        <w:drawing>
          <wp:inline distT="0" distB="0" distL="0" distR="0" wp14:anchorId="0728F07D" wp14:editId="489EA149">
            <wp:extent cx="4762500" cy="4324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324350"/>
                    </a:xfrm>
                    <a:prstGeom prst="rect">
                      <a:avLst/>
                    </a:prstGeom>
                    <a:noFill/>
                    <a:ln>
                      <a:noFill/>
                    </a:ln>
                  </pic:spPr>
                </pic:pic>
              </a:graphicData>
            </a:graphic>
          </wp:inline>
        </w:drawing>
      </w:r>
    </w:p>
    <w:p w:rsidR="005942DF" w:rsidRPr="005942DF" w:rsidRDefault="005942DF" w:rsidP="005942DF">
      <w:pPr>
        <w:widowControl/>
        <w:jc w:val="left"/>
        <w:rPr>
          <w:rFonts w:ascii="ＭＳ ゴシック" w:eastAsia="ＭＳ ゴシック" w:hAnsi="Century" w:cs="Times New Roman"/>
          <w:b/>
          <w:szCs w:val="21"/>
        </w:rPr>
      </w:pPr>
    </w:p>
    <w:p w:rsidR="001C3DD1" w:rsidRDefault="003F7336" w:rsidP="00557F7E">
      <w:pPr>
        <w:rPr>
          <w:rFonts w:asciiTheme="majorEastAsia" w:eastAsiaTheme="majorEastAsia" w:hAnsiTheme="majorEastAsia"/>
        </w:rPr>
      </w:pPr>
      <w:r w:rsidRPr="003F7336">
        <w:rPr>
          <w:noProof/>
        </w:rPr>
        <w:drawing>
          <wp:inline distT="0" distB="0" distL="0" distR="0" wp14:anchorId="089E3801" wp14:editId="38D7209B">
            <wp:extent cx="5400040" cy="280963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809636"/>
                    </a:xfrm>
                    <a:prstGeom prst="rect">
                      <a:avLst/>
                    </a:prstGeom>
                    <a:noFill/>
                    <a:ln>
                      <a:noFill/>
                    </a:ln>
                  </pic:spPr>
                </pic:pic>
              </a:graphicData>
            </a:graphic>
          </wp:inline>
        </w:drawing>
      </w:r>
    </w:p>
    <w:p w:rsidR="00D967BC" w:rsidRDefault="00D967BC" w:rsidP="00557F7E">
      <w:pPr>
        <w:rPr>
          <w:rFonts w:asciiTheme="majorEastAsia" w:eastAsiaTheme="majorEastAsia" w:hAnsiTheme="majorEastAsia"/>
        </w:rPr>
      </w:pPr>
    </w:p>
    <w:p w:rsidR="00D967BC" w:rsidRDefault="00D967BC" w:rsidP="00D967BC">
      <w:pPr>
        <w:pStyle w:val="a3"/>
        <w:widowControl/>
        <w:numPr>
          <w:ilvl w:val="0"/>
          <w:numId w:val="22"/>
        </w:numPr>
        <w:ind w:leftChars="0"/>
        <w:jc w:val="left"/>
        <w:rPr>
          <w:rFonts w:ascii="ＭＳ ゴシック" w:eastAsia="ＭＳ ゴシック" w:hAnsi="Century" w:cs="Times New Roman"/>
          <w:b/>
          <w:szCs w:val="21"/>
        </w:rPr>
      </w:pPr>
      <w:r w:rsidRPr="003A37E9">
        <w:rPr>
          <w:rFonts w:ascii="ＭＳ ゴシック" w:eastAsia="ＭＳ ゴシック" w:hAnsi="Century" w:cs="Times New Roman" w:hint="eastAsia"/>
          <w:b/>
          <w:szCs w:val="21"/>
        </w:rPr>
        <w:t>手話</w:t>
      </w:r>
      <w:r w:rsidR="000E48FF">
        <w:rPr>
          <w:rFonts w:ascii="ＭＳ ゴシック" w:eastAsia="ＭＳ ゴシック" w:hAnsi="Century" w:cs="Times New Roman" w:hint="eastAsia"/>
          <w:b/>
          <w:szCs w:val="21"/>
        </w:rPr>
        <w:t>が言語であることの認知</w:t>
      </w:r>
      <w:r w:rsidRPr="003A37E9">
        <w:rPr>
          <w:rFonts w:ascii="ＭＳ ゴシック" w:eastAsia="ＭＳ ゴシック" w:hAnsi="Century" w:cs="Times New Roman" w:hint="eastAsia"/>
          <w:b/>
          <w:szCs w:val="21"/>
        </w:rPr>
        <w:t>別</w:t>
      </w:r>
    </w:p>
    <w:p w:rsidR="00D967BC" w:rsidRDefault="00D967BC" w:rsidP="00D967BC">
      <w:pPr>
        <w:pStyle w:val="a3"/>
        <w:widowControl/>
        <w:numPr>
          <w:ilvl w:val="0"/>
          <w:numId w:val="30"/>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手話が言語であることについての認知層の方が、非認知層に比べ、学習意欲が高かった（図表</w:t>
      </w:r>
      <w:r w:rsidR="00F70062">
        <w:rPr>
          <w:rFonts w:ascii="ＭＳ ゴシック" w:eastAsia="ＭＳ ゴシック" w:hAnsi="Century" w:cs="Times New Roman" w:hint="eastAsia"/>
          <w:b/>
          <w:szCs w:val="21"/>
        </w:rPr>
        <w:t>2-2</w:t>
      </w:r>
      <w:r>
        <w:rPr>
          <w:rFonts w:ascii="ＭＳ ゴシック" w:eastAsia="ＭＳ ゴシック" w:hAnsi="Century" w:cs="Times New Roman" w:hint="eastAsia"/>
          <w:b/>
          <w:szCs w:val="21"/>
        </w:rPr>
        <w:t>）。</w:t>
      </w:r>
    </w:p>
    <w:p w:rsidR="00D967BC" w:rsidRPr="00F70062" w:rsidRDefault="00D967BC" w:rsidP="00D967BC">
      <w:pPr>
        <w:widowControl/>
        <w:jc w:val="left"/>
        <w:rPr>
          <w:rFonts w:ascii="ＭＳ ゴシック" w:eastAsia="ＭＳ ゴシック" w:hAnsi="Century" w:cs="Times New Roman"/>
          <w:b/>
          <w:szCs w:val="21"/>
        </w:rPr>
      </w:pPr>
    </w:p>
    <w:p w:rsidR="00D967BC" w:rsidRPr="00D967BC" w:rsidRDefault="00D967BC" w:rsidP="00D967BC">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F70062">
        <w:rPr>
          <w:rFonts w:ascii="ＭＳ ゴシック" w:eastAsia="ＭＳ ゴシック" w:hAnsi="Century" w:cs="Times New Roman" w:hint="eastAsia"/>
          <w:b/>
          <w:szCs w:val="21"/>
        </w:rPr>
        <w:t>2-2</w:t>
      </w:r>
      <w:r>
        <w:rPr>
          <w:rFonts w:ascii="ＭＳ ゴシック" w:eastAsia="ＭＳ ゴシック" w:hAnsi="Century" w:cs="Times New Roman" w:hint="eastAsia"/>
          <w:b/>
          <w:szCs w:val="21"/>
        </w:rPr>
        <w:t>】</w:t>
      </w:r>
    </w:p>
    <w:p w:rsidR="00D967BC" w:rsidRDefault="00D967BC" w:rsidP="00D967BC">
      <w:pPr>
        <w:widowControl/>
        <w:jc w:val="left"/>
        <w:rPr>
          <w:rFonts w:ascii="ＭＳ ゴシック" w:eastAsia="ＭＳ ゴシック" w:hAnsi="Century" w:cs="Times New Roman"/>
          <w:b/>
          <w:szCs w:val="21"/>
        </w:rPr>
      </w:pPr>
      <w:r w:rsidRPr="00437438">
        <w:rPr>
          <w:noProof/>
        </w:rPr>
        <w:drawing>
          <wp:inline distT="0" distB="0" distL="0" distR="0" wp14:anchorId="050829D0" wp14:editId="2538D4D3">
            <wp:extent cx="3790950" cy="2952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952750"/>
                    </a:xfrm>
                    <a:prstGeom prst="rect">
                      <a:avLst/>
                    </a:prstGeom>
                    <a:noFill/>
                    <a:ln>
                      <a:noFill/>
                    </a:ln>
                  </pic:spPr>
                </pic:pic>
              </a:graphicData>
            </a:graphic>
          </wp:inline>
        </w:drawing>
      </w:r>
    </w:p>
    <w:p w:rsidR="00D967BC" w:rsidRPr="003A1AFE" w:rsidRDefault="00D967BC" w:rsidP="00D967BC">
      <w:pPr>
        <w:widowControl/>
        <w:jc w:val="left"/>
        <w:rPr>
          <w:rFonts w:ascii="ＭＳ ゴシック" w:eastAsia="ＭＳ ゴシック" w:hAnsi="Century" w:cs="Times New Roman"/>
          <w:b/>
          <w:szCs w:val="21"/>
        </w:rPr>
      </w:pPr>
      <w:r w:rsidRPr="003F7336">
        <w:rPr>
          <w:noProof/>
        </w:rPr>
        <w:drawing>
          <wp:inline distT="0" distB="0" distL="0" distR="0" wp14:anchorId="10496857" wp14:editId="6B34823B">
            <wp:extent cx="5400040" cy="143654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436549"/>
                    </a:xfrm>
                    <a:prstGeom prst="rect">
                      <a:avLst/>
                    </a:prstGeom>
                    <a:noFill/>
                    <a:ln>
                      <a:noFill/>
                    </a:ln>
                  </pic:spPr>
                </pic:pic>
              </a:graphicData>
            </a:graphic>
          </wp:inline>
        </w:drawing>
      </w:r>
    </w:p>
    <w:p w:rsidR="00D967BC" w:rsidRDefault="00D967BC" w:rsidP="00E64544">
      <w:pPr>
        <w:widowControl/>
        <w:jc w:val="left"/>
        <w:rPr>
          <w:rFonts w:ascii="ＭＳ ゴシック" w:eastAsia="ＭＳ ゴシック" w:hAnsi="Century" w:cs="Times New Roman"/>
          <w:b/>
          <w:szCs w:val="21"/>
        </w:rPr>
      </w:pPr>
    </w:p>
    <w:p w:rsidR="00E64544" w:rsidRPr="00E64544" w:rsidRDefault="00E64544" w:rsidP="00E64544">
      <w:pPr>
        <w:widowControl/>
        <w:ind w:firstLineChars="100" w:firstLine="210"/>
        <w:jc w:val="left"/>
        <w:rPr>
          <w:rFonts w:ascii="ＭＳ ゴシック" w:eastAsia="ＭＳ ゴシック" w:hAnsi="Century" w:cs="Times New Roman"/>
          <w:szCs w:val="21"/>
        </w:rPr>
      </w:pPr>
      <w:r w:rsidRPr="00F2562D">
        <w:rPr>
          <w:rFonts w:ascii="ＭＳ ゴシック" w:eastAsia="ＭＳ ゴシック" w:hAnsi="Century" w:cs="Times New Roman" w:hint="eastAsia"/>
          <w:szCs w:val="21"/>
        </w:rPr>
        <w:t>以上のように、手話が言語であることの認知と、手話</w:t>
      </w:r>
      <w:r w:rsidRPr="00965E31">
        <w:rPr>
          <w:rFonts w:ascii="ＭＳ ゴシック" w:eastAsia="ＭＳ ゴシック" w:hAnsi="Century" w:cs="Times New Roman" w:hint="eastAsia"/>
          <w:szCs w:val="21"/>
        </w:rPr>
        <w:t>の学習</w:t>
      </w:r>
      <w:r w:rsidR="0000680E" w:rsidRPr="00965E31">
        <w:rPr>
          <w:rFonts w:ascii="ＭＳ ゴシック" w:eastAsia="ＭＳ ゴシック" w:hAnsi="Century" w:cs="Times New Roman" w:hint="eastAsia"/>
          <w:szCs w:val="21"/>
        </w:rPr>
        <w:t>（経験や意欲）に</w:t>
      </w:r>
      <w:r w:rsidRPr="00F2562D">
        <w:rPr>
          <w:rFonts w:ascii="ＭＳ ゴシック" w:eastAsia="ＭＳ ゴシック" w:hAnsi="Century" w:cs="Times New Roman" w:hint="eastAsia"/>
          <w:szCs w:val="21"/>
        </w:rPr>
        <w:t>は関連性がみられ</w:t>
      </w:r>
      <w:r w:rsidR="0000680E" w:rsidRPr="00F2562D">
        <w:rPr>
          <w:rFonts w:ascii="ＭＳ ゴシック" w:eastAsia="ＭＳ ゴシック" w:hAnsi="Century" w:cs="Times New Roman" w:hint="eastAsia"/>
          <w:szCs w:val="21"/>
        </w:rPr>
        <w:t>た。言語としての</w:t>
      </w:r>
      <w:r w:rsidRPr="00F2562D">
        <w:rPr>
          <w:rFonts w:ascii="ＭＳ ゴシック" w:eastAsia="ＭＳ ゴシック" w:hAnsi="Century" w:cs="Times New Roman" w:hint="eastAsia"/>
          <w:szCs w:val="21"/>
        </w:rPr>
        <w:t>手話の認識の普及</w:t>
      </w:r>
      <w:r w:rsidR="000E48FF" w:rsidRPr="00F2562D">
        <w:rPr>
          <w:rFonts w:ascii="ＭＳ ゴシック" w:eastAsia="ＭＳ ゴシック" w:hAnsi="Century" w:cs="Times New Roman" w:hint="eastAsia"/>
          <w:szCs w:val="21"/>
        </w:rPr>
        <w:t>によって手話を使用する人が増える</w:t>
      </w:r>
      <w:r w:rsidRPr="00F2562D">
        <w:rPr>
          <w:rFonts w:ascii="ＭＳ ゴシック" w:eastAsia="ＭＳ ゴシック" w:hAnsi="Century" w:cs="Times New Roman" w:hint="eastAsia"/>
          <w:szCs w:val="21"/>
        </w:rPr>
        <w:t>と</w:t>
      </w:r>
      <w:r w:rsidR="000E48FF" w:rsidRPr="00F2562D">
        <w:rPr>
          <w:rFonts w:ascii="ＭＳ ゴシック" w:eastAsia="ＭＳ ゴシック" w:hAnsi="Century" w:cs="Times New Roman" w:hint="eastAsia"/>
          <w:szCs w:val="21"/>
        </w:rPr>
        <w:t>いった</w:t>
      </w:r>
      <w:r w:rsidRPr="00F2562D">
        <w:rPr>
          <w:rFonts w:ascii="ＭＳ ゴシック" w:eastAsia="ＭＳ ゴシック" w:hAnsi="Century" w:cs="Times New Roman" w:hint="eastAsia"/>
          <w:szCs w:val="21"/>
        </w:rPr>
        <w:t>効果が期待できる。</w:t>
      </w:r>
    </w:p>
    <w:p w:rsidR="00E64544" w:rsidRPr="00E64544" w:rsidRDefault="00E64544" w:rsidP="00E64544">
      <w:pPr>
        <w:widowControl/>
        <w:jc w:val="left"/>
        <w:rPr>
          <w:rFonts w:ascii="ＭＳ ゴシック" w:eastAsia="ＭＳ ゴシック" w:hAnsi="Century" w:cs="Times New Roman"/>
          <w:b/>
          <w:szCs w:val="21"/>
        </w:rPr>
      </w:pPr>
    </w:p>
    <w:p w:rsidR="00D967BC" w:rsidRPr="00F11909" w:rsidRDefault="00252DF2" w:rsidP="00F11909">
      <w:pPr>
        <w:pStyle w:val="a3"/>
        <w:numPr>
          <w:ilvl w:val="0"/>
          <w:numId w:val="21"/>
        </w:numPr>
        <w:ind w:leftChars="0"/>
        <w:rPr>
          <w:rFonts w:asciiTheme="majorEastAsia" w:eastAsiaTheme="majorEastAsia" w:hAnsiTheme="majorEastAsia"/>
          <w:b/>
        </w:rPr>
      </w:pPr>
      <w:r w:rsidRPr="00F11909">
        <w:rPr>
          <w:rFonts w:asciiTheme="majorEastAsia" w:eastAsiaTheme="majorEastAsia" w:hAnsiTheme="majorEastAsia" w:hint="eastAsia"/>
          <w:b/>
        </w:rPr>
        <w:t>手話の習得について(参考)</w:t>
      </w:r>
      <w:r w:rsidR="00E64544">
        <w:rPr>
          <w:rFonts w:asciiTheme="majorEastAsia" w:eastAsiaTheme="majorEastAsia" w:hAnsiTheme="majorEastAsia" w:hint="eastAsia"/>
          <w:b/>
        </w:rPr>
        <w:t xml:space="preserve">　</w:t>
      </w:r>
    </w:p>
    <w:p w:rsidR="00252DF2" w:rsidRDefault="00252DF2" w:rsidP="00F11909">
      <w:pPr>
        <w:ind w:firstLineChars="100" w:firstLine="210"/>
        <w:rPr>
          <w:rFonts w:asciiTheme="majorEastAsia" w:eastAsiaTheme="majorEastAsia" w:hAnsiTheme="majorEastAsia"/>
        </w:rPr>
      </w:pPr>
      <w:r>
        <w:rPr>
          <w:rFonts w:asciiTheme="majorEastAsia" w:eastAsiaTheme="majorEastAsia" w:hAnsiTheme="majorEastAsia" w:hint="eastAsia"/>
        </w:rPr>
        <w:t>手話についての学習経験がある人と、今後学習意欲がある人に対して、どの程度のレベルの習得をめざしているか（いたか）について質問した。</w:t>
      </w:r>
    </w:p>
    <w:p w:rsidR="00F11909" w:rsidRDefault="00252DF2" w:rsidP="00F11909">
      <w:pPr>
        <w:rPr>
          <w:rFonts w:asciiTheme="majorEastAsia" w:eastAsiaTheme="majorEastAsia" w:hAnsiTheme="majorEastAsia"/>
        </w:rPr>
      </w:pPr>
      <w:r>
        <w:rPr>
          <w:rFonts w:asciiTheme="majorEastAsia" w:eastAsiaTheme="majorEastAsia" w:hAnsiTheme="majorEastAsia" w:hint="eastAsia"/>
        </w:rPr>
        <w:t>検定はしていないが、</w:t>
      </w:r>
      <w:r w:rsidR="00F11909">
        <w:rPr>
          <w:rFonts w:asciiTheme="majorEastAsia" w:eastAsiaTheme="majorEastAsia" w:hAnsiTheme="majorEastAsia" w:hint="eastAsia"/>
        </w:rPr>
        <w:t>性年代や、認知別に集計した特徴としては</w:t>
      </w:r>
      <w:r w:rsidR="00E64544">
        <w:rPr>
          <w:rFonts w:asciiTheme="majorEastAsia" w:eastAsiaTheme="majorEastAsia" w:hAnsiTheme="majorEastAsia" w:hint="eastAsia"/>
        </w:rPr>
        <w:t>（図表3）</w:t>
      </w:r>
      <w:r w:rsidR="00F11909">
        <w:rPr>
          <w:rFonts w:asciiTheme="majorEastAsia" w:eastAsiaTheme="majorEastAsia" w:hAnsiTheme="majorEastAsia" w:hint="eastAsia"/>
        </w:rPr>
        <w:t>、</w:t>
      </w:r>
    </w:p>
    <w:p w:rsidR="00F11909" w:rsidRPr="00F11909" w:rsidRDefault="00F11909" w:rsidP="00F11909">
      <w:pPr>
        <w:rPr>
          <w:rFonts w:asciiTheme="majorEastAsia" w:eastAsiaTheme="majorEastAsia" w:hAnsiTheme="majorEastAsia"/>
        </w:rPr>
      </w:pPr>
      <w:r>
        <w:rPr>
          <w:rFonts w:asciiTheme="majorEastAsia" w:eastAsiaTheme="majorEastAsia" w:hAnsiTheme="majorEastAsia" w:hint="eastAsia"/>
        </w:rPr>
        <w:t>・</w:t>
      </w:r>
      <w:r w:rsidRPr="00F11909">
        <w:rPr>
          <w:rFonts w:asciiTheme="majorEastAsia" w:eastAsiaTheme="majorEastAsia" w:hAnsiTheme="majorEastAsia" w:hint="eastAsia"/>
        </w:rPr>
        <w:t>全体では、「日常会話程度」が44.6%で最も高く、次いで「自己紹介や挨拶ができる程度」が37.0%</w:t>
      </w:r>
      <w:r>
        <w:rPr>
          <w:rFonts w:asciiTheme="majorEastAsia" w:eastAsiaTheme="majorEastAsia" w:hAnsiTheme="majorEastAsia" w:hint="eastAsia"/>
        </w:rPr>
        <w:t>と続いた。</w:t>
      </w:r>
    </w:p>
    <w:p w:rsidR="00F11909" w:rsidRPr="00F11909" w:rsidRDefault="00F11909" w:rsidP="00F11909">
      <w:pPr>
        <w:rPr>
          <w:rFonts w:asciiTheme="majorEastAsia" w:eastAsiaTheme="majorEastAsia" w:hAnsiTheme="majorEastAsia"/>
        </w:rPr>
      </w:pPr>
      <w:r w:rsidRPr="00F11909">
        <w:rPr>
          <w:rFonts w:asciiTheme="majorEastAsia" w:eastAsiaTheme="majorEastAsia" w:hAnsiTheme="majorEastAsia" w:hint="eastAsia"/>
        </w:rPr>
        <w:t>・</w:t>
      </w:r>
      <w:r w:rsidR="00311EA2">
        <w:rPr>
          <w:rFonts w:asciiTheme="majorEastAsia" w:eastAsiaTheme="majorEastAsia" w:hAnsiTheme="majorEastAsia" w:hint="eastAsia"/>
        </w:rPr>
        <w:t>年代では</w:t>
      </w:r>
      <w:r w:rsidRPr="00F11909">
        <w:rPr>
          <w:rFonts w:asciiTheme="majorEastAsia" w:eastAsiaTheme="majorEastAsia" w:hAnsiTheme="majorEastAsia" w:hint="eastAsia"/>
        </w:rPr>
        <w:t>50</w:t>
      </w:r>
      <w:r w:rsidR="00311EA2">
        <w:rPr>
          <w:rFonts w:asciiTheme="majorEastAsia" w:eastAsiaTheme="majorEastAsia" w:hAnsiTheme="majorEastAsia" w:hint="eastAsia"/>
        </w:rPr>
        <w:t>代で「日常会話程度」が62.7％と他に比べ高かった</w:t>
      </w:r>
      <w:r w:rsidRPr="00F11909">
        <w:rPr>
          <w:rFonts w:asciiTheme="majorEastAsia" w:eastAsiaTheme="majorEastAsia" w:hAnsiTheme="majorEastAsia" w:hint="eastAsia"/>
        </w:rPr>
        <w:t>。</w:t>
      </w:r>
    </w:p>
    <w:p w:rsidR="00252DF2" w:rsidRDefault="00311EA2" w:rsidP="00F11909">
      <w:pPr>
        <w:rPr>
          <w:rFonts w:asciiTheme="majorEastAsia" w:eastAsiaTheme="majorEastAsia" w:hAnsiTheme="majorEastAsia"/>
        </w:rPr>
      </w:pPr>
      <w:r>
        <w:rPr>
          <w:rFonts w:asciiTheme="majorEastAsia" w:eastAsiaTheme="majorEastAsia" w:hAnsiTheme="majorEastAsia" w:hint="eastAsia"/>
        </w:rPr>
        <w:t>・【非認知層】では、「わからない」が20.0%と他に比べ高かった</w:t>
      </w:r>
      <w:r w:rsidR="00252DF2">
        <w:rPr>
          <w:rFonts w:asciiTheme="majorEastAsia" w:eastAsiaTheme="majorEastAsia" w:hAnsiTheme="majorEastAsia" w:hint="eastAsia"/>
        </w:rPr>
        <w:t>。</w:t>
      </w:r>
    </w:p>
    <w:p w:rsidR="00E64544" w:rsidRDefault="00E64544" w:rsidP="00F11909">
      <w:pPr>
        <w:rPr>
          <w:rFonts w:asciiTheme="majorEastAsia" w:eastAsiaTheme="majorEastAsia" w:hAnsiTheme="majorEastAsia"/>
        </w:rPr>
      </w:pPr>
    </w:p>
    <w:p w:rsidR="00F11909" w:rsidRDefault="00E64544" w:rsidP="00557F7E">
      <w:pPr>
        <w:rPr>
          <w:rFonts w:asciiTheme="majorEastAsia" w:eastAsiaTheme="majorEastAsia" w:hAnsiTheme="majorEastAsia"/>
        </w:rPr>
      </w:pPr>
      <w:r>
        <w:rPr>
          <w:rFonts w:asciiTheme="majorEastAsia" w:eastAsiaTheme="majorEastAsia" w:hAnsiTheme="majorEastAsia" w:hint="eastAsia"/>
        </w:rPr>
        <w:t>【図表3】</w:t>
      </w:r>
    </w:p>
    <w:p w:rsidR="00F11909" w:rsidRDefault="00F11909" w:rsidP="00557F7E">
      <w:pPr>
        <w:rPr>
          <w:rFonts w:asciiTheme="majorEastAsia" w:eastAsiaTheme="majorEastAsia" w:hAnsiTheme="majorEastAsia"/>
        </w:rPr>
      </w:pPr>
      <w:r w:rsidRPr="00F11909">
        <w:rPr>
          <w:rFonts w:hint="eastAsia"/>
          <w:noProof/>
        </w:rPr>
        <w:drawing>
          <wp:inline distT="0" distB="0" distL="0" distR="0" wp14:anchorId="08CBA2C4" wp14:editId="072FE544">
            <wp:extent cx="5400040" cy="2771884"/>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771884"/>
                    </a:xfrm>
                    <a:prstGeom prst="rect">
                      <a:avLst/>
                    </a:prstGeom>
                    <a:noFill/>
                    <a:ln>
                      <a:noFill/>
                    </a:ln>
                  </pic:spPr>
                </pic:pic>
              </a:graphicData>
            </a:graphic>
          </wp:inline>
        </w:drawing>
      </w:r>
    </w:p>
    <w:p w:rsidR="00F11909" w:rsidRPr="00F11909" w:rsidRDefault="00F11909" w:rsidP="00557F7E">
      <w:pPr>
        <w:rPr>
          <w:rFonts w:asciiTheme="majorEastAsia" w:eastAsiaTheme="majorEastAsia" w:hAnsiTheme="majorEastAsia"/>
        </w:rPr>
      </w:pPr>
      <w:r w:rsidRPr="00F11909">
        <w:rPr>
          <w:noProof/>
        </w:rPr>
        <w:drawing>
          <wp:inline distT="0" distB="0" distL="0" distR="0" wp14:anchorId="46821A22" wp14:editId="08315356">
            <wp:extent cx="5400040" cy="2798098"/>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798098"/>
                    </a:xfrm>
                    <a:prstGeom prst="rect">
                      <a:avLst/>
                    </a:prstGeom>
                    <a:noFill/>
                    <a:ln>
                      <a:noFill/>
                    </a:ln>
                  </pic:spPr>
                </pic:pic>
              </a:graphicData>
            </a:graphic>
          </wp:inline>
        </w:drawing>
      </w:r>
    </w:p>
    <w:sectPr w:rsidR="00F11909" w:rsidRPr="00F11909">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8E" w:rsidRDefault="0026638E" w:rsidP="00D32944">
      <w:r>
        <w:separator/>
      </w:r>
    </w:p>
  </w:endnote>
  <w:endnote w:type="continuationSeparator" w:id="0">
    <w:p w:rsidR="0026638E" w:rsidRDefault="0026638E" w:rsidP="00D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8433"/>
      <w:docPartObj>
        <w:docPartGallery w:val="Page Numbers (Bottom of Page)"/>
        <w:docPartUnique/>
      </w:docPartObj>
    </w:sdtPr>
    <w:sdtEndPr/>
    <w:sdtContent>
      <w:sdt>
        <w:sdtPr>
          <w:id w:val="-1669238322"/>
          <w:docPartObj>
            <w:docPartGallery w:val="Page Numbers (Top of Page)"/>
            <w:docPartUnique/>
          </w:docPartObj>
        </w:sdtPr>
        <w:sdtEndPr/>
        <w:sdtContent>
          <w:p w:rsidR="003C7D61" w:rsidRDefault="003C7D6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63819">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63819">
              <w:rPr>
                <w:b/>
                <w:bCs/>
                <w:noProof/>
              </w:rPr>
              <w:t>9</w:t>
            </w:r>
            <w:r>
              <w:rPr>
                <w:b/>
                <w:bCs/>
                <w:sz w:val="24"/>
                <w:szCs w:val="24"/>
              </w:rPr>
              <w:fldChar w:fldCharType="end"/>
            </w:r>
          </w:p>
        </w:sdtContent>
      </w:sdt>
    </w:sdtContent>
  </w:sdt>
  <w:p w:rsidR="003052A5" w:rsidRDefault="003052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8E" w:rsidRDefault="0026638E" w:rsidP="00D32944">
      <w:r>
        <w:separator/>
      </w:r>
    </w:p>
  </w:footnote>
  <w:footnote w:type="continuationSeparator" w:id="0">
    <w:p w:rsidR="0026638E" w:rsidRDefault="0026638E" w:rsidP="00D3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AC"/>
    <w:multiLevelType w:val="hybridMultilevel"/>
    <w:tmpl w:val="94ECC4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7D35CD"/>
    <w:multiLevelType w:val="hybridMultilevel"/>
    <w:tmpl w:val="954288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62B5AC2"/>
    <w:multiLevelType w:val="hybridMultilevel"/>
    <w:tmpl w:val="026076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78519D3"/>
    <w:multiLevelType w:val="hybridMultilevel"/>
    <w:tmpl w:val="6214F9CA"/>
    <w:lvl w:ilvl="0" w:tplc="BFF81D08">
      <w:start w:val="1"/>
      <w:numFmt w:val="decimal"/>
      <w:lvlText w:val="(%1)"/>
      <w:lvlJc w:val="left"/>
      <w:pPr>
        <w:ind w:left="420" w:hanging="420"/>
      </w:pPr>
      <w:rPr>
        <w:rFonts w:hint="eastAsia"/>
      </w:rPr>
    </w:lvl>
    <w:lvl w:ilvl="1" w:tplc="BFF81D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343D4"/>
    <w:multiLevelType w:val="hybridMultilevel"/>
    <w:tmpl w:val="E1ECBB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6C4099"/>
    <w:multiLevelType w:val="hybridMultilevel"/>
    <w:tmpl w:val="CF58F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5566B1"/>
    <w:multiLevelType w:val="hybridMultilevel"/>
    <w:tmpl w:val="E348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AE5DCB"/>
    <w:multiLevelType w:val="hybridMultilevel"/>
    <w:tmpl w:val="0A36FB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DE1589C"/>
    <w:multiLevelType w:val="hybridMultilevel"/>
    <w:tmpl w:val="26D2A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300972"/>
    <w:multiLevelType w:val="hybridMultilevel"/>
    <w:tmpl w:val="C31A6E40"/>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1715E9D"/>
    <w:multiLevelType w:val="hybridMultilevel"/>
    <w:tmpl w:val="F81E38CA"/>
    <w:lvl w:ilvl="0" w:tplc="BFF81D08">
      <w:start w:val="1"/>
      <w:numFmt w:val="decimal"/>
      <w:lvlText w:val="(%1)"/>
      <w:lvlJc w:val="left"/>
      <w:pPr>
        <w:ind w:left="420" w:hanging="420"/>
      </w:pPr>
      <w:rPr>
        <w:rFonts w:hint="eastAsia"/>
      </w:rPr>
    </w:lvl>
    <w:lvl w:ilvl="1" w:tplc="BFF81D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12D1E"/>
    <w:multiLevelType w:val="hybridMultilevel"/>
    <w:tmpl w:val="3766A4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54379C"/>
    <w:multiLevelType w:val="hybridMultilevel"/>
    <w:tmpl w:val="B31CDE0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DD5207"/>
    <w:multiLevelType w:val="hybridMultilevel"/>
    <w:tmpl w:val="2E6C5F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7AB1CA4"/>
    <w:multiLevelType w:val="hybridMultilevel"/>
    <w:tmpl w:val="099A9E4C"/>
    <w:lvl w:ilvl="0" w:tplc="C362303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9F0E8A"/>
    <w:multiLevelType w:val="hybridMultilevel"/>
    <w:tmpl w:val="999C7B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EF6AD8"/>
    <w:multiLevelType w:val="hybridMultilevel"/>
    <w:tmpl w:val="F67ED7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614096"/>
    <w:multiLevelType w:val="hybridMultilevel"/>
    <w:tmpl w:val="637AA6AE"/>
    <w:lvl w:ilvl="0" w:tplc="A6BE5886">
      <w:start w:val="1"/>
      <w:numFmt w:val="decimalFullWidth"/>
      <w:lvlText w:val="%1."/>
      <w:lvlJc w:val="left"/>
      <w:pPr>
        <w:ind w:left="420" w:hanging="420"/>
      </w:pPr>
      <w:rPr>
        <w:rFonts w:hint="eastAsia"/>
      </w:rPr>
    </w:lvl>
    <w:lvl w:ilvl="1" w:tplc="BFF81D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5C27A8"/>
    <w:multiLevelType w:val="hybridMultilevel"/>
    <w:tmpl w:val="01021E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6151CEA"/>
    <w:multiLevelType w:val="hybridMultilevel"/>
    <w:tmpl w:val="53C4DB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72B631B"/>
    <w:multiLevelType w:val="hybridMultilevel"/>
    <w:tmpl w:val="A01A8ED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586B3BD0"/>
    <w:multiLevelType w:val="hybridMultilevel"/>
    <w:tmpl w:val="BE10173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C6B4DEA"/>
    <w:multiLevelType w:val="hybridMultilevel"/>
    <w:tmpl w:val="9D22C6A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64375707"/>
    <w:multiLevelType w:val="hybridMultilevel"/>
    <w:tmpl w:val="E8CEB8B4"/>
    <w:lvl w:ilvl="0" w:tplc="0409000B">
      <w:start w:val="1"/>
      <w:numFmt w:val="bullet"/>
      <w:lvlText w:val=""/>
      <w:lvlJc w:val="left"/>
      <w:pPr>
        <w:ind w:left="1047" w:hanging="420"/>
      </w:pPr>
      <w:rPr>
        <w:rFonts w:ascii="Wingdings" w:hAnsi="Wingdings" w:hint="default"/>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24">
    <w:nsid w:val="694D0C8A"/>
    <w:multiLevelType w:val="hybridMultilevel"/>
    <w:tmpl w:val="6A6E65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9970D71"/>
    <w:multiLevelType w:val="hybridMultilevel"/>
    <w:tmpl w:val="BA8E62F2"/>
    <w:lvl w:ilvl="0" w:tplc="2A0ECC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ADB167D"/>
    <w:multiLevelType w:val="hybridMultilevel"/>
    <w:tmpl w:val="B73627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EB72D96"/>
    <w:multiLevelType w:val="hybridMultilevel"/>
    <w:tmpl w:val="3DC8AD8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2934851"/>
    <w:multiLevelType w:val="hybridMultilevel"/>
    <w:tmpl w:val="4160520C"/>
    <w:lvl w:ilvl="0" w:tplc="2A0ECC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7BA73BF"/>
    <w:multiLevelType w:val="hybridMultilevel"/>
    <w:tmpl w:val="5734EE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9"/>
  </w:num>
  <w:num w:numId="3">
    <w:abstractNumId w:val="6"/>
  </w:num>
  <w:num w:numId="4">
    <w:abstractNumId w:val="7"/>
  </w:num>
  <w:num w:numId="5">
    <w:abstractNumId w:val="14"/>
  </w:num>
  <w:num w:numId="6">
    <w:abstractNumId w:val="5"/>
  </w:num>
  <w:num w:numId="7">
    <w:abstractNumId w:val="11"/>
  </w:num>
  <w:num w:numId="8">
    <w:abstractNumId w:val="15"/>
  </w:num>
  <w:num w:numId="9">
    <w:abstractNumId w:val="13"/>
  </w:num>
  <w:num w:numId="10">
    <w:abstractNumId w:val="18"/>
  </w:num>
  <w:num w:numId="11">
    <w:abstractNumId w:val="29"/>
  </w:num>
  <w:num w:numId="12">
    <w:abstractNumId w:val="24"/>
  </w:num>
  <w:num w:numId="13">
    <w:abstractNumId w:val="0"/>
  </w:num>
  <w:num w:numId="14">
    <w:abstractNumId w:val="4"/>
  </w:num>
  <w:num w:numId="15">
    <w:abstractNumId w:val="16"/>
  </w:num>
  <w:num w:numId="16">
    <w:abstractNumId w:val="26"/>
  </w:num>
  <w:num w:numId="17">
    <w:abstractNumId w:val="12"/>
  </w:num>
  <w:num w:numId="18">
    <w:abstractNumId w:val="21"/>
  </w:num>
  <w:num w:numId="19">
    <w:abstractNumId w:val="9"/>
  </w:num>
  <w:num w:numId="20">
    <w:abstractNumId w:val="23"/>
  </w:num>
  <w:num w:numId="21">
    <w:abstractNumId w:val="17"/>
  </w:num>
  <w:num w:numId="22">
    <w:abstractNumId w:val="3"/>
  </w:num>
  <w:num w:numId="23">
    <w:abstractNumId w:val="10"/>
  </w:num>
  <w:num w:numId="24">
    <w:abstractNumId w:val="27"/>
  </w:num>
  <w:num w:numId="25">
    <w:abstractNumId w:val="22"/>
  </w:num>
  <w:num w:numId="26">
    <w:abstractNumId w:val="25"/>
  </w:num>
  <w:num w:numId="27">
    <w:abstractNumId w:val="28"/>
  </w:num>
  <w:num w:numId="28">
    <w:abstractNumId w:val="2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9C"/>
    <w:rsid w:val="0000680E"/>
    <w:rsid w:val="00007E05"/>
    <w:rsid w:val="00010EB3"/>
    <w:rsid w:val="00050FCC"/>
    <w:rsid w:val="00090FCD"/>
    <w:rsid w:val="000D4DB3"/>
    <w:rsid w:val="000E48FF"/>
    <w:rsid w:val="00116760"/>
    <w:rsid w:val="00154C1B"/>
    <w:rsid w:val="0019727F"/>
    <w:rsid w:val="001A6C02"/>
    <w:rsid w:val="001B4FC2"/>
    <w:rsid w:val="001C3DD1"/>
    <w:rsid w:val="001D6B3A"/>
    <w:rsid w:val="00231419"/>
    <w:rsid w:val="00251976"/>
    <w:rsid w:val="00252DF2"/>
    <w:rsid w:val="0026638E"/>
    <w:rsid w:val="00284B7E"/>
    <w:rsid w:val="00290ADB"/>
    <w:rsid w:val="002B0D85"/>
    <w:rsid w:val="00303565"/>
    <w:rsid w:val="003035E9"/>
    <w:rsid w:val="003052A5"/>
    <w:rsid w:val="003065F2"/>
    <w:rsid w:val="00311EA2"/>
    <w:rsid w:val="00386B66"/>
    <w:rsid w:val="003976E3"/>
    <w:rsid w:val="003A1AFE"/>
    <w:rsid w:val="003A37E9"/>
    <w:rsid w:val="003C6831"/>
    <w:rsid w:val="003C6AE3"/>
    <w:rsid w:val="003C7D61"/>
    <w:rsid w:val="003E6F15"/>
    <w:rsid w:val="003F7336"/>
    <w:rsid w:val="00437438"/>
    <w:rsid w:val="00457A64"/>
    <w:rsid w:val="0048733F"/>
    <w:rsid w:val="00491B2C"/>
    <w:rsid w:val="004A1749"/>
    <w:rsid w:val="00546BDB"/>
    <w:rsid w:val="00554D9C"/>
    <w:rsid w:val="00557F7E"/>
    <w:rsid w:val="00577F83"/>
    <w:rsid w:val="0059025C"/>
    <w:rsid w:val="005942DF"/>
    <w:rsid w:val="005B0C47"/>
    <w:rsid w:val="005E240A"/>
    <w:rsid w:val="00600B8C"/>
    <w:rsid w:val="006205B4"/>
    <w:rsid w:val="00652C81"/>
    <w:rsid w:val="006C44F3"/>
    <w:rsid w:val="00767876"/>
    <w:rsid w:val="007718EA"/>
    <w:rsid w:val="0077300A"/>
    <w:rsid w:val="00776067"/>
    <w:rsid w:val="007820AF"/>
    <w:rsid w:val="00787414"/>
    <w:rsid w:val="00796B93"/>
    <w:rsid w:val="007B3D6A"/>
    <w:rsid w:val="007E70B1"/>
    <w:rsid w:val="008119C9"/>
    <w:rsid w:val="008221F7"/>
    <w:rsid w:val="00827EFB"/>
    <w:rsid w:val="00831F84"/>
    <w:rsid w:val="008951EE"/>
    <w:rsid w:val="008B0BC7"/>
    <w:rsid w:val="008E7877"/>
    <w:rsid w:val="009027CE"/>
    <w:rsid w:val="00920828"/>
    <w:rsid w:val="00923FC3"/>
    <w:rsid w:val="009249F3"/>
    <w:rsid w:val="00965E31"/>
    <w:rsid w:val="00965F3C"/>
    <w:rsid w:val="009B1EB7"/>
    <w:rsid w:val="009C0936"/>
    <w:rsid w:val="00A0510A"/>
    <w:rsid w:val="00A7630F"/>
    <w:rsid w:val="00AA44D3"/>
    <w:rsid w:val="00AE3187"/>
    <w:rsid w:val="00AE587B"/>
    <w:rsid w:val="00B824AE"/>
    <w:rsid w:val="00BA1385"/>
    <w:rsid w:val="00BB4A79"/>
    <w:rsid w:val="00BC2AF1"/>
    <w:rsid w:val="00BE20A5"/>
    <w:rsid w:val="00BF079C"/>
    <w:rsid w:val="00C40FEA"/>
    <w:rsid w:val="00C63819"/>
    <w:rsid w:val="00CA0E43"/>
    <w:rsid w:val="00D0517F"/>
    <w:rsid w:val="00D27D5B"/>
    <w:rsid w:val="00D32944"/>
    <w:rsid w:val="00D57EFE"/>
    <w:rsid w:val="00D967BC"/>
    <w:rsid w:val="00DA350D"/>
    <w:rsid w:val="00DC0435"/>
    <w:rsid w:val="00DC2D6A"/>
    <w:rsid w:val="00DD1D05"/>
    <w:rsid w:val="00E23A37"/>
    <w:rsid w:val="00E27879"/>
    <w:rsid w:val="00E44B45"/>
    <w:rsid w:val="00E52876"/>
    <w:rsid w:val="00E64544"/>
    <w:rsid w:val="00E92611"/>
    <w:rsid w:val="00E93FBE"/>
    <w:rsid w:val="00F06BA9"/>
    <w:rsid w:val="00F07AA2"/>
    <w:rsid w:val="00F11909"/>
    <w:rsid w:val="00F2562D"/>
    <w:rsid w:val="00F52AB9"/>
    <w:rsid w:val="00F70062"/>
    <w:rsid w:val="00F850D1"/>
    <w:rsid w:val="00F86307"/>
    <w:rsid w:val="00FB0F9C"/>
    <w:rsid w:val="00FD7206"/>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EBAA-B644-418E-AEDF-A7290330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2017-11-09T09:32:00Z</cp:lastPrinted>
  <dcterms:created xsi:type="dcterms:W3CDTF">2017-11-09T01:56:00Z</dcterms:created>
  <dcterms:modified xsi:type="dcterms:W3CDTF">2017-12-05T01:48:00Z</dcterms:modified>
</cp:coreProperties>
</file>