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B" w:rsidRDefault="00217817" w:rsidP="00527EA8">
      <w:pPr>
        <w:jc w:val="center"/>
        <w:rPr>
          <w:b/>
          <w:sz w:val="26"/>
          <w:szCs w:val="26"/>
        </w:rPr>
      </w:pPr>
      <w:r>
        <w:rPr>
          <w:rFonts w:hint="eastAsia"/>
          <w:b/>
          <w:sz w:val="26"/>
          <w:szCs w:val="26"/>
        </w:rPr>
        <w:t>おおさかＱネット「</w:t>
      </w:r>
      <w:r w:rsidR="00376D18">
        <w:rPr>
          <w:rFonts w:hint="eastAsia"/>
          <w:b/>
          <w:sz w:val="26"/>
          <w:szCs w:val="26"/>
        </w:rPr>
        <w:t>がん医療</w:t>
      </w:r>
      <w:r w:rsidR="00527EA8" w:rsidRPr="00C26772">
        <w:rPr>
          <w:rFonts w:hint="eastAsia"/>
          <w:b/>
          <w:sz w:val="26"/>
          <w:szCs w:val="26"/>
        </w:rPr>
        <w:t>」</w:t>
      </w:r>
      <w:r w:rsidR="000B5AF2">
        <w:rPr>
          <w:rFonts w:hint="eastAsia"/>
          <w:b/>
          <w:sz w:val="26"/>
          <w:szCs w:val="26"/>
        </w:rPr>
        <w:t>に関する</w:t>
      </w:r>
    </w:p>
    <w:p w:rsidR="00527EA8" w:rsidRPr="00C26772" w:rsidRDefault="00527EA8" w:rsidP="00527EA8">
      <w:pPr>
        <w:jc w:val="center"/>
        <w:rPr>
          <w:b/>
          <w:sz w:val="26"/>
          <w:szCs w:val="26"/>
        </w:rPr>
      </w:pPr>
      <w:r w:rsidRPr="00C26772">
        <w:rPr>
          <w:rFonts w:hint="eastAsia"/>
          <w:b/>
          <w:sz w:val="26"/>
          <w:szCs w:val="26"/>
        </w:rPr>
        <w:t>アンケート 分析結果概要</w:t>
      </w:r>
    </w:p>
    <w:p w:rsidR="00527EA8" w:rsidRPr="000760E0"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4B786B">
        <w:rPr>
          <w:rFonts w:hint="eastAsia"/>
          <w:szCs w:val="21"/>
        </w:rPr>
        <w:t>29</w:t>
      </w:r>
      <w:r w:rsidR="00527EA8">
        <w:rPr>
          <w:rFonts w:hint="eastAsia"/>
          <w:szCs w:val="21"/>
        </w:rPr>
        <w:t>年</w:t>
      </w:r>
      <w:r w:rsidR="003B7180">
        <w:rPr>
          <w:rFonts w:hint="eastAsia"/>
          <w:szCs w:val="21"/>
        </w:rPr>
        <w:t>３</w:t>
      </w:r>
      <w:r w:rsidR="00527EA8" w:rsidRPr="00C26772">
        <w:rPr>
          <w:rFonts w:hint="eastAsia"/>
          <w:szCs w:val="21"/>
        </w:rPr>
        <w:t>月</w:t>
      </w:r>
      <w:r w:rsidR="00275F10">
        <w:rPr>
          <w:rFonts w:hint="eastAsia"/>
          <w:szCs w:val="21"/>
        </w:rPr>
        <w:t>14</w:t>
      </w:r>
      <w:r w:rsidR="00527EA8" w:rsidRPr="00C26772">
        <w:rPr>
          <w:rFonts w:hint="eastAsia"/>
          <w:szCs w:val="21"/>
        </w:rPr>
        <w:t>日</w:t>
      </w:r>
      <w:r w:rsidR="00BE6888">
        <w:rPr>
          <w:rFonts w:hint="eastAsia"/>
          <w:szCs w:val="21"/>
        </w:rPr>
        <w:t>（</w:t>
      </w:r>
      <w:r w:rsidR="003B7180">
        <w:rPr>
          <w:rFonts w:hint="eastAsia"/>
          <w:szCs w:val="21"/>
        </w:rPr>
        <w:t>火</w:t>
      </w:r>
      <w:r w:rsidR="004B786B">
        <w:rPr>
          <w:rFonts w:hint="eastAsia"/>
          <w:szCs w:val="21"/>
        </w:rPr>
        <w:t>）</w:t>
      </w:r>
    </w:p>
    <w:p w:rsidR="00E25265" w:rsidRPr="003B7180" w:rsidRDefault="00E25265" w:rsidP="00FE5ECB">
      <w:pPr>
        <w:jc w:val="left"/>
        <w:rPr>
          <w:szCs w:val="21"/>
        </w:rPr>
      </w:pPr>
    </w:p>
    <w:p w:rsidR="007054F9" w:rsidRPr="003B7180" w:rsidRDefault="003B7180" w:rsidP="003B7180">
      <w:pPr>
        <w:pStyle w:val="a3"/>
        <w:numPr>
          <w:ilvl w:val="0"/>
          <w:numId w:val="1"/>
        </w:numPr>
        <w:ind w:leftChars="0"/>
        <w:jc w:val="left"/>
        <w:rPr>
          <w:szCs w:val="21"/>
        </w:rPr>
      </w:pPr>
      <w:r>
        <w:rPr>
          <w:rFonts w:hint="eastAsia"/>
          <w:szCs w:val="21"/>
        </w:rPr>
        <w:t>サンプル数　　大阪府民</w:t>
      </w:r>
      <w:r w:rsidRPr="003B7180">
        <w:rPr>
          <w:rFonts w:hint="eastAsia"/>
          <w:szCs w:val="21"/>
        </w:rPr>
        <w:t>1,000名（国勢調査結果（平成</w:t>
      </w:r>
      <w:r>
        <w:rPr>
          <w:rFonts w:hint="eastAsia"/>
          <w:szCs w:val="21"/>
        </w:rPr>
        <w:t>27</w:t>
      </w:r>
      <w:r w:rsidRPr="003B7180">
        <w:rPr>
          <w:rFonts w:hint="eastAsia"/>
          <w:szCs w:val="21"/>
        </w:rPr>
        <w:t>年）に基づく性・年代・居住地（4地域）の割合で割り付けた</w:t>
      </w:r>
      <w:r>
        <w:rPr>
          <w:rFonts w:hint="eastAsia"/>
          <w:szCs w:val="21"/>
        </w:rPr>
        <w:t>20</w:t>
      </w:r>
      <w:r w:rsidRPr="003B7180">
        <w:rPr>
          <w:rFonts w:hint="eastAsia"/>
          <w:szCs w:val="21"/>
        </w:rPr>
        <w:t>歳以上の大阪府民）</w:t>
      </w:r>
    </w:p>
    <w:p w:rsidR="007054F9" w:rsidRDefault="0004254D" w:rsidP="0004254D">
      <w:r w:rsidRPr="0004254D">
        <w:rPr>
          <w:noProof/>
        </w:rPr>
        <w:drawing>
          <wp:inline distT="0" distB="0" distL="0" distR="0" wp14:anchorId="3DF4E6D3" wp14:editId="7747F6D4">
            <wp:extent cx="6188710" cy="4834930"/>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4834930"/>
                    </a:xfrm>
                    <a:prstGeom prst="rect">
                      <a:avLst/>
                    </a:prstGeom>
                    <a:noFill/>
                    <a:ln>
                      <a:noFill/>
                    </a:ln>
                  </pic:spPr>
                </pic:pic>
              </a:graphicData>
            </a:graphic>
          </wp:inline>
        </w:drawing>
      </w:r>
    </w:p>
    <w:p w:rsidR="007054F9" w:rsidRDefault="007054F9" w:rsidP="007054F9">
      <w:pPr>
        <w:jc w:val="center"/>
      </w:pPr>
    </w:p>
    <w:p w:rsidR="0012212F" w:rsidRPr="007054F9" w:rsidRDefault="0012212F" w:rsidP="007054F9">
      <w:pPr>
        <w:jc w:val="center"/>
        <w:rPr>
          <w:szCs w:val="21"/>
        </w:rPr>
      </w:pPr>
    </w:p>
    <w:p w:rsidR="007054F9" w:rsidRDefault="007054F9">
      <w:pPr>
        <w:widowControl/>
        <w:jc w:val="left"/>
        <w:rPr>
          <w:szCs w:val="21"/>
        </w:rPr>
      </w:pPr>
      <w:r>
        <w:rPr>
          <w:szCs w:val="21"/>
        </w:rPr>
        <w:br w:type="page"/>
      </w:r>
    </w:p>
    <w:p w:rsidR="0012212F" w:rsidRDefault="007F6626" w:rsidP="00527EA8">
      <w:pPr>
        <w:pStyle w:val="a3"/>
        <w:numPr>
          <w:ilvl w:val="0"/>
          <w:numId w:val="1"/>
        </w:numPr>
        <w:ind w:leftChars="0"/>
        <w:jc w:val="left"/>
        <w:rPr>
          <w:szCs w:val="21"/>
        </w:rPr>
      </w:pPr>
      <w:r>
        <w:rPr>
          <w:noProof/>
          <w:szCs w:val="21"/>
        </w:rPr>
        <w:lastRenderedPageBreak/>
        <mc:AlternateContent>
          <mc:Choice Requires="wps">
            <w:drawing>
              <wp:anchor distT="0" distB="0" distL="114300" distR="114300" simplePos="0" relativeHeight="251659264" behindDoc="0" locked="0" layoutInCell="1" allowOverlap="1" wp14:anchorId="1ED51C7A" wp14:editId="70B238BA">
                <wp:simplePos x="0" y="0"/>
                <wp:positionH relativeFrom="column">
                  <wp:posOffset>38100</wp:posOffset>
                </wp:positionH>
                <wp:positionV relativeFrom="paragraph">
                  <wp:posOffset>-19051</wp:posOffset>
                </wp:positionV>
                <wp:extent cx="6124575" cy="83153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315325"/>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A76772" w:rsidRDefault="00A76772" w:rsidP="00202F41">
                            <w:pPr>
                              <w:pStyle w:val="a3"/>
                              <w:numPr>
                                <w:ilvl w:val="0"/>
                                <w:numId w:val="2"/>
                              </w:numPr>
                              <w:ind w:leftChars="0"/>
                            </w:pPr>
                            <w:r>
                              <w:rPr>
                                <w:rFonts w:hint="eastAsia"/>
                              </w:rPr>
                              <w:t>調査目的</w:t>
                            </w:r>
                          </w:p>
                          <w:p w:rsidR="00A76772" w:rsidRDefault="00A76772" w:rsidP="004B786B">
                            <w:pPr>
                              <w:pStyle w:val="a3"/>
                              <w:ind w:leftChars="0" w:left="420" w:firstLineChars="100" w:firstLine="206"/>
                            </w:pPr>
                            <w:r w:rsidRPr="00BC4B2E">
                              <w:rPr>
                                <w:rFonts w:hint="eastAsia"/>
                              </w:rPr>
                              <w:t>大阪府では第二期がん対策推進計画（平成25年度～平成29年度）を策定し、府民をがんから守り、健康な生活を送れる社会の実現をめざし、さまざまな取組みを実施している。しかしながら、府民のがんによる死亡率は全国に比して高く、また、がん検診受診率は全国最低水準で推移している状況にある。本調査では、内閣府実施の「がん対策</w:t>
                            </w:r>
                            <w:r w:rsidR="00506CEC">
                              <w:rPr>
                                <w:rFonts w:hint="eastAsia"/>
                              </w:rPr>
                              <w:t>に関する世論調査」を基にして、府民のがんやがん検診に対する意識、</w:t>
                            </w:r>
                            <w:r w:rsidRPr="00BC4B2E">
                              <w:rPr>
                                <w:rFonts w:hint="eastAsia"/>
                              </w:rPr>
                              <w:t>行動を把握し、第三期がん対策推進計画策定の資料とする。</w:t>
                            </w:r>
                          </w:p>
                          <w:p w:rsidR="00A76772" w:rsidRDefault="00A76772" w:rsidP="004B786B">
                            <w:pPr>
                              <w:pStyle w:val="a3"/>
                              <w:ind w:leftChars="0" w:left="420" w:firstLineChars="100" w:firstLine="206"/>
                            </w:pPr>
                          </w:p>
                          <w:p w:rsidR="00A76772" w:rsidRPr="00BC4B2E" w:rsidRDefault="00A76772" w:rsidP="00BC4B2E">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A76772" w:rsidRPr="00050932" w:rsidRDefault="00A76772" w:rsidP="00050932">
                            <w:pPr>
                              <w:pStyle w:val="a3"/>
                              <w:ind w:leftChars="194" w:left="400"/>
                              <w:rPr>
                                <w:rFonts w:asciiTheme="majorEastAsia" w:eastAsiaTheme="majorEastAsia" w:hAnsiTheme="majorEastAsia" w:cs="Meiryo UI"/>
                                <w:kern w:val="0"/>
                                <w:szCs w:val="21"/>
                              </w:rPr>
                            </w:pPr>
                            <w:r w:rsidRPr="00BC4B2E">
                              <w:rPr>
                                <w:rFonts w:asciiTheme="majorEastAsia" w:eastAsiaTheme="majorEastAsia" w:hAnsiTheme="majorEastAsia" w:cs="Meiryo UI" w:hint="eastAsia"/>
                                <w:kern w:val="0"/>
                                <w:szCs w:val="21"/>
                              </w:rPr>
                              <w:t>仮説１　がん検診受診者と未受診者とでは、がん</w:t>
                            </w:r>
                            <w:r w:rsidR="00506CEC">
                              <w:rPr>
                                <w:rFonts w:asciiTheme="majorEastAsia" w:eastAsiaTheme="majorEastAsia" w:hAnsiTheme="majorEastAsia" w:cs="Meiryo UI" w:hint="eastAsia"/>
                                <w:kern w:val="0"/>
                                <w:szCs w:val="21"/>
                              </w:rPr>
                              <w:t>や拠点病院</w:t>
                            </w:r>
                            <w:r w:rsidRPr="00BC4B2E">
                              <w:rPr>
                                <w:rFonts w:asciiTheme="majorEastAsia" w:eastAsiaTheme="majorEastAsia" w:hAnsiTheme="majorEastAsia" w:cs="Meiryo UI" w:hint="eastAsia"/>
                                <w:kern w:val="0"/>
                                <w:szCs w:val="21"/>
                              </w:rPr>
                              <w:t>に対する認識に差がある</w:t>
                            </w:r>
                          </w:p>
                          <w:p w:rsidR="00A76772" w:rsidRPr="00BC4B2E" w:rsidRDefault="00A76772" w:rsidP="00BC4B2E">
                            <w:pPr>
                              <w:pStyle w:val="a3"/>
                              <w:ind w:leftChars="194" w:left="400"/>
                              <w:rPr>
                                <w:rFonts w:asciiTheme="majorEastAsia" w:eastAsiaTheme="majorEastAsia" w:hAnsiTheme="majorEastAsia" w:cs="Meiryo UI"/>
                                <w:kern w:val="0"/>
                                <w:szCs w:val="21"/>
                              </w:rPr>
                            </w:pPr>
                            <w:r w:rsidRPr="00BC4B2E">
                              <w:rPr>
                                <w:rFonts w:asciiTheme="majorEastAsia" w:eastAsiaTheme="majorEastAsia" w:hAnsiTheme="majorEastAsia" w:cs="Meiryo UI" w:hint="eastAsia"/>
                                <w:kern w:val="0"/>
                                <w:szCs w:val="21"/>
                              </w:rPr>
                              <w:t xml:space="preserve">仮説２　</w:t>
                            </w:r>
                            <w:r w:rsidR="00506CEC">
                              <w:rPr>
                                <w:rFonts w:asciiTheme="majorEastAsia" w:eastAsiaTheme="majorEastAsia" w:hAnsiTheme="majorEastAsia" w:cs="Meiryo UI" w:hint="eastAsia"/>
                                <w:kern w:val="0"/>
                                <w:szCs w:val="21"/>
                              </w:rPr>
                              <w:t>性別、年齢層</w:t>
                            </w:r>
                            <w:r w:rsidRPr="00BC4B2E">
                              <w:rPr>
                                <w:rFonts w:asciiTheme="majorEastAsia" w:eastAsiaTheme="majorEastAsia" w:hAnsiTheme="majorEastAsia" w:cs="Meiryo UI" w:hint="eastAsia"/>
                                <w:kern w:val="0"/>
                                <w:szCs w:val="21"/>
                              </w:rPr>
                              <w:t>によってがん医療（緩和ケア・医療用麻薬）の認識に差がある</w:t>
                            </w:r>
                          </w:p>
                          <w:p w:rsidR="00A76772" w:rsidRDefault="00950CF1" w:rsidP="00950CF1">
                            <w:pPr>
                              <w:rPr>
                                <w:rFonts w:asciiTheme="majorEastAsia" w:eastAsiaTheme="majorEastAsia" w:hAnsiTheme="majorEastAsia" w:cs="Meiryo UI"/>
                                <w:kern w:val="0"/>
                                <w:szCs w:val="21"/>
                              </w:rPr>
                            </w:pPr>
                            <w:r>
                              <w:rPr>
                                <w:rFonts w:asciiTheme="majorEastAsia" w:eastAsiaTheme="majorEastAsia" w:hAnsiTheme="majorEastAsia" w:cs="Meiryo UI" w:hint="eastAsia"/>
                                <w:kern w:val="0"/>
                                <w:szCs w:val="21"/>
                              </w:rPr>
                              <w:t xml:space="preserve">　　</w:t>
                            </w:r>
                            <w:r>
                              <w:rPr>
                                <w:rFonts w:asciiTheme="majorEastAsia" w:eastAsiaTheme="majorEastAsia" w:hAnsiTheme="majorEastAsia" w:cs="Meiryo UI"/>
                                <w:kern w:val="0"/>
                                <w:szCs w:val="21"/>
                              </w:rPr>
                              <w:t xml:space="preserve">仮説３　</w:t>
                            </w:r>
                            <w:r>
                              <w:rPr>
                                <w:rFonts w:asciiTheme="majorEastAsia" w:eastAsiaTheme="majorEastAsia" w:hAnsiTheme="majorEastAsia" w:cs="Meiryo UI" w:hint="eastAsia"/>
                                <w:kern w:val="0"/>
                                <w:szCs w:val="21"/>
                              </w:rPr>
                              <w:t>働き方</w:t>
                            </w:r>
                            <w:r>
                              <w:rPr>
                                <w:rFonts w:asciiTheme="majorEastAsia" w:eastAsiaTheme="majorEastAsia" w:hAnsiTheme="majorEastAsia" w:cs="Meiryo UI"/>
                                <w:kern w:val="0"/>
                                <w:szCs w:val="21"/>
                              </w:rPr>
                              <w:t>によって、がんの治療</w:t>
                            </w:r>
                            <w:r>
                              <w:rPr>
                                <w:rFonts w:asciiTheme="majorEastAsia" w:eastAsiaTheme="majorEastAsia" w:hAnsiTheme="majorEastAsia" w:cs="Meiryo UI" w:hint="eastAsia"/>
                                <w:kern w:val="0"/>
                                <w:szCs w:val="21"/>
                              </w:rPr>
                              <w:t>を</w:t>
                            </w:r>
                            <w:r>
                              <w:rPr>
                                <w:rFonts w:asciiTheme="majorEastAsia" w:eastAsiaTheme="majorEastAsia" w:hAnsiTheme="majorEastAsia" w:cs="Meiryo UI"/>
                                <w:kern w:val="0"/>
                                <w:szCs w:val="21"/>
                              </w:rPr>
                              <w:t>しながら働</w:t>
                            </w:r>
                            <w:r>
                              <w:rPr>
                                <w:rFonts w:asciiTheme="majorEastAsia" w:eastAsiaTheme="majorEastAsia" w:hAnsiTheme="majorEastAsia" w:cs="Meiryo UI" w:hint="eastAsia"/>
                                <w:kern w:val="0"/>
                                <w:szCs w:val="21"/>
                              </w:rPr>
                              <w:t>き続ける</w:t>
                            </w:r>
                            <w:r>
                              <w:rPr>
                                <w:rFonts w:asciiTheme="majorEastAsia" w:eastAsiaTheme="majorEastAsia" w:hAnsiTheme="majorEastAsia" w:cs="Meiryo UI"/>
                                <w:kern w:val="0"/>
                                <w:szCs w:val="21"/>
                              </w:rPr>
                              <w:t>環境</w:t>
                            </w:r>
                            <w:r>
                              <w:rPr>
                                <w:rFonts w:asciiTheme="majorEastAsia" w:eastAsiaTheme="majorEastAsia" w:hAnsiTheme="majorEastAsia" w:cs="Meiryo UI" w:hint="eastAsia"/>
                                <w:kern w:val="0"/>
                                <w:szCs w:val="21"/>
                              </w:rPr>
                              <w:t>か</w:t>
                            </w:r>
                            <w:r>
                              <w:rPr>
                                <w:rFonts w:asciiTheme="majorEastAsia" w:eastAsiaTheme="majorEastAsia" w:hAnsiTheme="majorEastAsia" w:cs="Meiryo UI"/>
                                <w:kern w:val="0"/>
                                <w:szCs w:val="21"/>
                              </w:rPr>
                              <w:t>どうかの認識に差がある</w:t>
                            </w:r>
                          </w:p>
                          <w:p w:rsidR="00050932" w:rsidRPr="00950CF1" w:rsidRDefault="00050932" w:rsidP="00950CF1">
                            <w:pPr>
                              <w:rPr>
                                <w:rFonts w:asciiTheme="majorEastAsia" w:eastAsiaTheme="majorEastAsia" w:hAnsiTheme="majorEastAsia" w:cs="Meiryo UI"/>
                                <w:kern w:val="0"/>
                                <w:szCs w:val="21"/>
                              </w:rPr>
                            </w:pPr>
                          </w:p>
                          <w:p w:rsidR="00A76772" w:rsidRDefault="00A76772" w:rsidP="00202F41">
                            <w:pPr>
                              <w:pStyle w:val="a3"/>
                              <w:numPr>
                                <w:ilvl w:val="0"/>
                                <w:numId w:val="2"/>
                              </w:numPr>
                              <w:ind w:leftChars="0"/>
                            </w:pPr>
                            <w:r>
                              <w:rPr>
                                <w:rFonts w:hint="eastAsia"/>
                              </w:rPr>
                              <w:t>主な調査結果</w:t>
                            </w:r>
                          </w:p>
                          <w:p w:rsidR="00F66CA7" w:rsidRPr="00050932" w:rsidRDefault="00A76772" w:rsidP="00E12F2C">
                            <w:pPr>
                              <w:rPr>
                                <w:szCs w:val="21"/>
                              </w:rPr>
                            </w:pPr>
                            <w:r w:rsidRPr="00050932">
                              <w:rPr>
                                <w:rFonts w:hint="eastAsia"/>
                                <w:szCs w:val="21"/>
                              </w:rPr>
                              <w:t xml:space="preserve">仮説１　</w:t>
                            </w:r>
                          </w:p>
                          <w:p w:rsidR="00F66CA7" w:rsidRPr="00F66CA7" w:rsidRDefault="00F66CA7" w:rsidP="00050932">
                            <w:pPr>
                              <w:pStyle w:val="a3"/>
                              <w:numPr>
                                <w:ilvl w:val="0"/>
                                <w:numId w:val="13"/>
                              </w:numPr>
                              <w:ind w:leftChars="0"/>
                              <w:rPr>
                                <w:szCs w:val="21"/>
                              </w:rPr>
                            </w:pPr>
                            <w:r w:rsidRPr="00F66CA7">
                              <w:rPr>
                                <w:rFonts w:hint="eastAsia"/>
                                <w:szCs w:val="21"/>
                              </w:rPr>
                              <w:t>各がん検診の受診</w:t>
                            </w:r>
                            <w:r w:rsidRPr="00F66CA7">
                              <w:rPr>
                                <w:szCs w:val="21"/>
                              </w:rPr>
                              <w:t>経験</w:t>
                            </w:r>
                            <w:r w:rsidRPr="00F66CA7">
                              <w:rPr>
                                <w:rFonts w:hint="eastAsia"/>
                                <w:szCs w:val="21"/>
                              </w:rPr>
                              <w:t>の有無で、がんを</w:t>
                            </w:r>
                            <w:r w:rsidRPr="00F66CA7">
                              <w:rPr>
                                <w:szCs w:val="21"/>
                              </w:rPr>
                              <w:t>【こわい】と思う人の割合に差は</w:t>
                            </w:r>
                            <w:r w:rsidRPr="00F66CA7">
                              <w:rPr>
                                <w:rFonts w:hint="eastAsia"/>
                                <w:szCs w:val="21"/>
                              </w:rPr>
                              <w:t>なかった。</w:t>
                            </w:r>
                          </w:p>
                          <w:p w:rsidR="00A76772" w:rsidRDefault="00F66CA7" w:rsidP="00050932">
                            <w:pPr>
                              <w:pStyle w:val="a3"/>
                              <w:numPr>
                                <w:ilvl w:val="0"/>
                                <w:numId w:val="13"/>
                              </w:numPr>
                              <w:ind w:leftChars="0"/>
                              <w:rPr>
                                <w:szCs w:val="21"/>
                              </w:rPr>
                            </w:pPr>
                            <w:r w:rsidRPr="00F66CA7">
                              <w:rPr>
                                <w:rFonts w:hint="eastAsia"/>
                                <w:szCs w:val="21"/>
                              </w:rPr>
                              <w:t>「</w:t>
                            </w:r>
                            <w:r w:rsidRPr="00F66CA7">
                              <w:rPr>
                                <w:szCs w:val="21"/>
                              </w:rPr>
                              <w:t>胃</w:t>
                            </w:r>
                            <w:r w:rsidRPr="00F66CA7">
                              <w:rPr>
                                <w:rFonts w:hint="eastAsia"/>
                                <w:szCs w:val="21"/>
                              </w:rPr>
                              <w:t>」「</w:t>
                            </w:r>
                            <w:r w:rsidRPr="00F66CA7">
                              <w:rPr>
                                <w:szCs w:val="21"/>
                              </w:rPr>
                              <w:t>大腸」「肺」「子宮」のがん検診で、【受診経験あり】の人は【受診経験なし】の人に比べ、</w:t>
                            </w:r>
                            <w:r w:rsidRPr="00F66CA7">
                              <w:rPr>
                                <w:rFonts w:hint="eastAsia"/>
                                <w:szCs w:val="21"/>
                              </w:rPr>
                              <w:t>がん診療</w:t>
                            </w:r>
                            <w:r w:rsidRPr="00F66CA7">
                              <w:rPr>
                                <w:szCs w:val="21"/>
                              </w:rPr>
                              <w:t>拠点病院制度につい</w:t>
                            </w:r>
                            <w:r w:rsidRPr="00F66CA7">
                              <w:rPr>
                                <w:rFonts w:hint="eastAsia"/>
                                <w:szCs w:val="21"/>
                              </w:rPr>
                              <w:t>て</w:t>
                            </w:r>
                            <w:r w:rsidR="00950CF1">
                              <w:rPr>
                                <w:rFonts w:hint="eastAsia"/>
                                <w:szCs w:val="21"/>
                              </w:rPr>
                              <w:t>「</w:t>
                            </w:r>
                            <w:r w:rsidR="00950CF1">
                              <w:rPr>
                                <w:szCs w:val="21"/>
                              </w:rPr>
                              <w:t>知っている」人</w:t>
                            </w:r>
                            <w:r w:rsidRPr="00F66CA7">
                              <w:rPr>
                                <w:szCs w:val="21"/>
                              </w:rPr>
                              <w:t>の割合が高かった。</w:t>
                            </w:r>
                          </w:p>
                          <w:p w:rsidR="00F66CA7" w:rsidRPr="00050932" w:rsidRDefault="00F66CA7" w:rsidP="00050932">
                            <w:pPr>
                              <w:pStyle w:val="a3"/>
                              <w:numPr>
                                <w:ilvl w:val="0"/>
                                <w:numId w:val="13"/>
                              </w:numPr>
                              <w:ind w:leftChars="0"/>
                              <w:rPr>
                                <w:szCs w:val="21"/>
                              </w:rPr>
                            </w:pPr>
                            <w:r>
                              <w:rPr>
                                <w:rFonts w:hint="eastAsia"/>
                                <w:szCs w:val="21"/>
                              </w:rPr>
                              <w:t>１年以内</w:t>
                            </w:r>
                            <w:r>
                              <w:rPr>
                                <w:szCs w:val="21"/>
                              </w:rPr>
                              <w:t>に</w:t>
                            </w:r>
                            <w:r>
                              <w:rPr>
                                <w:rFonts w:hint="eastAsia"/>
                                <w:szCs w:val="21"/>
                              </w:rPr>
                              <w:t>がん</w:t>
                            </w:r>
                            <w:r>
                              <w:rPr>
                                <w:szCs w:val="21"/>
                              </w:rPr>
                              <w:t>検診</w:t>
                            </w:r>
                            <w:r>
                              <w:rPr>
                                <w:rFonts w:hint="eastAsia"/>
                                <w:szCs w:val="21"/>
                              </w:rPr>
                              <w:t>を</w:t>
                            </w:r>
                            <w:r>
                              <w:rPr>
                                <w:szCs w:val="21"/>
                              </w:rPr>
                              <w:t>受診したことがある人は、</w:t>
                            </w:r>
                            <w:r>
                              <w:rPr>
                                <w:rFonts w:hint="eastAsia"/>
                                <w:szCs w:val="21"/>
                              </w:rPr>
                              <w:t>ない人</w:t>
                            </w:r>
                            <w:r>
                              <w:rPr>
                                <w:szCs w:val="21"/>
                              </w:rPr>
                              <w:t>に比べ、がんについて</w:t>
                            </w:r>
                            <w:r>
                              <w:rPr>
                                <w:rFonts w:hint="eastAsia"/>
                                <w:szCs w:val="21"/>
                              </w:rPr>
                              <w:t>知っている</w:t>
                            </w:r>
                            <w:r>
                              <w:rPr>
                                <w:szCs w:val="21"/>
                              </w:rPr>
                              <w:t>項目</w:t>
                            </w:r>
                            <w:r>
                              <w:rPr>
                                <w:rFonts w:hint="eastAsia"/>
                                <w:szCs w:val="21"/>
                              </w:rPr>
                              <w:t>が</w:t>
                            </w:r>
                            <w:r w:rsidRPr="00050932">
                              <w:rPr>
                                <w:szCs w:val="21"/>
                              </w:rPr>
                              <w:t>多かった</w:t>
                            </w:r>
                            <w:r w:rsidRPr="00050932">
                              <w:rPr>
                                <w:rFonts w:hint="eastAsia"/>
                                <w:szCs w:val="21"/>
                              </w:rPr>
                              <w:t>。</w:t>
                            </w:r>
                          </w:p>
                          <w:p w:rsidR="00A76772" w:rsidRPr="00050932" w:rsidRDefault="00A76772" w:rsidP="00E12F2C">
                            <w:pPr>
                              <w:rPr>
                                <w:szCs w:val="21"/>
                              </w:rPr>
                            </w:pPr>
                            <w:r w:rsidRPr="00050932">
                              <w:rPr>
                                <w:rFonts w:hint="eastAsia"/>
                                <w:szCs w:val="21"/>
                              </w:rPr>
                              <w:t>仮説</w:t>
                            </w:r>
                            <w:r w:rsidR="00F66CA7" w:rsidRPr="00050932">
                              <w:rPr>
                                <w:szCs w:val="21"/>
                              </w:rPr>
                              <w:t>２</w:t>
                            </w:r>
                          </w:p>
                          <w:p w:rsidR="00A76772" w:rsidRPr="00E12F2C" w:rsidRDefault="00F66CA7" w:rsidP="00050932">
                            <w:pPr>
                              <w:pStyle w:val="a3"/>
                              <w:numPr>
                                <w:ilvl w:val="0"/>
                                <w:numId w:val="6"/>
                              </w:numPr>
                              <w:ind w:leftChars="0"/>
                              <w:rPr>
                                <w:szCs w:val="21"/>
                              </w:rPr>
                            </w:pPr>
                            <w:r>
                              <w:rPr>
                                <w:rFonts w:hint="eastAsia"/>
                                <w:szCs w:val="21"/>
                              </w:rPr>
                              <w:t>緩和</w:t>
                            </w:r>
                            <w:r>
                              <w:rPr>
                                <w:szCs w:val="21"/>
                              </w:rPr>
                              <w:t>ケアの認知度</w:t>
                            </w:r>
                          </w:p>
                          <w:p w:rsidR="00A76772" w:rsidRDefault="00A76772" w:rsidP="00050932">
                            <w:pPr>
                              <w:pStyle w:val="a3"/>
                              <w:numPr>
                                <w:ilvl w:val="0"/>
                                <w:numId w:val="7"/>
                              </w:numPr>
                              <w:ind w:leftChars="0"/>
                              <w:rPr>
                                <w:szCs w:val="21"/>
                              </w:rPr>
                            </w:pPr>
                            <w:r w:rsidRPr="00E12F2C">
                              <w:rPr>
                                <w:rFonts w:hint="eastAsia"/>
                                <w:szCs w:val="21"/>
                              </w:rPr>
                              <w:t>性別</w:t>
                            </w:r>
                            <w:r w:rsidR="00F66CA7">
                              <w:rPr>
                                <w:rFonts w:hint="eastAsia"/>
                                <w:szCs w:val="21"/>
                              </w:rPr>
                              <w:t>、</w:t>
                            </w:r>
                            <w:r w:rsidR="00F66CA7">
                              <w:rPr>
                                <w:szCs w:val="21"/>
                              </w:rPr>
                              <w:t>年齢層とも、緩和ケア</w:t>
                            </w:r>
                            <w:r w:rsidR="00950CF1">
                              <w:rPr>
                                <w:rFonts w:hint="eastAsia"/>
                                <w:szCs w:val="21"/>
                              </w:rPr>
                              <w:t>に</w:t>
                            </w:r>
                            <w:r w:rsidR="00950CF1">
                              <w:rPr>
                                <w:szCs w:val="21"/>
                              </w:rPr>
                              <w:t>ついて「</w:t>
                            </w:r>
                            <w:r w:rsidR="00950CF1">
                              <w:rPr>
                                <w:rFonts w:hint="eastAsia"/>
                                <w:szCs w:val="21"/>
                              </w:rPr>
                              <w:t>知っている</w:t>
                            </w:r>
                            <w:r w:rsidR="00950CF1">
                              <w:rPr>
                                <w:szCs w:val="21"/>
                              </w:rPr>
                              <w:t>」人</w:t>
                            </w:r>
                            <w:r w:rsidR="00F66CA7">
                              <w:rPr>
                                <w:szCs w:val="21"/>
                              </w:rPr>
                              <w:t>の</w:t>
                            </w:r>
                            <w:r w:rsidR="00F66CA7">
                              <w:rPr>
                                <w:rFonts w:hint="eastAsia"/>
                                <w:szCs w:val="21"/>
                              </w:rPr>
                              <w:t>割合</w:t>
                            </w:r>
                            <w:r w:rsidR="00F66CA7">
                              <w:rPr>
                                <w:szCs w:val="21"/>
                              </w:rPr>
                              <w:t>に</w:t>
                            </w:r>
                            <w:r w:rsidR="007B53C3">
                              <w:rPr>
                                <w:rFonts w:hint="eastAsia"/>
                                <w:szCs w:val="21"/>
                              </w:rPr>
                              <w:t>差は</w:t>
                            </w:r>
                            <w:r w:rsidR="009F6098">
                              <w:rPr>
                                <w:szCs w:val="21"/>
                              </w:rPr>
                              <w:t>なかった。</w:t>
                            </w:r>
                          </w:p>
                          <w:p w:rsidR="009F6098" w:rsidRPr="009F6098" w:rsidRDefault="009F6098" w:rsidP="00050932">
                            <w:pPr>
                              <w:pStyle w:val="a3"/>
                              <w:numPr>
                                <w:ilvl w:val="0"/>
                                <w:numId w:val="15"/>
                              </w:numPr>
                              <w:ind w:leftChars="0"/>
                              <w:rPr>
                                <w:szCs w:val="21"/>
                              </w:rPr>
                            </w:pPr>
                            <w:r w:rsidRPr="009F6098">
                              <w:rPr>
                                <w:rFonts w:hint="eastAsia"/>
                                <w:szCs w:val="21"/>
                              </w:rPr>
                              <w:t>緩和</w:t>
                            </w:r>
                            <w:r w:rsidRPr="009F6098">
                              <w:rPr>
                                <w:szCs w:val="21"/>
                              </w:rPr>
                              <w:t>ケアの開始時期</w:t>
                            </w:r>
                          </w:p>
                          <w:p w:rsidR="009F6098" w:rsidRPr="009F6098" w:rsidRDefault="009F6098" w:rsidP="00050932">
                            <w:pPr>
                              <w:pStyle w:val="a3"/>
                              <w:numPr>
                                <w:ilvl w:val="0"/>
                                <w:numId w:val="7"/>
                              </w:numPr>
                              <w:ind w:leftChars="0"/>
                              <w:rPr>
                                <w:szCs w:val="21"/>
                              </w:rPr>
                            </w:pPr>
                            <w:r w:rsidRPr="00E12F2C">
                              <w:rPr>
                                <w:rFonts w:hint="eastAsia"/>
                                <w:szCs w:val="21"/>
                              </w:rPr>
                              <w:t>性別</w:t>
                            </w:r>
                            <w:r>
                              <w:rPr>
                                <w:rFonts w:hint="eastAsia"/>
                                <w:szCs w:val="21"/>
                              </w:rPr>
                              <w:t>、</w:t>
                            </w:r>
                            <w:r>
                              <w:rPr>
                                <w:szCs w:val="21"/>
                              </w:rPr>
                              <w:t>年齢層とも、</w:t>
                            </w:r>
                            <w:r>
                              <w:rPr>
                                <w:rFonts w:hint="eastAsia"/>
                                <w:szCs w:val="21"/>
                              </w:rPr>
                              <w:t>望ましい</w:t>
                            </w:r>
                            <w:r>
                              <w:rPr>
                                <w:szCs w:val="21"/>
                              </w:rPr>
                              <w:t>と思う緩和ケアの</w:t>
                            </w:r>
                            <w:r>
                              <w:rPr>
                                <w:rFonts w:hint="eastAsia"/>
                                <w:szCs w:val="21"/>
                              </w:rPr>
                              <w:t>開始時期</w:t>
                            </w:r>
                            <w:r>
                              <w:rPr>
                                <w:szCs w:val="21"/>
                              </w:rPr>
                              <w:t>について差はなかった。</w:t>
                            </w:r>
                          </w:p>
                          <w:p w:rsidR="009F6098" w:rsidRPr="009F6098" w:rsidRDefault="009F6098" w:rsidP="00050932">
                            <w:pPr>
                              <w:pStyle w:val="a3"/>
                              <w:numPr>
                                <w:ilvl w:val="0"/>
                                <w:numId w:val="16"/>
                              </w:numPr>
                              <w:ind w:leftChars="0"/>
                              <w:rPr>
                                <w:szCs w:val="21"/>
                              </w:rPr>
                            </w:pPr>
                            <w:r w:rsidRPr="009F6098">
                              <w:rPr>
                                <w:rFonts w:hint="eastAsia"/>
                                <w:szCs w:val="21"/>
                              </w:rPr>
                              <w:t>医療用麻薬</w:t>
                            </w:r>
                            <w:r w:rsidRPr="009F6098">
                              <w:rPr>
                                <w:szCs w:val="21"/>
                              </w:rPr>
                              <w:t>の使用</w:t>
                            </w:r>
                            <w:r w:rsidRPr="009F6098">
                              <w:rPr>
                                <w:rFonts w:hint="eastAsia"/>
                                <w:szCs w:val="21"/>
                              </w:rPr>
                              <w:t>に</w:t>
                            </w:r>
                            <w:r w:rsidRPr="009F6098">
                              <w:rPr>
                                <w:szCs w:val="21"/>
                              </w:rPr>
                              <w:t>ついて</w:t>
                            </w:r>
                          </w:p>
                          <w:p w:rsidR="00A76772" w:rsidRPr="00050932" w:rsidRDefault="009F6098" w:rsidP="00050932">
                            <w:pPr>
                              <w:pStyle w:val="a3"/>
                              <w:numPr>
                                <w:ilvl w:val="0"/>
                                <w:numId w:val="14"/>
                              </w:numPr>
                              <w:ind w:leftChars="0"/>
                              <w:rPr>
                                <w:szCs w:val="21"/>
                              </w:rPr>
                            </w:pPr>
                            <w:r w:rsidRPr="009F6098">
                              <w:rPr>
                                <w:rFonts w:hint="eastAsia"/>
                                <w:szCs w:val="21"/>
                              </w:rPr>
                              <w:t>性別</w:t>
                            </w:r>
                            <w:r w:rsidRPr="009F6098">
                              <w:rPr>
                                <w:szCs w:val="21"/>
                              </w:rPr>
                              <w:t>では、</w:t>
                            </w:r>
                            <w:r w:rsidRPr="009F6098">
                              <w:rPr>
                                <w:rFonts w:hint="eastAsia"/>
                                <w:szCs w:val="21"/>
                              </w:rPr>
                              <w:t>医療用</w:t>
                            </w:r>
                            <w:r w:rsidRPr="009F6098">
                              <w:rPr>
                                <w:szCs w:val="21"/>
                              </w:rPr>
                              <w:t>麻薬の使用</w:t>
                            </w:r>
                            <w:r w:rsidRPr="009F6098">
                              <w:rPr>
                                <w:rFonts w:hint="eastAsia"/>
                                <w:szCs w:val="21"/>
                              </w:rPr>
                              <w:t>意向</w:t>
                            </w:r>
                            <w:r w:rsidRPr="009F6098">
                              <w:rPr>
                                <w:szCs w:val="21"/>
                              </w:rPr>
                              <w:t>の差は確認できなかったが、</w:t>
                            </w:r>
                            <w:r w:rsidRPr="009F6098">
                              <w:rPr>
                                <w:rFonts w:hint="eastAsia"/>
                                <w:szCs w:val="21"/>
                              </w:rPr>
                              <w:t>年齢層</w:t>
                            </w:r>
                            <w:r w:rsidRPr="009F6098">
                              <w:rPr>
                                <w:szCs w:val="21"/>
                              </w:rPr>
                              <w:t>別では、年齢層が高くなる</w:t>
                            </w:r>
                            <w:r w:rsidRPr="00050932">
                              <w:rPr>
                                <w:szCs w:val="21"/>
                              </w:rPr>
                              <w:t>につれて、使用意向</w:t>
                            </w:r>
                            <w:r w:rsidRPr="00050932">
                              <w:rPr>
                                <w:rFonts w:hint="eastAsia"/>
                                <w:szCs w:val="21"/>
                              </w:rPr>
                              <w:t>が</w:t>
                            </w:r>
                            <w:r w:rsidRPr="00050932">
                              <w:rPr>
                                <w:szCs w:val="21"/>
                              </w:rPr>
                              <w:t>ある人の割合が高かった。</w:t>
                            </w:r>
                          </w:p>
                          <w:p w:rsidR="003A4731" w:rsidRPr="00050932" w:rsidRDefault="003A4731" w:rsidP="003A4731">
                            <w:pPr>
                              <w:rPr>
                                <w:szCs w:val="21"/>
                              </w:rPr>
                            </w:pPr>
                            <w:r w:rsidRPr="00050932">
                              <w:rPr>
                                <w:rFonts w:hint="eastAsia"/>
                                <w:szCs w:val="21"/>
                              </w:rPr>
                              <w:t>仮説</w:t>
                            </w:r>
                            <w:r w:rsidRPr="00050932">
                              <w:rPr>
                                <w:szCs w:val="21"/>
                              </w:rPr>
                              <w:t>３</w:t>
                            </w:r>
                          </w:p>
                          <w:p w:rsidR="003A4731" w:rsidRDefault="003A4731" w:rsidP="003A4731">
                            <w:pPr>
                              <w:rPr>
                                <w:szCs w:val="21"/>
                              </w:rPr>
                            </w:pPr>
                            <w:r>
                              <w:rPr>
                                <w:rFonts w:hint="eastAsia"/>
                                <w:szCs w:val="21"/>
                              </w:rPr>
                              <w:t>被雇用者</w:t>
                            </w:r>
                            <w:r>
                              <w:rPr>
                                <w:szCs w:val="21"/>
                              </w:rPr>
                              <w:t>と自営・フリー等</w:t>
                            </w:r>
                            <w:r>
                              <w:rPr>
                                <w:rFonts w:hint="eastAsia"/>
                                <w:szCs w:val="21"/>
                              </w:rPr>
                              <w:t>、</w:t>
                            </w:r>
                            <w:r w:rsidR="00543011">
                              <w:rPr>
                                <w:rFonts w:hint="eastAsia"/>
                                <w:szCs w:val="21"/>
                              </w:rPr>
                              <w:t>正規雇用等と非正規雇用等、</w:t>
                            </w:r>
                            <w:r>
                              <w:rPr>
                                <w:rFonts w:hint="eastAsia"/>
                                <w:szCs w:val="21"/>
                              </w:rPr>
                              <w:t>固定</w:t>
                            </w:r>
                            <w:r>
                              <w:rPr>
                                <w:szCs w:val="21"/>
                              </w:rPr>
                              <w:t>勤務と</w:t>
                            </w:r>
                            <w:r>
                              <w:rPr>
                                <w:rFonts w:hint="eastAsia"/>
                                <w:szCs w:val="21"/>
                              </w:rPr>
                              <w:t>シフト</w:t>
                            </w:r>
                            <w:r>
                              <w:rPr>
                                <w:szCs w:val="21"/>
                              </w:rPr>
                              <w:t>制</w:t>
                            </w:r>
                            <w:r>
                              <w:rPr>
                                <w:rFonts w:hint="eastAsia"/>
                                <w:szCs w:val="21"/>
                              </w:rPr>
                              <w:t>、夜間勤務</w:t>
                            </w:r>
                            <w:r>
                              <w:rPr>
                                <w:szCs w:val="21"/>
                              </w:rPr>
                              <w:t>ありとなし、いずれによっても、</w:t>
                            </w:r>
                            <w:r>
                              <w:rPr>
                                <w:rFonts w:hint="eastAsia"/>
                                <w:szCs w:val="21"/>
                              </w:rPr>
                              <w:t>がん治療</w:t>
                            </w:r>
                            <w:r>
                              <w:rPr>
                                <w:szCs w:val="21"/>
                              </w:rPr>
                              <w:t>の通院をしながら働くことのできる環境</w:t>
                            </w:r>
                            <w:r>
                              <w:rPr>
                                <w:rFonts w:hint="eastAsia"/>
                                <w:szCs w:val="21"/>
                              </w:rPr>
                              <w:t>がどうかでは、肯定・</w:t>
                            </w:r>
                            <w:r>
                              <w:rPr>
                                <w:szCs w:val="21"/>
                              </w:rPr>
                              <w:t>否定に</w:t>
                            </w:r>
                            <w:r>
                              <w:rPr>
                                <w:rFonts w:hint="eastAsia"/>
                                <w:szCs w:val="21"/>
                              </w:rPr>
                              <w:t>差は</w:t>
                            </w:r>
                            <w:r>
                              <w:rPr>
                                <w:szCs w:val="21"/>
                              </w:rPr>
                              <w:t>なかった。</w:t>
                            </w:r>
                          </w:p>
                          <w:p w:rsidR="003A4731" w:rsidRDefault="003A4731" w:rsidP="003A4731">
                            <w:pPr>
                              <w:rPr>
                                <w:szCs w:val="21"/>
                              </w:rPr>
                            </w:pPr>
                          </w:p>
                          <w:p w:rsidR="00501B51" w:rsidRDefault="00501B51" w:rsidP="00501B51">
                            <w:pPr>
                              <w:ind w:firstLineChars="100" w:firstLine="206"/>
                              <w:rPr>
                                <w:szCs w:val="21"/>
                              </w:rPr>
                            </w:pPr>
                            <w:r>
                              <w:rPr>
                                <w:rFonts w:hint="eastAsia"/>
                                <w:szCs w:val="21"/>
                              </w:rPr>
                              <w:t>がん検診の受診</w:t>
                            </w:r>
                            <w:r>
                              <w:rPr>
                                <w:szCs w:val="21"/>
                              </w:rPr>
                              <w:t>の有無</w:t>
                            </w:r>
                            <w:r>
                              <w:rPr>
                                <w:rFonts w:hint="eastAsia"/>
                                <w:szCs w:val="21"/>
                              </w:rPr>
                              <w:t>と</w:t>
                            </w:r>
                            <w:r>
                              <w:rPr>
                                <w:szCs w:val="21"/>
                              </w:rPr>
                              <w:t>がん</w:t>
                            </w:r>
                            <w:r>
                              <w:rPr>
                                <w:rFonts w:hint="eastAsia"/>
                                <w:szCs w:val="21"/>
                              </w:rPr>
                              <w:t>医療</w:t>
                            </w:r>
                            <w:r>
                              <w:rPr>
                                <w:szCs w:val="21"/>
                              </w:rPr>
                              <w:t>の知識について</w:t>
                            </w:r>
                            <w:r>
                              <w:rPr>
                                <w:rFonts w:hint="eastAsia"/>
                                <w:szCs w:val="21"/>
                              </w:rPr>
                              <w:t>は</w:t>
                            </w:r>
                            <w:r>
                              <w:rPr>
                                <w:szCs w:val="21"/>
                              </w:rPr>
                              <w:t>関連性があり、がん検診を受診している人</w:t>
                            </w:r>
                            <w:r>
                              <w:rPr>
                                <w:rFonts w:hint="eastAsia"/>
                                <w:szCs w:val="21"/>
                              </w:rPr>
                              <w:t>の</w:t>
                            </w:r>
                            <w:r>
                              <w:rPr>
                                <w:szCs w:val="21"/>
                              </w:rPr>
                              <w:t>方が</w:t>
                            </w:r>
                            <w:r>
                              <w:rPr>
                                <w:rFonts w:hint="eastAsia"/>
                                <w:szCs w:val="21"/>
                              </w:rPr>
                              <w:t>、</w:t>
                            </w:r>
                            <w:r>
                              <w:rPr>
                                <w:szCs w:val="21"/>
                              </w:rPr>
                              <w:t>受診してい</w:t>
                            </w:r>
                            <w:r>
                              <w:rPr>
                                <w:rFonts w:hint="eastAsia"/>
                                <w:szCs w:val="21"/>
                              </w:rPr>
                              <w:t>ない人</w:t>
                            </w:r>
                            <w:r>
                              <w:rPr>
                                <w:szCs w:val="21"/>
                              </w:rPr>
                              <w:t>に比べ、知識</w:t>
                            </w:r>
                            <w:r w:rsidR="00506CEC">
                              <w:rPr>
                                <w:rFonts w:hint="eastAsia"/>
                                <w:szCs w:val="21"/>
                              </w:rPr>
                              <w:t>が多い</w:t>
                            </w:r>
                            <w:r>
                              <w:rPr>
                                <w:szCs w:val="21"/>
                              </w:rPr>
                              <w:t>という結果になった。</w:t>
                            </w:r>
                          </w:p>
                          <w:p w:rsidR="00501B51" w:rsidRPr="00501B51" w:rsidRDefault="00501B51" w:rsidP="00501B51">
                            <w:pPr>
                              <w:ind w:firstLineChars="100" w:firstLine="206"/>
                              <w:rPr>
                                <w:szCs w:val="21"/>
                              </w:rPr>
                            </w:pPr>
                          </w:p>
                          <w:p w:rsidR="00501B51" w:rsidRPr="00501B51" w:rsidRDefault="00501B51" w:rsidP="003A4731">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5pt;width:482.25pt;height:6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" fillcolor="white [3201]" strokecolor="black [3213]" strokeweight="1.5pt">
                <v:textbox>
                  <w:txbxContent>
                    <w:p w:rsidR="00A76772" w:rsidRDefault="00A76772" w:rsidP="00202F41">
                      <w:pPr>
                        <w:pStyle w:val="a3"/>
                        <w:numPr>
                          <w:ilvl w:val="0"/>
                          <w:numId w:val="2"/>
                        </w:numPr>
                        <w:ind w:leftChars="0"/>
                      </w:pPr>
                      <w:r>
                        <w:rPr>
                          <w:rFonts w:hint="eastAsia"/>
                        </w:rPr>
                        <w:t>調査目的</w:t>
                      </w:r>
                    </w:p>
                    <w:p w:rsidR="00A76772" w:rsidRDefault="00A76772" w:rsidP="004B786B">
                      <w:pPr>
                        <w:pStyle w:val="a3"/>
                        <w:ind w:leftChars="0" w:left="420" w:firstLineChars="100" w:firstLine="206"/>
                      </w:pPr>
                      <w:r w:rsidRPr="00BC4B2E">
                        <w:rPr>
                          <w:rFonts w:hint="eastAsia"/>
                        </w:rPr>
                        <w:t>大阪府では第二期がん対策推進計画（平成25年度～平成29年度）を策定し、府民をがんから守り、健康な生活を送れる社会の実現をめざし、さまざまな取組みを実施している。しかしながら、府民のがんによる死亡率は全国に比して高く、また、がん検診受診率は全国最低水準で推移している状況にある。本調査では、内閣府実施の「がん対策</w:t>
                      </w:r>
                      <w:r w:rsidR="00506CEC">
                        <w:rPr>
                          <w:rFonts w:hint="eastAsia"/>
                        </w:rPr>
                        <w:t>に関する世論調査」を基にして、府民のがんやがん検診に対する意識、</w:t>
                      </w:r>
                      <w:r w:rsidRPr="00BC4B2E">
                        <w:rPr>
                          <w:rFonts w:hint="eastAsia"/>
                        </w:rPr>
                        <w:t>行動を把握し、第三期がん対策推進計画策定の資料とする。</w:t>
                      </w:r>
                    </w:p>
                    <w:p w:rsidR="00A76772" w:rsidRDefault="00A76772" w:rsidP="004B786B">
                      <w:pPr>
                        <w:pStyle w:val="a3"/>
                        <w:ind w:leftChars="0" w:left="420" w:firstLineChars="100" w:firstLine="206"/>
                      </w:pPr>
                    </w:p>
                    <w:p w:rsidR="00A76772" w:rsidRPr="00BC4B2E" w:rsidRDefault="00A76772" w:rsidP="00BC4B2E">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A76772" w:rsidRPr="00050932" w:rsidRDefault="00A76772" w:rsidP="00050932">
                      <w:pPr>
                        <w:pStyle w:val="a3"/>
                        <w:ind w:leftChars="194" w:left="400"/>
                        <w:rPr>
                          <w:rFonts w:asciiTheme="majorEastAsia" w:eastAsiaTheme="majorEastAsia" w:hAnsiTheme="majorEastAsia" w:cs="Meiryo UI"/>
                          <w:kern w:val="0"/>
                          <w:szCs w:val="21"/>
                        </w:rPr>
                      </w:pPr>
                      <w:r w:rsidRPr="00BC4B2E">
                        <w:rPr>
                          <w:rFonts w:asciiTheme="majorEastAsia" w:eastAsiaTheme="majorEastAsia" w:hAnsiTheme="majorEastAsia" w:cs="Meiryo UI" w:hint="eastAsia"/>
                          <w:kern w:val="0"/>
                          <w:szCs w:val="21"/>
                        </w:rPr>
                        <w:t>仮説１　がん検診受診者と未受診者とでは、がん</w:t>
                      </w:r>
                      <w:r w:rsidR="00506CEC">
                        <w:rPr>
                          <w:rFonts w:asciiTheme="majorEastAsia" w:eastAsiaTheme="majorEastAsia" w:hAnsiTheme="majorEastAsia" w:cs="Meiryo UI" w:hint="eastAsia"/>
                          <w:kern w:val="0"/>
                          <w:szCs w:val="21"/>
                        </w:rPr>
                        <w:t>や拠点病院</w:t>
                      </w:r>
                      <w:r w:rsidRPr="00BC4B2E">
                        <w:rPr>
                          <w:rFonts w:asciiTheme="majorEastAsia" w:eastAsiaTheme="majorEastAsia" w:hAnsiTheme="majorEastAsia" w:cs="Meiryo UI" w:hint="eastAsia"/>
                          <w:kern w:val="0"/>
                          <w:szCs w:val="21"/>
                        </w:rPr>
                        <w:t>に対する認識に差がある</w:t>
                      </w:r>
                    </w:p>
                    <w:p w:rsidR="00A76772" w:rsidRPr="00BC4B2E" w:rsidRDefault="00A76772" w:rsidP="00BC4B2E">
                      <w:pPr>
                        <w:pStyle w:val="a3"/>
                        <w:ind w:leftChars="194" w:left="400"/>
                        <w:rPr>
                          <w:rFonts w:asciiTheme="majorEastAsia" w:eastAsiaTheme="majorEastAsia" w:hAnsiTheme="majorEastAsia" w:cs="Meiryo UI"/>
                          <w:kern w:val="0"/>
                          <w:szCs w:val="21"/>
                        </w:rPr>
                      </w:pPr>
                      <w:r w:rsidRPr="00BC4B2E">
                        <w:rPr>
                          <w:rFonts w:asciiTheme="majorEastAsia" w:eastAsiaTheme="majorEastAsia" w:hAnsiTheme="majorEastAsia" w:cs="Meiryo UI" w:hint="eastAsia"/>
                          <w:kern w:val="0"/>
                          <w:szCs w:val="21"/>
                        </w:rPr>
                        <w:t xml:space="preserve">仮説２　</w:t>
                      </w:r>
                      <w:r w:rsidR="00506CEC">
                        <w:rPr>
                          <w:rFonts w:asciiTheme="majorEastAsia" w:eastAsiaTheme="majorEastAsia" w:hAnsiTheme="majorEastAsia" w:cs="Meiryo UI" w:hint="eastAsia"/>
                          <w:kern w:val="0"/>
                          <w:szCs w:val="21"/>
                        </w:rPr>
                        <w:t>性別、年齢層</w:t>
                      </w:r>
                      <w:r w:rsidRPr="00BC4B2E">
                        <w:rPr>
                          <w:rFonts w:asciiTheme="majorEastAsia" w:eastAsiaTheme="majorEastAsia" w:hAnsiTheme="majorEastAsia" w:cs="Meiryo UI" w:hint="eastAsia"/>
                          <w:kern w:val="0"/>
                          <w:szCs w:val="21"/>
                        </w:rPr>
                        <w:t>によってがん医療（緩和ケア・医療用麻薬）の認識に差がある</w:t>
                      </w:r>
                    </w:p>
                    <w:p w:rsidR="00A76772" w:rsidRDefault="00950CF1" w:rsidP="00950CF1">
                      <w:pPr>
                        <w:rPr>
                          <w:rFonts w:asciiTheme="majorEastAsia" w:eastAsiaTheme="majorEastAsia" w:hAnsiTheme="majorEastAsia" w:cs="Meiryo UI"/>
                          <w:kern w:val="0"/>
                          <w:szCs w:val="21"/>
                        </w:rPr>
                      </w:pPr>
                      <w:r>
                        <w:rPr>
                          <w:rFonts w:asciiTheme="majorEastAsia" w:eastAsiaTheme="majorEastAsia" w:hAnsiTheme="majorEastAsia" w:cs="Meiryo UI" w:hint="eastAsia"/>
                          <w:kern w:val="0"/>
                          <w:szCs w:val="21"/>
                        </w:rPr>
                        <w:t xml:space="preserve">　　</w:t>
                      </w:r>
                      <w:r>
                        <w:rPr>
                          <w:rFonts w:asciiTheme="majorEastAsia" w:eastAsiaTheme="majorEastAsia" w:hAnsiTheme="majorEastAsia" w:cs="Meiryo UI"/>
                          <w:kern w:val="0"/>
                          <w:szCs w:val="21"/>
                        </w:rPr>
                        <w:t xml:space="preserve">仮説３　</w:t>
                      </w:r>
                      <w:r>
                        <w:rPr>
                          <w:rFonts w:asciiTheme="majorEastAsia" w:eastAsiaTheme="majorEastAsia" w:hAnsiTheme="majorEastAsia" w:cs="Meiryo UI" w:hint="eastAsia"/>
                          <w:kern w:val="0"/>
                          <w:szCs w:val="21"/>
                        </w:rPr>
                        <w:t>働き方</w:t>
                      </w:r>
                      <w:r>
                        <w:rPr>
                          <w:rFonts w:asciiTheme="majorEastAsia" w:eastAsiaTheme="majorEastAsia" w:hAnsiTheme="majorEastAsia" w:cs="Meiryo UI"/>
                          <w:kern w:val="0"/>
                          <w:szCs w:val="21"/>
                        </w:rPr>
                        <w:t>によって、がんの治療</w:t>
                      </w:r>
                      <w:r>
                        <w:rPr>
                          <w:rFonts w:asciiTheme="majorEastAsia" w:eastAsiaTheme="majorEastAsia" w:hAnsiTheme="majorEastAsia" w:cs="Meiryo UI" w:hint="eastAsia"/>
                          <w:kern w:val="0"/>
                          <w:szCs w:val="21"/>
                        </w:rPr>
                        <w:t>を</w:t>
                      </w:r>
                      <w:r>
                        <w:rPr>
                          <w:rFonts w:asciiTheme="majorEastAsia" w:eastAsiaTheme="majorEastAsia" w:hAnsiTheme="majorEastAsia" w:cs="Meiryo UI"/>
                          <w:kern w:val="0"/>
                          <w:szCs w:val="21"/>
                        </w:rPr>
                        <w:t>しながら働</w:t>
                      </w:r>
                      <w:r>
                        <w:rPr>
                          <w:rFonts w:asciiTheme="majorEastAsia" w:eastAsiaTheme="majorEastAsia" w:hAnsiTheme="majorEastAsia" w:cs="Meiryo UI" w:hint="eastAsia"/>
                          <w:kern w:val="0"/>
                          <w:szCs w:val="21"/>
                        </w:rPr>
                        <w:t>き続ける</w:t>
                      </w:r>
                      <w:r>
                        <w:rPr>
                          <w:rFonts w:asciiTheme="majorEastAsia" w:eastAsiaTheme="majorEastAsia" w:hAnsiTheme="majorEastAsia" w:cs="Meiryo UI"/>
                          <w:kern w:val="0"/>
                          <w:szCs w:val="21"/>
                        </w:rPr>
                        <w:t>環境</w:t>
                      </w:r>
                      <w:r>
                        <w:rPr>
                          <w:rFonts w:asciiTheme="majorEastAsia" w:eastAsiaTheme="majorEastAsia" w:hAnsiTheme="majorEastAsia" w:cs="Meiryo UI" w:hint="eastAsia"/>
                          <w:kern w:val="0"/>
                          <w:szCs w:val="21"/>
                        </w:rPr>
                        <w:t>か</w:t>
                      </w:r>
                      <w:r>
                        <w:rPr>
                          <w:rFonts w:asciiTheme="majorEastAsia" w:eastAsiaTheme="majorEastAsia" w:hAnsiTheme="majorEastAsia" w:cs="Meiryo UI"/>
                          <w:kern w:val="0"/>
                          <w:szCs w:val="21"/>
                        </w:rPr>
                        <w:t>どうかの認識に差がある</w:t>
                      </w:r>
                    </w:p>
                    <w:p w:rsidR="00050932" w:rsidRPr="00950CF1" w:rsidRDefault="00050932" w:rsidP="00950CF1">
                      <w:pPr>
                        <w:rPr>
                          <w:rFonts w:asciiTheme="majorEastAsia" w:eastAsiaTheme="majorEastAsia" w:hAnsiTheme="majorEastAsia" w:cs="Meiryo UI"/>
                          <w:kern w:val="0"/>
                          <w:szCs w:val="21"/>
                        </w:rPr>
                      </w:pPr>
                    </w:p>
                    <w:p w:rsidR="00A76772" w:rsidRDefault="00A76772" w:rsidP="00202F41">
                      <w:pPr>
                        <w:pStyle w:val="a3"/>
                        <w:numPr>
                          <w:ilvl w:val="0"/>
                          <w:numId w:val="2"/>
                        </w:numPr>
                        <w:ind w:leftChars="0"/>
                      </w:pPr>
                      <w:r>
                        <w:rPr>
                          <w:rFonts w:hint="eastAsia"/>
                        </w:rPr>
                        <w:t>主な調査結果</w:t>
                      </w:r>
                    </w:p>
                    <w:p w:rsidR="00F66CA7" w:rsidRPr="00050932" w:rsidRDefault="00A76772" w:rsidP="00E12F2C">
                      <w:pPr>
                        <w:rPr>
                          <w:szCs w:val="21"/>
                        </w:rPr>
                      </w:pPr>
                      <w:r w:rsidRPr="00050932">
                        <w:rPr>
                          <w:rFonts w:hint="eastAsia"/>
                          <w:szCs w:val="21"/>
                        </w:rPr>
                        <w:t xml:space="preserve">仮説１　</w:t>
                      </w:r>
                    </w:p>
                    <w:p w:rsidR="00F66CA7" w:rsidRPr="00F66CA7" w:rsidRDefault="00F66CA7" w:rsidP="00050932">
                      <w:pPr>
                        <w:pStyle w:val="a3"/>
                        <w:numPr>
                          <w:ilvl w:val="0"/>
                          <w:numId w:val="13"/>
                        </w:numPr>
                        <w:ind w:leftChars="0"/>
                        <w:rPr>
                          <w:szCs w:val="21"/>
                        </w:rPr>
                      </w:pPr>
                      <w:r w:rsidRPr="00F66CA7">
                        <w:rPr>
                          <w:rFonts w:hint="eastAsia"/>
                          <w:szCs w:val="21"/>
                        </w:rPr>
                        <w:t>各がん検診の受診</w:t>
                      </w:r>
                      <w:r w:rsidRPr="00F66CA7">
                        <w:rPr>
                          <w:szCs w:val="21"/>
                        </w:rPr>
                        <w:t>経験</w:t>
                      </w:r>
                      <w:r w:rsidRPr="00F66CA7">
                        <w:rPr>
                          <w:rFonts w:hint="eastAsia"/>
                          <w:szCs w:val="21"/>
                        </w:rPr>
                        <w:t>の有無で、がんを</w:t>
                      </w:r>
                      <w:r w:rsidRPr="00F66CA7">
                        <w:rPr>
                          <w:szCs w:val="21"/>
                        </w:rPr>
                        <w:t>【こわい】と思う人の割合に差は</w:t>
                      </w:r>
                      <w:r w:rsidRPr="00F66CA7">
                        <w:rPr>
                          <w:rFonts w:hint="eastAsia"/>
                          <w:szCs w:val="21"/>
                        </w:rPr>
                        <w:t>なかった。</w:t>
                      </w:r>
                    </w:p>
                    <w:p w:rsidR="00A76772" w:rsidRDefault="00F66CA7" w:rsidP="00050932">
                      <w:pPr>
                        <w:pStyle w:val="a3"/>
                        <w:numPr>
                          <w:ilvl w:val="0"/>
                          <w:numId w:val="13"/>
                        </w:numPr>
                        <w:ind w:leftChars="0"/>
                        <w:rPr>
                          <w:szCs w:val="21"/>
                        </w:rPr>
                      </w:pPr>
                      <w:r w:rsidRPr="00F66CA7">
                        <w:rPr>
                          <w:rFonts w:hint="eastAsia"/>
                          <w:szCs w:val="21"/>
                        </w:rPr>
                        <w:t>「</w:t>
                      </w:r>
                      <w:r w:rsidRPr="00F66CA7">
                        <w:rPr>
                          <w:szCs w:val="21"/>
                        </w:rPr>
                        <w:t>胃</w:t>
                      </w:r>
                      <w:r w:rsidRPr="00F66CA7">
                        <w:rPr>
                          <w:rFonts w:hint="eastAsia"/>
                          <w:szCs w:val="21"/>
                        </w:rPr>
                        <w:t>」「</w:t>
                      </w:r>
                      <w:r w:rsidRPr="00F66CA7">
                        <w:rPr>
                          <w:szCs w:val="21"/>
                        </w:rPr>
                        <w:t>大腸」「肺」「子宮」のがん検診で、【受診経験あり】の人は【受診経験なし】の人に比べ、</w:t>
                      </w:r>
                      <w:r w:rsidRPr="00F66CA7">
                        <w:rPr>
                          <w:rFonts w:hint="eastAsia"/>
                          <w:szCs w:val="21"/>
                        </w:rPr>
                        <w:t>がん診療</w:t>
                      </w:r>
                      <w:r w:rsidRPr="00F66CA7">
                        <w:rPr>
                          <w:szCs w:val="21"/>
                        </w:rPr>
                        <w:t>拠点病院制度につい</w:t>
                      </w:r>
                      <w:r w:rsidRPr="00F66CA7">
                        <w:rPr>
                          <w:rFonts w:hint="eastAsia"/>
                          <w:szCs w:val="21"/>
                        </w:rPr>
                        <w:t>て</w:t>
                      </w:r>
                      <w:r w:rsidR="00950CF1">
                        <w:rPr>
                          <w:rFonts w:hint="eastAsia"/>
                          <w:szCs w:val="21"/>
                        </w:rPr>
                        <w:t>「</w:t>
                      </w:r>
                      <w:r w:rsidR="00950CF1">
                        <w:rPr>
                          <w:szCs w:val="21"/>
                        </w:rPr>
                        <w:t>知っている」人</w:t>
                      </w:r>
                      <w:r w:rsidRPr="00F66CA7">
                        <w:rPr>
                          <w:szCs w:val="21"/>
                        </w:rPr>
                        <w:t>の割合が高かった。</w:t>
                      </w:r>
                    </w:p>
                    <w:p w:rsidR="00F66CA7" w:rsidRPr="00050932" w:rsidRDefault="00F66CA7" w:rsidP="00050932">
                      <w:pPr>
                        <w:pStyle w:val="a3"/>
                        <w:numPr>
                          <w:ilvl w:val="0"/>
                          <w:numId w:val="13"/>
                        </w:numPr>
                        <w:ind w:leftChars="0"/>
                        <w:rPr>
                          <w:szCs w:val="21"/>
                        </w:rPr>
                      </w:pPr>
                      <w:r>
                        <w:rPr>
                          <w:rFonts w:hint="eastAsia"/>
                          <w:szCs w:val="21"/>
                        </w:rPr>
                        <w:t>１年以内</w:t>
                      </w:r>
                      <w:r>
                        <w:rPr>
                          <w:szCs w:val="21"/>
                        </w:rPr>
                        <w:t>に</w:t>
                      </w:r>
                      <w:r>
                        <w:rPr>
                          <w:rFonts w:hint="eastAsia"/>
                          <w:szCs w:val="21"/>
                        </w:rPr>
                        <w:t>がん</w:t>
                      </w:r>
                      <w:r>
                        <w:rPr>
                          <w:szCs w:val="21"/>
                        </w:rPr>
                        <w:t>検診</w:t>
                      </w:r>
                      <w:r>
                        <w:rPr>
                          <w:rFonts w:hint="eastAsia"/>
                          <w:szCs w:val="21"/>
                        </w:rPr>
                        <w:t>を</w:t>
                      </w:r>
                      <w:r>
                        <w:rPr>
                          <w:szCs w:val="21"/>
                        </w:rPr>
                        <w:t>受診したことがある人は、</w:t>
                      </w:r>
                      <w:r>
                        <w:rPr>
                          <w:rFonts w:hint="eastAsia"/>
                          <w:szCs w:val="21"/>
                        </w:rPr>
                        <w:t>ない人</w:t>
                      </w:r>
                      <w:r>
                        <w:rPr>
                          <w:szCs w:val="21"/>
                        </w:rPr>
                        <w:t>に比べ、がんについて</w:t>
                      </w:r>
                      <w:r>
                        <w:rPr>
                          <w:rFonts w:hint="eastAsia"/>
                          <w:szCs w:val="21"/>
                        </w:rPr>
                        <w:t>知っている</w:t>
                      </w:r>
                      <w:r>
                        <w:rPr>
                          <w:szCs w:val="21"/>
                        </w:rPr>
                        <w:t>項目</w:t>
                      </w:r>
                      <w:r>
                        <w:rPr>
                          <w:rFonts w:hint="eastAsia"/>
                          <w:szCs w:val="21"/>
                        </w:rPr>
                        <w:t>が</w:t>
                      </w:r>
                      <w:r w:rsidRPr="00050932">
                        <w:rPr>
                          <w:szCs w:val="21"/>
                        </w:rPr>
                        <w:t>多かった</w:t>
                      </w:r>
                      <w:r w:rsidRPr="00050932">
                        <w:rPr>
                          <w:rFonts w:hint="eastAsia"/>
                          <w:szCs w:val="21"/>
                        </w:rPr>
                        <w:t>。</w:t>
                      </w:r>
                    </w:p>
                    <w:p w:rsidR="00A76772" w:rsidRPr="00050932" w:rsidRDefault="00A76772" w:rsidP="00E12F2C">
                      <w:pPr>
                        <w:rPr>
                          <w:szCs w:val="21"/>
                        </w:rPr>
                      </w:pPr>
                      <w:r w:rsidRPr="00050932">
                        <w:rPr>
                          <w:rFonts w:hint="eastAsia"/>
                          <w:szCs w:val="21"/>
                        </w:rPr>
                        <w:t>仮説</w:t>
                      </w:r>
                      <w:r w:rsidR="00F66CA7" w:rsidRPr="00050932">
                        <w:rPr>
                          <w:szCs w:val="21"/>
                        </w:rPr>
                        <w:t>２</w:t>
                      </w:r>
                    </w:p>
                    <w:p w:rsidR="00A76772" w:rsidRPr="00E12F2C" w:rsidRDefault="00F66CA7" w:rsidP="00050932">
                      <w:pPr>
                        <w:pStyle w:val="a3"/>
                        <w:numPr>
                          <w:ilvl w:val="0"/>
                          <w:numId w:val="6"/>
                        </w:numPr>
                        <w:ind w:leftChars="0"/>
                        <w:rPr>
                          <w:szCs w:val="21"/>
                        </w:rPr>
                      </w:pPr>
                      <w:r>
                        <w:rPr>
                          <w:rFonts w:hint="eastAsia"/>
                          <w:szCs w:val="21"/>
                        </w:rPr>
                        <w:t>緩和</w:t>
                      </w:r>
                      <w:r>
                        <w:rPr>
                          <w:szCs w:val="21"/>
                        </w:rPr>
                        <w:t>ケアの認知度</w:t>
                      </w:r>
                    </w:p>
                    <w:p w:rsidR="00A76772" w:rsidRDefault="00A76772" w:rsidP="00050932">
                      <w:pPr>
                        <w:pStyle w:val="a3"/>
                        <w:numPr>
                          <w:ilvl w:val="0"/>
                          <w:numId w:val="7"/>
                        </w:numPr>
                        <w:ind w:leftChars="0"/>
                        <w:rPr>
                          <w:szCs w:val="21"/>
                        </w:rPr>
                      </w:pPr>
                      <w:r w:rsidRPr="00E12F2C">
                        <w:rPr>
                          <w:rFonts w:hint="eastAsia"/>
                          <w:szCs w:val="21"/>
                        </w:rPr>
                        <w:t>性別</w:t>
                      </w:r>
                      <w:r w:rsidR="00F66CA7">
                        <w:rPr>
                          <w:rFonts w:hint="eastAsia"/>
                          <w:szCs w:val="21"/>
                        </w:rPr>
                        <w:t>、</w:t>
                      </w:r>
                      <w:r w:rsidR="00F66CA7">
                        <w:rPr>
                          <w:szCs w:val="21"/>
                        </w:rPr>
                        <w:t>年齢層とも、緩和ケア</w:t>
                      </w:r>
                      <w:r w:rsidR="00950CF1">
                        <w:rPr>
                          <w:rFonts w:hint="eastAsia"/>
                          <w:szCs w:val="21"/>
                        </w:rPr>
                        <w:t>に</w:t>
                      </w:r>
                      <w:r w:rsidR="00950CF1">
                        <w:rPr>
                          <w:szCs w:val="21"/>
                        </w:rPr>
                        <w:t>ついて「</w:t>
                      </w:r>
                      <w:r w:rsidR="00950CF1">
                        <w:rPr>
                          <w:rFonts w:hint="eastAsia"/>
                          <w:szCs w:val="21"/>
                        </w:rPr>
                        <w:t>知っている</w:t>
                      </w:r>
                      <w:r w:rsidR="00950CF1">
                        <w:rPr>
                          <w:szCs w:val="21"/>
                        </w:rPr>
                        <w:t>」人</w:t>
                      </w:r>
                      <w:r w:rsidR="00F66CA7">
                        <w:rPr>
                          <w:szCs w:val="21"/>
                        </w:rPr>
                        <w:t>の</w:t>
                      </w:r>
                      <w:r w:rsidR="00F66CA7">
                        <w:rPr>
                          <w:rFonts w:hint="eastAsia"/>
                          <w:szCs w:val="21"/>
                        </w:rPr>
                        <w:t>割合</w:t>
                      </w:r>
                      <w:r w:rsidR="00F66CA7">
                        <w:rPr>
                          <w:szCs w:val="21"/>
                        </w:rPr>
                        <w:t>に</w:t>
                      </w:r>
                      <w:r w:rsidR="007B53C3">
                        <w:rPr>
                          <w:rFonts w:hint="eastAsia"/>
                          <w:szCs w:val="21"/>
                        </w:rPr>
                        <w:t>差は</w:t>
                      </w:r>
                      <w:r w:rsidR="009F6098">
                        <w:rPr>
                          <w:szCs w:val="21"/>
                        </w:rPr>
                        <w:t>なかった。</w:t>
                      </w:r>
                    </w:p>
                    <w:p w:rsidR="009F6098" w:rsidRPr="009F6098" w:rsidRDefault="009F6098" w:rsidP="00050932">
                      <w:pPr>
                        <w:pStyle w:val="a3"/>
                        <w:numPr>
                          <w:ilvl w:val="0"/>
                          <w:numId w:val="15"/>
                        </w:numPr>
                        <w:ind w:leftChars="0"/>
                        <w:rPr>
                          <w:szCs w:val="21"/>
                        </w:rPr>
                      </w:pPr>
                      <w:r w:rsidRPr="009F6098">
                        <w:rPr>
                          <w:rFonts w:hint="eastAsia"/>
                          <w:szCs w:val="21"/>
                        </w:rPr>
                        <w:t>緩和</w:t>
                      </w:r>
                      <w:r w:rsidRPr="009F6098">
                        <w:rPr>
                          <w:szCs w:val="21"/>
                        </w:rPr>
                        <w:t>ケアの開始時期</w:t>
                      </w:r>
                    </w:p>
                    <w:p w:rsidR="009F6098" w:rsidRPr="009F6098" w:rsidRDefault="009F6098" w:rsidP="00050932">
                      <w:pPr>
                        <w:pStyle w:val="a3"/>
                        <w:numPr>
                          <w:ilvl w:val="0"/>
                          <w:numId w:val="7"/>
                        </w:numPr>
                        <w:ind w:leftChars="0"/>
                        <w:rPr>
                          <w:szCs w:val="21"/>
                        </w:rPr>
                      </w:pPr>
                      <w:r w:rsidRPr="00E12F2C">
                        <w:rPr>
                          <w:rFonts w:hint="eastAsia"/>
                          <w:szCs w:val="21"/>
                        </w:rPr>
                        <w:t>性別</w:t>
                      </w:r>
                      <w:r>
                        <w:rPr>
                          <w:rFonts w:hint="eastAsia"/>
                          <w:szCs w:val="21"/>
                        </w:rPr>
                        <w:t>、</w:t>
                      </w:r>
                      <w:r>
                        <w:rPr>
                          <w:szCs w:val="21"/>
                        </w:rPr>
                        <w:t>年齢層とも、</w:t>
                      </w:r>
                      <w:r>
                        <w:rPr>
                          <w:rFonts w:hint="eastAsia"/>
                          <w:szCs w:val="21"/>
                        </w:rPr>
                        <w:t>望ましい</w:t>
                      </w:r>
                      <w:r>
                        <w:rPr>
                          <w:szCs w:val="21"/>
                        </w:rPr>
                        <w:t>と思う緩和ケアの</w:t>
                      </w:r>
                      <w:r>
                        <w:rPr>
                          <w:rFonts w:hint="eastAsia"/>
                          <w:szCs w:val="21"/>
                        </w:rPr>
                        <w:t>開始時期</w:t>
                      </w:r>
                      <w:r>
                        <w:rPr>
                          <w:szCs w:val="21"/>
                        </w:rPr>
                        <w:t>について差はなかった。</w:t>
                      </w:r>
                    </w:p>
                    <w:p w:rsidR="009F6098" w:rsidRPr="009F6098" w:rsidRDefault="009F6098" w:rsidP="00050932">
                      <w:pPr>
                        <w:pStyle w:val="a3"/>
                        <w:numPr>
                          <w:ilvl w:val="0"/>
                          <w:numId w:val="16"/>
                        </w:numPr>
                        <w:ind w:leftChars="0"/>
                        <w:rPr>
                          <w:szCs w:val="21"/>
                        </w:rPr>
                      </w:pPr>
                      <w:r w:rsidRPr="009F6098">
                        <w:rPr>
                          <w:rFonts w:hint="eastAsia"/>
                          <w:szCs w:val="21"/>
                        </w:rPr>
                        <w:t>医療用麻薬</w:t>
                      </w:r>
                      <w:r w:rsidRPr="009F6098">
                        <w:rPr>
                          <w:szCs w:val="21"/>
                        </w:rPr>
                        <w:t>の使用</w:t>
                      </w:r>
                      <w:r w:rsidRPr="009F6098">
                        <w:rPr>
                          <w:rFonts w:hint="eastAsia"/>
                          <w:szCs w:val="21"/>
                        </w:rPr>
                        <w:t>に</w:t>
                      </w:r>
                      <w:r w:rsidRPr="009F6098">
                        <w:rPr>
                          <w:szCs w:val="21"/>
                        </w:rPr>
                        <w:t>ついて</w:t>
                      </w:r>
                    </w:p>
                    <w:p w:rsidR="00A76772" w:rsidRPr="00050932" w:rsidRDefault="009F6098" w:rsidP="00050932">
                      <w:pPr>
                        <w:pStyle w:val="a3"/>
                        <w:numPr>
                          <w:ilvl w:val="0"/>
                          <w:numId w:val="14"/>
                        </w:numPr>
                        <w:ind w:leftChars="0"/>
                        <w:rPr>
                          <w:szCs w:val="21"/>
                        </w:rPr>
                      </w:pPr>
                      <w:r w:rsidRPr="009F6098">
                        <w:rPr>
                          <w:rFonts w:hint="eastAsia"/>
                          <w:szCs w:val="21"/>
                        </w:rPr>
                        <w:t>性別</w:t>
                      </w:r>
                      <w:r w:rsidRPr="009F6098">
                        <w:rPr>
                          <w:szCs w:val="21"/>
                        </w:rPr>
                        <w:t>では、</w:t>
                      </w:r>
                      <w:r w:rsidRPr="009F6098">
                        <w:rPr>
                          <w:rFonts w:hint="eastAsia"/>
                          <w:szCs w:val="21"/>
                        </w:rPr>
                        <w:t>医療用</w:t>
                      </w:r>
                      <w:r w:rsidRPr="009F6098">
                        <w:rPr>
                          <w:szCs w:val="21"/>
                        </w:rPr>
                        <w:t>麻薬の使用</w:t>
                      </w:r>
                      <w:r w:rsidRPr="009F6098">
                        <w:rPr>
                          <w:rFonts w:hint="eastAsia"/>
                          <w:szCs w:val="21"/>
                        </w:rPr>
                        <w:t>意向</w:t>
                      </w:r>
                      <w:r w:rsidRPr="009F6098">
                        <w:rPr>
                          <w:szCs w:val="21"/>
                        </w:rPr>
                        <w:t>の差は確認できなかったが、</w:t>
                      </w:r>
                      <w:r w:rsidRPr="009F6098">
                        <w:rPr>
                          <w:rFonts w:hint="eastAsia"/>
                          <w:szCs w:val="21"/>
                        </w:rPr>
                        <w:t>年齢層</w:t>
                      </w:r>
                      <w:r w:rsidRPr="009F6098">
                        <w:rPr>
                          <w:szCs w:val="21"/>
                        </w:rPr>
                        <w:t>別では、年齢層が高くなる</w:t>
                      </w:r>
                      <w:r w:rsidRPr="00050932">
                        <w:rPr>
                          <w:szCs w:val="21"/>
                        </w:rPr>
                        <w:t>につれて、使用意向</w:t>
                      </w:r>
                      <w:r w:rsidRPr="00050932">
                        <w:rPr>
                          <w:rFonts w:hint="eastAsia"/>
                          <w:szCs w:val="21"/>
                        </w:rPr>
                        <w:t>が</w:t>
                      </w:r>
                      <w:r w:rsidRPr="00050932">
                        <w:rPr>
                          <w:szCs w:val="21"/>
                        </w:rPr>
                        <w:t>ある人の割合が高かった。</w:t>
                      </w:r>
                    </w:p>
                    <w:p w:rsidR="003A4731" w:rsidRPr="00050932" w:rsidRDefault="003A4731" w:rsidP="003A4731">
                      <w:pPr>
                        <w:rPr>
                          <w:szCs w:val="21"/>
                        </w:rPr>
                      </w:pPr>
                      <w:r w:rsidRPr="00050932">
                        <w:rPr>
                          <w:rFonts w:hint="eastAsia"/>
                          <w:szCs w:val="21"/>
                        </w:rPr>
                        <w:t>仮説</w:t>
                      </w:r>
                      <w:r w:rsidRPr="00050932">
                        <w:rPr>
                          <w:szCs w:val="21"/>
                        </w:rPr>
                        <w:t>３</w:t>
                      </w:r>
                    </w:p>
                    <w:p w:rsidR="003A4731" w:rsidRDefault="003A4731" w:rsidP="003A4731">
                      <w:pPr>
                        <w:rPr>
                          <w:szCs w:val="21"/>
                        </w:rPr>
                      </w:pPr>
                      <w:r>
                        <w:rPr>
                          <w:rFonts w:hint="eastAsia"/>
                          <w:szCs w:val="21"/>
                        </w:rPr>
                        <w:t>被雇用者</w:t>
                      </w:r>
                      <w:r>
                        <w:rPr>
                          <w:szCs w:val="21"/>
                        </w:rPr>
                        <w:t>と自営・フリー等</w:t>
                      </w:r>
                      <w:r>
                        <w:rPr>
                          <w:rFonts w:hint="eastAsia"/>
                          <w:szCs w:val="21"/>
                        </w:rPr>
                        <w:t>、</w:t>
                      </w:r>
                      <w:r w:rsidR="00543011">
                        <w:rPr>
                          <w:rFonts w:hint="eastAsia"/>
                          <w:szCs w:val="21"/>
                        </w:rPr>
                        <w:t>正規雇用等と非正規雇用等、</w:t>
                      </w:r>
                      <w:r>
                        <w:rPr>
                          <w:rFonts w:hint="eastAsia"/>
                          <w:szCs w:val="21"/>
                        </w:rPr>
                        <w:t>固定</w:t>
                      </w:r>
                      <w:r>
                        <w:rPr>
                          <w:szCs w:val="21"/>
                        </w:rPr>
                        <w:t>勤務と</w:t>
                      </w:r>
                      <w:r>
                        <w:rPr>
                          <w:rFonts w:hint="eastAsia"/>
                          <w:szCs w:val="21"/>
                        </w:rPr>
                        <w:t>シフト</w:t>
                      </w:r>
                      <w:r>
                        <w:rPr>
                          <w:szCs w:val="21"/>
                        </w:rPr>
                        <w:t>制</w:t>
                      </w:r>
                      <w:r>
                        <w:rPr>
                          <w:rFonts w:hint="eastAsia"/>
                          <w:szCs w:val="21"/>
                        </w:rPr>
                        <w:t>、夜間勤務</w:t>
                      </w:r>
                      <w:r>
                        <w:rPr>
                          <w:szCs w:val="21"/>
                        </w:rPr>
                        <w:t>ありとなし、いずれによっても、</w:t>
                      </w:r>
                      <w:r>
                        <w:rPr>
                          <w:rFonts w:hint="eastAsia"/>
                          <w:szCs w:val="21"/>
                        </w:rPr>
                        <w:t>がん治療</w:t>
                      </w:r>
                      <w:r>
                        <w:rPr>
                          <w:szCs w:val="21"/>
                        </w:rPr>
                        <w:t>の通院をしながら働くことのできる環境</w:t>
                      </w:r>
                      <w:r>
                        <w:rPr>
                          <w:rFonts w:hint="eastAsia"/>
                          <w:szCs w:val="21"/>
                        </w:rPr>
                        <w:t>がどうかでは、肯定・</w:t>
                      </w:r>
                      <w:r>
                        <w:rPr>
                          <w:szCs w:val="21"/>
                        </w:rPr>
                        <w:t>否定に</w:t>
                      </w:r>
                      <w:r>
                        <w:rPr>
                          <w:rFonts w:hint="eastAsia"/>
                          <w:szCs w:val="21"/>
                        </w:rPr>
                        <w:t>差は</w:t>
                      </w:r>
                      <w:r>
                        <w:rPr>
                          <w:szCs w:val="21"/>
                        </w:rPr>
                        <w:t>なかった。</w:t>
                      </w:r>
                    </w:p>
                    <w:p w:rsidR="003A4731" w:rsidRDefault="003A4731" w:rsidP="003A4731">
                      <w:pPr>
                        <w:rPr>
                          <w:szCs w:val="21"/>
                        </w:rPr>
                      </w:pPr>
                    </w:p>
                    <w:p w:rsidR="00501B51" w:rsidRDefault="00501B51" w:rsidP="00501B51">
                      <w:pPr>
                        <w:ind w:firstLineChars="100" w:firstLine="206"/>
                        <w:rPr>
                          <w:szCs w:val="21"/>
                        </w:rPr>
                      </w:pPr>
                      <w:r>
                        <w:rPr>
                          <w:rFonts w:hint="eastAsia"/>
                          <w:szCs w:val="21"/>
                        </w:rPr>
                        <w:t>がん検診の受診</w:t>
                      </w:r>
                      <w:r>
                        <w:rPr>
                          <w:szCs w:val="21"/>
                        </w:rPr>
                        <w:t>の有無</w:t>
                      </w:r>
                      <w:r>
                        <w:rPr>
                          <w:rFonts w:hint="eastAsia"/>
                          <w:szCs w:val="21"/>
                        </w:rPr>
                        <w:t>と</w:t>
                      </w:r>
                      <w:r>
                        <w:rPr>
                          <w:szCs w:val="21"/>
                        </w:rPr>
                        <w:t>がん</w:t>
                      </w:r>
                      <w:r>
                        <w:rPr>
                          <w:rFonts w:hint="eastAsia"/>
                          <w:szCs w:val="21"/>
                        </w:rPr>
                        <w:t>医療</w:t>
                      </w:r>
                      <w:r>
                        <w:rPr>
                          <w:szCs w:val="21"/>
                        </w:rPr>
                        <w:t>の知識について</w:t>
                      </w:r>
                      <w:r>
                        <w:rPr>
                          <w:rFonts w:hint="eastAsia"/>
                          <w:szCs w:val="21"/>
                        </w:rPr>
                        <w:t>は</w:t>
                      </w:r>
                      <w:r>
                        <w:rPr>
                          <w:szCs w:val="21"/>
                        </w:rPr>
                        <w:t>関連性があり、がん検診を受診している人</w:t>
                      </w:r>
                      <w:r>
                        <w:rPr>
                          <w:rFonts w:hint="eastAsia"/>
                          <w:szCs w:val="21"/>
                        </w:rPr>
                        <w:t>の</w:t>
                      </w:r>
                      <w:r>
                        <w:rPr>
                          <w:szCs w:val="21"/>
                        </w:rPr>
                        <w:t>方が</w:t>
                      </w:r>
                      <w:r>
                        <w:rPr>
                          <w:rFonts w:hint="eastAsia"/>
                          <w:szCs w:val="21"/>
                        </w:rPr>
                        <w:t>、</w:t>
                      </w:r>
                      <w:r>
                        <w:rPr>
                          <w:szCs w:val="21"/>
                        </w:rPr>
                        <w:t>受診してい</w:t>
                      </w:r>
                      <w:r>
                        <w:rPr>
                          <w:rFonts w:hint="eastAsia"/>
                          <w:szCs w:val="21"/>
                        </w:rPr>
                        <w:t>ない人</w:t>
                      </w:r>
                      <w:r>
                        <w:rPr>
                          <w:szCs w:val="21"/>
                        </w:rPr>
                        <w:t>に比べ、知識</w:t>
                      </w:r>
                      <w:r w:rsidR="00506CEC">
                        <w:rPr>
                          <w:rFonts w:hint="eastAsia"/>
                          <w:szCs w:val="21"/>
                        </w:rPr>
                        <w:t>が多い</w:t>
                      </w:r>
                      <w:r>
                        <w:rPr>
                          <w:szCs w:val="21"/>
                        </w:rPr>
                        <w:t>という結果になった。</w:t>
                      </w:r>
                    </w:p>
                    <w:p w:rsidR="00501B51" w:rsidRPr="00501B51" w:rsidRDefault="00501B51" w:rsidP="00501B51">
                      <w:pPr>
                        <w:ind w:firstLineChars="100" w:firstLine="206"/>
                        <w:rPr>
                          <w:szCs w:val="21"/>
                        </w:rPr>
                      </w:pPr>
                    </w:p>
                    <w:p w:rsidR="00501B51" w:rsidRPr="00501B51" w:rsidRDefault="00501B51" w:rsidP="003A4731">
                      <w:pPr>
                        <w:rPr>
                          <w:szCs w:val="21"/>
                        </w:rPr>
                      </w:pPr>
                    </w:p>
                  </w:txbxContent>
                </v:textbox>
              </v:shape>
            </w:pict>
          </mc:Fallback>
        </mc:AlternateContent>
      </w:r>
      <w:r w:rsidR="0012212F">
        <w:rPr>
          <w:rFonts w:hint="eastAsia"/>
          <w:szCs w:val="21"/>
        </w:rPr>
        <w:t>分析結果概要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9F6098">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140736" w:rsidRDefault="00140736"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E85B67" w:rsidRDefault="00E85B67" w:rsidP="00B404F9">
      <w:pPr>
        <w:jc w:val="left"/>
        <w:rPr>
          <w:szCs w:val="21"/>
        </w:rPr>
      </w:pPr>
    </w:p>
    <w:p w:rsidR="00F6452C" w:rsidRDefault="0070373C" w:rsidP="000C05A4">
      <w:pPr>
        <w:ind w:firstLineChars="100" w:firstLine="206"/>
        <w:jc w:val="left"/>
        <w:rPr>
          <w:szCs w:val="21"/>
        </w:rPr>
      </w:pPr>
      <w:r w:rsidRPr="00B37F4E">
        <w:rPr>
          <w:rFonts w:hint="eastAsia"/>
          <w:szCs w:val="21"/>
        </w:rPr>
        <w:t>（注）</w:t>
      </w:r>
    </w:p>
    <w:p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rsidR="005B7710" w:rsidRDefault="0018458F" w:rsidP="00050932">
      <w:pPr>
        <w:pStyle w:val="a3"/>
        <w:widowControl/>
        <w:numPr>
          <w:ilvl w:val="0"/>
          <w:numId w:val="5"/>
        </w:numPr>
        <w:ind w:leftChars="0"/>
        <w:jc w:val="left"/>
        <w:rPr>
          <w:b/>
          <w:szCs w:val="21"/>
        </w:rPr>
      </w:pPr>
      <w:r w:rsidRPr="000C05A4">
        <w:rPr>
          <w:color w:val="FF0000"/>
          <w:szCs w:val="21"/>
        </w:rPr>
        <w:br w:type="page"/>
      </w:r>
      <w:r w:rsidR="003E5EF6">
        <w:rPr>
          <w:rFonts w:hint="eastAsia"/>
          <w:b/>
          <w:szCs w:val="21"/>
        </w:rPr>
        <w:lastRenderedPageBreak/>
        <w:t>各がん検診の受診経験とがんに対する認識</w:t>
      </w:r>
      <w:r w:rsidR="00A76772">
        <w:rPr>
          <w:rFonts w:hint="eastAsia"/>
          <w:b/>
          <w:szCs w:val="21"/>
        </w:rPr>
        <w:t>（仮説１）</w:t>
      </w:r>
    </w:p>
    <w:p w:rsidR="00964389" w:rsidRDefault="00964389" w:rsidP="00964389">
      <w:pPr>
        <w:widowControl/>
        <w:ind w:firstLineChars="100" w:firstLine="206"/>
        <w:jc w:val="left"/>
        <w:rPr>
          <w:szCs w:val="21"/>
        </w:rPr>
      </w:pPr>
      <w:r>
        <w:rPr>
          <w:rFonts w:hint="eastAsia"/>
          <w:szCs w:val="21"/>
        </w:rPr>
        <w:t>ここでは、各がん検診の受診状況について、「１年以内に受診した」「２年以内に受診した」「２年以上前に受診した」を【受診経験あり】とし、「わからない」は省いて、「受診したことがない」を【受診経験なし】とカテゴリし、受診経験の有無で、がんに対する印象等に差があるのかを検証した。</w:t>
      </w:r>
    </w:p>
    <w:p w:rsidR="00964389" w:rsidRPr="00964389" w:rsidRDefault="00964389" w:rsidP="000212B2">
      <w:pPr>
        <w:widowControl/>
        <w:ind w:firstLineChars="100" w:firstLine="207"/>
        <w:jc w:val="left"/>
        <w:rPr>
          <w:b/>
          <w:szCs w:val="21"/>
        </w:rPr>
      </w:pPr>
    </w:p>
    <w:p w:rsidR="00E93D80" w:rsidRPr="00506CEC" w:rsidRDefault="00506CEC" w:rsidP="00506CEC">
      <w:pPr>
        <w:widowControl/>
        <w:ind w:firstLineChars="200" w:firstLine="412"/>
        <w:jc w:val="left"/>
        <w:rPr>
          <w:szCs w:val="21"/>
        </w:rPr>
      </w:pPr>
      <w:r>
        <w:rPr>
          <w:rFonts w:hint="eastAsia"/>
          <w:szCs w:val="21"/>
        </w:rPr>
        <w:t>(1)</w:t>
      </w:r>
      <w:r w:rsidR="005B7710" w:rsidRPr="00506CEC">
        <w:rPr>
          <w:rFonts w:hint="eastAsia"/>
          <w:szCs w:val="21"/>
        </w:rPr>
        <w:t>がんを「こわい」と思うか</w:t>
      </w:r>
    </w:p>
    <w:p w:rsidR="000212B2" w:rsidRPr="000212B2" w:rsidRDefault="006D58E4" w:rsidP="006D58E4">
      <w:pPr>
        <w:pStyle w:val="a3"/>
        <w:widowControl/>
        <w:ind w:leftChars="0" w:firstLineChars="100" w:firstLine="206"/>
        <w:jc w:val="left"/>
        <w:rPr>
          <w:szCs w:val="21"/>
        </w:rPr>
      </w:pPr>
      <w:r>
        <w:rPr>
          <w:rFonts w:hint="eastAsia"/>
          <w:szCs w:val="21"/>
        </w:rPr>
        <w:t>Ｑ１で質問したがんについての印象について、</w:t>
      </w:r>
      <w:r w:rsidR="00E93D80">
        <w:rPr>
          <w:rFonts w:hint="eastAsia"/>
          <w:szCs w:val="21"/>
        </w:rPr>
        <w:t>「こわいと</w:t>
      </w:r>
      <w:r w:rsidR="004A2853">
        <w:rPr>
          <w:rFonts w:hint="eastAsia"/>
          <w:szCs w:val="21"/>
        </w:rPr>
        <w:t>思わない」「どちらかといえばこわいと思わない」を【こわくない層】</w:t>
      </w:r>
      <w:r w:rsidR="00E93D80">
        <w:rPr>
          <w:rFonts w:hint="eastAsia"/>
          <w:szCs w:val="21"/>
        </w:rPr>
        <w:t>とし</w:t>
      </w:r>
      <w:r w:rsidR="004A2853">
        <w:rPr>
          <w:rFonts w:hint="eastAsia"/>
          <w:szCs w:val="21"/>
        </w:rPr>
        <w:t>、「どちらかといえばこわいと思う」「こわいと思う」を【こわい層】</w:t>
      </w:r>
      <w:r w:rsidR="00E93D80">
        <w:rPr>
          <w:rFonts w:hint="eastAsia"/>
          <w:szCs w:val="21"/>
        </w:rPr>
        <w:t>とし、「わからない」は省いて集計した。</w:t>
      </w:r>
    </w:p>
    <w:p w:rsidR="00E93D80" w:rsidRDefault="00506CEC" w:rsidP="00E93D80">
      <w:pPr>
        <w:pStyle w:val="a3"/>
        <w:widowControl/>
        <w:ind w:leftChars="0" w:firstLineChars="100" w:firstLine="206"/>
        <w:jc w:val="left"/>
        <w:rPr>
          <w:szCs w:val="21"/>
        </w:rPr>
      </w:pPr>
      <w:r>
        <w:rPr>
          <w:rFonts w:hint="eastAsia"/>
          <w:szCs w:val="21"/>
        </w:rPr>
        <w:t>その結果、いずれのがん検診においても受診経験の有無での【こわくない</w:t>
      </w:r>
      <w:bookmarkStart w:id="0" w:name="_GoBack"/>
      <w:r>
        <w:rPr>
          <w:rFonts w:hint="eastAsia"/>
          <w:szCs w:val="21"/>
        </w:rPr>
        <w:t>層</w:t>
      </w:r>
      <w:bookmarkEnd w:id="0"/>
      <w:r>
        <w:rPr>
          <w:rFonts w:hint="eastAsia"/>
          <w:szCs w:val="21"/>
        </w:rPr>
        <w:t>】、【こわい層】</w:t>
      </w:r>
      <w:r w:rsidR="00E93D80" w:rsidRPr="00E93D80">
        <w:rPr>
          <w:rFonts w:hint="eastAsia"/>
          <w:szCs w:val="21"/>
        </w:rPr>
        <w:t>の割合に</w:t>
      </w:r>
      <w:r w:rsidR="007B53C3">
        <w:rPr>
          <w:rFonts w:hint="eastAsia"/>
          <w:szCs w:val="21"/>
        </w:rPr>
        <w:t>統計的な有意</w:t>
      </w:r>
      <w:r w:rsidR="00E93D80" w:rsidRPr="00E93D80">
        <w:rPr>
          <w:rFonts w:hint="eastAsia"/>
          <w:szCs w:val="21"/>
        </w:rPr>
        <w:t>差は確認できなかった</w:t>
      </w:r>
      <w:r w:rsidR="002E4236">
        <w:rPr>
          <w:rFonts w:hint="eastAsia"/>
          <w:szCs w:val="21"/>
        </w:rPr>
        <w:t>（図表１－１）</w:t>
      </w:r>
      <w:r w:rsidR="00E93D80" w:rsidRPr="00E93D80">
        <w:rPr>
          <w:rFonts w:hint="eastAsia"/>
          <w:szCs w:val="21"/>
        </w:rPr>
        <w:t>。</w:t>
      </w:r>
    </w:p>
    <w:p w:rsidR="002E4236" w:rsidRPr="002E4236" w:rsidRDefault="002E4236" w:rsidP="002E4236">
      <w:pPr>
        <w:widowControl/>
        <w:jc w:val="left"/>
        <w:rPr>
          <w:szCs w:val="21"/>
        </w:rPr>
      </w:pPr>
    </w:p>
    <w:p w:rsidR="00964389" w:rsidRDefault="00506CEC" w:rsidP="00050932">
      <w:pPr>
        <w:pStyle w:val="a3"/>
        <w:widowControl/>
        <w:numPr>
          <w:ilvl w:val="0"/>
          <w:numId w:val="9"/>
        </w:numPr>
        <w:ind w:leftChars="0"/>
        <w:jc w:val="left"/>
        <w:rPr>
          <w:b/>
          <w:szCs w:val="21"/>
        </w:rPr>
      </w:pPr>
      <w:r>
        <w:rPr>
          <w:rFonts w:hint="eastAsia"/>
          <w:b/>
          <w:szCs w:val="21"/>
        </w:rPr>
        <w:t>がん検診の受診経験の有無で、がんについての印象（こわいか否か</w:t>
      </w:r>
      <w:r w:rsidR="00964389" w:rsidRPr="00964389">
        <w:rPr>
          <w:rFonts w:hint="eastAsia"/>
          <w:b/>
          <w:szCs w:val="21"/>
        </w:rPr>
        <w:t>）に差はなかった</w:t>
      </w:r>
    </w:p>
    <w:p w:rsidR="002E4236" w:rsidRDefault="002E4236" w:rsidP="002E4236">
      <w:pPr>
        <w:widowControl/>
        <w:ind w:left="405"/>
        <w:jc w:val="left"/>
        <w:rPr>
          <w:b/>
          <w:szCs w:val="21"/>
        </w:rPr>
      </w:pPr>
    </w:p>
    <w:p w:rsidR="002E4236" w:rsidRPr="002E4236" w:rsidRDefault="002E4236" w:rsidP="002E4236">
      <w:pPr>
        <w:widowControl/>
        <w:ind w:left="405"/>
        <w:jc w:val="left"/>
        <w:rPr>
          <w:b/>
          <w:szCs w:val="21"/>
        </w:rPr>
      </w:pPr>
      <w:r>
        <w:rPr>
          <w:rFonts w:hint="eastAsia"/>
          <w:b/>
          <w:szCs w:val="21"/>
        </w:rPr>
        <w:t>【図表1-1】</w:t>
      </w:r>
    </w:p>
    <w:p w:rsidR="00964389" w:rsidRPr="00964389" w:rsidRDefault="00112C64" w:rsidP="00112C64">
      <w:pPr>
        <w:widowControl/>
        <w:ind w:left="405"/>
        <w:jc w:val="left"/>
        <w:rPr>
          <w:b/>
          <w:szCs w:val="21"/>
        </w:rPr>
      </w:pPr>
      <w:r w:rsidRPr="00112C64">
        <w:rPr>
          <w:noProof/>
        </w:rPr>
        <w:drawing>
          <wp:inline distT="0" distB="0" distL="0" distR="0" wp14:anchorId="3B1C6E65" wp14:editId="4CC3DFA6">
            <wp:extent cx="5353050" cy="53435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1432" cy="5351892"/>
                    </a:xfrm>
                    <a:prstGeom prst="rect">
                      <a:avLst/>
                    </a:prstGeom>
                    <a:noFill/>
                    <a:ln>
                      <a:noFill/>
                    </a:ln>
                  </pic:spPr>
                </pic:pic>
              </a:graphicData>
            </a:graphic>
          </wp:inline>
        </w:drawing>
      </w:r>
    </w:p>
    <w:p w:rsidR="00E93D80" w:rsidRPr="00964389" w:rsidRDefault="00112C64" w:rsidP="00964389">
      <w:pPr>
        <w:widowControl/>
        <w:jc w:val="left"/>
        <w:rPr>
          <w:szCs w:val="21"/>
        </w:rPr>
      </w:pPr>
      <w:r w:rsidRPr="00112C64">
        <w:rPr>
          <w:noProof/>
        </w:rPr>
        <w:lastRenderedPageBreak/>
        <w:drawing>
          <wp:inline distT="0" distB="0" distL="0" distR="0" wp14:anchorId="7ED4C264" wp14:editId="433281C5">
            <wp:extent cx="6191250" cy="4000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3998859"/>
                    </a:xfrm>
                    <a:prstGeom prst="rect">
                      <a:avLst/>
                    </a:prstGeom>
                    <a:noFill/>
                    <a:ln>
                      <a:noFill/>
                    </a:ln>
                  </pic:spPr>
                </pic:pic>
              </a:graphicData>
            </a:graphic>
          </wp:inline>
        </w:drawing>
      </w:r>
    </w:p>
    <w:p w:rsidR="00A76772" w:rsidRDefault="00A76772" w:rsidP="00A76772">
      <w:pPr>
        <w:pStyle w:val="a3"/>
        <w:widowControl/>
        <w:ind w:leftChars="0"/>
        <w:jc w:val="left"/>
        <w:rPr>
          <w:szCs w:val="21"/>
        </w:rPr>
      </w:pPr>
    </w:p>
    <w:p w:rsidR="005B7710" w:rsidRPr="00506CEC" w:rsidRDefault="00506CEC" w:rsidP="00506CEC">
      <w:pPr>
        <w:widowControl/>
        <w:ind w:firstLineChars="200" w:firstLine="412"/>
        <w:jc w:val="left"/>
        <w:rPr>
          <w:szCs w:val="21"/>
        </w:rPr>
      </w:pPr>
      <w:r>
        <w:rPr>
          <w:rFonts w:hint="eastAsia"/>
          <w:szCs w:val="21"/>
        </w:rPr>
        <w:t>(2)</w:t>
      </w:r>
      <w:r w:rsidR="005B7710" w:rsidRPr="00506CEC">
        <w:rPr>
          <w:rFonts w:hint="eastAsia"/>
          <w:szCs w:val="21"/>
        </w:rPr>
        <w:t>がん診療拠点</w:t>
      </w:r>
      <w:r w:rsidRPr="00506CEC">
        <w:rPr>
          <w:rFonts w:hint="eastAsia"/>
          <w:szCs w:val="21"/>
        </w:rPr>
        <w:t>病院</w:t>
      </w:r>
      <w:r w:rsidR="005B7710" w:rsidRPr="00506CEC">
        <w:rPr>
          <w:rFonts w:hint="eastAsia"/>
          <w:szCs w:val="21"/>
        </w:rPr>
        <w:t>制度の認知度</w:t>
      </w:r>
    </w:p>
    <w:p w:rsidR="00964389" w:rsidRDefault="006D58E4" w:rsidP="006D58E4">
      <w:pPr>
        <w:pStyle w:val="a3"/>
        <w:widowControl/>
        <w:ind w:leftChars="0" w:firstLineChars="100" w:firstLine="206"/>
        <w:jc w:val="left"/>
        <w:rPr>
          <w:szCs w:val="21"/>
        </w:rPr>
      </w:pPr>
      <w:r>
        <w:rPr>
          <w:rFonts w:hint="eastAsia"/>
          <w:szCs w:val="21"/>
        </w:rPr>
        <w:t>Ｑ21で質問した、</w:t>
      </w:r>
      <w:r w:rsidR="00964389">
        <w:rPr>
          <w:rFonts w:hint="eastAsia"/>
          <w:szCs w:val="21"/>
        </w:rPr>
        <w:t>国や大阪府における「がん診療拠点病院制度」について、「知っている」を【認知層】、「言葉だけは知っている」</w:t>
      </w:r>
      <w:r w:rsidR="00B05518">
        <w:rPr>
          <w:rFonts w:hint="eastAsia"/>
          <w:szCs w:val="21"/>
        </w:rPr>
        <w:t>「知らない」を【非認知層】として集計した。</w:t>
      </w:r>
    </w:p>
    <w:p w:rsidR="00B05518" w:rsidRDefault="00924ADD" w:rsidP="00964389">
      <w:pPr>
        <w:pStyle w:val="a3"/>
        <w:widowControl/>
        <w:ind w:leftChars="0"/>
        <w:jc w:val="left"/>
        <w:rPr>
          <w:szCs w:val="21"/>
        </w:rPr>
      </w:pPr>
      <w:r>
        <w:rPr>
          <w:rFonts w:hint="eastAsia"/>
          <w:szCs w:val="21"/>
        </w:rPr>
        <w:t>その結果、乳がん以外のがん検診の受診経験者は</w:t>
      </w:r>
      <w:r w:rsidR="00B05518">
        <w:rPr>
          <w:rFonts w:hint="eastAsia"/>
          <w:szCs w:val="21"/>
        </w:rPr>
        <w:t>、経験のない人に比べ、</w:t>
      </w:r>
      <w:r w:rsidR="009C36E2">
        <w:rPr>
          <w:rFonts w:hint="eastAsia"/>
          <w:szCs w:val="21"/>
        </w:rPr>
        <w:t>がん診療拠点病院制度について</w:t>
      </w:r>
      <w:r w:rsidR="007B53C3">
        <w:rPr>
          <w:rFonts w:hint="eastAsia"/>
          <w:szCs w:val="21"/>
        </w:rPr>
        <w:t>「知っている」人</w:t>
      </w:r>
      <w:r w:rsidR="00B05518">
        <w:rPr>
          <w:rFonts w:hint="eastAsia"/>
          <w:szCs w:val="21"/>
        </w:rPr>
        <w:t>の割合が高いことがわかった</w:t>
      </w:r>
      <w:r w:rsidR="00A76772">
        <w:rPr>
          <w:rFonts w:hint="eastAsia"/>
          <w:szCs w:val="21"/>
        </w:rPr>
        <w:t>（乳がんについては【受診経験あり】</w:t>
      </w:r>
      <w:r w:rsidR="009C36E2">
        <w:rPr>
          <w:rFonts w:hint="eastAsia"/>
          <w:szCs w:val="21"/>
        </w:rPr>
        <w:t>の</w:t>
      </w:r>
      <w:r w:rsidR="00A76772">
        <w:rPr>
          <w:rFonts w:hint="eastAsia"/>
          <w:szCs w:val="21"/>
        </w:rPr>
        <w:t>方が若干上回ったが、統計的な有意差までは確認できなかった）</w:t>
      </w:r>
      <w:r w:rsidR="002E4236">
        <w:rPr>
          <w:rFonts w:hint="eastAsia"/>
          <w:szCs w:val="21"/>
        </w:rPr>
        <w:t>（図表１－２）</w:t>
      </w:r>
      <w:r w:rsidR="00B05518">
        <w:rPr>
          <w:rFonts w:hint="eastAsia"/>
          <w:szCs w:val="21"/>
        </w:rPr>
        <w:t>。</w:t>
      </w:r>
    </w:p>
    <w:p w:rsidR="006D58E4" w:rsidRDefault="006D58E4" w:rsidP="00964389">
      <w:pPr>
        <w:pStyle w:val="a3"/>
        <w:widowControl/>
        <w:ind w:leftChars="0"/>
        <w:jc w:val="left"/>
        <w:rPr>
          <w:szCs w:val="21"/>
        </w:rPr>
      </w:pPr>
    </w:p>
    <w:p w:rsidR="00B05518" w:rsidRDefault="00B05518" w:rsidP="00050932">
      <w:pPr>
        <w:pStyle w:val="a3"/>
        <w:widowControl/>
        <w:numPr>
          <w:ilvl w:val="0"/>
          <w:numId w:val="9"/>
        </w:numPr>
        <w:ind w:leftChars="0"/>
        <w:jc w:val="left"/>
        <w:rPr>
          <w:b/>
          <w:szCs w:val="21"/>
        </w:rPr>
      </w:pPr>
      <w:r w:rsidRPr="00B05518">
        <w:rPr>
          <w:rFonts w:hint="eastAsia"/>
          <w:b/>
          <w:szCs w:val="21"/>
        </w:rPr>
        <w:t>「胃」「大腸」「肺」「子宮」のがん</w:t>
      </w:r>
      <w:r>
        <w:rPr>
          <w:rFonts w:hint="eastAsia"/>
          <w:b/>
          <w:szCs w:val="21"/>
        </w:rPr>
        <w:t>の検診で、</w:t>
      </w:r>
      <w:r w:rsidRPr="00B05518">
        <w:rPr>
          <w:rFonts w:hint="eastAsia"/>
          <w:b/>
          <w:szCs w:val="21"/>
        </w:rPr>
        <w:t>【受診経験あり】の人は【受診経験なし】の人に比べ、</w:t>
      </w:r>
      <w:r w:rsidR="00275F10">
        <w:rPr>
          <w:rFonts w:hint="eastAsia"/>
          <w:b/>
          <w:szCs w:val="21"/>
        </w:rPr>
        <w:t>がん診療拠点病院制度について【認知層】の割合が高かった。</w:t>
      </w:r>
    </w:p>
    <w:p w:rsidR="002E4236" w:rsidRDefault="002E4236">
      <w:pPr>
        <w:widowControl/>
        <w:jc w:val="left"/>
        <w:rPr>
          <w:b/>
          <w:szCs w:val="21"/>
        </w:rPr>
      </w:pPr>
      <w:r>
        <w:rPr>
          <w:b/>
          <w:szCs w:val="21"/>
        </w:rPr>
        <w:br w:type="page"/>
      </w:r>
    </w:p>
    <w:p w:rsidR="002E4236" w:rsidRPr="002E4236" w:rsidRDefault="002E4236" w:rsidP="002E4236">
      <w:pPr>
        <w:widowControl/>
        <w:ind w:left="405"/>
        <w:jc w:val="left"/>
        <w:rPr>
          <w:b/>
          <w:szCs w:val="21"/>
        </w:rPr>
      </w:pPr>
      <w:r>
        <w:rPr>
          <w:rFonts w:hint="eastAsia"/>
          <w:b/>
          <w:szCs w:val="21"/>
        </w:rPr>
        <w:lastRenderedPageBreak/>
        <w:t>【図表1-2】</w:t>
      </w:r>
    </w:p>
    <w:p w:rsidR="00B05518" w:rsidRPr="00B05518" w:rsidRDefault="00A76772" w:rsidP="00B05518">
      <w:pPr>
        <w:widowControl/>
        <w:jc w:val="left"/>
        <w:rPr>
          <w:b/>
          <w:szCs w:val="21"/>
        </w:rPr>
      </w:pPr>
      <w:r w:rsidRPr="00A76772">
        <w:rPr>
          <w:rFonts w:hint="eastAsia"/>
          <w:noProof/>
        </w:rPr>
        <w:drawing>
          <wp:inline distT="0" distB="0" distL="0" distR="0" wp14:anchorId="4C9B94F7" wp14:editId="07AE98F5">
            <wp:extent cx="5057775" cy="57340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5734050"/>
                    </a:xfrm>
                    <a:prstGeom prst="rect">
                      <a:avLst/>
                    </a:prstGeom>
                    <a:noFill/>
                    <a:ln>
                      <a:noFill/>
                    </a:ln>
                  </pic:spPr>
                </pic:pic>
              </a:graphicData>
            </a:graphic>
          </wp:inline>
        </w:drawing>
      </w:r>
    </w:p>
    <w:p w:rsidR="00964389" w:rsidRDefault="00A76772" w:rsidP="00964389">
      <w:pPr>
        <w:widowControl/>
        <w:jc w:val="left"/>
        <w:rPr>
          <w:szCs w:val="21"/>
        </w:rPr>
      </w:pPr>
      <w:r w:rsidRPr="00A76772">
        <w:rPr>
          <w:rFonts w:hint="eastAsia"/>
          <w:noProof/>
        </w:rPr>
        <w:lastRenderedPageBreak/>
        <w:drawing>
          <wp:inline distT="0" distB="0" distL="0" distR="0" wp14:anchorId="502E9E95" wp14:editId="2786A115">
            <wp:extent cx="6188710" cy="2888507"/>
            <wp:effectExtent l="0" t="0" r="254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2888507"/>
                    </a:xfrm>
                    <a:prstGeom prst="rect">
                      <a:avLst/>
                    </a:prstGeom>
                    <a:noFill/>
                    <a:ln>
                      <a:noFill/>
                    </a:ln>
                  </pic:spPr>
                </pic:pic>
              </a:graphicData>
            </a:graphic>
          </wp:inline>
        </w:drawing>
      </w:r>
    </w:p>
    <w:p w:rsidR="000212B2" w:rsidRPr="00964389" w:rsidRDefault="000212B2" w:rsidP="00964389">
      <w:pPr>
        <w:widowControl/>
        <w:jc w:val="left"/>
        <w:rPr>
          <w:szCs w:val="21"/>
        </w:rPr>
      </w:pPr>
    </w:p>
    <w:p w:rsidR="00BA0EE3" w:rsidRPr="00506CEC" w:rsidRDefault="00506CEC" w:rsidP="00506CEC">
      <w:pPr>
        <w:widowControl/>
        <w:ind w:firstLineChars="100" w:firstLine="206"/>
        <w:jc w:val="left"/>
        <w:rPr>
          <w:szCs w:val="21"/>
        </w:rPr>
      </w:pPr>
      <w:r>
        <w:rPr>
          <w:rFonts w:hint="eastAsia"/>
          <w:szCs w:val="21"/>
        </w:rPr>
        <w:t>(3)</w:t>
      </w:r>
      <w:r w:rsidR="00BA0EE3" w:rsidRPr="00506CEC">
        <w:rPr>
          <w:rFonts w:hint="eastAsia"/>
          <w:szCs w:val="21"/>
        </w:rPr>
        <w:t>がんについての知識（検診の受診経験）</w:t>
      </w:r>
    </w:p>
    <w:p w:rsidR="00A76772" w:rsidRDefault="00A76772" w:rsidP="00A76772">
      <w:pPr>
        <w:widowControl/>
        <w:ind w:left="420" w:firstLineChars="100" w:firstLine="206"/>
        <w:jc w:val="left"/>
        <w:rPr>
          <w:szCs w:val="21"/>
        </w:rPr>
      </w:pPr>
      <w:r>
        <w:rPr>
          <w:rFonts w:hint="eastAsia"/>
          <w:szCs w:val="21"/>
        </w:rPr>
        <w:t>ここでは、５つのがん検診のうち、１つでも</w:t>
      </w:r>
      <w:r w:rsidR="00506CEC">
        <w:rPr>
          <w:rFonts w:hint="eastAsia"/>
          <w:szCs w:val="21"/>
        </w:rPr>
        <w:t>１</w:t>
      </w:r>
      <w:r>
        <w:rPr>
          <w:rFonts w:hint="eastAsia"/>
          <w:szCs w:val="21"/>
        </w:rPr>
        <w:t>年以内に受診したことがある人と、それ以外の人（「わからない」も含む）とで、がんについての知識に差があるのかをみた。具体的には、</w:t>
      </w:r>
      <w:r w:rsidR="007B53C3">
        <w:rPr>
          <w:rFonts w:hint="eastAsia"/>
          <w:szCs w:val="21"/>
        </w:rPr>
        <w:t>本調査で設定したがんの知識について</w:t>
      </w:r>
      <w:r w:rsidR="006D58E4">
        <w:rPr>
          <w:rFonts w:hint="eastAsia"/>
          <w:szCs w:val="21"/>
        </w:rPr>
        <w:t>の</w:t>
      </w:r>
      <w:r w:rsidR="007B53C3">
        <w:rPr>
          <w:rFonts w:hint="eastAsia"/>
          <w:szCs w:val="21"/>
        </w:rPr>
        <w:t>質問に対し、「知っている」として</w:t>
      </w:r>
      <w:r>
        <w:rPr>
          <w:rFonts w:hint="eastAsia"/>
          <w:szCs w:val="21"/>
        </w:rPr>
        <w:t>選択した回答個数を比較した。</w:t>
      </w:r>
    </w:p>
    <w:p w:rsidR="00A76772" w:rsidRDefault="00506CEC" w:rsidP="00A76772">
      <w:pPr>
        <w:widowControl/>
        <w:ind w:left="420" w:firstLineChars="100" w:firstLine="206"/>
        <w:jc w:val="left"/>
        <w:rPr>
          <w:szCs w:val="21"/>
        </w:rPr>
      </w:pPr>
      <w:r>
        <w:rPr>
          <w:rFonts w:hint="eastAsia"/>
          <w:szCs w:val="21"/>
        </w:rPr>
        <w:t>その結果、１年</w:t>
      </w:r>
      <w:r w:rsidR="00A76772">
        <w:rPr>
          <w:rFonts w:hint="eastAsia"/>
          <w:szCs w:val="21"/>
        </w:rPr>
        <w:t>以内にいずれかのがん検診を受診したことがある人は、それ以外の人に比べ、</w:t>
      </w:r>
      <w:r w:rsidR="00833F78">
        <w:rPr>
          <w:rFonts w:hint="eastAsia"/>
          <w:szCs w:val="21"/>
        </w:rPr>
        <w:t>選択した回答個数が多かった</w:t>
      </w:r>
      <w:r w:rsidR="002E4236">
        <w:rPr>
          <w:rFonts w:hint="eastAsia"/>
          <w:szCs w:val="21"/>
        </w:rPr>
        <w:t>（図表１－３）</w:t>
      </w:r>
      <w:r w:rsidR="00833F78">
        <w:rPr>
          <w:rFonts w:hint="eastAsia"/>
          <w:szCs w:val="21"/>
        </w:rPr>
        <w:t>。</w:t>
      </w:r>
    </w:p>
    <w:p w:rsidR="00833F78" w:rsidRPr="00833F78" w:rsidRDefault="00506CEC" w:rsidP="00050932">
      <w:pPr>
        <w:pStyle w:val="a3"/>
        <w:widowControl/>
        <w:numPr>
          <w:ilvl w:val="0"/>
          <w:numId w:val="10"/>
        </w:numPr>
        <w:ind w:leftChars="0"/>
        <w:jc w:val="left"/>
        <w:rPr>
          <w:b/>
          <w:szCs w:val="21"/>
        </w:rPr>
      </w:pPr>
      <w:r>
        <w:rPr>
          <w:rFonts w:hint="eastAsia"/>
          <w:b/>
          <w:szCs w:val="21"/>
        </w:rPr>
        <w:t>１</w:t>
      </w:r>
      <w:r w:rsidR="00833F78" w:rsidRPr="00833F78">
        <w:rPr>
          <w:rFonts w:hint="eastAsia"/>
          <w:b/>
          <w:szCs w:val="21"/>
        </w:rPr>
        <w:t>年以内に受診　→　３．７１個</w:t>
      </w:r>
    </w:p>
    <w:p w:rsidR="00833F78" w:rsidRDefault="00833F78" w:rsidP="00050932">
      <w:pPr>
        <w:pStyle w:val="a3"/>
        <w:widowControl/>
        <w:numPr>
          <w:ilvl w:val="0"/>
          <w:numId w:val="10"/>
        </w:numPr>
        <w:ind w:leftChars="0"/>
        <w:jc w:val="left"/>
        <w:rPr>
          <w:b/>
          <w:szCs w:val="21"/>
        </w:rPr>
      </w:pPr>
      <w:r w:rsidRPr="00833F78">
        <w:rPr>
          <w:rFonts w:hint="eastAsia"/>
          <w:b/>
          <w:szCs w:val="21"/>
        </w:rPr>
        <w:t>上記以外　　　　→　２．４８個</w:t>
      </w:r>
    </w:p>
    <w:p w:rsidR="002E4236" w:rsidRDefault="002E4236" w:rsidP="002E4236">
      <w:pPr>
        <w:widowControl/>
        <w:jc w:val="left"/>
        <w:rPr>
          <w:b/>
          <w:szCs w:val="21"/>
        </w:rPr>
      </w:pPr>
    </w:p>
    <w:p w:rsidR="002E4236" w:rsidRPr="002E4236" w:rsidRDefault="002E4236" w:rsidP="002E4236">
      <w:pPr>
        <w:widowControl/>
        <w:jc w:val="left"/>
        <w:rPr>
          <w:b/>
          <w:szCs w:val="21"/>
        </w:rPr>
      </w:pPr>
      <w:r>
        <w:rPr>
          <w:rFonts w:hint="eastAsia"/>
          <w:b/>
          <w:szCs w:val="21"/>
        </w:rPr>
        <w:t>【図表1-3】</w:t>
      </w:r>
    </w:p>
    <w:p w:rsidR="00833F78" w:rsidRDefault="00833F78" w:rsidP="00833F78">
      <w:pPr>
        <w:widowControl/>
        <w:jc w:val="left"/>
        <w:rPr>
          <w:szCs w:val="21"/>
        </w:rPr>
      </w:pPr>
      <w:r w:rsidRPr="00833F78">
        <w:rPr>
          <w:rFonts w:hint="eastAsia"/>
          <w:noProof/>
        </w:rPr>
        <w:drawing>
          <wp:inline distT="0" distB="0" distL="0" distR="0" wp14:anchorId="72DE6C21" wp14:editId="59E73575">
            <wp:extent cx="6191250" cy="2705100"/>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23" cy="2703996"/>
                    </a:xfrm>
                    <a:prstGeom prst="rect">
                      <a:avLst/>
                    </a:prstGeom>
                    <a:noFill/>
                    <a:ln>
                      <a:noFill/>
                    </a:ln>
                  </pic:spPr>
                </pic:pic>
              </a:graphicData>
            </a:graphic>
          </wp:inline>
        </w:drawing>
      </w:r>
    </w:p>
    <w:p w:rsidR="00833F78" w:rsidRDefault="00B45440" w:rsidP="00833F78">
      <w:pPr>
        <w:widowControl/>
        <w:jc w:val="left"/>
        <w:rPr>
          <w:szCs w:val="21"/>
        </w:rPr>
      </w:pPr>
      <w:r w:rsidRPr="00B45440">
        <w:rPr>
          <w:rFonts w:hint="eastAsia"/>
          <w:noProof/>
        </w:rPr>
        <w:lastRenderedPageBreak/>
        <w:drawing>
          <wp:inline distT="0" distB="0" distL="0" distR="0" wp14:anchorId="15FAB2EE" wp14:editId="4DAF1DBE">
            <wp:extent cx="6188710" cy="3725178"/>
            <wp:effectExtent l="0" t="0" r="2540" b="889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725178"/>
                    </a:xfrm>
                    <a:prstGeom prst="rect">
                      <a:avLst/>
                    </a:prstGeom>
                    <a:noFill/>
                    <a:ln>
                      <a:noFill/>
                    </a:ln>
                  </pic:spPr>
                </pic:pic>
              </a:graphicData>
            </a:graphic>
          </wp:inline>
        </w:drawing>
      </w:r>
    </w:p>
    <w:p w:rsidR="00BA0EE3" w:rsidRPr="00506CEC" w:rsidRDefault="007B53C3" w:rsidP="00506CEC">
      <w:pPr>
        <w:widowControl/>
        <w:ind w:firstLineChars="100" w:firstLine="206"/>
        <w:jc w:val="left"/>
        <w:rPr>
          <w:szCs w:val="21"/>
        </w:rPr>
      </w:pPr>
      <w:r w:rsidRPr="00506CEC">
        <w:rPr>
          <w:szCs w:val="21"/>
        </w:rPr>
        <w:br w:type="page"/>
      </w:r>
      <w:r w:rsidR="00506CEC">
        <w:rPr>
          <w:rFonts w:hint="eastAsia"/>
          <w:szCs w:val="21"/>
        </w:rPr>
        <w:lastRenderedPageBreak/>
        <w:t>(4)</w:t>
      </w:r>
      <w:r w:rsidR="00BA0EE3" w:rsidRPr="00506CEC">
        <w:rPr>
          <w:rFonts w:hint="eastAsia"/>
          <w:szCs w:val="21"/>
        </w:rPr>
        <w:t>がんについての知識（がんの印象別）</w:t>
      </w:r>
    </w:p>
    <w:p w:rsidR="002E4236" w:rsidRDefault="00BA0EE3" w:rsidP="002E4236">
      <w:pPr>
        <w:widowControl/>
        <w:ind w:left="420" w:firstLineChars="100" w:firstLine="206"/>
        <w:jc w:val="left"/>
        <w:rPr>
          <w:szCs w:val="21"/>
        </w:rPr>
      </w:pPr>
      <w:r>
        <w:rPr>
          <w:rFonts w:hint="eastAsia"/>
          <w:szCs w:val="21"/>
        </w:rPr>
        <w:t>ここではQ</w:t>
      </w:r>
      <w:r w:rsidR="006D58E4">
        <w:rPr>
          <w:rFonts w:hint="eastAsia"/>
          <w:szCs w:val="21"/>
        </w:rPr>
        <w:t>１のがんについての印象でカテゴリした、</w:t>
      </w:r>
      <w:r>
        <w:rPr>
          <w:rFonts w:hint="eastAsia"/>
          <w:szCs w:val="21"/>
        </w:rPr>
        <w:t>【こわくない】</w:t>
      </w:r>
      <w:r w:rsidR="006D58E4">
        <w:rPr>
          <w:rFonts w:hint="eastAsia"/>
          <w:szCs w:val="21"/>
        </w:rPr>
        <w:t>【こわい】</w:t>
      </w:r>
      <w:r>
        <w:rPr>
          <w:rFonts w:hint="eastAsia"/>
          <w:szCs w:val="21"/>
        </w:rPr>
        <w:t>それぞれの層での、</w:t>
      </w:r>
      <w:r w:rsidR="00F71C10">
        <w:rPr>
          <w:rFonts w:hint="eastAsia"/>
          <w:szCs w:val="21"/>
        </w:rPr>
        <w:t>がんについての知識について差</w:t>
      </w:r>
      <w:r w:rsidR="006D58E4">
        <w:rPr>
          <w:rFonts w:hint="eastAsia"/>
          <w:szCs w:val="21"/>
        </w:rPr>
        <w:t>をみた。その結果、</w:t>
      </w:r>
      <w:r>
        <w:rPr>
          <w:rFonts w:hint="eastAsia"/>
          <w:szCs w:val="21"/>
        </w:rPr>
        <w:t>【こわくない】</w:t>
      </w:r>
      <w:r w:rsidR="006D58E4">
        <w:rPr>
          <w:rFonts w:hint="eastAsia"/>
          <w:szCs w:val="21"/>
        </w:rPr>
        <w:t>【こわい】</w:t>
      </w:r>
      <w:r>
        <w:rPr>
          <w:rFonts w:hint="eastAsia"/>
          <w:szCs w:val="21"/>
        </w:rPr>
        <w:t>で、本調査で設定したがんについての知識の選択数に大きな差はみられなかった。両者の特徴としては、</w:t>
      </w:r>
      <w:r w:rsidR="005432E9">
        <w:rPr>
          <w:rFonts w:hint="eastAsia"/>
          <w:szCs w:val="21"/>
        </w:rPr>
        <w:t>「がん全体の５年生存率は５０％を超えている」で【こわくない】が【こわい】を１０ポイント以上上回った</w:t>
      </w:r>
      <w:r w:rsidR="002E4236">
        <w:rPr>
          <w:rFonts w:hint="eastAsia"/>
          <w:szCs w:val="21"/>
        </w:rPr>
        <w:t>（図表１－４）</w:t>
      </w:r>
      <w:r w:rsidR="005432E9">
        <w:rPr>
          <w:rFonts w:hint="eastAsia"/>
          <w:szCs w:val="21"/>
        </w:rPr>
        <w:t>。</w:t>
      </w:r>
    </w:p>
    <w:p w:rsidR="002E4236" w:rsidRDefault="002E4236" w:rsidP="002E4236">
      <w:pPr>
        <w:widowControl/>
        <w:jc w:val="left"/>
        <w:rPr>
          <w:szCs w:val="21"/>
        </w:rPr>
      </w:pPr>
    </w:p>
    <w:p w:rsidR="002E4236" w:rsidRPr="002E4236" w:rsidRDefault="002E4236" w:rsidP="002E4236">
      <w:pPr>
        <w:widowControl/>
        <w:jc w:val="left"/>
        <w:rPr>
          <w:szCs w:val="21"/>
        </w:rPr>
      </w:pPr>
      <w:r>
        <w:rPr>
          <w:rFonts w:hint="eastAsia"/>
          <w:szCs w:val="21"/>
        </w:rPr>
        <w:t>【図表1-4】</w:t>
      </w:r>
    </w:p>
    <w:p w:rsidR="00060006" w:rsidRDefault="005432E9" w:rsidP="005432E9">
      <w:pPr>
        <w:widowControl/>
        <w:jc w:val="left"/>
        <w:rPr>
          <w:szCs w:val="21"/>
        </w:rPr>
      </w:pPr>
      <w:r w:rsidRPr="005432E9">
        <w:rPr>
          <w:rFonts w:hint="eastAsia"/>
          <w:noProof/>
        </w:rPr>
        <w:drawing>
          <wp:inline distT="0" distB="0" distL="0" distR="0" wp14:anchorId="158C7EBC" wp14:editId="49E69F7A">
            <wp:extent cx="6188710" cy="2141268"/>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141268"/>
                    </a:xfrm>
                    <a:prstGeom prst="rect">
                      <a:avLst/>
                    </a:prstGeom>
                    <a:noFill/>
                    <a:ln>
                      <a:noFill/>
                    </a:ln>
                  </pic:spPr>
                </pic:pic>
              </a:graphicData>
            </a:graphic>
          </wp:inline>
        </w:drawing>
      </w:r>
    </w:p>
    <w:p w:rsidR="00060006" w:rsidRDefault="00950CF1" w:rsidP="00833F78">
      <w:pPr>
        <w:widowControl/>
        <w:jc w:val="left"/>
        <w:rPr>
          <w:szCs w:val="21"/>
        </w:rPr>
      </w:pPr>
      <w:r w:rsidRPr="00950CF1">
        <w:rPr>
          <w:noProof/>
        </w:rPr>
        <w:drawing>
          <wp:inline distT="0" distB="0" distL="0" distR="0" wp14:anchorId="1CA3BD04" wp14:editId="50971253">
            <wp:extent cx="6188710" cy="3884544"/>
            <wp:effectExtent l="0" t="0" r="2540" b="190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3884544"/>
                    </a:xfrm>
                    <a:prstGeom prst="rect">
                      <a:avLst/>
                    </a:prstGeom>
                    <a:noFill/>
                    <a:ln>
                      <a:noFill/>
                    </a:ln>
                  </pic:spPr>
                </pic:pic>
              </a:graphicData>
            </a:graphic>
          </wp:inline>
        </w:drawing>
      </w:r>
    </w:p>
    <w:p w:rsidR="005432E9" w:rsidRPr="00833F78" w:rsidRDefault="005432E9" w:rsidP="00833F78">
      <w:pPr>
        <w:widowControl/>
        <w:jc w:val="left"/>
        <w:rPr>
          <w:szCs w:val="21"/>
        </w:rPr>
      </w:pPr>
    </w:p>
    <w:p w:rsidR="00543011" w:rsidRDefault="00543011">
      <w:pPr>
        <w:widowControl/>
        <w:jc w:val="left"/>
        <w:rPr>
          <w:b/>
          <w:szCs w:val="21"/>
        </w:rPr>
      </w:pPr>
      <w:r>
        <w:rPr>
          <w:b/>
          <w:szCs w:val="21"/>
        </w:rPr>
        <w:br w:type="page"/>
      </w:r>
    </w:p>
    <w:p w:rsidR="003E5EF6" w:rsidRPr="003E5EF6" w:rsidRDefault="005B7710" w:rsidP="00050932">
      <w:pPr>
        <w:pStyle w:val="a3"/>
        <w:widowControl/>
        <w:numPr>
          <w:ilvl w:val="0"/>
          <w:numId w:val="5"/>
        </w:numPr>
        <w:ind w:leftChars="0"/>
        <w:jc w:val="left"/>
        <w:rPr>
          <w:b/>
          <w:szCs w:val="21"/>
        </w:rPr>
      </w:pPr>
      <w:r>
        <w:rPr>
          <w:rFonts w:hint="eastAsia"/>
          <w:b/>
          <w:szCs w:val="21"/>
        </w:rPr>
        <w:lastRenderedPageBreak/>
        <w:t>年代別のがん医療</w:t>
      </w:r>
      <w:r w:rsidR="00060006">
        <w:rPr>
          <w:rFonts w:hint="eastAsia"/>
          <w:b/>
          <w:szCs w:val="21"/>
        </w:rPr>
        <w:t>に関する</w:t>
      </w:r>
      <w:r>
        <w:rPr>
          <w:rFonts w:hint="eastAsia"/>
          <w:b/>
          <w:szCs w:val="21"/>
        </w:rPr>
        <w:t>認識の違い</w:t>
      </w:r>
      <w:r w:rsidR="003310BC">
        <w:rPr>
          <w:rFonts w:hint="eastAsia"/>
          <w:b/>
          <w:szCs w:val="21"/>
        </w:rPr>
        <w:t>(仮説２)</w:t>
      </w:r>
    </w:p>
    <w:p w:rsidR="000212B2" w:rsidRDefault="009C36E2" w:rsidP="002E4236">
      <w:pPr>
        <w:pStyle w:val="a3"/>
        <w:widowControl/>
        <w:ind w:leftChars="0" w:left="420" w:firstLineChars="100" w:firstLine="206"/>
        <w:jc w:val="left"/>
        <w:rPr>
          <w:szCs w:val="21"/>
        </w:rPr>
      </w:pPr>
      <w:r>
        <w:rPr>
          <w:rFonts w:hint="eastAsia"/>
          <w:szCs w:val="21"/>
        </w:rPr>
        <w:t>回答者の年齢について</w:t>
      </w:r>
      <w:r w:rsidR="00060006" w:rsidRPr="00033390">
        <w:rPr>
          <w:rFonts w:hint="eastAsia"/>
          <w:szCs w:val="21"/>
        </w:rPr>
        <w:t>、20歳以上40歳未満を【若年層】、40歳以上60歳未満を【中間層】、60歳以上80歳未満を【高齢層】とカテゴリし、性別および年齢層によ</w:t>
      </w:r>
      <w:r w:rsidR="007B53C3">
        <w:rPr>
          <w:rFonts w:hint="eastAsia"/>
          <w:szCs w:val="21"/>
        </w:rPr>
        <w:t>って、がん医療に関する認識等に</w:t>
      </w:r>
      <w:r w:rsidR="00060006" w:rsidRPr="00033390">
        <w:rPr>
          <w:rFonts w:hint="eastAsia"/>
          <w:szCs w:val="21"/>
        </w:rPr>
        <w:t>違いがあるかを検証した。</w:t>
      </w:r>
    </w:p>
    <w:p w:rsidR="002E4236" w:rsidRDefault="002E4236" w:rsidP="002E4236">
      <w:pPr>
        <w:pStyle w:val="a3"/>
        <w:widowControl/>
        <w:ind w:leftChars="0" w:left="420" w:firstLineChars="100" w:firstLine="207"/>
        <w:jc w:val="left"/>
        <w:rPr>
          <w:b/>
          <w:szCs w:val="21"/>
        </w:rPr>
      </w:pPr>
    </w:p>
    <w:p w:rsidR="00060006" w:rsidRDefault="00060006" w:rsidP="00050932">
      <w:pPr>
        <w:pStyle w:val="a3"/>
        <w:widowControl/>
        <w:numPr>
          <w:ilvl w:val="0"/>
          <w:numId w:val="11"/>
        </w:numPr>
        <w:ind w:leftChars="0"/>
        <w:jc w:val="left"/>
        <w:rPr>
          <w:b/>
          <w:szCs w:val="21"/>
        </w:rPr>
      </w:pPr>
      <w:r w:rsidRPr="00033390">
        <w:rPr>
          <w:rFonts w:hint="eastAsia"/>
          <w:b/>
          <w:szCs w:val="21"/>
        </w:rPr>
        <w:t>緩和ケアの認知度</w:t>
      </w:r>
    </w:p>
    <w:p w:rsidR="00033390" w:rsidRDefault="00033390" w:rsidP="0034037A">
      <w:pPr>
        <w:widowControl/>
        <w:ind w:firstLineChars="100" w:firstLine="206"/>
        <w:jc w:val="left"/>
      </w:pPr>
      <w:r>
        <w:rPr>
          <w:rFonts w:hint="eastAsia"/>
        </w:rPr>
        <w:t>緩和ケアに関する質問</w:t>
      </w:r>
      <w:r w:rsidR="009C36E2">
        <w:rPr>
          <w:rFonts w:hint="eastAsia"/>
        </w:rPr>
        <w:t>（</w:t>
      </w:r>
      <w:r>
        <w:rPr>
          <w:rFonts w:hint="eastAsia"/>
        </w:rPr>
        <w:t>Ｑ１３</w:t>
      </w:r>
      <w:r w:rsidR="009C36E2">
        <w:rPr>
          <w:rFonts w:hint="eastAsia"/>
        </w:rPr>
        <w:t>）</w:t>
      </w:r>
      <w:r>
        <w:rPr>
          <w:rFonts w:hint="eastAsia"/>
        </w:rPr>
        <w:t>に対し、</w:t>
      </w:r>
      <w:r w:rsidR="0034037A">
        <w:rPr>
          <w:rFonts w:hint="eastAsia"/>
        </w:rPr>
        <w:t>「知っている」と回答した人を【認知層】、「言葉だけは知っている」「知らない」と回答した人を【非認知層】とし、性別、年齢層別で認知層の割合に差があるのか検証した。</w:t>
      </w:r>
    </w:p>
    <w:p w:rsidR="0034037A" w:rsidRDefault="0034037A" w:rsidP="00033390">
      <w:pPr>
        <w:widowControl/>
        <w:jc w:val="left"/>
      </w:pPr>
      <w:r>
        <w:rPr>
          <w:rFonts w:hint="eastAsia"/>
        </w:rPr>
        <w:t xml:space="preserve">　</w:t>
      </w:r>
      <w:r w:rsidR="006D58E4">
        <w:rPr>
          <w:rFonts w:hint="eastAsia"/>
        </w:rPr>
        <w:t>その結果、性別、年齢層ともに、統計的な有意差は確認できなかった（若年層で他の年齢層に比べ【認知層】が低かったが、統計的に有意といえる差ではなかった）</w:t>
      </w:r>
      <w:r w:rsidR="002E4236">
        <w:rPr>
          <w:rFonts w:hint="eastAsia"/>
        </w:rPr>
        <w:t>（図表</w:t>
      </w:r>
      <w:r w:rsidR="00F07DAA">
        <w:rPr>
          <w:rFonts w:hint="eastAsia"/>
        </w:rPr>
        <w:t>２－１</w:t>
      </w:r>
      <w:r w:rsidR="002E4236">
        <w:rPr>
          <w:rFonts w:hint="eastAsia"/>
        </w:rPr>
        <w:t>）</w:t>
      </w:r>
      <w:r w:rsidR="006D58E4">
        <w:rPr>
          <w:rFonts w:hint="eastAsia"/>
        </w:rPr>
        <w:t>。</w:t>
      </w:r>
    </w:p>
    <w:p w:rsidR="002E4236" w:rsidRDefault="002E4236" w:rsidP="00033390">
      <w:pPr>
        <w:widowControl/>
        <w:jc w:val="left"/>
      </w:pPr>
    </w:p>
    <w:p w:rsidR="002E4236" w:rsidRPr="002E4236" w:rsidRDefault="002E4236" w:rsidP="00033390">
      <w:pPr>
        <w:widowControl/>
        <w:jc w:val="left"/>
      </w:pPr>
      <w:r>
        <w:rPr>
          <w:rFonts w:hint="eastAsia"/>
        </w:rPr>
        <w:t>【図表2-1】</w:t>
      </w:r>
    </w:p>
    <w:p w:rsidR="0034037A" w:rsidRDefault="0034037A" w:rsidP="00033390">
      <w:pPr>
        <w:widowControl/>
        <w:jc w:val="left"/>
      </w:pPr>
      <w:r w:rsidRPr="0034037A">
        <w:rPr>
          <w:rFonts w:hint="eastAsia"/>
          <w:noProof/>
        </w:rPr>
        <w:drawing>
          <wp:inline distT="0" distB="0" distL="0" distR="0" wp14:anchorId="7398B2F7" wp14:editId="4416B3ED">
            <wp:extent cx="4991100" cy="4610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4610100"/>
                    </a:xfrm>
                    <a:prstGeom prst="rect">
                      <a:avLst/>
                    </a:prstGeom>
                    <a:noFill/>
                    <a:ln>
                      <a:noFill/>
                    </a:ln>
                  </pic:spPr>
                </pic:pic>
              </a:graphicData>
            </a:graphic>
          </wp:inline>
        </w:drawing>
      </w:r>
    </w:p>
    <w:p w:rsidR="00033390" w:rsidRPr="00033390" w:rsidRDefault="00033390" w:rsidP="00033390">
      <w:pPr>
        <w:widowControl/>
        <w:jc w:val="left"/>
        <w:rPr>
          <w:b/>
          <w:szCs w:val="21"/>
        </w:rPr>
      </w:pPr>
    </w:p>
    <w:p w:rsidR="00033390" w:rsidRDefault="00033390" w:rsidP="00033390">
      <w:pPr>
        <w:pStyle w:val="a3"/>
        <w:widowControl/>
        <w:ind w:leftChars="0" w:left="420"/>
        <w:jc w:val="left"/>
        <w:rPr>
          <w:b/>
          <w:szCs w:val="21"/>
        </w:rPr>
      </w:pPr>
    </w:p>
    <w:p w:rsidR="00F104BB" w:rsidRPr="00033390" w:rsidRDefault="00F104BB" w:rsidP="00033390">
      <w:pPr>
        <w:pStyle w:val="a3"/>
        <w:widowControl/>
        <w:ind w:leftChars="0" w:left="420"/>
        <w:jc w:val="left"/>
        <w:rPr>
          <w:b/>
          <w:szCs w:val="21"/>
        </w:rPr>
      </w:pPr>
      <w:r w:rsidRPr="00F104BB">
        <w:rPr>
          <w:noProof/>
        </w:rPr>
        <w:lastRenderedPageBreak/>
        <w:drawing>
          <wp:inline distT="0" distB="0" distL="0" distR="0" wp14:anchorId="3601713A" wp14:editId="706187A6">
            <wp:extent cx="6191250" cy="2085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2085119"/>
                    </a:xfrm>
                    <a:prstGeom prst="rect">
                      <a:avLst/>
                    </a:prstGeom>
                    <a:noFill/>
                    <a:ln>
                      <a:noFill/>
                    </a:ln>
                  </pic:spPr>
                </pic:pic>
              </a:graphicData>
            </a:graphic>
          </wp:inline>
        </w:drawing>
      </w:r>
    </w:p>
    <w:p w:rsidR="000212B2" w:rsidRDefault="000212B2">
      <w:pPr>
        <w:widowControl/>
        <w:jc w:val="left"/>
        <w:rPr>
          <w:b/>
          <w:szCs w:val="21"/>
        </w:rPr>
      </w:pPr>
    </w:p>
    <w:p w:rsidR="00033390" w:rsidRDefault="00033390" w:rsidP="00050932">
      <w:pPr>
        <w:pStyle w:val="a3"/>
        <w:widowControl/>
        <w:numPr>
          <w:ilvl w:val="0"/>
          <w:numId w:val="11"/>
        </w:numPr>
        <w:ind w:leftChars="0"/>
        <w:jc w:val="left"/>
        <w:rPr>
          <w:b/>
          <w:szCs w:val="21"/>
        </w:rPr>
      </w:pPr>
      <w:r w:rsidRPr="00033390">
        <w:rPr>
          <w:rFonts w:hint="eastAsia"/>
          <w:b/>
          <w:szCs w:val="21"/>
        </w:rPr>
        <w:t>緩和ケアの開始時期</w:t>
      </w:r>
    </w:p>
    <w:p w:rsidR="0034037A" w:rsidRPr="0034037A" w:rsidRDefault="0034037A" w:rsidP="0034037A">
      <w:pPr>
        <w:pStyle w:val="a3"/>
        <w:widowControl/>
        <w:ind w:leftChars="0" w:left="420" w:firstLineChars="100" w:firstLine="206"/>
        <w:jc w:val="left"/>
        <w:rPr>
          <w:szCs w:val="21"/>
        </w:rPr>
      </w:pPr>
      <w:r w:rsidRPr="0034037A">
        <w:rPr>
          <w:rFonts w:hint="eastAsia"/>
          <w:szCs w:val="21"/>
        </w:rPr>
        <w:t>緩和ケアの開始時期についての質問</w:t>
      </w:r>
      <w:r w:rsidR="009C36E2">
        <w:rPr>
          <w:rFonts w:hint="eastAsia"/>
          <w:szCs w:val="21"/>
        </w:rPr>
        <w:t>（</w:t>
      </w:r>
      <w:r w:rsidRPr="0034037A">
        <w:rPr>
          <w:rFonts w:hint="eastAsia"/>
          <w:szCs w:val="21"/>
        </w:rPr>
        <w:t>Ｑ１４</w:t>
      </w:r>
      <w:r w:rsidR="009C36E2">
        <w:rPr>
          <w:rFonts w:hint="eastAsia"/>
          <w:szCs w:val="21"/>
        </w:rPr>
        <w:t>）</w:t>
      </w:r>
      <w:r w:rsidRPr="0034037A">
        <w:rPr>
          <w:rFonts w:hint="eastAsia"/>
          <w:szCs w:val="21"/>
        </w:rPr>
        <w:t>に対し、性別、年齢層別で必要と思う時期に差があるのかを検証した。</w:t>
      </w:r>
      <w:r w:rsidR="006D58E4">
        <w:rPr>
          <w:rFonts w:hint="eastAsia"/>
          <w:szCs w:val="21"/>
        </w:rPr>
        <w:t>なお、「その他」「わからない」は省いて集計した。</w:t>
      </w:r>
    </w:p>
    <w:p w:rsidR="0034037A" w:rsidRDefault="0034037A" w:rsidP="0034037A">
      <w:pPr>
        <w:pStyle w:val="a3"/>
        <w:widowControl/>
        <w:ind w:leftChars="0" w:left="420"/>
        <w:jc w:val="left"/>
        <w:rPr>
          <w:szCs w:val="21"/>
        </w:rPr>
      </w:pPr>
      <w:r w:rsidRPr="0034037A">
        <w:rPr>
          <w:rFonts w:hint="eastAsia"/>
          <w:szCs w:val="21"/>
        </w:rPr>
        <w:t xml:space="preserve">　その結果、性別、年齢層ともに、統計的な有意差は確認できなかった</w:t>
      </w:r>
      <w:r w:rsidR="00F07DAA">
        <w:rPr>
          <w:rFonts w:hint="eastAsia"/>
          <w:szCs w:val="21"/>
        </w:rPr>
        <w:t>(図表２－２)</w:t>
      </w:r>
      <w:r w:rsidRPr="0034037A">
        <w:rPr>
          <w:rFonts w:hint="eastAsia"/>
          <w:szCs w:val="21"/>
        </w:rPr>
        <w:t>。</w:t>
      </w:r>
    </w:p>
    <w:p w:rsidR="00F07DAA" w:rsidRDefault="00F07DAA" w:rsidP="00F07DAA">
      <w:pPr>
        <w:widowControl/>
        <w:jc w:val="left"/>
        <w:rPr>
          <w:szCs w:val="21"/>
        </w:rPr>
      </w:pPr>
    </w:p>
    <w:p w:rsidR="00F07DAA" w:rsidRPr="00F07DAA" w:rsidRDefault="00F07DAA" w:rsidP="00F07DAA">
      <w:pPr>
        <w:widowControl/>
        <w:jc w:val="left"/>
        <w:rPr>
          <w:szCs w:val="21"/>
        </w:rPr>
      </w:pPr>
      <w:r>
        <w:rPr>
          <w:rFonts w:hint="eastAsia"/>
          <w:szCs w:val="21"/>
        </w:rPr>
        <w:t>【図表2-2】</w:t>
      </w:r>
    </w:p>
    <w:p w:rsidR="00033390" w:rsidRDefault="00033390" w:rsidP="00033390">
      <w:pPr>
        <w:widowControl/>
        <w:jc w:val="left"/>
        <w:rPr>
          <w:b/>
          <w:szCs w:val="21"/>
        </w:rPr>
      </w:pPr>
      <w:r w:rsidRPr="00033390">
        <w:rPr>
          <w:noProof/>
        </w:rPr>
        <w:drawing>
          <wp:inline distT="0" distB="0" distL="0" distR="0" wp14:anchorId="689DD361" wp14:editId="09C3159F">
            <wp:extent cx="4991100" cy="43529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1100" cy="4352925"/>
                    </a:xfrm>
                    <a:prstGeom prst="rect">
                      <a:avLst/>
                    </a:prstGeom>
                    <a:noFill/>
                    <a:ln>
                      <a:noFill/>
                    </a:ln>
                  </pic:spPr>
                </pic:pic>
              </a:graphicData>
            </a:graphic>
          </wp:inline>
        </w:drawing>
      </w:r>
    </w:p>
    <w:p w:rsidR="00F104BB" w:rsidRDefault="00F104BB" w:rsidP="00033390">
      <w:pPr>
        <w:widowControl/>
        <w:jc w:val="left"/>
        <w:rPr>
          <w:b/>
          <w:szCs w:val="21"/>
        </w:rPr>
      </w:pPr>
      <w:r w:rsidRPr="00F104BB">
        <w:rPr>
          <w:rFonts w:hint="eastAsia"/>
          <w:noProof/>
        </w:rPr>
        <w:lastRenderedPageBreak/>
        <w:drawing>
          <wp:inline distT="0" distB="0" distL="0" distR="0" wp14:anchorId="1C211F06" wp14:editId="3DAFEDBD">
            <wp:extent cx="6181230" cy="20478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2050353"/>
                    </a:xfrm>
                    <a:prstGeom prst="rect">
                      <a:avLst/>
                    </a:prstGeom>
                    <a:noFill/>
                    <a:ln>
                      <a:noFill/>
                    </a:ln>
                  </pic:spPr>
                </pic:pic>
              </a:graphicData>
            </a:graphic>
          </wp:inline>
        </w:drawing>
      </w:r>
    </w:p>
    <w:p w:rsidR="00F104BB" w:rsidRDefault="00F104BB" w:rsidP="00033390">
      <w:pPr>
        <w:widowControl/>
        <w:jc w:val="left"/>
        <w:rPr>
          <w:b/>
          <w:szCs w:val="21"/>
        </w:rPr>
      </w:pPr>
    </w:p>
    <w:p w:rsidR="000212B2" w:rsidRDefault="000212B2">
      <w:pPr>
        <w:widowControl/>
        <w:jc w:val="left"/>
        <w:rPr>
          <w:b/>
          <w:szCs w:val="21"/>
        </w:rPr>
      </w:pPr>
    </w:p>
    <w:p w:rsidR="00060006" w:rsidRDefault="00060006" w:rsidP="00050932">
      <w:pPr>
        <w:pStyle w:val="a3"/>
        <w:widowControl/>
        <w:numPr>
          <w:ilvl w:val="0"/>
          <w:numId w:val="11"/>
        </w:numPr>
        <w:ind w:leftChars="0"/>
        <w:jc w:val="left"/>
        <w:rPr>
          <w:b/>
          <w:szCs w:val="21"/>
        </w:rPr>
      </w:pPr>
      <w:r w:rsidRPr="00033390">
        <w:rPr>
          <w:rFonts w:hint="eastAsia"/>
          <w:b/>
          <w:szCs w:val="21"/>
        </w:rPr>
        <w:t>医療用麻薬の使用意向</w:t>
      </w:r>
    </w:p>
    <w:p w:rsidR="00924ADD" w:rsidRDefault="00924ADD" w:rsidP="00924ADD">
      <w:pPr>
        <w:pStyle w:val="a3"/>
        <w:widowControl/>
        <w:ind w:leftChars="0" w:left="420"/>
        <w:jc w:val="left"/>
        <w:rPr>
          <w:b/>
          <w:szCs w:val="21"/>
        </w:rPr>
      </w:pPr>
    </w:p>
    <w:p w:rsidR="00924ADD" w:rsidRPr="003310BC" w:rsidRDefault="003310BC" w:rsidP="003310BC">
      <w:pPr>
        <w:pStyle w:val="a3"/>
        <w:widowControl/>
        <w:ind w:leftChars="0" w:left="420"/>
        <w:jc w:val="left"/>
        <w:rPr>
          <w:szCs w:val="21"/>
        </w:rPr>
      </w:pPr>
      <w:r w:rsidRPr="003310BC">
        <w:rPr>
          <w:rFonts w:hint="eastAsia"/>
          <w:szCs w:val="21"/>
        </w:rPr>
        <w:t>「医療用麻薬」の説明を示した上で、</w:t>
      </w:r>
      <w:r w:rsidR="00924ADD" w:rsidRPr="003310BC">
        <w:rPr>
          <w:rFonts w:hint="eastAsia"/>
          <w:szCs w:val="21"/>
        </w:rPr>
        <w:t>がんの治療をするにあたって</w:t>
      </w:r>
      <w:r w:rsidRPr="003310BC">
        <w:rPr>
          <w:rFonts w:hint="eastAsia"/>
          <w:szCs w:val="21"/>
        </w:rPr>
        <w:t>痛みが生じた場合に、「医療用麻薬」を使用したいかどうかの質問（Ｑ</w:t>
      </w:r>
      <w:r w:rsidR="006E3AA3">
        <w:rPr>
          <w:rFonts w:hint="eastAsia"/>
          <w:szCs w:val="21"/>
        </w:rPr>
        <w:t>１６</w:t>
      </w:r>
      <w:r w:rsidRPr="003310BC">
        <w:rPr>
          <w:rFonts w:hint="eastAsia"/>
          <w:szCs w:val="21"/>
        </w:rPr>
        <w:t>）に対して、「使いたい」「どちらかといえば使いたい」を【使用意向あり】、「どちらかといえば使いたくない」「使いたくない」を【使用意向なし】として、性年齢層による違いをみた。なお、使用意向について「わからない」と回答した人は省いて集計した。</w:t>
      </w:r>
    </w:p>
    <w:p w:rsidR="003310BC" w:rsidRPr="003310BC" w:rsidRDefault="003310BC" w:rsidP="003310BC">
      <w:pPr>
        <w:pStyle w:val="a3"/>
        <w:widowControl/>
        <w:ind w:leftChars="0" w:left="420"/>
        <w:jc w:val="left"/>
        <w:rPr>
          <w:szCs w:val="21"/>
        </w:rPr>
      </w:pPr>
      <w:r w:rsidRPr="003310BC">
        <w:rPr>
          <w:rFonts w:hint="eastAsia"/>
          <w:szCs w:val="21"/>
        </w:rPr>
        <w:t xml:space="preserve">　その結果、性別での差はなかったが、年齢層が上がるにつれて、使用意向を示す人が多かった</w:t>
      </w:r>
      <w:r w:rsidR="00892278">
        <w:rPr>
          <w:rFonts w:hint="eastAsia"/>
          <w:szCs w:val="21"/>
        </w:rPr>
        <w:t>(図表２－３)</w:t>
      </w:r>
      <w:r w:rsidRPr="003310BC">
        <w:rPr>
          <w:rFonts w:hint="eastAsia"/>
          <w:szCs w:val="21"/>
        </w:rPr>
        <w:t>。</w:t>
      </w:r>
    </w:p>
    <w:p w:rsidR="003310BC" w:rsidRDefault="0089154A" w:rsidP="00050932">
      <w:pPr>
        <w:pStyle w:val="a3"/>
        <w:widowControl/>
        <w:numPr>
          <w:ilvl w:val="0"/>
          <w:numId w:val="12"/>
        </w:numPr>
        <w:ind w:leftChars="0"/>
        <w:jc w:val="left"/>
        <w:rPr>
          <w:b/>
          <w:szCs w:val="21"/>
        </w:rPr>
      </w:pPr>
      <w:r>
        <w:rPr>
          <w:rFonts w:hint="eastAsia"/>
          <w:b/>
          <w:szCs w:val="21"/>
        </w:rPr>
        <w:t>性別では</w:t>
      </w:r>
      <w:r w:rsidR="003310BC">
        <w:rPr>
          <w:rFonts w:hint="eastAsia"/>
          <w:b/>
          <w:szCs w:val="21"/>
        </w:rPr>
        <w:t>、【使用意向】の差はなかった</w:t>
      </w:r>
    </w:p>
    <w:p w:rsidR="00892278" w:rsidRDefault="003310BC" w:rsidP="00050932">
      <w:pPr>
        <w:pStyle w:val="a3"/>
        <w:widowControl/>
        <w:numPr>
          <w:ilvl w:val="0"/>
          <w:numId w:val="12"/>
        </w:numPr>
        <w:ind w:leftChars="0"/>
        <w:jc w:val="left"/>
        <w:rPr>
          <w:b/>
          <w:szCs w:val="21"/>
        </w:rPr>
      </w:pPr>
      <w:r>
        <w:rPr>
          <w:rFonts w:hint="eastAsia"/>
          <w:b/>
          <w:szCs w:val="21"/>
        </w:rPr>
        <w:t>年齢層があがるにつれ、【使用意向あり】の割合が高かった</w:t>
      </w:r>
    </w:p>
    <w:p w:rsidR="00892278" w:rsidRDefault="00892278">
      <w:pPr>
        <w:widowControl/>
        <w:jc w:val="left"/>
        <w:rPr>
          <w:b/>
          <w:szCs w:val="21"/>
        </w:rPr>
      </w:pPr>
      <w:r>
        <w:rPr>
          <w:b/>
          <w:szCs w:val="21"/>
        </w:rPr>
        <w:br w:type="page"/>
      </w:r>
    </w:p>
    <w:p w:rsidR="003310BC" w:rsidRPr="00892278" w:rsidRDefault="00892278" w:rsidP="00892278">
      <w:pPr>
        <w:widowControl/>
        <w:jc w:val="left"/>
        <w:rPr>
          <w:b/>
          <w:szCs w:val="21"/>
        </w:rPr>
      </w:pPr>
      <w:r>
        <w:rPr>
          <w:rFonts w:hint="eastAsia"/>
          <w:b/>
          <w:szCs w:val="21"/>
        </w:rPr>
        <w:lastRenderedPageBreak/>
        <w:t>【図表2-3】</w:t>
      </w:r>
    </w:p>
    <w:p w:rsidR="00033390" w:rsidRDefault="00033390" w:rsidP="00033390">
      <w:pPr>
        <w:pStyle w:val="a3"/>
        <w:widowControl/>
        <w:ind w:leftChars="0" w:left="420"/>
        <w:jc w:val="left"/>
        <w:rPr>
          <w:b/>
          <w:szCs w:val="21"/>
        </w:rPr>
      </w:pPr>
      <w:r w:rsidRPr="00033390">
        <w:rPr>
          <w:noProof/>
        </w:rPr>
        <w:drawing>
          <wp:inline distT="0" distB="0" distL="0" distR="0" wp14:anchorId="21404D38" wp14:editId="3ADF23DA">
            <wp:extent cx="5219700" cy="45910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4591050"/>
                    </a:xfrm>
                    <a:prstGeom prst="rect">
                      <a:avLst/>
                    </a:prstGeom>
                    <a:noFill/>
                    <a:ln>
                      <a:noFill/>
                    </a:ln>
                  </pic:spPr>
                </pic:pic>
              </a:graphicData>
            </a:graphic>
          </wp:inline>
        </w:drawing>
      </w:r>
    </w:p>
    <w:p w:rsidR="00F104BB" w:rsidRPr="00033390" w:rsidRDefault="00F104BB" w:rsidP="00033390">
      <w:pPr>
        <w:pStyle w:val="a3"/>
        <w:widowControl/>
        <w:ind w:leftChars="0" w:left="420"/>
        <w:jc w:val="left"/>
        <w:rPr>
          <w:b/>
          <w:szCs w:val="21"/>
        </w:rPr>
      </w:pPr>
      <w:r w:rsidRPr="00F104BB">
        <w:rPr>
          <w:noProof/>
        </w:rPr>
        <w:drawing>
          <wp:inline distT="0" distB="0" distL="0" distR="0" wp14:anchorId="1D6F391D" wp14:editId="4EEEDBFC">
            <wp:extent cx="6191250" cy="2019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2018472"/>
                    </a:xfrm>
                    <a:prstGeom prst="rect">
                      <a:avLst/>
                    </a:prstGeom>
                    <a:noFill/>
                    <a:ln>
                      <a:noFill/>
                    </a:ln>
                  </pic:spPr>
                </pic:pic>
              </a:graphicData>
            </a:graphic>
          </wp:inline>
        </w:drawing>
      </w:r>
    </w:p>
    <w:p w:rsidR="00060006" w:rsidRPr="000212B2" w:rsidRDefault="00060006" w:rsidP="000212B2">
      <w:pPr>
        <w:widowControl/>
        <w:jc w:val="left"/>
        <w:rPr>
          <w:b/>
          <w:szCs w:val="21"/>
        </w:rPr>
      </w:pPr>
    </w:p>
    <w:p w:rsidR="00060006" w:rsidRPr="00EA0F2C" w:rsidRDefault="007B53C3" w:rsidP="00EA0F2C">
      <w:pPr>
        <w:pStyle w:val="a3"/>
        <w:widowControl/>
        <w:numPr>
          <w:ilvl w:val="0"/>
          <w:numId w:val="5"/>
        </w:numPr>
        <w:ind w:leftChars="0"/>
        <w:jc w:val="left"/>
        <w:rPr>
          <w:b/>
          <w:szCs w:val="21"/>
        </w:rPr>
      </w:pPr>
      <w:r w:rsidRPr="00EA0F2C">
        <w:rPr>
          <w:rFonts w:hint="eastAsia"/>
          <w:b/>
          <w:szCs w:val="21"/>
        </w:rPr>
        <w:t>働き方とがん治療</w:t>
      </w:r>
      <w:r w:rsidR="00EA0F2C">
        <w:rPr>
          <w:rFonts w:hint="eastAsia"/>
          <w:b/>
          <w:szCs w:val="21"/>
        </w:rPr>
        <w:t>の両立</w:t>
      </w:r>
      <w:r w:rsidRPr="00EA0F2C">
        <w:rPr>
          <w:rFonts w:hint="eastAsia"/>
          <w:b/>
          <w:szCs w:val="21"/>
        </w:rPr>
        <w:t>（仮説３）</w:t>
      </w:r>
    </w:p>
    <w:p w:rsidR="007B53C3" w:rsidRDefault="006D58E4" w:rsidP="00EA0F2C">
      <w:pPr>
        <w:widowControl/>
        <w:ind w:firstLineChars="100" w:firstLine="206"/>
        <w:jc w:val="left"/>
        <w:rPr>
          <w:szCs w:val="21"/>
        </w:rPr>
      </w:pPr>
      <w:r>
        <w:rPr>
          <w:rFonts w:hint="eastAsia"/>
          <w:szCs w:val="21"/>
        </w:rPr>
        <w:t>ここでは、回答者の働き方を下記の①～④の４</w:t>
      </w:r>
      <w:r w:rsidR="007B53C3">
        <w:rPr>
          <w:rFonts w:hint="eastAsia"/>
          <w:szCs w:val="21"/>
        </w:rPr>
        <w:t>つ</w:t>
      </w:r>
      <w:r w:rsidR="00EA0F2C">
        <w:rPr>
          <w:rFonts w:hint="eastAsia"/>
          <w:szCs w:val="21"/>
        </w:rPr>
        <w:t>に分類し</w:t>
      </w:r>
      <w:r w:rsidR="005636D6">
        <w:rPr>
          <w:rFonts w:hint="eastAsia"/>
          <w:szCs w:val="21"/>
        </w:rPr>
        <w:t>、それぞれの治療しながら仕事を続ける</w:t>
      </w:r>
      <w:r w:rsidR="007B53C3">
        <w:rPr>
          <w:rFonts w:hint="eastAsia"/>
          <w:szCs w:val="21"/>
        </w:rPr>
        <w:t>ことができる</w:t>
      </w:r>
      <w:r w:rsidR="00EA0F2C">
        <w:rPr>
          <w:rFonts w:hint="eastAsia"/>
          <w:szCs w:val="21"/>
        </w:rPr>
        <w:t>と思っているかを比較</w:t>
      </w:r>
      <w:r w:rsidR="006E3AA3">
        <w:rPr>
          <w:rFonts w:hint="eastAsia"/>
          <w:szCs w:val="21"/>
        </w:rPr>
        <w:t>検証した。検証にあたっては、</w:t>
      </w:r>
      <w:r w:rsidR="007B53C3">
        <w:rPr>
          <w:rFonts w:hint="eastAsia"/>
          <w:szCs w:val="21"/>
        </w:rPr>
        <w:t>回答者の職場が</w:t>
      </w:r>
      <w:r>
        <w:rPr>
          <w:rFonts w:hint="eastAsia"/>
          <w:szCs w:val="21"/>
        </w:rPr>
        <w:t>がん治療等をしながら</w:t>
      </w:r>
      <w:r w:rsidR="007B53C3">
        <w:rPr>
          <w:rFonts w:hint="eastAsia"/>
          <w:szCs w:val="21"/>
        </w:rPr>
        <w:t>働き</w:t>
      </w:r>
      <w:r w:rsidR="005636D6">
        <w:rPr>
          <w:rFonts w:hint="eastAsia"/>
          <w:szCs w:val="21"/>
        </w:rPr>
        <w:t>続ける</w:t>
      </w:r>
      <w:r w:rsidR="007B53C3">
        <w:rPr>
          <w:rFonts w:hint="eastAsia"/>
          <w:szCs w:val="21"/>
        </w:rPr>
        <w:t>ことができる環境</w:t>
      </w:r>
      <w:r w:rsidR="00EA0F2C">
        <w:rPr>
          <w:rFonts w:hint="eastAsia"/>
          <w:szCs w:val="21"/>
        </w:rPr>
        <w:t>と思うかの質問</w:t>
      </w:r>
      <w:r w:rsidR="006E3AA3">
        <w:rPr>
          <w:rFonts w:hint="eastAsia"/>
          <w:szCs w:val="21"/>
        </w:rPr>
        <w:t>（Ｑ１８）</w:t>
      </w:r>
      <w:r w:rsidR="007B53C3">
        <w:rPr>
          <w:rFonts w:hint="eastAsia"/>
          <w:szCs w:val="21"/>
        </w:rPr>
        <w:t>に対し、「そう思う」「どちらかといえばそう思う」を【肯定</w:t>
      </w:r>
      <w:r w:rsidR="00506CEC">
        <w:rPr>
          <w:rFonts w:hint="eastAsia"/>
          <w:szCs w:val="21"/>
        </w:rPr>
        <w:t>層</w:t>
      </w:r>
      <w:r w:rsidR="007B53C3">
        <w:rPr>
          <w:rFonts w:hint="eastAsia"/>
          <w:szCs w:val="21"/>
        </w:rPr>
        <w:t>】、「どちらかといえばそう思わない」「そう思わない」を【否定</w:t>
      </w:r>
      <w:r w:rsidR="00506CEC">
        <w:rPr>
          <w:rFonts w:hint="eastAsia"/>
          <w:szCs w:val="21"/>
        </w:rPr>
        <w:t>層</w:t>
      </w:r>
      <w:r w:rsidR="007B53C3">
        <w:rPr>
          <w:rFonts w:hint="eastAsia"/>
          <w:szCs w:val="21"/>
        </w:rPr>
        <w:t>】として</w:t>
      </w:r>
      <w:r w:rsidR="00EA0F2C">
        <w:rPr>
          <w:rFonts w:hint="eastAsia"/>
          <w:szCs w:val="21"/>
        </w:rPr>
        <w:t>その差を比較した。</w:t>
      </w:r>
    </w:p>
    <w:p w:rsidR="00D62B96" w:rsidRDefault="00EA0F2C" w:rsidP="001F28F8">
      <w:pPr>
        <w:widowControl/>
        <w:jc w:val="left"/>
        <w:rPr>
          <w:szCs w:val="21"/>
        </w:rPr>
      </w:pPr>
      <w:r>
        <w:rPr>
          <w:rFonts w:hint="eastAsia"/>
          <w:szCs w:val="21"/>
        </w:rPr>
        <w:t xml:space="preserve">　その結果、いずれの働き方の分類でも、統計的な有意差は確認できなかった</w:t>
      </w:r>
      <w:r w:rsidR="00892278">
        <w:rPr>
          <w:rFonts w:hint="eastAsia"/>
          <w:szCs w:val="21"/>
        </w:rPr>
        <w:t>（図表３）</w:t>
      </w:r>
      <w:r>
        <w:rPr>
          <w:rFonts w:hint="eastAsia"/>
          <w:szCs w:val="21"/>
        </w:rPr>
        <w:t>。</w:t>
      </w:r>
    </w:p>
    <w:p w:rsidR="00EA0F2C" w:rsidRPr="00D62B96" w:rsidRDefault="00EA0F2C" w:rsidP="00D62B96">
      <w:pPr>
        <w:pStyle w:val="a3"/>
        <w:widowControl/>
        <w:numPr>
          <w:ilvl w:val="0"/>
          <w:numId w:val="17"/>
        </w:numPr>
        <w:ind w:leftChars="0"/>
        <w:jc w:val="left"/>
        <w:rPr>
          <w:szCs w:val="21"/>
        </w:rPr>
      </w:pPr>
      <w:r w:rsidRPr="00D62B96">
        <w:rPr>
          <w:rFonts w:hint="eastAsia"/>
          <w:szCs w:val="21"/>
        </w:rPr>
        <w:lastRenderedPageBreak/>
        <w:t>働き方①（Ｑ２３）</w:t>
      </w:r>
    </w:p>
    <w:p w:rsidR="00EA0F2C" w:rsidRPr="00D62B96" w:rsidRDefault="00EA0F2C" w:rsidP="00D62B96">
      <w:pPr>
        <w:pStyle w:val="a3"/>
        <w:widowControl/>
        <w:ind w:leftChars="0" w:left="420"/>
        <w:jc w:val="left"/>
        <w:rPr>
          <w:szCs w:val="21"/>
        </w:rPr>
      </w:pPr>
      <w:r w:rsidRPr="00D62B96">
        <w:rPr>
          <w:rFonts w:hint="eastAsia"/>
          <w:szCs w:val="21"/>
        </w:rPr>
        <w:t>「正社員」「契約社員</w:t>
      </w:r>
      <w:r w:rsidR="00D62B96" w:rsidRPr="00D62B96">
        <w:rPr>
          <w:rFonts w:hint="eastAsia"/>
          <w:szCs w:val="21"/>
        </w:rPr>
        <w:t>・</w:t>
      </w:r>
      <w:r w:rsidRPr="00D62B96">
        <w:rPr>
          <w:rFonts w:hint="eastAsia"/>
          <w:szCs w:val="21"/>
        </w:rPr>
        <w:t>派遣社員」「公務員</w:t>
      </w:r>
      <w:r w:rsidR="00D62B96" w:rsidRPr="00D62B96">
        <w:rPr>
          <w:rFonts w:hint="eastAsia"/>
          <w:szCs w:val="21"/>
        </w:rPr>
        <w:t>・</w:t>
      </w:r>
      <w:r w:rsidRPr="00D62B96">
        <w:rPr>
          <w:rFonts w:hint="eastAsia"/>
          <w:szCs w:val="21"/>
        </w:rPr>
        <w:t>団体職員」「パート」</w:t>
      </w:r>
      <w:r w:rsidR="00D62B96" w:rsidRPr="00D62B96">
        <w:rPr>
          <w:rFonts w:hint="eastAsia"/>
          <w:szCs w:val="21"/>
        </w:rPr>
        <w:t>を</w:t>
      </w:r>
      <w:r w:rsidRPr="00D62B96">
        <w:rPr>
          <w:rFonts w:hint="eastAsia"/>
          <w:szCs w:val="21"/>
        </w:rPr>
        <w:t>【被雇用者】</w:t>
      </w:r>
    </w:p>
    <w:p w:rsidR="00D62B96" w:rsidRPr="00D62B96" w:rsidRDefault="00EA0F2C" w:rsidP="00D62B96">
      <w:pPr>
        <w:pStyle w:val="a3"/>
        <w:widowControl/>
        <w:ind w:leftChars="0" w:left="420"/>
        <w:jc w:val="left"/>
        <w:rPr>
          <w:szCs w:val="21"/>
        </w:rPr>
      </w:pPr>
      <w:r w:rsidRPr="00D62B96">
        <w:rPr>
          <w:rFonts w:hint="eastAsia"/>
          <w:szCs w:val="21"/>
        </w:rPr>
        <w:t>「アルバイト・フリーター」「</w:t>
      </w:r>
      <w:r w:rsidR="00F05DA8">
        <w:rPr>
          <w:rFonts w:hint="eastAsia"/>
          <w:szCs w:val="21"/>
        </w:rPr>
        <w:t>自営業・自由業」「家内労働者・在宅ワーカー」</w:t>
      </w:r>
      <w:r w:rsidRPr="00D62B96">
        <w:rPr>
          <w:rFonts w:hint="eastAsia"/>
          <w:szCs w:val="21"/>
        </w:rPr>
        <w:t>を【自営・フリー】</w:t>
      </w:r>
    </w:p>
    <w:p w:rsidR="00D62B96" w:rsidRPr="00D62B96" w:rsidRDefault="00D62B96" w:rsidP="00D62B96">
      <w:pPr>
        <w:pStyle w:val="a3"/>
        <w:widowControl/>
        <w:numPr>
          <w:ilvl w:val="1"/>
          <w:numId w:val="17"/>
        </w:numPr>
        <w:ind w:leftChars="0"/>
        <w:jc w:val="left"/>
        <w:rPr>
          <w:szCs w:val="21"/>
        </w:rPr>
      </w:pPr>
      <w:r w:rsidRPr="00D62B96">
        <w:rPr>
          <w:rFonts w:hint="eastAsia"/>
          <w:szCs w:val="21"/>
        </w:rPr>
        <w:t>会社役員、</w:t>
      </w:r>
      <w:r w:rsidR="00F05DA8">
        <w:rPr>
          <w:rFonts w:hint="eastAsia"/>
          <w:szCs w:val="21"/>
        </w:rPr>
        <w:t>専業主婦</w:t>
      </w:r>
      <w:r w:rsidR="00F71C10">
        <w:rPr>
          <w:rFonts w:hint="eastAsia"/>
          <w:szCs w:val="21"/>
        </w:rPr>
        <w:t>（夫）</w:t>
      </w:r>
      <w:r w:rsidR="00F05DA8">
        <w:rPr>
          <w:rFonts w:hint="eastAsia"/>
          <w:szCs w:val="21"/>
        </w:rPr>
        <w:t>、無職、</w:t>
      </w:r>
      <w:r w:rsidRPr="00D62B96">
        <w:rPr>
          <w:rFonts w:hint="eastAsia"/>
          <w:szCs w:val="21"/>
        </w:rPr>
        <w:t>学生、その他は除いた。</w:t>
      </w:r>
    </w:p>
    <w:p w:rsidR="00EA0F2C" w:rsidRPr="00D62B96" w:rsidRDefault="00EA0F2C" w:rsidP="00D62B96">
      <w:pPr>
        <w:pStyle w:val="a3"/>
        <w:widowControl/>
        <w:numPr>
          <w:ilvl w:val="0"/>
          <w:numId w:val="17"/>
        </w:numPr>
        <w:ind w:leftChars="0"/>
        <w:jc w:val="left"/>
        <w:rPr>
          <w:szCs w:val="21"/>
        </w:rPr>
      </w:pPr>
      <w:r w:rsidRPr="00D62B96">
        <w:rPr>
          <w:rFonts w:hint="eastAsia"/>
          <w:szCs w:val="21"/>
        </w:rPr>
        <w:t>働き方②（Ｑ２３）</w:t>
      </w:r>
    </w:p>
    <w:p w:rsidR="00EA0F2C" w:rsidRPr="00D62B96" w:rsidRDefault="00EA0F2C" w:rsidP="00D62B96">
      <w:pPr>
        <w:pStyle w:val="a3"/>
        <w:widowControl/>
        <w:ind w:leftChars="0" w:left="420"/>
        <w:jc w:val="left"/>
        <w:rPr>
          <w:szCs w:val="21"/>
        </w:rPr>
      </w:pPr>
      <w:r w:rsidRPr="00D62B96">
        <w:rPr>
          <w:rFonts w:hint="eastAsia"/>
          <w:szCs w:val="21"/>
        </w:rPr>
        <w:t>「会社役員」「正社員」「公務員・団体職員」を【正規雇用等】</w:t>
      </w:r>
    </w:p>
    <w:p w:rsidR="00EA0F2C" w:rsidRPr="00D62B96" w:rsidRDefault="00EA0F2C" w:rsidP="00D62B96">
      <w:pPr>
        <w:pStyle w:val="a3"/>
        <w:widowControl/>
        <w:ind w:leftChars="0" w:left="420"/>
        <w:jc w:val="left"/>
        <w:rPr>
          <w:szCs w:val="21"/>
        </w:rPr>
      </w:pPr>
      <w:r w:rsidRPr="00D62B96">
        <w:rPr>
          <w:rFonts w:hint="eastAsia"/>
          <w:szCs w:val="21"/>
        </w:rPr>
        <w:t>「契約社員・派遣社員」「パート</w:t>
      </w:r>
      <w:r w:rsidR="00D62B96" w:rsidRPr="00D62B96">
        <w:rPr>
          <w:rFonts w:hint="eastAsia"/>
          <w:szCs w:val="21"/>
        </w:rPr>
        <w:t>」「アルバイト・フリーター」を【非正規雇用等】</w:t>
      </w:r>
    </w:p>
    <w:p w:rsidR="00D62B96" w:rsidRPr="00D62B96" w:rsidRDefault="00D62B96" w:rsidP="00D62B96">
      <w:pPr>
        <w:pStyle w:val="a3"/>
        <w:widowControl/>
        <w:numPr>
          <w:ilvl w:val="1"/>
          <w:numId w:val="17"/>
        </w:numPr>
        <w:ind w:leftChars="0"/>
        <w:jc w:val="left"/>
        <w:rPr>
          <w:szCs w:val="21"/>
        </w:rPr>
      </w:pPr>
      <w:r w:rsidRPr="00D62B96">
        <w:rPr>
          <w:rFonts w:hint="eastAsia"/>
          <w:szCs w:val="21"/>
        </w:rPr>
        <w:t>自営業・自由業、家内労働者・在宅ワーカー、専業主婦</w:t>
      </w:r>
      <w:r w:rsidR="00F71C10">
        <w:rPr>
          <w:rFonts w:hint="eastAsia"/>
          <w:szCs w:val="21"/>
        </w:rPr>
        <w:t>（夫）</w:t>
      </w:r>
      <w:r w:rsidRPr="00D62B96">
        <w:rPr>
          <w:rFonts w:hint="eastAsia"/>
          <w:szCs w:val="21"/>
        </w:rPr>
        <w:t>、無職、学生、その他は除いた。</w:t>
      </w:r>
    </w:p>
    <w:p w:rsidR="00D62B96" w:rsidRPr="00D62B96" w:rsidRDefault="00D62B96" w:rsidP="00D62B96">
      <w:pPr>
        <w:pStyle w:val="a3"/>
        <w:widowControl/>
        <w:numPr>
          <w:ilvl w:val="0"/>
          <w:numId w:val="17"/>
        </w:numPr>
        <w:ind w:leftChars="0"/>
        <w:jc w:val="left"/>
        <w:rPr>
          <w:szCs w:val="21"/>
        </w:rPr>
      </w:pPr>
      <w:r w:rsidRPr="00D62B96">
        <w:rPr>
          <w:rFonts w:hint="eastAsia"/>
          <w:szCs w:val="21"/>
        </w:rPr>
        <w:t>働き方③（Ｑ２４）</w:t>
      </w:r>
    </w:p>
    <w:p w:rsidR="00D62B96" w:rsidRPr="00D62B96" w:rsidRDefault="00D62B96" w:rsidP="00D62B96">
      <w:pPr>
        <w:pStyle w:val="a3"/>
        <w:widowControl/>
        <w:ind w:leftChars="0" w:left="420"/>
        <w:jc w:val="left"/>
        <w:rPr>
          <w:szCs w:val="21"/>
        </w:rPr>
      </w:pPr>
      <w:r w:rsidRPr="00D62B96">
        <w:rPr>
          <w:rFonts w:hint="eastAsia"/>
          <w:szCs w:val="21"/>
        </w:rPr>
        <w:t>「平日勤務中心で</w:t>
      </w:r>
      <w:r w:rsidR="00F71C10">
        <w:rPr>
          <w:rFonts w:hint="eastAsia"/>
          <w:szCs w:val="21"/>
        </w:rPr>
        <w:t>、休日は主に土日祝</w:t>
      </w:r>
      <w:r w:rsidRPr="00D62B96">
        <w:rPr>
          <w:rFonts w:hint="eastAsia"/>
          <w:szCs w:val="21"/>
        </w:rPr>
        <w:t>」を【固定】</w:t>
      </w:r>
    </w:p>
    <w:p w:rsidR="00D62B96" w:rsidRPr="00D62B96" w:rsidRDefault="00D62B96" w:rsidP="00D62B96">
      <w:pPr>
        <w:pStyle w:val="a3"/>
        <w:widowControl/>
        <w:ind w:leftChars="0" w:left="420"/>
        <w:jc w:val="left"/>
        <w:rPr>
          <w:szCs w:val="21"/>
        </w:rPr>
      </w:pPr>
      <w:r w:rsidRPr="00D62B96">
        <w:rPr>
          <w:rFonts w:hint="eastAsia"/>
          <w:szCs w:val="21"/>
        </w:rPr>
        <w:t>「シフト制で夜勤なし」「シフト制で夜勤あり」を【シフト制】</w:t>
      </w:r>
    </w:p>
    <w:p w:rsidR="00D62B96" w:rsidRPr="00D62B96" w:rsidRDefault="00F71C10" w:rsidP="00D62B96">
      <w:pPr>
        <w:pStyle w:val="a3"/>
        <w:widowControl/>
        <w:numPr>
          <w:ilvl w:val="1"/>
          <w:numId w:val="17"/>
        </w:numPr>
        <w:ind w:leftChars="0"/>
        <w:jc w:val="left"/>
        <w:rPr>
          <w:szCs w:val="21"/>
        </w:rPr>
      </w:pPr>
      <w:r>
        <w:rPr>
          <w:rFonts w:hint="eastAsia"/>
          <w:szCs w:val="21"/>
        </w:rPr>
        <w:t>決まっていない、</w:t>
      </w:r>
      <w:r w:rsidR="00D62B96" w:rsidRPr="00D62B96">
        <w:rPr>
          <w:rFonts w:hint="eastAsia"/>
          <w:szCs w:val="21"/>
        </w:rPr>
        <w:t>その他は除いた。</w:t>
      </w:r>
    </w:p>
    <w:p w:rsidR="00D62B96" w:rsidRPr="00D62B96" w:rsidRDefault="00D62B96" w:rsidP="00D62B96">
      <w:pPr>
        <w:pStyle w:val="a3"/>
        <w:widowControl/>
        <w:numPr>
          <w:ilvl w:val="0"/>
          <w:numId w:val="17"/>
        </w:numPr>
        <w:ind w:leftChars="0"/>
        <w:jc w:val="left"/>
        <w:rPr>
          <w:szCs w:val="21"/>
        </w:rPr>
      </w:pPr>
      <w:r w:rsidRPr="00D62B96">
        <w:rPr>
          <w:rFonts w:hint="eastAsia"/>
          <w:szCs w:val="21"/>
        </w:rPr>
        <w:t>働き方④（Ｑ２４）</w:t>
      </w:r>
    </w:p>
    <w:p w:rsidR="00D62B96" w:rsidRPr="00D62B96" w:rsidRDefault="00D62B96" w:rsidP="00D62B96">
      <w:pPr>
        <w:pStyle w:val="a3"/>
        <w:widowControl/>
        <w:ind w:leftChars="0" w:left="420"/>
        <w:jc w:val="left"/>
        <w:rPr>
          <w:szCs w:val="21"/>
        </w:rPr>
      </w:pPr>
      <w:r w:rsidRPr="00D62B96">
        <w:rPr>
          <w:rFonts w:hint="eastAsia"/>
          <w:szCs w:val="21"/>
        </w:rPr>
        <w:t>働き方③の【シフト制】のうち</w:t>
      </w:r>
    </w:p>
    <w:p w:rsidR="00D62B96" w:rsidRDefault="006D58E4" w:rsidP="00D62B96">
      <w:pPr>
        <w:pStyle w:val="a3"/>
        <w:widowControl/>
        <w:ind w:leftChars="0" w:left="420"/>
        <w:jc w:val="left"/>
        <w:rPr>
          <w:szCs w:val="21"/>
        </w:rPr>
      </w:pPr>
      <w:r>
        <w:rPr>
          <w:rFonts w:hint="eastAsia"/>
          <w:szCs w:val="21"/>
        </w:rPr>
        <w:t>【夜勤あり】と【夜勤なし】で比較</w:t>
      </w:r>
    </w:p>
    <w:p w:rsidR="006E3AA3" w:rsidRDefault="006E3AA3" w:rsidP="000212B2">
      <w:pPr>
        <w:widowControl/>
        <w:jc w:val="left"/>
        <w:rPr>
          <w:szCs w:val="21"/>
        </w:rPr>
      </w:pPr>
    </w:p>
    <w:p w:rsidR="00F71C10" w:rsidRDefault="00F71C10">
      <w:pPr>
        <w:widowControl/>
        <w:jc w:val="left"/>
        <w:rPr>
          <w:szCs w:val="21"/>
        </w:rPr>
      </w:pPr>
      <w:r>
        <w:rPr>
          <w:szCs w:val="21"/>
        </w:rPr>
        <w:br w:type="page"/>
      </w:r>
    </w:p>
    <w:p w:rsidR="000212B2" w:rsidRDefault="00892278" w:rsidP="000212B2">
      <w:pPr>
        <w:widowControl/>
        <w:jc w:val="left"/>
        <w:rPr>
          <w:szCs w:val="21"/>
        </w:rPr>
      </w:pPr>
      <w:r>
        <w:rPr>
          <w:rFonts w:hint="eastAsia"/>
          <w:szCs w:val="21"/>
        </w:rPr>
        <w:lastRenderedPageBreak/>
        <w:t>【図表3】</w:t>
      </w:r>
    </w:p>
    <w:p w:rsidR="008517B0" w:rsidRPr="000212B2" w:rsidRDefault="00112C64" w:rsidP="000212B2">
      <w:pPr>
        <w:widowControl/>
        <w:jc w:val="left"/>
        <w:rPr>
          <w:szCs w:val="21"/>
        </w:rPr>
      </w:pPr>
      <w:r w:rsidRPr="00112C64">
        <w:rPr>
          <w:noProof/>
        </w:rPr>
        <w:drawing>
          <wp:inline distT="0" distB="0" distL="0" distR="0">
            <wp:extent cx="5667375" cy="47625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7375" cy="4762500"/>
                    </a:xfrm>
                    <a:prstGeom prst="rect">
                      <a:avLst/>
                    </a:prstGeom>
                    <a:noFill/>
                    <a:ln>
                      <a:noFill/>
                    </a:ln>
                  </pic:spPr>
                </pic:pic>
              </a:graphicData>
            </a:graphic>
          </wp:inline>
        </w:drawing>
      </w:r>
    </w:p>
    <w:p w:rsidR="00050932" w:rsidRDefault="00112C64" w:rsidP="001F28F8">
      <w:pPr>
        <w:widowControl/>
        <w:jc w:val="left"/>
        <w:rPr>
          <w:szCs w:val="21"/>
        </w:rPr>
      </w:pPr>
      <w:r w:rsidRPr="00112C64">
        <w:rPr>
          <w:noProof/>
        </w:rPr>
        <w:drawing>
          <wp:inline distT="0" distB="0" distL="0" distR="0" wp14:anchorId="03374709" wp14:editId="7AACDFFC">
            <wp:extent cx="6190809" cy="2571750"/>
            <wp:effectExtent l="0" t="0" r="63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2570878"/>
                    </a:xfrm>
                    <a:prstGeom prst="rect">
                      <a:avLst/>
                    </a:prstGeom>
                    <a:noFill/>
                    <a:ln>
                      <a:noFill/>
                    </a:ln>
                  </pic:spPr>
                </pic:pic>
              </a:graphicData>
            </a:graphic>
          </wp:inline>
        </w:drawing>
      </w:r>
    </w:p>
    <w:p w:rsidR="003A4731" w:rsidRDefault="003A4731" w:rsidP="001F28F8">
      <w:pPr>
        <w:widowControl/>
        <w:jc w:val="left"/>
        <w:rPr>
          <w:szCs w:val="21"/>
        </w:rPr>
      </w:pPr>
    </w:p>
    <w:p w:rsidR="006E3AA3" w:rsidRDefault="006E3AA3" w:rsidP="00112C64">
      <w:pPr>
        <w:widowControl/>
        <w:ind w:firstLineChars="100" w:firstLine="206"/>
        <w:jc w:val="left"/>
        <w:rPr>
          <w:szCs w:val="21"/>
        </w:rPr>
      </w:pPr>
      <w:r>
        <w:rPr>
          <w:rFonts w:hint="eastAsia"/>
          <w:szCs w:val="21"/>
        </w:rPr>
        <w:t>本調査分析概要では、性別や働き方での、がん医療に対する意識等の違いは確認できなかった。一方で、がん検診の受診</w:t>
      </w:r>
      <w:r>
        <w:rPr>
          <w:szCs w:val="21"/>
        </w:rPr>
        <w:t>の有無</w:t>
      </w:r>
      <w:r>
        <w:rPr>
          <w:rFonts w:hint="eastAsia"/>
          <w:szCs w:val="21"/>
        </w:rPr>
        <w:t>と</w:t>
      </w:r>
      <w:r>
        <w:rPr>
          <w:szCs w:val="21"/>
        </w:rPr>
        <w:t>がん</w:t>
      </w:r>
      <w:r>
        <w:rPr>
          <w:rFonts w:hint="eastAsia"/>
          <w:szCs w:val="21"/>
        </w:rPr>
        <w:t>医療</w:t>
      </w:r>
      <w:r>
        <w:rPr>
          <w:szCs w:val="21"/>
        </w:rPr>
        <w:t>の知識について</w:t>
      </w:r>
      <w:r>
        <w:rPr>
          <w:rFonts w:hint="eastAsia"/>
          <w:szCs w:val="21"/>
        </w:rPr>
        <w:t>は</w:t>
      </w:r>
      <w:r>
        <w:rPr>
          <w:szCs w:val="21"/>
        </w:rPr>
        <w:t>関連性があり、がん検診を受診している人</w:t>
      </w:r>
      <w:r>
        <w:rPr>
          <w:rFonts w:hint="eastAsia"/>
          <w:szCs w:val="21"/>
        </w:rPr>
        <w:t>の</w:t>
      </w:r>
      <w:r>
        <w:rPr>
          <w:szCs w:val="21"/>
        </w:rPr>
        <w:t>方が</w:t>
      </w:r>
      <w:r>
        <w:rPr>
          <w:rFonts w:hint="eastAsia"/>
          <w:szCs w:val="21"/>
        </w:rPr>
        <w:t>、</w:t>
      </w:r>
      <w:r>
        <w:rPr>
          <w:szCs w:val="21"/>
        </w:rPr>
        <w:t>受診してい</w:t>
      </w:r>
      <w:r>
        <w:rPr>
          <w:rFonts w:hint="eastAsia"/>
          <w:szCs w:val="21"/>
        </w:rPr>
        <w:t>ない人</w:t>
      </w:r>
      <w:r>
        <w:rPr>
          <w:szCs w:val="21"/>
        </w:rPr>
        <w:t>に比べ、知識</w:t>
      </w:r>
      <w:r w:rsidR="00506CEC">
        <w:rPr>
          <w:rFonts w:hint="eastAsia"/>
          <w:szCs w:val="21"/>
        </w:rPr>
        <w:t>が多い</w:t>
      </w:r>
      <w:r>
        <w:rPr>
          <w:szCs w:val="21"/>
        </w:rPr>
        <w:t>という結果になった。</w:t>
      </w:r>
      <w:r>
        <w:rPr>
          <w:rFonts w:hint="eastAsia"/>
          <w:szCs w:val="21"/>
        </w:rPr>
        <w:t>がん医療に関する基本的な知識や制度について啓発していくことで、がん検診の受診率の向上につながることが期待できる。</w:t>
      </w:r>
    </w:p>
    <w:p w:rsidR="00060006" w:rsidRDefault="00050932" w:rsidP="001F28F8">
      <w:pPr>
        <w:widowControl/>
        <w:jc w:val="left"/>
        <w:rPr>
          <w:szCs w:val="21"/>
        </w:rPr>
      </w:pPr>
      <w:r>
        <w:rPr>
          <w:rFonts w:hint="eastAsia"/>
          <w:szCs w:val="21"/>
        </w:rPr>
        <w:lastRenderedPageBreak/>
        <w:t>（参考</w:t>
      </w:r>
      <w:r w:rsidR="00EA0F2C">
        <w:rPr>
          <w:rFonts w:hint="eastAsia"/>
          <w:szCs w:val="21"/>
        </w:rPr>
        <w:t>クロス集計表）業種とがん治療の両立</w:t>
      </w:r>
    </w:p>
    <w:p w:rsidR="00050932" w:rsidRDefault="00112C64" w:rsidP="001F28F8">
      <w:pPr>
        <w:widowControl/>
        <w:jc w:val="left"/>
        <w:rPr>
          <w:szCs w:val="21"/>
        </w:rPr>
      </w:pPr>
      <w:r w:rsidRPr="00112C64">
        <w:rPr>
          <w:noProof/>
        </w:rPr>
        <w:drawing>
          <wp:inline distT="0" distB="0" distL="0" distR="0">
            <wp:extent cx="4876800" cy="78581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6800" cy="7858125"/>
                    </a:xfrm>
                    <a:prstGeom prst="rect">
                      <a:avLst/>
                    </a:prstGeom>
                    <a:noFill/>
                    <a:ln>
                      <a:noFill/>
                    </a:ln>
                  </pic:spPr>
                </pic:pic>
              </a:graphicData>
            </a:graphic>
          </wp:inline>
        </w:drawing>
      </w:r>
    </w:p>
    <w:p w:rsidR="00EA0F2C" w:rsidRPr="002076BD" w:rsidRDefault="00EA0F2C" w:rsidP="001F28F8">
      <w:pPr>
        <w:widowControl/>
        <w:jc w:val="left"/>
        <w:rPr>
          <w:szCs w:val="21"/>
        </w:rPr>
      </w:pPr>
    </w:p>
    <w:sectPr w:rsidR="00EA0F2C" w:rsidRPr="002076BD" w:rsidSect="0089198B">
      <w:footerReference w:type="default" r:id="rId27"/>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2B" w:rsidRDefault="00F3142B" w:rsidP="0003459F">
      <w:r>
        <w:separator/>
      </w:r>
    </w:p>
  </w:endnote>
  <w:endnote w:type="continuationSeparator" w:id="0">
    <w:p w:rsidR="00F3142B" w:rsidRDefault="00F3142B"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772" w:rsidRDefault="00A76772"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A09CF">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A09CF">
      <w:rPr>
        <w:b/>
        <w:bCs/>
        <w:noProof/>
      </w:rPr>
      <w:t>16</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2B" w:rsidRDefault="00F3142B" w:rsidP="0003459F">
      <w:r>
        <w:separator/>
      </w:r>
    </w:p>
  </w:footnote>
  <w:footnote w:type="continuationSeparator" w:id="0">
    <w:p w:rsidR="00F3142B" w:rsidRDefault="00F3142B"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BE6"/>
    <w:multiLevelType w:val="hybridMultilevel"/>
    <w:tmpl w:val="EFD67C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3">
    <w:nsid w:val="090E0CEF"/>
    <w:multiLevelType w:val="hybridMultilevel"/>
    <w:tmpl w:val="CC6CD9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21C656E0"/>
    <w:multiLevelType w:val="hybridMultilevel"/>
    <w:tmpl w:val="394EC4A2"/>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nsid w:val="21D77C76"/>
    <w:multiLevelType w:val="hybridMultilevel"/>
    <w:tmpl w:val="0528219C"/>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7">
    <w:nsid w:val="22780F91"/>
    <w:multiLevelType w:val="hybridMultilevel"/>
    <w:tmpl w:val="D2F21F9A"/>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8451835"/>
    <w:multiLevelType w:val="hybridMultilevel"/>
    <w:tmpl w:val="6DBAF4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562470"/>
    <w:multiLevelType w:val="hybridMultilevel"/>
    <w:tmpl w:val="13B8E4A2"/>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3ED5313"/>
    <w:multiLevelType w:val="hybridMultilevel"/>
    <w:tmpl w:val="87E4B6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8E70C2"/>
    <w:multiLevelType w:val="hybridMultilevel"/>
    <w:tmpl w:val="05CA5AA4"/>
    <w:lvl w:ilvl="0" w:tplc="1B807F1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EAE5C33"/>
    <w:multiLevelType w:val="hybridMultilevel"/>
    <w:tmpl w:val="BD120442"/>
    <w:lvl w:ilvl="0" w:tplc="1B807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54379C"/>
    <w:multiLevelType w:val="hybridMultilevel"/>
    <w:tmpl w:val="6E3EE052"/>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4790FF2"/>
    <w:multiLevelType w:val="hybridMultilevel"/>
    <w:tmpl w:val="E73222F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9E03D74"/>
    <w:multiLevelType w:val="hybridMultilevel"/>
    <w:tmpl w:val="A1943D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681C7B"/>
    <w:multiLevelType w:val="hybridMultilevel"/>
    <w:tmpl w:val="EFECB0F8"/>
    <w:lvl w:ilvl="0" w:tplc="2A0ECC2A">
      <w:start w:val="1"/>
      <w:numFmt w:val="bullet"/>
      <w:lvlText w:val=""/>
      <w:lvlJc w:val="left"/>
      <w:pPr>
        <w:ind w:left="420" w:hanging="420"/>
      </w:pPr>
      <w:rPr>
        <w:rFonts w:ascii="Wingdings" w:hAnsi="Wingdings" w:hint="default"/>
      </w:rPr>
    </w:lvl>
    <w:lvl w:ilvl="1" w:tplc="D0D28B1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6"/>
  </w:num>
  <w:num w:numId="3">
    <w:abstractNumId w:val="2"/>
  </w:num>
  <w:num w:numId="4">
    <w:abstractNumId w:val="4"/>
  </w:num>
  <w:num w:numId="5">
    <w:abstractNumId w:val="13"/>
  </w:num>
  <w:num w:numId="6">
    <w:abstractNumId w:val="8"/>
  </w:num>
  <w:num w:numId="7">
    <w:abstractNumId w:val="15"/>
  </w:num>
  <w:num w:numId="8">
    <w:abstractNumId w:val="7"/>
  </w:num>
  <w:num w:numId="9">
    <w:abstractNumId w:val="5"/>
  </w:num>
  <w:num w:numId="10">
    <w:abstractNumId w:val="6"/>
  </w:num>
  <w:num w:numId="11">
    <w:abstractNumId w:val="12"/>
  </w:num>
  <w:num w:numId="12">
    <w:abstractNumId w:val="0"/>
  </w:num>
  <w:num w:numId="13">
    <w:abstractNumId w:val="10"/>
  </w:num>
  <w:num w:numId="14">
    <w:abstractNumId w:val="3"/>
  </w:num>
  <w:num w:numId="15">
    <w:abstractNumId w:val="9"/>
  </w:num>
  <w:num w:numId="16">
    <w:abstractNumId w:val="14"/>
  </w:num>
  <w:num w:numId="17">
    <w:abstractNumId w:val="1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C32"/>
    <w:rsid w:val="0001222C"/>
    <w:rsid w:val="000129BE"/>
    <w:rsid w:val="00014E43"/>
    <w:rsid w:val="0002010E"/>
    <w:rsid w:val="00020596"/>
    <w:rsid w:val="000212B2"/>
    <w:rsid w:val="0002514D"/>
    <w:rsid w:val="00030EEC"/>
    <w:rsid w:val="00033390"/>
    <w:rsid w:val="000338AF"/>
    <w:rsid w:val="0003459F"/>
    <w:rsid w:val="00034C18"/>
    <w:rsid w:val="00035F06"/>
    <w:rsid w:val="00036996"/>
    <w:rsid w:val="0004100D"/>
    <w:rsid w:val="00041C4D"/>
    <w:rsid w:val="00042304"/>
    <w:rsid w:val="0004254D"/>
    <w:rsid w:val="00042D15"/>
    <w:rsid w:val="00046359"/>
    <w:rsid w:val="00050732"/>
    <w:rsid w:val="00050932"/>
    <w:rsid w:val="00060006"/>
    <w:rsid w:val="0006019F"/>
    <w:rsid w:val="00060A78"/>
    <w:rsid w:val="00064F1C"/>
    <w:rsid w:val="00066970"/>
    <w:rsid w:val="000675AF"/>
    <w:rsid w:val="000704FD"/>
    <w:rsid w:val="00070E0E"/>
    <w:rsid w:val="00071C1B"/>
    <w:rsid w:val="00071FD6"/>
    <w:rsid w:val="000724EE"/>
    <w:rsid w:val="00073202"/>
    <w:rsid w:val="00075A13"/>
    <w:rsid w:val="000760E0"/>
    <w:rsid w:val="0008015F"/>
    <w:rsid w:val="0008091A"/>
    <w:rsid w:val="00081699"/>
    <w:rsid w:val="00083615"/>
    <w:rsid w:val="00083B8C"/>
    <w:rsid w:val="00086F84"/>
    <w:rsid w:val="00086FC6"/>
    <w:rsid w:val="00087D8E"/>
    <w:rsid w:val="000921D5"/>
    <w:rsid w:val="00093984"/>
    <w:rsid w:val="000939C6"/>
    <w:rsid w:val="00096247"/>
    <w:rsid w:val="000974EE"/>
    <w:rsid w:val="00097565"/>
    <w:rsid w:val="00097858"/>
    <w:rsid w:val="000A437C"/>
    <w:rsid w:val="000A6D8A"/>
    <w:rsid w:val="000B10D7"/>
    <w:rsid w:val="000B13CD"/>
    <w:rsid w:val="000B4B7E"/>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187F"/>
    <w:rsid w:val="000E1AFD"/>
    <w:rsid w:val="000E2CE4"/>
    <w:rsid w:val="000E4D5C"/>
    <w:rsid w:val="000E7B5F"/>
    <w:rsid w:val="000F01D3"/>
    <w:rsid w:val="000F11AC"/>
    <w:rsid w:val="000F153C"/>
    <w:rsid w:val="000F1B7E"/>
    <w:rsid w:val="000F3B14"/>
    <w:rsid w:val="000F52AD"/>
    <w:rsid w:val="001000AA"/>
    <w:rsid w:val="00104EDD"/>
    <w:rsid w:val="0011096B"/>
    <w:rsid w:val="00110B03"/>
    <w:rsid w:val="001115EC"/>
    <w:rsid w:val="00111658"/>
    <w:rsid w:val="00111D38"/>
    <w:rsid w:val="00112C64"/>
    <w:rsid w:val="0011389D"/>
    <w:rsid w:val="00114C06"/>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37E8C"/>
    <w:rsid w:val="00140736"/>
    <w:rsid w:val="00140973"/>
    <w:rsid w:val="00142120"/>
    <w:rsid w:val="00142468"/>
    <w:rsid w:val="00143641"/>
    <w:rsid w:val="0014384C"/>
    <w:rsid w:val="001440B4"/>
    <w:rsid w:val="001523A0"/>
    <w:rsid w:val="001537FF"/>
    <w:rsid w:val="001541CE"/>
    <w:rsid w:val="00154D3E"/>
    <w:rsid w:val="001618FB"/>
    <w:rsid w:val="00163FD1"/>
    <w:rsid w:val="00167744"/>
    <w:rsid w:val="00170CEB"/>
    <w:rsid w:val="00171BFF"/>
    <w:rsid w:val="00171DAF"/>
    <w:rsid w:val="00172293"/>
    <w:rsid w:val="00172977"/>
    <w:rsid w:val="0017372F"/>
    <w:rsid w:val="00180990"/>
    <w:rsid w:val="0018361A"/>
    <w:rsid w:val="0018458F"/>
    <w:rsid w:val="00184C3B"/>
    <w:rsid w:val="0018524D"/>
    <w:rsid w:val="00186C0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D7C3B"/>
    <w:rsid w:val="001E0A28"/>
    <w:rsid w:val="001E10B1"/>
    <w:rsid w:val="001E1F4B"/>
    <w:rsid w:val="001E22FA"/>
    <w:rsid w:val="001E3373"/>
    <w:rsid w:val="001E7233"/>
    <w:rsid w:val="001F269B"/>
    <w:rsid w:val="001F28F8"/>
    <w:rsid w:val="001F50AE"/>
    <w:rsid w:val="001F5795"/>
    <w:rsid w:val="001F6332"/>
    <w:rsid w:val="001F7331"/>
    <w:rsid w:val="001F75D3"/>
    <w:rsid w:val="0020231C"/>
    <w:rsid w:val="00202F41"/>
    <w:rsid w:val="0020330A"/>
    <w:rsid w:val="00205F95"/>
    <w:rsid w:val="00206411"/>
    <w:rsid w:val="00206DA8"/>
    <w:rsid w:val="00206EF4"/>
    <w:rsid w:val="002071CD"/>
    <w:rsid w:val="002074AC"/>
    <w:rsid w:val="002076BD"/>
    <w:rsid w:val="00210933"/>
    <w:rsid w:val="00215411"/>
    <w:rsid w:val="00217817"/>
    <w:rsid w:val="00220B26"/>
    <w:rsid w:val="00220CC0"/>
    <w:rsid w:val="00222976"/>
    <w:rsid w:val="002231F9"/>
    <w:rsid w:val="00223250"/>
    <w:rsid w:val="00223652"/>
    <w:rsid w:val="00223922"/>
    <w:rsid w:val="0022485C"/>
    <w:rsid w:val="00224D98"/>
    <w:rsid w:val="00226CF3"/>
    <w:rsid w:val="00231CEF"/>
    <w:rsid w:val="00233141"/>
    <w:rsid w:val="002344C7"/>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5F10"/>
    <w:rsid w:val="00276EB3"/>
    <w:rsid w:val="00280A29"/>
    <w:rsid w:val="00280F22"/>
    <w:rsid w:val="0028313C"/>
    <w:rsid w:val="00286FC0"/>
    <w:rsid w:val="00287DC5"/>
    <w:rsid w:val="00291205"/>
    <w:rsid w:val="00291B78"/>
    <w:rsid w:val="00291E6F"/>
    <w:rsid w:val="00292B88"/>
    <w:rsid w:val="00292ECB"/>
    <w:rsid w:val="00293DDE"/>
    <w:rsid w:val="00294063"/>
    <w:rsid w:val="002946DC"/>
    <w:rsid w:val="00297555"/>
    <w:rsid w:val="002A2061"/>
    <w:rsid w:val="002A248B"/>
    <w:rsid w:val="002A416B"/>
    <w:rsid w:val="002A42C9"/>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5B9F"/>
    <w:rsid w:val="002D655D"/>
    <w:rsid w:val="002D7F3D"/>
    <w:rsid w:val="002E32E9"/>
    <w:rsid w:val="002E4236"/>
    <w:rsid w:val="002E58F7"/>
    <w:rsid w:val="002E71FD"/>
    <w:rsid w:val="002E7F05"/>
    <w:rsid w:val="002F31A0"/>
    <w:rsid w:val="002F36AF"/>
    <w:rsid w:val="002F3997"/>
    <w:rsid w:val="002F5BCE"/>
    <w:rsid w:val="002F65A2"/>
    <w:rsid w:val="002F6D97"/>
    <w:rsid w:val="002F750E"/>
    <w:rsid w:val="00304F73"/>
    <w:rsid w:val="00306056"/>
    <w:rsid w:val="0031082B"/>
    <w:rsid w:val="00310D63"/>
    <w:rsid w:val="00317DBD"/>
    <w:rsid w:val="0032350D"/>
    <w:rsid w:val="003252FD"/>
    <w:rsid w:val="003276AA"/>
    <w:rsid w:val="00327AAB"/>
    <w:rsid w:val="003310BC"/>
    <w:rsid w:val="00331865"/>
    <w:rsid w:val="0033195E"/>
    <w:rsid w:val="003342BF"/>
    <w:rsid w:val="0033478D"/>
    <w:rsid w:val="0033759C"/>
    <w:rsid w:val="00340375"/>
    <w:rsid w:val="0034037A"/>
    <w:rsid w:val="00340DDC"/>
    <w:rsid w:val="00340FD1"/>
    <w:rsid w:val="00341C71"/>
    <w:rsid w:val="00341F75"/>
    <w:rsid w:val="0034676B"/>
    <w:rsid w:val="00346E5D"/>
    <w:rsid w:val="00346F6A"/>
    <w:rsid w:val="00347762"/>
    <w:rsid w:val="00354BE9"/>
    <w:rsid w:val="0035519C"/>
    <w:rsid w:val="00360B8C"/>
    <w:rsid w:val="003619F3"/>
    <w:rsid w:val="0036303E"/>
    <w:rsid w:val="003638FE"/>
    <w:rsid w:val="0036397C"/>
    <w:rsid w:val="003650DC"/>
    <w:rsid w:val="00366F82"/>
    <w:rsid w:val="0036711C"/>
    <w:rsid w:val="0036797B"/>
    <w:rsid w:val="003707BC"/>
    <w:rsid w:val="00371CC5"/>
    <w:rsid w:val="00376AEC"/>
    <w:rsid w:val="00376D18"/>
    <w:rsid w:val="00384398"/>
    <w:rsid w:val="00385855"/>
    <w:rsid w:val="00390317"/>
    <w:rsid w:val="003908E9"/>
    <w:rsid w:val="00395DF7"/>
    <w:rsid w:val="003970AE"/>
    <w:rsid w:val="003A0A4D"/>
    <w:rsid w:val="003A1AB2"/>
    <w:rsid w:val="003A4731"/>
    <w:rsid w:val="003A5C12"/>
    <w:rsid w:val="003B2D85"/>
    <w:rsid w:val="003B31CB"/>
    <w:rsid w:val="003B4F55"/>
    <w:rsid w:val="003B61D9"/>
    <w:rsid w:val="003B6B36"/>
    <w:rsid w:val="003B6D86"/>
    <w:rsid w:val="003B7180"/>
    <w:rsid w:val="003C0079"/>
    <w:rsid w:val="003C1BBB"/>
    <w:rsid w:val="003C1E8E"/>
    <w:rsid w:val="003C35C1"/>
    <w:rsid w:val="003C5404"/>
    <w:rsid w:val="003C7D4D"/>
    <w:rsid w:val="003D00B2"/>
    <w:rsid w:val="003D071F"/>
    <w:rsid w:val="003D2DBB"/>
    <w:rsid w:val="003D34C3"/>
    <w:rsid w:val="003D3A14"/>
    <w:rsid w:val="003D4DA9"/>
    <w:rsid w:val="003E4065"/>
    <w:rsid w:val="003E5EF6"/>
    <w:rsid w:val="003E71CF"/>
    <w:rsid w:val="003F0CF7"/>
    <w:rsid w:val="003F1F0F"/>
    <w:rsid w:val="003F2F0C"/>
    <w:rsid w:val="003F3857"/>
    <w:rsid w:val="003F68F2"/>
    <w:rsid w:val="0040137C"/>
    <w:rsid w:val="00403BB7"/>
    <w:rsid w:val="0040650A"/>
    <w:rsid w:val="004065E8"/>
    <w:rsid w:val="0040721E"/>
    <w:rsid w:val="00411E81"/>
    <w:rsid w:val="00414119"/>
    <w:rsid w:val="00416637"/>
    <w:rsid w:val="004175CE"/>
    <w:rsid w:val="00417E46"/>
    <w:rsid w:val="00422C2E"/>
    <w:rsid w:val="00430557"/>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69F8"/>
    <w:rsid w:val="004671D1"/>
    <w:rsid w:val="004674A9"/>
    <w:rsid w:val="004677AF"/>
    <w:rsid w:val="00471E18"/>
    <w:rsid w:val="004729A9"/>
    <w:rsid w:val="00472E90"/>
    <w:rsid w:val="00476515"/>
    <w:rsid w:val="004765D6"/>
    <w:rsid w:val="00476E54"/>
    <w:rsid w:val="00477574"/>
    <w:rsid w:val="0048196A"/>
    <w:rsid w:val="00484547"/>
    <w:rsid w:val="004847FB"/>
    <w:rsid w:val="00484D20"/>
    <w:rsid w:val="00485B94"/>
    <w:rsid w:val="00485C14"/>
    <w:rsid w:val="0048779D"/>
    <w:rsid w:val="004926F2"/>
    <w:rsid w:val="00493F62"/>
    <w:rsid w:val="004953C9"/>
    <w:rsid w:val="004978D6"/>
    <w:rsid w:val="004A0329"/>
    <w:rsid w:val="004A20D7"/>
    <w:rsid w:val="004A2853"/>
    <w:rsid w:val="004A2E85"/>
    <w:rsid w:val="004A4ABD"/>
    <w:rsid w:val="004A5B6C"/>
    <w:rsid w:val="004A60AA"/>
    <w:rsid w:val="004A7BD9"/>
    <w:rsid w:val="004B276F"/>
    <w:rsid w:val="004B27E3"/>
    <w:rsid w:val="004B2AA9"/>
    <w:rsid w:val="004B5ED9"/>
    <w:rsid w:val="004B652B"/>
    <w:rsid w:val="004B6F88"/>
    <w:rsid w:val="004B786B"/>
    <w:rsid w:val="004C027A"/>
    <w:rsid w:val="004C04A3"/>
    <w:rsid w:val="004C0B32"/>
    <w:rsid w:val="004C0D4D"/>
    <w:rsid w:val="004C2E44"/>
    <w:rsid w:val="004C346A"/>
    <w:rsid w:val="004C3E0D"/>
    <w:rsid w:val="004C5E8F"/>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5DD3"/>
    <w:rsid w:val="004F7AA0"/>
    <w:rsid w:val="004F7AF4"/>
    <w:rsid w:val="005018BF"/>
    <w:rsid w:val="00501B51"/>
    <w:rsid w:val="00502E8A"/>
    <w:rsid w:val="00506131"/>
    <w:rsid w:val="005062B7"/>
    <w:rsid w:val="00506CEC"/>
    <w:rsid w:val="005077A5"/>
    <w:rsid w:val="00507D4D"/>
    <w:rsid w:val="00512F78"/>
    <w:rsid w:val="00514053"/>
    <w:rsid w:val="005142C8"/>
    <w:rsid w:val="00516618"/>
    <w:rsid w:val="00521AF2"/>
    <w:rsid w:val="005222EA"/>
    <w:rsid w:val="00523677"/>
    <w:rsid w:val="0052458C"/>
    <w:rsid w:val="00524C71"/>
    <w:rsid w:val="00526F70"/>
    <w:rsid w:val="00527EA8"/>
    <w:rsid w:val="0053225C"/>
    <w:rsid w:val="0053443C"/>
    <w:rsid w:val="0053474C"/>
    <w:rsid w:val="0053501B"/>
    <w:rsid w:val="00535B4F"/>
    <w:rsid w:val="0053683E"/>
    <w:rsid w:val="00540915"/>
    <w:rsid w:val="005415D5"/>
    <w:rsid w:val="00541B2C"/>
    <w:rsid w:val="00543011"/>
    <w:rsid w:val="005432E9"/>
    <w:rsid w:val="00545C2B"/>
    <w:rsid w:val="00545E6F"/>
    <w:rsid w:val="00547A2A"/>
    <w:rsid w:val="00552BFA"/>
    <w:rsid w:val="00556F6F"/>
    <w:rsid w:val="00560CB7"/>
    <w:rsid w:val="00561E48"/>
    <w:rsid w:val="005627C6"/>
    <w:rsid w:val="0056329E"/>
    <w:rsid w:val="005636D6"/>
    <w:rsid w:val="00564A5B"/>
    <w:rsid w:val="00564FDE"/>
    <w:rsid w:val="005651E8"/>
    <w:rsid w:val="005665D4"/>
    <w:rsid w:val="005725D4"/>
    <w:rsid w:val="00580B09"/>
    <w:rsid w:val="00580B50"/>
    <w:rsid w:val="00581A97"/>
    <w:rsid w:val="00581BFE"/>
    <w:rsid w:val="00582EB9"/>
    <w:rsid w:val="005831A9"/>
    <w:rsid w:val="00583401"/>
    <w:rsid w:val="00583B36"/>
    <w:rsid w:val="00587482"/>
    <w:rsid w:val="00587A2A"/>
    <w:rsid w:val="00594C56"/>
    <w:rsid w:val="00597E82"/>
    <w:rsid w:val="005A0922"/>
    <w:rsid w:val="005A1BA3"/>
    <w:rsid w:val="005A1EBE"/>
    <w:rsid w:val="005A26C3"/>
    <w:rsid w:val="005A5C3A"/>
    <w:rsid w:val="005A7069"/>
    <w:rsid w:val="005A7476"/>
    <w:rsid w:val="005B04FE"/>
    <w:rsid w:val="005B082E"/>
    <w:rsid w:val="005B085A"/>
    <w:rsid w:val="005B134D"/>
    <w:rsid w:val="005B218A"/>
    <w:rsid w:val="005B43AC"/>
    <w:rsid w:val="005B4C99"/>
    <w:rsid w:val="005B4CD8"/>
    <w:rsid w:val="005B5068"/>
    <w:rsid w:val="005B75C4"/>
    <w:rsid w:val="005B7710"/>
    <w:rsid w:val="005C14BF"/>
    <w:rsid w:val="005C2521"/>
    <w:rsid w:val="005C26F8"/>
    <w:rsid w:val="005C3382"/>
    <w:rsid w:val="005C76F8"/>
    <w:rsid w:val="005D14E9"/>
    <w:rsid w:val="005D3AF8"/>
    <w:rsid w:val="005D41BF"/>
    <w:rsid w:val="005D4642"/>
    <w:rsid w:val="005D46B9"/>
    <w:rsid w:val="005D53B0"/>
    <w:rsid w:val="005E0D25"/>
    <w:rsid w:val="005E4EEC"/>
    <w:rsid w:val="005E58C6"/>
    <w:rsid w:val="005E707E"/>
    <w:rsid w:val="005E7508"/>
    <w:rsid w:val="005F23E9"/>
    <w:rsid w:val="005F2B1A"/>
    <w:rsid w:val="005F2B5A"/>
    <w:rsid w:val="005F3292"/>
    <w:rsid w:val="005F4399"/>
    <w:rsid w:val="005F4899"/>
    <w:rsid w:val="005F6963"/>
    <w:rsid w:val="00600E40"/>
    <w:rsid w:val="00601133"/>
    <w:rsid w:val="00601E20"/>
    <w:rsid w:val="006020C0"/>
    <w:rsid w:val="0060270F"/>
    <w:rsid w:val="00602E49"/>
    <w:rsid w:val="0060302C"/>
    <w:rsid w:val="006030A1"/>
    <w:rsid w:val="006057A7"/>
    <w:rsid w:val="00610F3D"/>
    <w:rsid w:val="006111E9"/>
    <w:rsid w:val="006117C2"/>
    <w:rsid w:val="00613376"/>
    <w:rsid w:val="006170DF"/>
    <w:rsid w:val="006178C2"/>
    <w:rsid w:val="00620A21"/>
    <w:rsid w:val="00622B43"/>
    <w:rsid w:val="00623C91"/>
    <w:rsid w:val="006243C6"/>
    <w:rsid w:val="006317A0"/>
    <w:rsid w:val="00635CD5"/>
    <w:rsid w:val="00637558"/>
    <w:rsid w:val="00643E00"/>
    <w:rsid w:val="00650198"/>
    <w:rsid w:val="006516B3"/>
    <w:rsid w:val="00654DD3"/>
    <w:rsid w:val="006559FB"/>
    <w:rsid w:val="00655C84"/>
    <w:rsid w:val="00655DF9"/>
    <w:rsid w:val="006613A4"/>
    <w:rsid w:val="00661913"/>
    <w:rsid w:val="00663E3C"/>
    <w:rsid w:val="00667D28"/>
    <w:rsid w:val="00670051"/>
    <w:rsid w:val="0067091B"/>
    <w:rsid w:val="0067260C"/>
    <w:rsid w:val="00672824"/>
    <w:rsid w:val="006755CF"/>
    <w:rsid w:val="006821DB"/>
    <w:rsid w:val="00682C61"/>
    <w:rsid w:val="00684D4C"/>
    <w:rsid w:val="006851DC"/>
    <w:rsid w:val="00690457"/>
    <w:rsid w:val="00692892"/>
    <w:rsid w:val="00693D33"/>
    <w:rsid w:val="006966B6"/>
    <w:rsid w:val="00697ECB"/>
    <w:rsid w:val="006A09CF"/>
    <w:rsid w:val="006A17A3"/>
    <w:rsid w:val="006A18BC"/>
    <w:rsid w:val="006A51CA"/>
    <w:rsid w:val="006B085C"/>
    <w:rsid w:val="006B3250"/>
    <w:rsid w:val="006B52F5"/>
    <w:rsid w:val="006C11A4"/>
    <w:rsid w:val="006C41BD"/>
    <w:rsid w:val="006C4ABE"/>
    <w:rsid w:val="006D1C2D"/>
    <w:rsid w:val="006D209E"/>
    <w:rsid w:val="006D3B3C"/>
    <w:rsid w:val="006D4E4C"/>
    <w:rsid w:val="006D58E4"/>
    <w:rsid w:val="006D6049"/>
    <w:rsid w:val="006D61D9"/>
    <w:rsid w:val="006D78F0"/>
    <w:rsid w:val="006E0244"/>
    <w:rsid w:val="006E3AA3"/>
    <w:rsid w:val="006E3E7C"/>
    <w:rsid w:val="006E4749"/>
    <w:rsid w:val="006E4770"/>
    <w:rsid w:val="006E485A"/>
    <w:rsid w:val="006E6C61"/>
    <w:rsid w:val="006F14CB"/>
    <w:rsid w:val="006F612E"/>
    <w:rsid w:val="00702B92"/>
    <w:rsid w:val="0070373C"/>
    <w:rsid w:val="00704E20"/>
    <w:rsid w:val="007054F9"/>
    <w:rsid w:val="00705ADE"/>
    <w:rsid w:val="00710541"/>
    <w:rsid w:val="007173A4"/>
    <w:rsid w:val="007177BE"/>
    <w:rsid w:val="00717F69"/>
    <w:rsid w:val="00720735"/>
    <w:rsid w:val="007214FD"/>
    <w:rsid w:val="0072340A"/>
    <w:rsid w:val="00723606"/>
    <w:rsid w:val="007245BD"/>
    <w:rsid w:val="007254F1"/>
    <w:rsid w:val="00726482"/>
    <w:rsid w:val="007264B5"/>
    <w:rsid w:val="00726755"/>
    <w:rsid w:val="0072780F"/>
    <w:rsid w:val="007308D2"/>
    <w:rsid w:val="00731203"/>
    <w:rsid w:val="0073369C"/>
    <w:rsid w:val="0073533C"/>
    <w:rsid w:val="00735CE7"/>
    <w:rsid w:val="0073659D"/>
    <w:rsid w:val="007377C4"/>
    <w:rsid w:val="00740E7C"/>
    <w:rsid w:val="007412BA"/>
    <w:rsid w:val="0074358D"/>
    <w:rsid w:val="007465F7"/>
    <w:rsid w:val="0074664F"/>
    <w:rsid w:val="00746D55"/>
    <w:rsid w:val="00750826"/>
    <w:rsid w:val="0075103B"/>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6216"/>
    <w:rsid w:val="00776FB6"/>
    <w:rsid w:val="00777EBE"/>
    <w:rsid w:val="00782609"/>
    <w:rsid w:val="007828ED"/>
    <w:rsid w:val="007854C9"/>
    <w:rsid w:val="00786EA9"/>
    <w:rsid w:val="00791CAD"/>
    <w:rsid w:val="00792926"/>
    <w:rsid w:val="00793A96"/>
    <w:rsid w:val="00793AC2"/>
    <w:rsid w:val="00794DB2"/>
    <w:rsid w:val="00795507"/>
    <w:rsid w:val="00795E4F"/>
    <w:rsid w:val="007963D1"/>
    <w:rsid w:val="007A039A"/>
    <w:rsid w:val="007A0E6E"/>
    <w:rsid w:val="007A190C"/>
    <w:rsid w:val="007A42DC"/>
    <w:rsid w:val="007A6052"/>
    <w:rsid w:val="007A6299"/>
    <w:rsid w:val="007B0675"/>
    <w:rsid w:val="007B0E2A"/>
    <w:rsid w:val="007B1D38"/>
    <w:rsid w:val="007B20FC"/>
    <w:rsid w:val="007B53C3"/>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3C1B"/>
    <w:rsid w:val="007F4EAF"/>
    <w:rsid w:val="007F6626"/>
    <w:rsid w:val="007F740C"/>
    <w:rsid w:val="00803519"/>
    <w:rsid w:val="008054D0"/>
    <w:rsid w:val="00810AD0"/>
    <w:rsid w:val="00813429"/>
    <w:rsid w:val="00813549"/>
    <w:rsid w:val="0081593A"/>
    <w:rsid w:val="00821CA0"/>
    <w:rsid w:val="008223E6"/>
    <w:rsid w:val="00824401"/>
    <w:rsid w:val="00832478"/>
    <w:rsid w:val="0083355C"/>
    <w:rsid w:val="00833899"/>
    <w:rsid w:val="00833C56"/>
    <w:rsid w:val="00833F78"/>
    <w:rsid w:val="008402C2"/>
    <w:rsid w:val="00840365"/>
    <w:rsid w:val="008405AE"/>
    <w:rsid w:val="00840A81"/>
    <w:rsid w:val="00842812"/>
    <w:rsid w:val="0084317F"/>
    <w:rsid w:val="008431B7"/>
    <w:rsid w:val="0084414C"/>
    <w:rsid w:val="0084454E"/>
    <w:rsid w:val="008460C7"/>
    <w:rsid w:val="00846D62"/>
    <w:rsid w:val="008506CB"/>
    <w:rsid w:val="008517B0"/>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452C"/>
    <w:rsid w:val="00885483"/>
    <w:rsid w:val="0089154A"/>
    <w:rsid w:val="0089198B"/>
    <w:rsid w:val="00892278"/>
    <w:rsid w:val="008942BC"/>
    <w:rsid w:val="00895AE2"/>
    <w:rsid w:val="00896C7E"/>
    <w:rsid w:val="00897034"/>
    <w:rsid w:val="008975EF"/>
    <w:rsid w:val="008976BE"/>
    <w:rsid w:val="008A0ED3"/>
    <w:rsid w:val="008A12AD"/>
    <w:rsid w:val="008A30C2"/>
    <w:rsid w:val="008A4144"/>
    <w:rsid w:val="008A4D27"/>
    <w:rsid w:val="008B06A1"/>
    <w:rsid w:val="008B1B4E"/>
    <w:rsid w:val="008B2A12"/>
    <w:rsid w:val="008B2AAC"/>
    <w:rsid w:val="008B6533"/>
    <w:rsid w:val="008C015D"/>
    <w:rsid w:val="008C2150"/>
    <w:rsid w:val="008C2367"/>
    <w:rsid w:val="008C35A0"/>
    <w:rsid w:val="008C5778"/>
    <w:rsid w:val="008C6F55"/>
    <w:rsid w:val="008C7429"/>
    <w:rsid w:val="008D2EB5"/>
    <w:rsid w:val="008D5347"/>
    <w:rsid w:val="008D58E9"/>
    <w:rsid w:val="008D5940"/>
    <w:rsid w:val="008E0EBC"/>
    <w:rsid w:val="008E1EDD"/>
    <w:rsid w:val="008E3FEF"/>
    <w:rsid w:val="008E4656"/>
    <w:rsid w:val="008F0392"/>
    <w:rsid w:val="008F3EDA"/>
    <w:rsid w:val="008F47AB"/>
    <w:rsid w:val="008F6162"/>
    <w:rsid w:val="008F61D9"/>
    <w:rsid w:val="008F6471"/>
    <w:rsid w:val="008F71D3"/>
    <w:rsid w:val="008F7669"/>
    <w:rsid w:val="008F7E68"/>
    <w:rsid w:val="009005F8"/>
    <w:rsid w:val="00903E31"/>
    <w:rsid w:val="00904574"/>
    <w:rsid w:val="00905A1A"/>
    <w:rsid w:val="0090715B"/>
    <w:rsid w:val="009111A2"/>
    <w:rsid w:val="00913620"/>
    <w:rsid w:val="0091635D"/>
    <w:rsid w:val="00917E20"/>
    <w:rsid w:val="00924ADD"/>
    <w:rsid w:val="00930201"/>
    <w:rsid w:val="00931D3E"/>
    <w:rsid w:val="00932D2B"/>
    <w:rsid w:val="009334D3"/>
    <w:rsid w:val="00933D7E"/>
    <w:rsid w:val="0093412B"/>
    <w:rsid w:val="00934632"/>
    <w:rsid w:val="00935F64"/>
    <w:rsid w:val="00936A7D"/>
    <w:rsid w:val="00940863"/>
    <w:rsid w:val="00940958"/>
    <w:rsid w:val="00940FF2"/>
    <w:rsid w:val="0094271B"/>
    <w:rsid w:val="00942792"/>
    <w:rsid w:val="00947240"/>
    <w:rsid w:val="00950CF1"/>
    <w:rsid w:val="00950FC9"/>
    <w:rsid w:val="00951E85"/>
    <w:rsid w:val="0095277C"/>
    <w:rsid w:val="0095594B"/>
    <w:rsid w:val="00957A29"/>
    <w:rsid w:val="00957BC8"/>
    <w:rsid w:val="00962375"/>
    <w:rsid w:val="00963B9B"/>
    <w:rsid w:val="00963B9E"/>
    <w:rsid w:val="00964389"/>
    <w:rsid w:val="0096500E"/>
    <w:rsid w:val="00965C35"/>
    <w:rsid w:val="00966A21"/>
    <w:rsid w:val="00966DCF"/>
    <w:rsid w:val="00966E54"/>
    <w:rsid w:val="009677D1"/>
    <w:rsid w:val="009701E8"/>
    <w:rsid w:val="00971AC3"/>
    <w:rsid w:val="00971FEE"/>
    <w:rsid w:val="00975BC9"/>
    <w:rsid w:val="00976D85"/>
    <w:rsid w:val="00980FE6"/>
    <w:rsid w:val="00981F1A"/>
    <w:rsid w:val="00982455"/>
    <w:rsid w:val="00982F8D"/>
    <w:rsid w:val="00983326"/>
    <w:rsid w:val="0098411C"/>
    <w:rsid w:val="00990FBD"/>
    <w:rsid w:val="00991104"/>
    <w:rsid w:val="00995F6D"/>
    <w:rsid w:val="00996AC3"/>
    <w:rsid w:val="00997A37"/>
    <w:rsid w:val="009A4101"/>
    <w:rsid w:val="009B3AB8"/>
    <w:rsid w:val="009B3CAF"/>
    <w:rsid w:val="009C1D33"/>
    <w:rsid w:val="009C2FCC"/>
    <w:rsid w:val="009C3342"/>
    <w:rsid w:val="009C36E2"/>
    <w:rsid w:val="009C40F6"/>
    <w:rsid w:val="009C42A4"/>
    <w:rsid w:val="009C6413"/>
    <w:rsid w:val="009C65CD"/>
    <w:rsid w:val="009D13E8"/>
    <w:rsid w:val="009D19FB"/>
    <w:rsid w:val="009D24D7"/>
    <w:rsid w:val="009D34C9"/>
    <w:rsid w:val="009D4D0F"/>
    <w:rsid w:val="009D67D1"/>
    <w:rsid w:val="009D6DB5"/>
    <w:rsid w:val="009D70BA"/>
    <w:rsid w:val="009D789C"/>
    <w:rsid w:val="009E3698"/>
    <w:rsid w:val="009E3E1F"/>
    <w:rsid w:val="009E7B8F"/>
    <w:rsid w:val="009F0532"/>
    <w:rsid w:val="009F1544"/>
    <w:rsid w:val="009F43E9"/>
    <w:rsid w:val="009F4849"/>
    <w:rsid w:val="009F4B8F"/>
    <w:rsid w:val="009F6098"/>
    <w:rsid w:val="009F765A"/>
    <w:rsid w:val="00A001E3"/>
    <w:rsid w:val="00A010CD"/>
    <w:rsid w:val="00A02C94"/>
    <w:rsid w:val="00A04001"/>
    <w:rsid w:val="00A0513D"/>
    <w:rsid w:val="00A05CD0"/>
    <w:rsid w:val="00A110B0"/>
    <w:rsid w:val="00A124E6"/>
    <w:rsid w:val="00A13E1A"/>
    <w:rsid w:val="00A15517"/>
    <w:rsid w:val="00A15DF9"/>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42F1"/>
    <w:rsid w:val="00A46A05"/>
    <w:rsid w:val="00A5172D"/>
    <w:rsid w:val="00A5406C"/>
    <w:rsid w:val="00A55E39"/>
    <w:rsid w:val="00A57826"/>
    <w:rsid w:val="00A6169B"/>
    <w:rsid w:val="00A62296"/>
    <w:rsid w:val="00A63273"/>
    <w:rsid w:val="00A65CD0"/>
    <w:rsid w:val="00A66031"/>
    <w:rsid w:val="00A66C77"/>
    <w:rsid w:val="00A676EC"/>
    <w:rsid w:val="00A70AC3"/>
    <w:rsid w:val="00A73CEA"/>
    <w:rsid w:val="00A74569"/>
    <w:rsid w:val="00A74BE1"/>
    <w:rsid w:val="00A76772"/>
    <w:rsid w:val="00A8217B"/>
    <w:rsid w:val="00A82587"/>
    <w:rsid w:val="00A8627B"/>
    <w:rsid w:val="00A86BA9"/>
    <w:rsid w:val="00A86D7E"/>
    <w:rsid w:val="00A94A16"/>
    <w:rsid w:val="00A94A80"/>
    <w:rsid w:val="00A95380"/>
    <w:rsid w:val="00AA31A5"/>
    <w:rsid w:val="00AA37ED"/>
    <w:rsid w:val="00AA47D3"/>
    <w:rsid w:val="00AA520D"/>
    <w:rsid w:val="00AA7A70"/>
    <w:rsid w:val="00AB0C75"/>
    <w:rsid w:val="00AB2E4C"/>
    <w:rsid w:val="00AB2F9B"/>
    <w:rsid w:val="00AB3427"/>
    <w:rsid w:val="00AB45A3"/>
    <w:rsid w:val="00AB64FE"/>
    <w:rsid w:val="00AB6F2E"/>
    <w:rsid w:val="00AC6197"/>
    <w:rsid w:val="00AD2D2D"/>
    <w:rsid w:val="00AD3AEF"/>
    <w:rsid w:val="00AD51CD"/>
    <w:rsid w:val="00AD5A73"/>
    <w:rsid w:val="00AE0F07"/>
    <w:rsid w:val="00AE1398"/>
    <w:rsid w:val="00AE331A"/>
    <w:rsid w:val="00AE57EA"/>
    <w:rsid w:val="00AE782C"/>
    <w:rsid w:val="00AE7CDE"/>
    <w:rsid w:val="00AF224F"/>
    <w:rsid w:val="00AF3A6A"/>
    <w:rsid w:val="00AF3D73"/>
    <w:rsid w:val="00AF578C"/>
    <w:rsid w:val="00B00224"/>
    <w:rsid w:val="00B01F2A"/>
    <w:rsid w:val="00B02665"/>
    <w:rsid w:val="00B03DE6"/>
    <w:rsid w:val="00B05518"/>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30C17"/>
    <w:rsid w:val="00B317A3"/>
    <w:rsid w:val="00B33230"/>
    <w:rsid w:val="00B33F0A"/>
    <w:rsid w:val="00B357D5"/>
    <w:rsid w:val="00B3651C"/>
    <w:rsid w:val="00B3720E"/>
    <w:rsid w:val="00B404F9"/>
    <w:rsid w:val="00B412C8"/>
    <w:rsid w:val="00B43C72"/>
    <w:rsid w:val="00B4412F"/>
    <w:rsid w:val="00B45440"/>
    <w:rsid w:val="00B50A2E"/>
    <w:rsid w:val="00B53FAE"/>
    <w:rsid w:val="00B54343"/>
    <w:rsid w:val="00B55A0E"/>
    <w:rsid w:val="00B55C14"/>
    <w:rsid w:val="00B5608C"/>
    <w:rsid w:val="00B562C1"/>
    <w:rsid w:val="00B56D92"/>
    <w:rsid w:val="00B5764A"/>
    <w:rsid w:val="00B57D49"/>
    <w:rsid w:val="00B62DEB"/>
    <w:rsid w:val="00B64DE9"/>
    <w:rsid w:val="00B705A3"/>
    <w:rsid w:val="00B70F01"/>
    <w:rsid w:val="00B7303B"/>
    <w:rsid w:val="00B763E2"/>
    <w:rsid w:val="00B7665D"/>
    <w:rsid w:val="00B83BCA"/>
    <w:rsid w:val="00B83CC8"/>
    <w:rsid w:val="00B8566B"/>
    <w:rsid w:val="00B86D7E"/>
    <w:rsid w:val="00B910FC"/>
    <w:rsid w:val="00B92DF1"/>
    <w:rsid w:val="00B9519A"/>
    <w:rsid w:val="00BA0EE3"/>
    <w:rsid w:val="00BA374B"/>
    <w:rsid w:val="00BA4EB8"/>
    <w:rsid w:val="00BA54A1"/>
    <w:rsid w:val="00BA5765"/>
    <w:rsid w:val="00BA6834"/>
    <w:rsid w:val="00BB0D13"/>
    <w:rsid w:val="00BB1E41"/>
    <w:rsid w:val="00BB303F"/>
    <w:rsid w:val="00BC22C9"/>
    <w:rsid w:val="00BC4903"/>
    <w:rsid w:val="00BC4B2E"/>
    <w:rsid w:val="00BC5955"/>
    <w:rsid w:val="00BC66EA"/>
    <w:rsid w:val="00BC7B82"/>
    <w:rsid w:val="00BD1916"/>
    <w:rsid w:val="00BD19F7"/>
    <w:rsid w:val="00BD1CCA"/>
    <w:rsid w:val="00BD5E75"/>
    <w:rsid w:val="00BD6E42"/>
    <w:rsid w:val="00BD76B3"/>
    <w:rsid w:val="00BE15A0"/>
    <w:rsid w:val="00BE194A"/>
    <w:rsid w:val="00BE1D9F"/>
    <w:rsid w:val="00BE22DA"/>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707"/>
    <w:rsid w:val="00C11DC0"/>
    <w:rsid w:val="00C127B9"/>
    <w:rsid w:val="00C16CA3"/>
    <w:rsid w:val="00C16EDB"/>
    <w:rsid w:val="00C219EE"/>
    <w:rsid w:val="00C21B8D"/>
    <w:rsid w:val="00C2254D"/>
    <w:rsid w:val="00C225EA"/>
    <w:rsid w:val="00C2389C"/>
    <w:rsid w:val="00C257D9"/>
    <w:rsid w:val="00C27F19"/>
    <w:rsid w:val="00C30755"/>
    <w:rsid w:val="00C3197B"/>
    <w:rsid w:val="00C31AAD"/>
    <w:rsid w:val="00C31C0F"/>
    <w:rsid w:val="00C3226C"/>
    <w:rsid w:val="00C335F1"/>
    <w:rsid w:val="00C348BE"/>
    <w:rsid w:val="00C348CE"/>
    <w:rsid w:val="00C350C3"/>
    <w:rsid w:val="00C359E2"/>
    <w:rsid w:val="00C36A15"/>
    <w:rsid w:val="00C40140"/>
    <w:rsid w:val="00C402E1"/>
    <w:rsid w:val="00C40C93"/>
    <w:rsid w:val="00C443BA"/>
    <w:rsid w:val="00C4605C"/>
    <w:rsid w:val="00C4645C"/>
    <w:rsid w:val="00C47400"/>
    <w:rsid w:val="00C501CD"/>
    <w:rsid w:val="00C51D16"/>
    <w:rsid w:val="00C52368"/>
    <w:rsid w:val="00C5446E"/>
    <w:rsid w:val="00C5705E"/>
    <w:rsid w:val="00C6110D"/>
    <w:rsid w:val="00C61706"/>
    <w:rsid w:val="00C6207A"/>
    <w:rsid w:val="00C64A34"/>
    <w:rsid w:val="00C6663E"/>
    <w:rsid w:val="00C6797E"/>
    <w:rsid w:val="00C707E6"/>
    <w:rsid w:val="00C7104E"/>
    <w:rsid w:val="00C72E07"/>
    <w:rsid w:val="00C758A9"/>
    <w:rsid w:val="00C81212"/>
    <w:rsid w:val="00C83A90"/>
    <w:rsid w:val="00C87931"/>
    <w:rsid w:val="00C91793"/>
    <w:rsid w:val="00C95F7C"/>
    <w:rsid w:val="00C961E3"/>
    <w:rsid w:val="00C968DC"/>
    <w:rsid w:val="00C979F4"/>
    <w:rsid w:val="00CA23E5"/>
    <w:rsid w:val="00CA3383"/>
    <w:rsid w:val="00CA7A8C"/>
    <w:rsid w:val="00CB1567"/>
    <w:rsid w:val="00CB1CCF"/>
    <w:rsid w:val="00CB6123"/>
    <w:rsid w:val="00CC00A4"/>
    <w:rsid w:val="00CC38BD"/>
    <w:rsid w:val="00CC44E9"/>
    <w:rsid w:val="00CC5104"/>
    <w:rsid w:val="00CD242E"/>
    <w:rsid w:val="00CD3DCA"/>
    <w:rsid w:val="00CD4D47"/>
    <w:rsid w:val="00CD5AA0"/>
    <w:rsid w:val="00CE3C32"/>
    <w:rsid w:val="00CE3C51"/>
    <w:rsid w:val="00CE4002"/>
    <w:rsid w:val="00CF297C"/>
    <w:rsid w:val="00CF3C1D"/>
    <w:rsid w:val="00CF5056"/>
    <w:rsid w:val="00CF52D0"/>
    <w:rsid w:val="00CF63BB"/>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416E"/>
    <w:rsid w:val="00D25055"/>
    <w:rsid w:val="00D27AD8"/>
    <w:rsid w:val="00D27B51"/>
    <w:rsid w:val="00D27FA4"/>
    <w:rsid w:val="00D323D7"/>
    <w:rsid w:val="00D32F21"/>
    <w:rsid w:val="00D33612"/>
    <w:rsid w:val="00D33CC1"/>
    <w:rsid w:val="00D345AF"/>
    <w:rsid w:val="00D352D3"/>
    <w:rsid w:val="00D35B06"/>
    <w:rsid w:val="00D36868"/>
    <w:rsid w:val="00D37AAC"/>
    <w:rsid w:val="00D37EB6"/>
    <w:rsid w:val="00D40044"/>
    <w:rsid w:val="00D444F2"/>
    <w:rsid w:val="00D44B4B"/>
    <w:rsid w:val="00D46C88"/>
    <w:rsid w:val="00D50C98"/>
    <w:rsid w:val="00D53612"/>
    <w:rsid w:val="00D56DE2"/>
    <w:rsid w:val="00D57A22"/>
    <w:rsid w:val="00D606FA"/>
    <w:rsid w:val="00D615FF"/>
    <w:rsid w:val="00D62573"/>
    <w:rsid w:val="00D62B96"/>
    <w:rsid w:val="00D6557F"/>
    <w:rsid w:val="00D65AB3"/>
    <w:rsid w:val="00D6689E"/>
    <w:rsid w:val="00D73C8F"/>
    <w:rsid w:val="00D73DF4"/>
    <w:rsid w:val="00D73F1B"/>
    <w:rsid w:val="00D754E8"/>
    <w:rsid w:val="00D771EC"/>
    <w:rsid w:val="00D77705"/>
    <w:rsid w:val="00D77B33"/>
    <w:rsid w:val="00D81259"/>
    <w:rsid w:val="00D81550"/>
    <w:rsid w:val="00D90DDE"/>
    <w:rsid w:val="00D94162"/>
    <w:rsid w:val="00D96F54"/>
    <w:rsid w:val="00D97872"/>
    <w:rsid w:val="00DA26AF"/>
    <w:rsid w:val="00DB0075"/>
    <w:rsid w:val="00DB02C7"/>
    <w:rsid w:val="00DB11DE"/>
    <w:rsid w:val="00DB27F2"/>
    <w:rsid w:val="00DC1528"/>
    <w:rsid w:val="00DC7285"/>
    <w:rsid w:val="00DC7815"/>
    <w:rsid w:val="00DD7391"/>
    <w:rsid w:val="00DE243C"/>
    <w:rsid w:val="00DE2666"/>
    <w:rsid w:val="00DE33AF"/>
    <w:rsid w:val="00DE3535"/>
    <w:rsid w:val="00DE4C75"/>
    <w:rsid w:val="00DE5D00"/>
    <w:rsid w:val="00DE714E"/>
    <w:rsid w:val="00DF0F2E"/>
    <w:rsid w:val="00DF1705"/>
    <w:rsid w:val="00DF1B60"/>
    <w:rsid w:val="00DF4D20"/>
    <w:rsid w:val="00DF6D4C"/>
    <w:rsid w:val="00E001D1"/>
    <w:rsid w:val="00E01BDB"/>
    <w:rsid w:val="00E02B9E"/>
    <w:rsid w:val="00E02E41"/>
    <w:rsid w:val="00E030CB"/>
    <w:rsid w:val="00E03E65"/>
    <w:rsid w:val="00E04872"/>
    <w:rsid w:val="00E11755"/>
    <w:rsid w:val="00E12F2C"/>
    <w:rsid w:val="00E13EAE"/>
    <w:rsid w:val="00E21977"/>
    <w:rsid w:val="00E22E06"/>
    <w:rsid w:val="00E25265"/>
    <w:rsid w:val="00E256E5"/>
    <w:rsid w:val="00E26FDD"/>
    <w:rsid w:val="00E3043D"/>
    <w:rsid w:val="00E304D2"/>
    <w:rsid w:val="00E31876"/>
    <w:rsid w:val="00E3597E"/>
    <w:rsid w:val="00E360F7"/>
    <w:rsid w:val="00E42DEC"/>
    <w:rsid w:val="00E4599E"/>
    <w:rsid w:val="00E45AF5"/>
    <w:rsid w:val="00E4694F"/>
    <w:rsid w:val="00E46F3E"/>
    <w:rsid w:val="00E5454A"/>
    <w:rsid w:val="00E54C78"/>
    <w:rsid w:val="00E55E7F"/>
    <w:rsid w:val="00E561D2"/>
    <w:rsid w:val="00E57776"/>
    <w:rsid w:val="00E579B8"/>
    <w:rsid w:val="00E6357C"/>
    <w:rsid w:val="00E63FB9"/>
    <w:rsid w:val="00E646C5"/>
    <w:rsid w:val="00E70594"/>
    <w:rsid w:val="00E70725"/>
    <w:rsid w:val="00E70B7A"/>
    <w:rsid w:val="00E7530D"/>
    <w:rsid w:val="00E7630E"/>
    <w:rsid w:val="00E76688"/>
    <w:rsid w:val="00E77618"/>
    <w:rsid w:val="00E77EE8"/>
    <w:rsid w:val="00E81925"/>
    <w:rsid w:val="00E83AC1"/>
    <w:rsid w:val="00E85B67"/>
    <w:rsid w:val="00E87EEC"/>
    <w:rsid w:val="00E92E06"/>
    <w:rsid w:val="00E93D80"/>
    <w:rsid w:val="00E952E5"/>
    <w:rsid w:val="00E97169"/>
    <w:rsid w:val="00EA0644"/>
    <w:rsid w:val="00EA074A"/>
    <w:rsid w:val="00EA0F2C"/>
    <w:rsid w:val="00EA389D"/>
    <w:rsid w:val="00EA5B90"/>
    <w:rsid w:val="00EB0116"/>
    <w:rsid w:val="00EB307B"/>
    <w:rsid w:val="00EB4CD7"/>
    <w:rsid w:val="00EB751D"/>
    <w:rsid w:val="00EB7D1E"/>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F2503"/>
    <w:rsid w:val="00EF2F74"/>
    <w:rsid w:val="00EF4628"/>
    <w:rsid w:val="00EF663F"/>
    <w:rsid w:val="00EF6BEA"/>
    <w:rsid w:val="00F01ABB"/>
    <w:rsid w:val="00F02753"/>
    <w:rsid w:val="00F05DA8"/>
    <w:rsid w:val="00F0600A"/>
    <w:rsid w:val="00F068F3"/>
    <w:rsid w:val="00F06D44"/>
    <w:rsid w:val="00F0729A"/>
    <w:rsid w:val="00F07DAA"/>
    <w:rsid w:val="00F104BB"/>
    <w:rsid w:val="00F1074F"/>
    <w:rsid w:val="00F11D5F"/>
    <w:rsid w:val="00F11E46"/>
    <w:rsid w:val="00F12B44"/>
    <w:rsid w:val="00F16DE5"/>
    <w:rsid w:val="00F202E7"/>
    <w:rsid w:val="00F24532"/>
    <w:rsid w:val="00F3142B"/>
    <w:rsid w:val="00F31506"/>
    <w:rsid w:val="00F351C2"/>
    <w:rsid w:val="00F372B5"/>
    <w:rsid w:val="00F411C3"/>
    <w:rsid w:val="00F413FC"/>
    <w:rsid w:val="00F42B5C"/>
    <w:rsid w:val="00F43637"/>
    <w:rsid w:val="00F439A0"/>
    <w:rsid w:val="00F4523A"/>
    <w:rsid w:val="00F5004C"/>
    <w:rsid w:val="00F50836"/>
    <w:rsid w:val="00F50BFF"/>
    <w:rsid w:val="00F51955"/>
    <w:rsid w:val="00F53391"/>
    <w:rsid w:val="00F5781F"/>
    <w:rsid w:val="00F5790E"/>
    <w:rsid w:val="00F60674"/>
    <w:rsid w:val="00F61243"/>
    <w:rsid w:val="00F614B3"/>
    <w:rsid w:val="00F638F7"/>
    <w:rsid w:val="00F63B00"/>
    <w:rsid w:val="00F63E35"/>
    <w:rsid w:val="00F6436B"/>
    <w:rsid w:val="00F6452C"/>
    <w:rsid w:val="00F66346"/>
    <w:rsid w:val="00F66CA7"/>
    <w:rsid w:val="00F677D1"/>
    <w:rsid w:val="00F67B9F"/>
    <w:rsid w:val="00F70F18"/>
    <w:rsid w:val="00F71065"/>
    <w:rsid w:val="00F714E8"/>
    <w:rsid w:val="00F71BDB"/>
    <w:rsid w:val="00F71C10"/>
    <w:rsid w:val="00F72D00"/>
    <w:rsid w:val="00F7498A"/>
    <w:rsid w:val="00F7591C"/>
    <w:rsid w:val="00F770B3"/>
    <w:rsid w:val="00F81365"/>
    <w:rsid w:val="00F81F50"/>
    <w:rsid w:val="00F82C11"/>
    <w:rsid w:val="00F84657"/>
    <w:rsid w:val="00F8499E"/>
    <w:rsid w:val="00F873B7"/>
    <w:rsid w:val="00F91168"/>
    <w:rsid w:val="00F940B9"/>
    <w:rsid w:val="00F94205"/>
    <w:rsid w:val="00F94E4E"/>
    <w:rsid w:val="00F9786A"/>
    <w:rsid w:val="00FA170D"/>
    <w:rsid w:val="00FB271A"/>
    <w:rsid w:val="00FB4178"/>
    <w:rsid w:val="00FB43D7"/>
    <w:rsid w:val="00FB5622"/>
    <w:rsid w:val="00FC0021"/>
    <w:rsid w:val="00FC0A2F"/>
    <w:rsid w:val="00FC0EEF"/>
    <w:rsid w:val="00FC44E7"/>
    <w:rsid w:val="00FC4A87"/>
    <w:rsid w:val="00FC6D51"/>
    <w:rsid w:val="00FC7E83"/>
    <w:rsid w:val="00FD0CF4"/>
    <w:rsid w:val="00FD264E"/>
    <w:rsid w:val="00FE1A6E"/>
    <w:rsid w:val="00FE1AA1"/>
    <w:rsid w:val="00FE2C04"/>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430557"/>
    <w:rPr>
      <w:sz w:val="18"/>
      <w:szCs w:val="18"/>
    </w:rPr>
  </w:style>
  <w:style w:type="paragraph" w:styleId="ae">
    <w:name w:val="annotation text"/>
    <w:basedOn w:val="a"/>
    <w:link w:val="af"/>
    <w:uiPriority w:val="99"/>
    <w:semiHidden/>
    <w:unhideWhenUsed/>
    <w:rsid w:val="00430557"/>
    <w:pPr>
      <w:jc w:val="left"/>
    </w:pPr>
  </w:style>
  <w:style w:type="character" w:customStyle="1" w:styleId="af">
    <w:name w:val="コメント文字列 (文字)"/>
    <w:basedOn w:val="a0"/>
    <w:link w:val="ae"/>
    <w:uiPriority w:val="99"/>
    <w:semiHidden/>
    <w:rsid w:val="00430557"/>
    <w:rPr>
      <w:kern w:val="2"/>
      <w:sz w:val="21"/>
      <w:szCs w:val="22"/>
    </w:rPr>
  </w:style>
  <w:style w:type="paragraph" w:styleId="af0">
    <w:name w:val="annotation subject"/>
    <w:basedOn w:val="ae"/>
    <w:next w:val="ae"/>
    <w:link w:val="af1"/>
    <w:uiPriority w:val="99"/>
    <w:semiHidden/>
    <w:unhideWhenUsed/>
    <w:rsid w:val="00430557"/>
    <w:rPr>
      <w:b/>
      <w:bCs/>
    </w:rPr>
  </w:style>
  <w:style w:type="character" w:customStyle="1" w:styleId="af1">
    <w:name w:val="コメント内容 (文字)"/>
    <w:basedOn w:val="af"/>
    <w:link w:val="af0"/>
    <w:uiPriority w:val="99"/>
    <w:semiHidden/>
    <w:rsid w:val="00430557"/>
    <w:rPr>
      <w:b/>
      <w:bCs/>
      <w:kern w:val="2"/>
      <w:sz w:val="21"/>
      <w:szCs w:val="22"/>
    </w:rPr>
  </w:style>
  <w:style w:type="paragraph" w:styleId="af2">
    <w:name w:val="Revision"/>
    <w:hidden/>
    <w:uiPriority w:val="99"/>
    <w:semiHidden/>
    <w:rsid w:val="004305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69896491">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84570066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37777083">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916C-63CC-4490-B0A2-B6A781DD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2017-06-19T01:52:00Z</cp:lastPrinted>
  <dcterms:created xsi:type="dcterms:W3CDTF">2017-05-29T05:36:00Z</dcterms:created>
  <dcterms:modified xsi:type="dcterms:W3CDTF">2017-06-19T01:52:00Z</dcterms:modified>
</cp:coreProperties>
</file>