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Default="00E24C13" w:rsidP="00C421A4">
      <w:pPr>
        <w:snapToGrid w:val="0"/>
        <w:spacing w:line="240" w:lineRule="atLeast"/>
      </w:pPr>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rPr>
          <w:rFonts w:hint="eastAsia"/>
        </w:rPr>
      </w:pPr>
    </w:p>
    <w:p w:rsidR="00E82FC4" w:rsidRDefault="00E82FC4" w:rsidP="00C421A4">
      <w:pPr>
        <w:snapToGrid w:val="0"/>
        <w:spacing w:line="240" w:lineRule="atLeast"/>
      </w:pPr>
      <w:bookmarkStart w:id="0" w:name="_GoBack"/>
      <w:bookmarkEnd w:id="0"/>
    </w:p>
    <w:p w:rsidR="008F3E75" w:rsidRDefault="00E82FC4" w:rsidP="008F3E75">
      <w:pPr>
        <w:snapToGrid w:val="0"/>
        <w:spacing w:line="240" w:lineRule="atLeast"/>
      </w:pPr>
      <w:r>
        <w:rPr>
          <w:rFonts w:hint="eastAsia"/>
        </w:rPr>
        <w:t>【平成３０</w:t>
      </w:r>
      <w:r w:rsidR="00E24C13">
        <w:rPr>
          <w:rFonts w:hint="eastAsia"/>
        </w:rPr>
        <w:t>年</w:t>
      </w:r>
      <w:r w:rsidR="004D6AFB">
        <w:rPr>
          <w:rFonts w:hint="eastAsia"/>
        </w:rPr>
        <w:t>８月</w:t>
      </w:r>
      <w:r w:rsidR="00AF5063">
        <w:rPr>
          <w:rFonts w:hint="eastAsia"/>
        </w:rPr>
        <w:t>１６</w:t>
      </w:r>
      <w:r w:rsidR="00E24C13">
        <w:rPr>
          <w:rFonts w:hint="eastAsia"/>
        </w:rPr>
        <w:t>日実施】</w:t>
      </w:r>
    </w:p>
    <w:p w:rsidR="00E24C13" w:rsidRDefault="00E24C13" w:rsidP="008F3E75">
      <w:pPr>
        <w:snapToGrid w:val="0"/>
        <w:spacing w:line="240" w:lineRule="atLeast"/>
      </w:pPr>
    </w:p>
    <w:p w:rsidR="00E82FC4" w:rsidRDefault="00E82FC4" w:rsidP="00E82FC4">
      <w:pPr>
        <w:snapToGrid w:val="0"/>
        <w:spacing w:line="240" w:lineRule="atLeast"/>
        <w:rPr>
          <w:rFonts w:hint="eastAsia"/>
        </w:rPr>
      </w:pPr>
      <w:r>
        <w:rPr>
          <w:rFonts w:hint="eastAsia"/>
        </w:rPr>
        <w:t xml:space="preserve">　身体障害者補助犬法に基づき認定される「補助犬（身体障がい者補助犬）」とは、目や耳や手足に障がいのある方の生活をお手伝いする「盲導犬」「聴導犬」「介助犬」のことを言い、身体に障がいのある方の自立と社会参加に欠かせない存在です。</w:t>
      </w:r>
    </w:p>
    <w:p w:rsidR="00AF5063" w:rsidRDefault="00E82FC4" w:rsidP="00E82FC4">
      <w:pPr>
        <w:snapToGrid w:val="0"/>
        <w:spacing w:line="240" w:lineRule="atLeast"/>
      </w:pPr>
      <w:r>
        <w:rPr>
          <w:rFonts w:hint="eastAsia"/>
        </w:rPr>
        <w:t xml:space="preserve">　そこで、補助犬の理解を一層進めていくため、現状の課題とその解決策について、グループとしての意見をまとめてください。</w:t>
      </w:r>
    </w:p>
    <w:p w:rsidR="00AF5063" w:rsidRDefault="00AF5063" w:rsidP="00AF5063">
      <w:pPr>
        <w:snapToGrid w:val="0"/>
        <w:spacing w:line="240" w:lineRule="atLeast"/>
      </w:pPr>
    </w:p>
    <w:p w:rsidR="00E24C13" w:rsidRDefault="00E24C13" w:rsidP="00E24C13">
      <w:pPr>
        <w:snapToGrid w:val="0"/>
        <w:spacing w:line="240" w:lineRule="atLeast"/>
        <w:rPr>
          <w:rFonts w:hint="eastAsia"/>
        </w:rPr>
      </w:pPr>
    </w:p>
    <w:p w:rsidR="00E82FC4" w:rsidRDefault="00E82FC4" w:rsidP="00E24C13">
      <w:pPr>
        <w:snapToGrid w:val="0"/>
        <w:spacing w:line="240" w:lineRule="atLeast"/>
      </w:pPr>
    </w:p>
    <w:p w:rsidR="00AF5063" w:rsidRDefault="00E82FC4" w:rsidP="00AF5063">
      <w:pPr>
        <w:snapToGrid w:val="0"/>
        <w:spacing w:line="240" w:lineRule="atLeast"/>
      </w:pPr>
      <w:r>
        <w:rPr>
          <w:rFonts w:hint="eastAsia"/>
        </w:rPr>
        <w:t>【平成３０</w:t>
      </w:r>
      <w:r w:rsidR="00AF5063">
        <w:rPr>
          <w:rFonts w:hint="eastAsia"/>
        </w:rPr>
        <w:t>年８月１７日実施】</w:t>
      </w:r>
    </w:p>
    <w:p w:rsidR="00E24C13" w:rsidRDefault="00E24C13" w:rsidP="00E24C13">
      <w:pPr>
        <w:snapToGrid w:val="0"/>
        <w:spacing w:line="240" w:lineRule="atLeast"/>
      </w:pPr>
    </w:p>
    <w:p w:rsidR="00E82FC4" w:rsidRDefault="00E82FC4" w:rsidP="00E82FC4">
      <w:pPr>
        <w:snapToGrid w:val="0"/>
        <w:spacing w:line="240" w:lineRule="atLeast"/>
        <w:rPr>
          <w:rFonts w:hint="eastAsia"/>
        </w:rPr>
      </w:pPr>
      <w:r>
        <w:rPr>
          <w:rFonts w:hint="eastAsia"/>
        </w:rPr>
        <w:t xml:space="preserve">　平成</w:t>
      </w:r>
      <w:r>
        <w:rPr>
          <w:rFonts w:hint="eastAsia"/>
        </w:rPr>
        <w:t>28</w:t>
      </w:r>
      <w:r>
        <w:rPr>
          <w:rFonts w:hint="eastAsia"/>
        </w:rPr>
        <w:t>年６月２日に閣議決定された「ニッポン一億総活躍プラン」における「希望出生率</w:t>
      </w:r>
      <w:r>
        <w:rPr>
          <w:rFonts w:hint="eastAsia"/>
        </w:rPr>
        <w:t>1.8</w:t>
      </w:r>
      <w:r>
        <w:rPr>
          <w:rFonts w:hint="eastAsia"/>
        </w:rPr>
        <w:t>」に向けた取組の方向では、若者の希望する結婚が、それぞれ希望する年齢で叶えられるような環境を整備することが重要とされています。</w:t>
      </w:r>
    </w:p>
    <w:p w:rsidR="00AF5063" w:rsidRDefault="00E82FC4" w:rsidP="00E82FC4">
      <w:pPr>
        <w:snapToGrid w:val="0"/>
        <w:spacing w:line="240" w:lineRule="atLeast"/>
      </w:pPr>
      <w:r>
        <w:rPr>
          <w:rFonts w:hint="eastAsia"/>
        </w:rPr>
        <w:t xml:space="preserve">　そこで、このような環境が必要とされる社会的背景を踏まえつつ、地方公共団体として取り組むべき具体的な施策について、その必要性や意義を含めて、グループとしての意見をまとめてください。</w:t>
      </w:r>
    </w:p>
    <w:p w:rsidR="00AF5063" w:rsidRDefault="00AF5063" w:rsidP="004D6AFB">
      <w:pPr>
        <w:snapToGrid w:val="0"/>
        <w:spacing w:line="240" w:lineRule="atLeast"/>
        <w:rPr>
          <w:rFonts w:hint="eastAsia"/>
        </w:rPr>
      </w:pPr>
    </w:p>
    <w:p w:rsidR="00E82FC4" w:rsidRDefault="00E82FC4" w:rsidP="004D6AFB">
      <w:pPr>
        <w:snapToGrid w:val="0"/>
        <w:spacing w:line="240" w:lineRule="atLeast"/>
      </w:pPr>
    </w:p>
    <w:p w:rsidR="00AF5063" w:rsidRDefault="00AF5063" w:rsidP="004D6AFB">
      <w:pPr>
        <w:snapToGrid w:val="0"/>
        <w:spacing w:line="240" w:lineRule="atLeast"/>
      </w:pPr>
    </w:p>
    <w:p w:rsidR="00AF5063" w:rsidRDefault="00E82FC4" w:rsidP="00AF5063">
      <w:pPr>
        <w:snapToGrid w:val="0"/>
        <w:spacing w:line="240" w:lineRule="atLeast"/>
      </w:pPr>
      <w:r>
        <w:rPr>
          <w:rFonts w:hint="eastAsia"/>
        </w:rPr>
        <w:t>【平成３０</w:t>
      </w:r>
      <w:r w:rsidR="00AF5063">
        <w:rPr>
          <w:rFonts w:hint="eastAsia"/>
        </w:rPr>
        <w:t>年８月</w:t>
      </w:r>
      <w:r>
        <w:rPr>
          <w:rFonts w:hint="eastAsia"/>
        </w:rPr>
        <w:t>２０</w:t>
      </w:r>
      <w:r w:rsidR="00AF5063">
        <w:rPr>
          <w:rFonts w:hint="eastAsia"/>
        </w:rPr>
        <w:t>日実施】</w:t>
      </w:r>
    </w:p>
    <w:p w:rsidR="00AF5063" w:rsidRDefault="00AF5063" w:rsidP="00AF5063">
      <w:pPr>
        <w:snapToGrid w:val="0"/>
        <w:spacing w:line="240" w:lineRule="atLeast"/>
      </w:pPr>
    </w:p>
    <w:p w:rsidR="00E82FC4" w:rsidRDefault="00E82FC4" w:rsidP="00E82FC4">
      <w:pPr>
        <w:snapToGrid w:val="0"/>
        <w:spacing w:line="240" w:lineRule="atLeast"/>
        <w:rPr>
          <w:rFonts w:hint="eastAsia"/>
        </w:rPr>
      </w:pPr>
      <w:r>
        <w:rPr>
          <w:rFonts w:hint="eastAsia"/>
        </w:rPr>
        <w:t xml:space="preserve">　ひきこもりとは、様々な要因の結果として、社会的参加を回避し、原則的には６か月以上にわたって概ね家庭にとどまり続けている状態を示す現象概念です。</w:t>
      </w:r>
    </w:p>
    <w:p w:rsidR="00E82FC4" w:rsidRDefault="00E82FC4" w:rsidP="00E82FC4">
      <w:pPr>
        <w:snapToGrid w:val="0"/>
        <w:spacing w:line="240" w:lineRule="atLeast"/>
        <w:rPr>
          <w:rFonts w:hint="eastAsia"/>
        </w:rPr>
      </w:pPr>
      <w:r>
        <w:rPr>
          <w:rFonts w:hint="eastAsia"/>
        </w:rPr>
        <w:t xml:space="preserve">　平成</w:t>
      </w:r>
      <w:r>
        <w:rPr>
          <w:rFonts w:hint="eastAsia"/>
        </w:rPr>
        <w:t>28</w:t>
      </w:r>
      <w:r>
        <w:rPr>
          <w:rFonts w:hint="eastAsia"/>
        </w:rPr>
        <w:t>年度の内閣府調査では、全国での</w:t>
      </w:r>
      <w:r>
        <w:rPr>
          <w:rFonts w:hint="eastAsia"/>
        </w:rPr>
        <w:t>15</w:t>
      </w:r>
      <w:r>
        <w:rPr>
          <w:rFonts w:hint="eastAsia"/>
        </w:rPr>
        <w:t>歳から</w:t>
      </w:r>
      <w:r>
        <w:rPr>
          <w:rFonts w:hint="eastAsia"/>
        </w:rPr>
        <w:t>39</w:t>
      </w:r>
      <w:r>
        <w:rPr>
          <w:rFonts w:hint="eastAsia"/>
        </w:rPr>
        <w:t>歳のひきこもりの推計が約</w:t>
      </w:r>
      <w:r>
        <w:rPr>
          <w:rFonts w:hint="eastAsia"/>
        </w:rPr>
        <w:t>54</w:t>
      </w:r>
      <w:r>
        <w:rPr>
          <w:rFonts w:hint="eastAsia"/>
        </w:rPr>
        <w:t>万人にのぼるとされており、また、７年以上ひきこもっている状態である人が</w:t>
      </w:r>
      <w:r>
        <w:rPr>
          <w:rFonts w:hint="eastAsia"/>
        </w:rPr>
        <w:t>34.7</w:t>
      </w:r>
      <w:r>
        <w:rPr>
          <w:rFonts w:hint="eastAsia"/>
        </w:rPr>
        <w:t>％とされています。</w:t>
      </w:r>
    </w:p>
    <w:p w:rsidR="00E82FC4" w:rsidRDefault="00E82FC4" w:rsidP="00E82FC4">
      <w:pPr>
        <w:snapToGrid w:val="0"/>
        <w:spacing w:line="240" w:lineRule="atLeast"/>
        <w:rPr>
          <w:rFonts w:hint="eastAsia"/>
        </w:rPr>
      </w:pPr>
      <w:r>
        <w:rPr>
          <w:rFonts w:hint="eastAsia"/>
        </w:rPr>
        <w:t xml:space="preserve">　ひきこもりの長期化は、当事者の身体的ならびに心理・社会的な「健康」に深刻な影響を与えるとともに、見通しの立たない事態に家族が大きな不安を抱えるようになります。</w:t>
      </w:r>
    </w:p>
    <w:p w:rsidR="00AF5063" w:rsidRDefault="00E82FC4" w:rsidP="00E82FC4">
      <w:pPr>
        <w:snapToGrid w:val="0"/>
        <w:spacing w:line="240" w:lineRule="atLeast"/>
        <w:rPr>
          <w:rFonts w:hint="eastAsia"/>
        </w:rPr>
      </w:pPr>
      <w:r>
        <w:rPr>
          <w:rFonts w:hint="eastAsia"/>
        </w:rPr>
        <w:t xml:space="preserve">　こうしたことを防ぎ、当事者の社会復帰を進めていくためには、当事者や家族に対してどのような支援が必要であるか、ひきこもりの長期化の問題点を含めて、グループとしての意見をまとめてください。</w:t>
      </w:r>
    </w:p>
    <w:p w:rsidR="00E82FC4" w:rsidRDefault="00E82FC4" w:rsidP="00E82FC4">
      <w:pPr>
        <w:snapToGrid w:val="0"/>
        <w:spacing w:line="240" w:lineRule="atLeast"/>
        <w:rPr>
          <w:rFonts w:hint="eastAsia"/>
        </w:rPr>
      </w:pPr>
    </w:p>
    <w:p w:rsidR="00E82FC4" w:rsidRDefault="00E82FC4" w:rsidP="00E82FC4">
      <w:pPr>
        <w:snapToGrid w:val="0"/>
        <w:spacing w:line="240" w:lineRule="atLeast"/>
      </w:pPr>
    </w:p>
    <w:p w:rsidR="00AF5063" w:rsidRDefault="00AF5063" w:rsidP="004D6AFB">
      <w:pPr>
        <w:snapToGrid w:val="0"/>
        <w:spacing w:line="240" w:lineRule="atLeast"/>
      </w:pPr>
    </w:p>
    <w:sectPr w:rsidR="00AF5063"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D6AFB"/>
    <w:rsid w:val="00544184"/>
    <w:rsid w:val="0056114F"/>
    <w:rsid w:val="008F0131"/>
    <w:rsid w:val="008F3E75"/>
    <w:rsid w:val="00A166FE"/>
    <w:rsid w:val="00AF5063"/>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2015-09-01T12:29:00Z</cp:lastPrinted>
  <dcterms:created xsi:type="dcterms:W3CDTF">2017-09-04T09:05:00Z</dcterms:created>
  <dcterms:modified xsi:type="dcterms:W3CDTF">2018-09-04T06:26:00Z</dcterms:modified>
</cp:coreProperties>
</file>