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59" w:rsidRDefault="00987616" w:rsidP="00987616">
      <w:pPr>
        <w:rPr>
          <w:rFonts w:ascii="ＭＳ 明朝" w:hAnsi="ＭＳ 明朝" w:hint="eastAsia"/>
        </w:rPr>
      </w:pPr>
      <w:r>
        <w:rPr>
          <w:rFonts w:ascii="ＭＳ 明朝" w:hAnsi="ＭＳ 明朝" w:hint="eastAsia"/>
        </w:rPr>
        <w:t>社会福祉職・心理職・児童自立支援専門員職・児童生活支援員職</w:t>
      </w:r>
    </w:p>
    <w:p w:rsidR="00987616" w:rsidRDefault="00987616" w:rsidP="00987616">
      <w:pPr>
        <w:rPr>
          <w:rFonts w:ascii="ＭＳ 明朝" w:hAnsi="ＭＳ 明朝"/>
        </w:rPr>
      </w:pPr>
      <w:r>
        <w:rPr>
          <w:rFonts w:ascii="ＭＳ 明朝" w:hAnsi="ＭＳ 明朝" w:hint="eastAsia"/>
        </w:rPr>
        <w:t>・薬学職・保健師職・</w:t>
      </w:r>
      <w:bookmarkStart w:id="0" w:name="_GoBack"/>
      <w:bookmarkEnd w:id="0"/>
      <w:r>
        <w:rPr>
          <w:rFonts w:ascii="ＭＳ 明朝" w:hAnsi="ＭＳ 明朝" w:hint="eastAsia"/>
        </w:rPr>
        <w:t>栄養士職・獣医師職</w:t>
      </w:r>
    </w:p>
    <w:p w:rsidR="00987616" w:rsidRDefault="00987616" w:rsidP="00987616">
      <w:pPr>
        <w:rPr>
          <w:rFonts w:ascii="ＭＳ 明朝" w:hAnsi="ＭＳ 明朝"/>
        </w:rPr>
      </w:pPr>
    </w:p>
    <w:p w:rsidR="00987616" w:rsidRDefault="00987616" w:rsidP="00987616">
      <w:pPr>
        <w:rPr>
          <w:rFonts w:ascii="ＭＳ 明朝" w:hAnsi="ＭＳ 明朝"/>
        </w:rPr>
      </w:pPr>
      <w:r>
        <w:rPr>
          <w:rFonts w:ascii="ＭＳ 明朝" w:hAnsi="ＭＳ 明朝" w:hint="eastAsia"/>
        </w:rPr>
        <w:t>平成２９年６月２５日実施</w:t>
      </w:r>
    </w:p>
    <w:p w:rsidR="00987616" w:rsidRDefault="00987616" w:rsidP="00987616">
      <w:pPr>
        <w:rPr>
          <w:rFonts w:ascii="ＭＳ 明朝" w:hAnsi="ＭＳ 明朝"/>
          <w:sz w:val="24"/>
        </w:rPr>
      </w:pPr>
      <w:r>
        <w:rPr>
          <w:rFonts w:ascii="ＭＳ 明朝" w:hAnsi="ＭＳ 明朝" w:hint="eastAsia"/>
        </w:rPr>
        <w:t>教養考査の問題</w:t>
      </w:r>
    </w:p>
    <w:p w:rsidR="0007164A" w:rsidRPr="00987616" w:rsidRDefault="0007164A" w:rsidP="0007164A">
      <w:pPr>
        <w:spacing w:line="440" w:lineRule="exact"/>
        <w:ind w:rightChars="71" w:right="149" w:firstLineChars="100" w:firstLine="220"/>
        <w:rPr>
          <w:rFonts w:ascii="ＭＳ 明朝" w:eastAsia="ＭＳ 明朝" w:hAnsi="ＭＳ 明朝" w:cs="Times New Roman"/>
          <w:color w:val="FF0000"/>
          <w:sz w:val="22"/>
        </w:rPr>
      </w:pPr>
    </w:p>
    <w:p w:rsidR="0007164A" w:rsidRDefault="0007164A" w:rsidP="0007164A">
      <w:pPr>
        <w:ind w:rightChars="71" w:right="149" w:firstLineChars="100" w:firstLine="220"/>
        <w:rPr>
          <w:rFonts w:ascii="ＭＳ 明朝" w:eastAsia="ＭＳ 明朝" w:hAnsi="ＭＳ 明朝" w:cs="Times New Roman"/>
          <w:color w:val="FF0000"/>
          <w:sz w:val="22"/>
        </w:rPr>
      </w:pPr>
    </w:p>
    <w:p w:rsidR="004619D8" w:rsidRPr="00E51434" w:rsidRDefault="004619D8" w:rsidP="00DC725E">
      <w:pPr>
        <w:ind w:firstLineChars="100" w:firstLine="220"/>
        <w:rPr>
          <w:rFonts w:asciiTheme="minorEastAsia" w:hAnsiTheme="minorEastAsia"/>
          <w:sz w:val="22"/>
        </w:rPr>
      </w:pPr>
      <w:r w:rsidRPr="00E51434">
        <w:rPr>
          <w:rFonts w:asciiTheme="minorEastAsia" w:hAnsiTheme="minorEastAsia" w:hint="eastAsia"/>
          <w:sz w:val="22"/>
        </w:rPr>
        <w:t>仕事は、暮らしを支え、生きがいや喜びをもたらすものですが、同時に、家事・育児、近隣との付き合いなども暮らしに欠かすことができないものであり、その充実</w:t>
      </w:r>
      <w:r w:rsidR="00F92808" w:rsidRPr="00E51434">
        <w:rPr>
          <w:rFonts w:asciiTheme="minorEastAsia" w:hAnsiTheme="minorEastAsia" w:hint="eastAsia"/>
          <w:sz w:val="22"/>
        </w:rPr>
        <w:t>により、</w:t>
      </w:r>
      <w:r w:rsidRPr="00E51434">
        <w:rPr>
          <w:rFonts w:asciiTheme="minorEastAsia" w:hAnsiTheme="minorEastAsia" w:hint="eastAsia"/>
          <w:sz w:val="22"/>
        </w:rPr>
        <w:t>人生の生きがい、喜びは倍増します。</w:t>
      </w:r>
    </w:p>
    <w:p w:rsidR="004619D8" w:rsidRPr="00E51434" w:rsidRDefault="004619D8" w:rsidP="00DC725E">
      <w:pPr>
        <w:ind w:firstLineChars="100" w:firstLine="220"/>
        <w:rPr>
          <w:rFonts w:asciiTheme="minorEastAsia" w:hAnsiTheme="minorEastAsia"/>
          <w:sz w:val="22"/>
        </w:rPr>
      </w:pPr>
      <w:r w:rsidRPr="00E51434">
        <w:rPr>
          <w:rFonts w:asciiTheme="minorEastAsia" w:hAnsiTheme="minorEastAsia" w:hint="eastAsia"/>
          <w:sz w:val="22"/>
        </w:rPr>
        <w:t>しかしながら、現実の社会には、安定した仕事に就けず、経済的に自立することができない、</w:t>
      </w:r>
      <w:r w:rsidRPr="00E51434">
        <w:rPr>
          <w:rFonts w:asciiTheme="minorEastAsia" w:hAnsiTheme="minorEastAsia" w:cs="Times New Roman" w:hint="eastAsia"/>
          <w:sz w:val="22"/>
        </w:rPr>
        <w:t>仕事に追われ、心身の疲労から健康を害しかねない、仕事と子育てや老親の介護との両立に悩むなど、仕事と生活の間で</w:t>
      </w:r>
      <w:r w:rsidR="001C7431" w:rsidRPr="00E51434">
        <w:rPr>
          <w:rFonts w:asciiTheme="minorEastAsia" w:hAnsiTheme="minorEastAsia" w:cs="Times New Roman" w:hint="eastAsia"/>
          <w:sz w:val="22"/>
        </w:rPr>
        <w:t>様々な</w:t>
      </w:r>
      <w:r w:rsidRPr="00E51434">
        <w:rPr>
          <w:rFonts w:asciiTheme="minorEastAsia" w:hAnsiTheme="minorEastAsia" w:cs="Times New Roman" w:hint="eastAsia"/>
          <w:sz w:val="22"/>
        </w:rPr>
        <w:t>問題を抱える人が多く見られます。</w:t>
      </w:r>
    </w:p>
    <w:p w:rsidR="004619D8" w:rsidRPr="00E51434" w:rsidRDefault="004619D8" w:rsidP="004619D8">
      <w:pPr>
        <w:ind w:right="-1" w:firstLineChars="100" w:firstLine="220"/>
        <w:rPr>
          <w:rFonts w:asciiTheme="minorEastAsia" w:hAnsiTheme="minorEastAsia"/>
          <w:sz w:val="22"/>
        </w:rPr>
      </w:pPr>
      <w:r w:rsidRPr="00E51434">
        <w:rPr>
          <w:rFonts w:asciiTheme="minorEastAsia" w:hAnsiTheme="minorEastAsia" w:cs="Times New Roman" w:hint="eastAsia"/>
          <w:sz w:val="22"/>
        </w:rPr>
        <w:t>このような状況を踏まえ、</w:t>
      </w:r>
      <w:r w:rsidRPr="00E51434">
        <w:rPr>
          <w:rFonts w:asciiTheme="minorEastAsia" w:hAnsiTheme="minorEastAsia" w:hint="eastAsia"/>
          <w:sz w:val="22"/>
        </w:rPr>
        <w:t>官民を挙げて</w:t>
      </w:r>
      <w:r w:rsidRPr="00E51434">
        <w:rPr>
          <w:rFonts w:asciiTheme="minorEastAsia" w:hAnsiTheme="minorEastAsia" w:cs="Times New Roman" w:hint="eastAsia"/>
          <w:sz w:val="22"/>
        </w:rPr>
        <w:t>仕事と生活の調和（ワーク・ライフ・バランス）の実現に向けて</w:t>
      </w:r>
      <w:r w:rsidRPr="00E51434">
        <w:rPr>
          <w:rFonts w:asciiTheme="minorEastAsia" w:hAnsiTheme="minorEastAsia" w:hint="eastAsia"/>
          <w:sz w:val="22"/>
        </w:rPr>
        <w:t>様々な取組みが進められています。</w:t>
      </w:r>
    </w:p>
    <w:p w:rsidR="004619D8" w:rsidRPr="00DC725E" w:rsidRDefault="004619D8" w:rsidP="004619D8">
      <w:pPr>
        <w:spacing w:line="440" w:lineRule="exact"/>
        <w:ind w:rightChars="71" w:right="149" w:firstLineChars="100" w:firstLine="220"/>
        <w:rPr>
          <w:rFonts w:asciiTheme="minorEastAsia" w:hAnsiTheme="minorEastAsia" w:cs="Times New Roman"/>
          <w:color w:val="FF0000"/>
          <w:sz w:val="22"/>
        </w:rPr>
      </w:pPr>
    </w:p>
    <w:p w:rsidR="004619D8" w:rsidRPr="00DC725E" w:rsidRDefault="004619D8" w:rsidP="004619D8">
      <w:pPr>
        <w:spacing w:line="440" w:lineRule="exact"/>
        <w:ind w:rightChars="71" w:right="149" w:firstLineChars="100" w:firstLine="220"/>
        <w:rPr>
          <w:rFonts w:asciiTheme="minorEastAsia" w:hAnsiTheme="minorEastAsia" w:cs="Times New Roman"/>
          <w:sz w:val="22"/>
        </w:rPr>
      </w:pPr>
      <w:r w:rsidRPr="00DC725E">
        <w:rPr>
          <w:rFonts w:asciiTheme="minorEastAsia" w:hAnsiTheme="minorEastAsia" w:cs="Times New Roman" w:hint="eastAsia"/>
          <w:sz w:val="22"/>
        </w:rPr>
        <w:t>そこで、次の問いに答えなさい。</w:t>
      </w:r>
    </w:p>
    <w:p w:rsidR="004619D8" w:rsidRPr="00DC725E" w:rsidRDefault="004619D8" w:rsidP="004619D8">
      <w:pPr>
        <w:spacing w:line="440" w:lineRule="exact"/>
        <w:ind w:rightChars="71" w:right="149" w:firstLineChars="100" w:firstLine="220"/>
        <w:rPr>
          <w:rFonts w:asciiTheme="minorEastAsia" w:hAnsiTheme="minorEastAsia" w:cs="Times New Roman"/>
          <w:sz w:val="22"/>
        </w:rPr>
      </w:pPr>
    </w:p>
    <w:p w:rsidR="004619D8" w:rsidRPr="00DC725E" w:rsidRDefault="004619D8" w:rsidP="004619D8">
      <w:pPr>
        <w:spacing w:line="440" w:lineRule="exact"/>
        <w:ind w:rightChars="71" w:right="149" w:firstLineChars="100" w:firstLine="220"/>
        <w:rPr>
          <w:rFonts w:asciiTheme="minorEastAsia" w:hAnsiTheme="minorEastAsia" w:cs="Times New Roman"/>
          <w:sz w:val="22"/>
        </w:rPr>
      </w:pPr>
    </w:p>
    <w:p w:rsidR="004619D8" w:rsidRPr="00DC725E" w:rsidRDefault="004619D8" w:rsidP="004619D8">
      <w:pPr>
        <w:spacing w:line="440" w:lineRule="exact"/>
        <w:ind w:leftChars="100" w:left="650" w:rightChars="71" w:right="149" w:hangingChars="200" w:hanging="440"/>
        <w:rPr>
          <w:rFonts w:asciiTheme="minorEastAsia" w:hAnsiTheme="minorEastAsia" w:cs="Times New Roman"/>
          <w:sz w:val="22"/>
        </w:rPr>
      </w:pPr>
      <w:r w:rsidRPr="00DC725E">
        <w:rPr>
          <w:rFonts w:asciiTheme="minorEastAsia" w:hAnsiTheme="minorEastAsia" w:cs="Times New Roman" w:hint="eastAsia"/>
          <w:sz w:val="22"/>
        </w:rPr>
        <w:t>問１　なぜ今、わが国でワーク・ライフ・バランスが注目されているのか、その背景について説明しなさい。</w:t>
      </w:r>
    </w:p>
    <w:p w:rsidR="004619D8" w:rsidRPr="00DC725E" w:rsidRDefault="004619D8" w:rsidP="004619D8">
      <w:pPr>
        <w:spacing w:line="440" w:lineRule="exact"/>
        <w:ind w:rightChars="71" w:right="149" w:firstLineChars="100" w:firstLine="220"/>
        <w:rPr>
          <w:rFonts w:asciiTheme="minorEastAsia" w:hAnsiTheme="minorEastAsia" w:cs="Times New Roman"/>
          <w:sz w:val="22"/>
        </w:rPr>
      </w:pPr>
    </w:p>
    <w:p w:rsidR="004619D8" w:rsidRPr="00DC725E" w:rsidRDefault="004619D8" w:rsidP="004619D8">
      <w:pPr>
        <w:spacing w:line="440" w:lineRule="exact"/>
        <w:ind w:leftChars="100" w:left="650" w:rightChars="71" w:right="149" w:hangingChars="200" w:hanging="440"/>
        <w:rPr>
          <w:rFonts w:asciiTheme="minorEastAsia" w:hAnsiTheme="minorEastAsia" w:cs="Times New Roman"/>
          <w:sz w:val="22"/>
        </w:rPr>
      </w:pPr>
      <w:r w:rsidRPr="00DC725E">
        <w:rPr>
          <w:rFonts w:asciiTheme="minorEastAsia" w:hAnsiTheme="minorEastAsia" w:cs="Times New Roman" w:hint="eastAsia"/>
          <w:sz w:val="22"/>
        </w:rPr>
        <w:t>問２　ワーク・ライフ・バランスの実現に向け、企業、行政及び個人が果たすべき役割について、あなたの考えを述べなさい。</w:t>
      </w:r>
    </w:p>
    <w:sectPr w:rsidR="004619D8" w:rsidRPr="00DC72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18" w:rsidRDefault="00C95B18" w:rsidP="00C95B18">
      <w:r>
        <w:separator/>
      </w:r>
    </w:p>
  </w:endnote>
  <w:endnote w:type="continuationSeparator" w:id="0">
    <w:p w:rsidR="00C95B18" w:rsidRDefault="00C95B18" w:rsidP="00C9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18" w:rsidRDefault="00C95B18" w:rsidP="00C95B18">
      <w:r>
        <w:separator/>
      </w:r>
    </w:p>
  </w:footnote>
  <w:footnote w:type="continuationSeparator" w:id="0">
    <w:p w:rsidR="00C95B18" w:rsidRDefault="00C95B18" w:rsidP="00C95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9A"/>
    <w:rsid w:val="0007164A"/>
    <w:rsid w:val="000726EE"/>
    <w:rsid w:val="00090EA4"/>
    <w:rsid w:val="00095EFE"/>
    <w:rsid w:val="001143BE"/>
    <w:rsid w:val="001C7431"/>
    <w:rsid w:val="00264E9C"/>
    <w:rsid w:val="00315A1A"/>
    <w:rsid w:val="0035704F"/>
    <w:rsid w:val="003B2F59"/>
    <w:rsid w:val="00407BB5"/>
    <w:rsid w:val="00413CCD"/>
    <w:rsid w:val="00437AF9"/>
    <w:rsid w:val="00450B8B"/>
    <w:rsid w:val="004619D8"/>
    <w:rsid w:val="004B76D9"/>
    <w:rsid w:val="004E09D2"/>
    <w:rsid w:val="0055210D"/>
    <w:rsid w:val="00561F1E"/>
    <w:rsid w:val="006301F5"/>
    <w:rsid w:val="006342BE"/>
    <w:rsid w:val="00660F93"/>
    <w:rsid w:val="006849C1"/>
    <w:rsid w:val="006966F2"/>
    <w:rsid w:val="006E6E8E"/>
    <w:rsid w:val="007203E1"/>
    <w:rsid w:val="007412E0"/>
    <w:rsid w:val="007A005A"/>
    <w:rsid w:val="008037AD"/>
    <w:rsid w:val="008806F0"/>
    <w:rsid w:val="008D0268"/>
    <w:rsid w:val="008F0D3D"/>
    <w:rsid w:val="00903D03"/>
    <w:rsid w:val="0093275E"/>
    <w:rsid w:val="00987616"/>
    <w:rsid w:val="009C4C8E"/>
    <w:rsid w:val="009E6769"/>
    <w:rsid w:val="009F0E06"/>
    <w:rsid w:val="00B65356"/>
    <w:rsid w:val="00BA1AB5"/>
    <w:rsid w:val="00BA5BF5"/>
    <w:rsid w:val="00BF08ED"/>
    <w:rsid w:val="00C14EC4"/>
    <w:rsid w:val="00C95B18"/>
    <w:rsid w:val="00CD7E40"/>
    <w:rsid w:val="00D575B1"/>
    <w:rsid w:val="00D6040C"/>
    <w:rsid w:val="00DC725E"/>
    <w:rsid w:val="00E51434"/>
    <w:rsid w:val="00E5160D"/>
    <w:rsid w:val="00EA1423"/>
    <w:rsid w:val="00EE0A30"/>
    <w:rsid w:val="00F42F1B"/>
    <w:rsid w:val="00F4419A"/>
    <w:rsid w:val="00F519AD"/>
    <w:rsid w:val="00F51A09"/>
    <w:rsid w:val="00F618F0"/>
    <w:rsid w:val="00F92808"/>
    <w:rsid w:val="00FC2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3CCD"/>
    <w:rPr>
      <w:color w:val="0000FF" w:themeColor="hyperlink"/>
      <w:u w:val="single"/>
    </w:rPr>
  </w:style>
  <w:style w:type="paragraph" w:styleId="a4">
    <w:name w:val="Balloon Text"/>
    <w:basedOn w:val="a"/>
    <w:link w:val="a5"/>
    <w:uiPriority w:val="99"/>
    <w:semiHidden/>
    <w:unhideWhenUsed/>
    <w:rsid w:val="00BA5B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5BF5"/>
    <w:rPr>
      <w:rFonts w:asciiTheme="majorHAnsi" w:eastAsiaTheme="majorEastAsia" w:hAnsiTheme="majorHAnsi" w:cstheme="majorBidi"/>
      <w:sz w:val="18"/>
      <w:szCs w:val="18"/>
    </w:rPr>
  </w:style>
  <w:style w:type="paragraph" w:styleId="a6">
    <w:name w:val="header"/>
    <w:basedOn w:val="a"/>
    <w:link w:val="a7"/>
    <w:uiPriority w:val="99"/>
    <w:unhideWhenUsed/>
    <w:rsid w:val="00C95B18"/>
    <w:pPr>
      <w:tabs>
        <w:tab w:val="center" w:pos="4252"/>
        <w:tab w:val="right" w:pos="8504"/>
      </w:tabs>
      <w:snapToGrid w:val="0"/>
    </w:pPr>
  </w:style>
  <w:style w:type="character" w:customStyle="1" w:styleId="a7">
    <w:name w:val="ヘッダー (文字)"/>
    <w:basedOn w:val="a0"/>
    <w:link w:val="a6"/>
    <w:uiPriority w:val="99"/>
    <w:rsid w:val="00C95B18"/>
  </w:style>
  <w:style w:type="paragraph" w:styleId="a8">
    <w:name w:val="footer"/>
    <w:basedOn w:val="a"/>
    <w:link w:val="a9"/>
    <w:uiPriority w:val="99"/>
    <w:unhideWhenUsed/>
    <w:rsid w:val="00C95B18"/>
    <w:pPr>
      <w:tabs>
        <w:tab w:val="center" w:pos="4252"/>
        <w:tab w:val="right" w:pos="8504"/>
      </w:tabs>
      <w:snapToGrid w:val="0"/>
    </w:pPr>
  </w:style>
  <w:style w:type="character" w:customStyle="1" w:styleId="a9">
    <w:name w:val="フッター (文字)"/>
    <w:basedOn w:val="a0"/>
    <w:link w:val="a8"/>
    <w:uiPriority w:val="99"/>
    <w:rsid w:val="00C95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3CCD"/>
    <w:rPr>
      <w:color w:val="0000FF" w:themeColor="hyperlink"/>
      <w:u w:val="single"/>
    </w:rPr>
  </w:style>
  <w:style w:type="paragraph" w:styleId="a4">
    <w:name w:val="Balloon Text"/>
    <w:basedOn w:val="a"/>
    <w:link w:val="a5"/>
    <w:uiPriority w:val="99"/>
    <w:semiHidden/>
    <w:unhideWhenUsed/>
    <w:rsid w:val="00BA5B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5BF5"/>
    <w:rPr>
      <w:rFonts w:asciiTheme="majorHAnsi" w:eastAsiaTheme="majorEastAsia" w:hAnsiTheme="majorHAnsi" w:cstheme="majorBidi"/>
      <w:sz w:val="18"/>
      <w:szCs w:val="18"/>
    </w:rPr>
  </w:style>
  <w:style w:type="paragraph" w:styleId="a6">
    <w:name w:val="header"/>
    <w:basedOn w:val="a"/>
    <w:link w:val="a7"/>
    <w:uiPriority w:val="99"/>
    <w:unhideWhenUsed/>
    <w:rsid w:val="00C95B18"/>
    <w:pPr>
      <w:tabs>
        <w:tab w:val="center" w:pos="4252"/>
        <w:tab w:val="right" w:pos="8504"/>
      </w:tabs>
      <w:snapToGrid w:val="0"/>
    </w:pPr>
  </w:style>
  <w:style w:type="character" w:customStyle="1" w:styleId="a7">
    <w:name w:val="ヘッダー (文字)"/>
    <w:basedOn w:val="a0"/>
    <w:link w:val="a6"/>
    <w:uiPriority w:val="99"/>
    <w:rsid w:val="00C95B18"/>
  </w:style>
  <w:style w:type="paragraph" w:styleId="a8">
    <w:name w:val="footer"/>
    <w:basedOn w:val="a"/>
    <w:link w:val="a9"/>
    <w:uiPriority w:val="99"/>
    <w:unhideWhenUsed/>
    <w:rsid w:val="00C95B18"/>
    <w:pPr>
      <w:tabs>
        <w:tab w:val="center" w:pos="4252"/>
        <w:tab w:val="right" w:pos="8504"/>
      </w:tabs>
      <w:snapToGrid w:val="0"/>
    </w:pPr>
  </w:style>
  <w:style w:type="character" w:customStyle="1" w:styleId="a9">
    <w:name w:val="フッター (文字)"/>
    <w:basedOn w:val="a0"/>
    <w:link w:val="a8"/>
    <w:uiPriority w:val="99"/>
    <w:rsid w:val="00C9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dc:creator>
  <cp:lastModifiedBy>HOSTNAME</cp:lastModifiedBy>
  <cp:revision>4</cp:revision>
  <dcterms:created xsi:type="dcterms:W3CDTF">2017-09-05T04:54:00Z</dcterms:created>
  <dcterms:modified xsi:type="dcterms:W3CDTF">2017-09-05T04:59:00Z</dcterms:modified>
</cp:coreProperties>
</file>