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A6" w:rsidRPr="002A6A64" w:rsidRDefault="00C07DDD" w:rsidP="002A6A64">
      <w:pPr>
        <w:widowControl/>
        <w:spacing w:line="400" w:lineRule="exact"/>
        <w:jc w:val="left"/>
        <w:textAlignment w:val="baseline"/>
        <w:rPr>
          <w:rFonts w:asciiTheme="majorEastAsia" w:eastAsiaTheme="majorEastAsia" w:hAnsiTheme="majorEastAsia" w:cs="Meiryo UI"/>
          <w:b/>
          <w:bCs/>
          <w:color w:val="000000" w:themeColor="text1"/>
          <w:kern w:val="24"/>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4ACE40B" wp14:editId="27B56A51">
                <wp:simplePos x="0" y="0"/>
                <wp:positionH relativeFrom="column">
                  <wp:posOffset>4682490</wp:posOffset>
                </wp:positionH>
                <wp:positionV relativeFrom="paragraph">
                  <wp:posOffset>-1203325</wp:posOffset>
                </wp:positionV>
                <wp:extent cx="1000125" cy="405130"/>
                <wp:effectExtent l="0" t="0" r="28575" b="13970"/>
                <wp:wrapNone/>
                <wp:docPr id="1" name="正方形/長方形 1"/>
                <wp:cNvGraphicFramePr/>
                <a:graphic xmlns:a="http://schemas.openxmlformats.org/drawingml/2006/main">
                  <a:graphicData uri="http://schemas.microsoft.com/office/word/2010/wordprocessingShape">
                    <wps:wsp>
                      <wps:cNvSpPr/>
                      <wps:spPr>
                        <a:xfrm>
                          <a:off x="0" y="0"/>
                          <a:ext cx="1000125"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6A64" w:rsidRPr="00CB058F" w:rsidRDefault="002A6A64" w:rsidP="002A6A64">
                            <w:pPr>
                              <w:jc w:val="center"/>
                              <w:rPr>
                                <w:rFonts w:asciiTheme="majorEastAsia" w:eastAsiaTheme="majorEastAsia" w:hAnsiTheme="majorEastAsia"/>
                                <w:color w:val="000000" w:themeColor="text1"/>
                                <w:sz w:val="24"/>
                              </w:rPr>
                            </w:pPr>
                            <w:r w:rsidRPr="00CB058F">
                              <w:rPr>
                                <w:rFonts w:asciiTheme="majorEastAsia" w:eastAsiaTheme="majorEastAsia" w:hAnsiTheme="majorEastAsia" w:hint="eastAsia"/>
                                <w:color w:val="000000" w:themeColor="text1"/>
                                <w:sz w:val="24"/>
                              </w:rPr>
                              <w:t>資 料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68.7pt;margin-top:-94.75pt;width:78.7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" filled="f" strokecolor="black [3213]">
                <v:textbox>
                  <w:txbxContent>
                    <w:p w:rsidR="002A6A64" w:rsidRPr="00CB058F" w:rsidRDefault="002A6A64" w:rsidP="002A6A64">
                      <w:pPr>
                        <w:jc w:val="center"/>
                        <w:rPr>
                          <w:rFonts w:asciiTheme="majorEastAsia" w:eastAsiaTheme="majorEastAsia" w:hAnsiTheme="majorEastAsia"/>
                          <w:color w:val="000000" w:themeColor="text1"/>
                          <w:sz w:val="24"/>
                        </w:rPr>
                      </w:pPr>
                      <w:r w:rsidRPr="00CB058F">
                        <w:rPr>
                          <w:rFonts w:asciiTheme="majorEastAsia" w:eastAsiaTheme="majorEastAsia" w:hAnsiTheme="majorEastAsia" w:hint="eastAsia"/>
                          <w:color w:val="000000" w:themeColor="text1"/>
                          <w:sz w:val="24"/>
                        </w:rPr>
                        <w:t>資 料 １</w:t>
                      </w:r>
                    </w:p>
                  </w:txbxContent>
                </v:textbox>
              </v:rect>
            </w:pict>
          </mc:Fallback>
        </mc:AlternateContent>
      </w:r>
      <w:r>
        <w:rPr>
          <w:rFonts w:asciiTheme="majorEastAsia" w:eastAsiaTheme="majorEastAsia" w:hAnsiTheme="majorEastAsia" w:cs="Meiryo UI" w:hint="eastAsia"/>
          <w:b/>
          <w:bCs/>
          <w:color w:val="000000" w:themeColor="text1"/>
          <w:kern w:val="24"/>
          <w:sz w:val="24"/>
          <w:szCs w:val="24"/>
        </w:rPr>
        <w:t>「</w:t>
      </w:r>
      <w:r w:rsidR="002A6A64" w:rsidRPr="002A6A64">
        <w:rPr>
          <w:rFonts w:asciiTheme="majorEastAsia" w:eastAsiaTheme="majorEastAsia" w:hAnsiTheme="majorEastAsia" w:cs="Meiryo UI" w:hint="eastAsia"/>
          <w:b/>
          <w:bCs/>
          <w:color w:val="000000" w:themeColor="text1"/>
          <w:kern w:val="24"/>
          <w:sz w:val="24"/>
          <w:szCs w:val="24"/>
        </w:rPr>
        <w:t>大阪府生活環境の保全等に関する条例に基づく土壌汚染対策のあり方について～改正土壌汚染対策法（平成30年４月１日施行予定分）との整合を図る観点からの条例等における規定整備のあり方（ 案 ）～</w:t>
      </w:r>
      <w:r>
        <w:rPr>
          <w:rFonts w:asciiTheme="majorEastAsia" w:eastAsiaTheme="majorEastAsia" w:hAnsiTheme="majorEastAsia" w:cs="Meiryo UI" w:hint="eastAsia"/>
          <w:b/>
          <w:bCs/>
          <w:color w:val="000000" w:themeColor="text1"/>
          <w:kern w:val="24"/>
          <w:sz w:val="24"/>
          <w:szCs w:val="24"/>
        </w:rPr>
        <w:t>」に対する府民意見等の募集結果について</w:t>
      </w:r>
    </w:p>
    <w:p w:rsidR="00382274" w:rsidRDefault="00382274" w:rsidP="002A6A64">
      <w:pPr>
        <w:widowControl/>
        <w:spacing w:line="400" w:lineRule="exact"/>
        <w:jc w:val="left"/>
        <w:textAlignment w:val="baseline"/>
        <w:rPr>
          <w:rFonts w:asciiTheme="minorEastAsia" w:hAnsiTheme="minorEastAsia" w:cs="MS-Gothic"/>
          <w:kern w:val="0"/>
          <w:sz w:val="24"/>
          <w:szCs w:val="24"/>
        </w:rPr>
      </w:pPr>
    </w:p>
    <w:p w:rsidR="00482422" w:rsidRDefault="00482422" w:rsidP="002A6A64">
      <w:pPr>
        <w:widowControl/>
        <w:spacing w:line="400" w:lineRule="exact"/>
        <w:jc w:val="left"/>
        <w:textAlignment w:val="baseline"/>
        <w:rPr>
          <w:rFonts w:asciiTheme="minorEastAsia" w:hAnsiTheme="minorEastAsia" w:cs="MS-Gothic"/>
          <w:kern w:val="0"/>
          <w:sz w:val="24"/>
          <w:szCs w:val="24"/>
        </w:rPr>
      </w:pPr>
    </w:p>
    <w:p w:rsidR="00482422" w:rsidRDefault="00482422" w:rsidP="002A6A64">
      <w:pPr>
        <w:widowControl/>
        <w:spacing w:line="400" w:lineRule="exact"/>
        <w:jc w:val="left"/>
        <w:textAlignment w:val="baseline"/>
        <w:rPr>
          <w:rFonts w:asciiTheme="minorEastAsia" w:hAnsiTheme="minorEastAsia" w:cs="MS-Gothic"/>
          <w:kern w:val="0"/>
          <w:sz w:val="24"/>
          <w:szCs w:val="24"/>
        </w:rPr>
      </w:pPr>
    </w:p>
    <w:p w:rsidR="00E27B81" w:rsidRPr="00482422" w:rsidRDefault="00482422" w:rsidP="00482422">
      <w:pPr>
        <w:autoSpaceDE w:val="0"/>
        <w:autoSpaceDN w:val="0"/>
        <w:adjustRightInd w:val="0"/>
        <w:spacing w:line="480" w:lineRule="auto"/>
        <w:jc w:val="left"/>
        <w:rPr>
          <w:rFonts w:asciiTheme="minorEastAsia" w:hAnsiTheme="minorEastAsia"/>
          <w:sz w:val="24"/>
          <w:szCs w:val="24"/>
        </w:rPr>
      </w:pPr>
      <w:r>
        <w:rPr>
          <w:rFonts w:asciiTheme="minorEastAsia" w:hAnsiTheme="minorEastAsia" w:hint="eastAsia"/>
          <w:sz w:val="24"/>
          <w:szCs w:val="24"/>
        </w:rPr>
        <w:t>○ 募集内容：別紙のとおり</w:t>
      </w:r>
    </w:p>
    <w:p w:rsidR="004A36A6" w:rsidRPr="00C07DDD" w:rsidRDefault="004A36A6" w:rsidP="00E27B81">
      <w:pPr>
        <w:autoSpaceDE w:val="0"/>
        <w:autoSpaceDN w:val="0"/>
        <w:adjustRightInd w:val="0"/>
        <w:spacing w:line="480" w:lineRule="auto"/>
        <w:jc w:val="left"/>
        <w:rPr>
          <w:rFonts w:asciiTheme="minorEastAsia" w:hAnsiTheme="minorEastAsia" w:cs="MS-Gothic"/>
          <w:kern w:val="0"/>
          <w:sz w:val="24"/>
          <w:szCs w:val="24"/>
        </w:rPr>
      </w:pPr>
      <w:r w:rsidRPr="00C07DDD">
        <w:rPr>
          <w:rFonts w:asciiTheme="minorEastAsia" w:hAnsiTheme="minorEastAsia" w:cs="MS-Gothic" w:hint="eastAsia"/>
          <w:kern w:val="0"/>
          <w:sz w:val="24"/>
          <w:szCs w:val="24"/>
        </w:rPr>
        <w:t>○</w:t>
      </w:r>
      <w:r w:rsidRPr="00C07DDD">
        <w:rPr>
          <w:rFonts w:asciiTheme="minorEastAsia" w:hAnsiTheme="minorEastAsia" w:cs="MS-Gothic"/>
          <w:kern w:val="0"/>
          <w:sz w:val="24"/>
          <w:szCs w:val="24"/>
        </w:rPr>
        <w:t xml:space="preserve"> </w:t>
      </w:r>
      <w:r w:rsidRPr="00C07DDD">
        <w:rPr>
          <w:rFonts w:asciiTheme="minorEastAsia" w:hAnsiTheme="minorEastAsia" w:cs="MS-Gothic" w:hint="eastAsia"/>
          <w:kern w:val="0"/>
          <w:sz w:val="24"/>
          <w:szCs w:val="24"/>
        </w:rPr>
        <w:t>募集期間：平成29年10月</w:t>
      </w:r>
      <w:r w:rsidR="00D67E77" w:rsidRPr="00C07DDD">
        <w:rPr>
          <w:rFonts w:asciiTheme="minorEastAsia" w:hAnsiTheme="minorEastAsia" w:cs="MS-Gothic" w:hint="eastAsia"/>
          <w:kern w:val="0"/>
          <w:sz w:val="24"/>
          <w:szCs w:val="24"/>
        </w:rPr>
        <w:t>13日（金</w:t>
      </w:r>
      <w:r w:rsidRPr="00C07DDD">
        <w:rPr>
          <w:rFonts w:asciiTheme="minorEastAsia" w:hAnsiTheme="minorEastAsia" w:cs="MS-Gothic" w:hint="eastAsia"/>
          <w:kern w:val="0"/>
          <w:sz w:val="24"/>
          <w:szCs w:val="24"/>
        </w:rPr>
        <w:t>曜日）から11月</w:t>
      </w:r>
      <w:r w:rsidR="00D67E77" w:rsidRPr="00C07DDD">
        <w:rPr>
          <w:rFonts w:asciiTheme="minorEastAsia" w:hAnsiTheme="minorEastAsia" w:cs="MS-Gothic" w:hint="eastAsia"/>
          <w:kern w:val="0"/>
          <w:sz w:val="24"/>
          <w:szCs w:val="24"/>
        </w:rPr>
        <w:t>13日（月</w:t>
      </w:r>
      <w:r w:rsidRPr="00C07DDD">
        <w:rPr>
          <w:rFonts w:asciiTheme="minorEastAsia" w:hAnsiTheme="minorEastAsia" w:cs="MS-Gothic" w:hint="eastAsia"/>
          <w:kern w:val="0"/>
          <w:sz w:val="24"/>
          <w:szCs w:val="24"/>
        </w:rPr>
        <w:t>曜日）まで</w:t>
      </w:r>
    </w:p>
    <w:p w:rsidR="004A36A6" w:rsidRPr="00C07DDD" w:rsidRDefault="004A36A6" w:rsidP="00E27B81">
      <w:pPr>
        <w:autoSpaceDE w:val="0"/>
        <w:autoSpaceDN w:val="0"/>
        <w:adjustRightInd w:val="0"/>
        <w:spacing w:line="480" w:lineRule="auto"/>
        <w:jc w:val="left"/>
        <w:rPr>
          <w:rFonts w:asciiTheme="minorEastAsia" w:hAnsiTheme="minorEastAsia" w:cs="MS-Gothic"/>
          <w:kern w:val="0"/>
          <w:sz w:val="24"/>
          <w:szCs w:val="24"/>
        </w:rPr>
      </w:pPr>
      <w:r w:rsidRPr="00C07DDD">
        <w:rPr>
          <w:rFonts w:asciiTheme="minorEastAsia" w:hAnsiTheme="minorEastAsia" w:cs="MS-Gothic" w:hint="eastAsia"/>
          <w:kern w:val="0"/>
          <w:sz w:val="24"/>
          <w:szCs w:val="24"/>
        </w:rPr>
        <w:t>○</w:t>
      </w:r>
      <w:r w:rsidRPr="00C07DDD">
        <w:rPr>
          <w:rFonts w:asciiTheme="minorEastAsia" w:hAnsiTheme="minorEastAsia" w:cs="MS-Gothic"/>
          <w:kern w:val="0"/>
          <w:sz w:val="24"/>
          <w:szCs w:val="24"/>
        </w:rPr>
        <w:t xml:space="preserve"> </w:t>
      </w:r>
      <w:r w:rsidRPr="00C07DDD">
        <w:rPr>
          <w:rFonts w:asciiTheme="minorEastAsia" w:hAnsiTheme="minorEastAsia" w:cs="MS-Gothic" w:hint="eastAsia"/>
          <w:kern w:val="0"/>
          <w:sz w:val="24"/>
          <w:szCs w:val="24"/>
        </w:rPr>
        <w:t>募集方法：電子申請、郵便、ファクシミリ</w:t>
      </w:r>
    </w:p>
    <w:p w:rsidR="0038330F" w:rsidRDefault="004A36A6" w:rsidP="00E27B81">
      <w:pPr>
        <w:autoSpaceDE w:val="0"/>
        <w:autoSpaceDN w:val="0"/>
        <w:adjustRightInd w:val="0"/>
        <w:spacing w:line="480" w:lineRule="auto"/>
        <w:jc w:val="left"/>
        <w:rPr>
          <w:rFonts w:asciiTheme="minorEastAsia" w:hAnsiTheme="minorEastAsia" w:cs="MS-Gothic"/>
          <w:kern w:val="0"/>
          <w:sz w:val="24"/>
          <w:szCs w:val="24"/>
        </w:rPr>
      </w:pPr>
      <w:r w:rsidRPr="00C07DDD">
        <w:rPr>
          <w:rFonts w:asciiTheme="minorEastAsia" w:hAnsiTheme="minorEastAsia" w:cs="MS-Gothic" w:hint="eastAsia"/>
          <w:kern w:val="0"/>
          <w:sz w:val="24"/>
          <w:szCs w:val="24"/>
        </w:rPr>
        <w:t>○</w:t>
      </w:r>
      <w:r w:rsidRPr="00C07DDD">
        <w:rPr>
          <w:rFonts w:asciiTheme="minorEastAsia" w:hAnsiTheme="minorEastAsia" w:cs="MS-Gothic"/>
          <w:kern w:val="0"/>
          <w:sz w:val="24"/>
          <w:szCs w:val="24"/>
        </w:rPr>
        <w:t xml:space="preserve"> </w:t>
      </w:r>
      <w:r w:rsidR="00C07DDD" w:rsidRPr="00C07DDD">
        <w:rPr>
          <w:rFonts w:asciiTheme="minorEastAsia" w:hAnsiTheme="minorEastAsia" w:cs="MS-Gothic" w:hint="eastAsia"/>
          <w:kern w:val="0"/>
          <w:sz w:val="24"/>
          <w:szCs w:val="24"/>
        </w:rPr>
        <w:t>提出人数・意見数：０</w:t>
      </w:r>
      <w:r w:rsidRPr="00C07DDD">
        <w:rPr>
          <w:rFonts w:asciiTheme="minorEastAsia" w:hAnsiTheme="minorEastAsia" w:cs="MS-Gothic" w:hint="eastAsia"/>
          <w:kern w:val="0"/>
          <w:sz w:val="24"/>
          <w:szCs w:val="24"/>
        </w:rPr>
        <w:t>件</w:t>
      </w:r>
    </w:p>
    <w:p w:rsidR="0038330F" w:rsidRDefault="0038330F" w:rsidP="0038330F">
      <w:pPr>
        <w:widowControl/>
        <w:jc w:val="left"/>
        <w:rPr>
          <w:rFonts w:asciiTheme="minorEastAsia" w:hAnsiTheme="minorEastAsia" w:cs="MS-Gothic"/>
          <w:kern w:val="0"/>
          <w:sz w:val="24"/>
          <w:szCs w:val="24"/>
        </w:rPr>
        <w:sectPr w:rsidR="0038330F" w:rsidSect="00E27B81">
          <w:pgSz w:w="11906" w:h="16838"/>
          <w:pgMar w:top="3261" w:right="1416" w:bottom="1701" w:left="1701" w:header="851" w:footer="992" w:gutter="0"/>
          <w:cols w:space="425"/>
          <w:docGrid w:type="lines" w:linePitch="360"/>
        </w:sectPr>
      </w:pPr>
    </w:p>
    <w:p w:rsidR="0038330F" w:rsidRPr="0038330F" w:rsidRDefault="0038330F" w:rsidP="0038330F">
      <w:pPr>
        <w:widowControl/>
        <w:spacing w:line="400" w:lineRule="exact"/>
        <w:jc w:val="left"/>
        <w:textAlignment w:val="baseline"/>
        <w:rPr>
          <w:rFonts w:ascii="Meiryo UI" w:eastAsia="Meiryo UI" w:hAnsi="Meiryo UI" w:cs="Meiryo UI"/>
          <w:b/>
          <w:bCs/>
          <w:color w:val="000000" w:themeColor="text1"/>
          <w:kern w:val="24"/>
          <w:sz w:val="30"/>
          <w:szCs w:val="30"/>
        </w:rPr>
      </w:pPr>
      <w:r w:rsidRPr="0038330F">
        <w:rPr>
          <w:rFonts w:ascii="Meiryo UI" w:eastAsia="Meiryo UI" w:hAnsi="Meiryo UI" w:cs="Meiryo UI" w:hint="eastAsia"/>
          <w:b/>
          <w:bCs/>
          <w:color w:val="000000" w:themeColor="text1"/>
          <w:kern w:val="24"/>
          <w:sz w:val="30"/>
          <w:szCs w:val="30"/>
        </w:rPr>
        <w:lastRenderedPageBreak/>
        <w:t>大阪府生活環境の保全等に関する条例に基づく土壌汚染対策のあり方について</w:t>
      </w:r>
    </w:p>
    <w:p w:rsidR="0038330F" w:rsidRPr="0038330F" w:rsidRDefault="0038330F" w:rsidP="0038330F">
      <w:pPr>
        <w:widowControl/>
        <w:spacing w:line="320" w:lineRule="exact"/>
        <w:ind w:firstLineChars="200" w:firstLine="520"/>
        <w:jc w:val="left"/>
        <w:textAlignment w:val="baseline"/>
        <w:rPr>
          <w:rFonts w:ascii="Meiryo UI" w:eastAsia="Meiryo UI" w:hAnsi="Meiryo UI" w:cs="Meiryo UI"/>
          <w:b/>
          <w:bCs/>
          <w:color w:val="000000" w:themeColor="text1"/>
          <w:kern w:val="24"/>
          <w:sz w:val="26"/>
          <w:szCs w:val="26"/>
        </w:rPr>
      </w:pPr>
      <w:r w:rsidRPr="0038330F">
        <w:rPr>
          <w:rFonts w:ascii="Meiryo UI" w:eastAsia="Meiryo UI" w:hAnsi="Meiryo UI" w:cs="Meiryo UI" w:hint="eastAsia"/>
          <w:b/>
          <w:bCs/>
          <w:color w:val="000000" w:themeColor="text1"/>
          <w:kern w:val="24"/>
          <w:sz w:val="26"/>
          <w:szCs w:val="26"/>
        </w:rPr>
        <w:t>～改正土壌汚染対策法（平成30年４月１日施行予定分）との整合を図る</w:t>
      </w:r>
    </w:p>
    <w:p w:rsidR="0038330F" w:rsidRPr="0038330F" w:rsidRDefault="0038330F" w:rsidP="0038330F">
      <w:pPr>
        <w:widowControl/>
        <w:spacing w:line="320" w:lineRule="exact"/>
        <w:ind w:firstLineChars="300" w:firstLine="780"/>
        <w:jc w:val="left"/>
        <w:textAlignment w:val="baseline"/>
        <w:rPr>
          <w:rFonts w:ascii="ＭＳ 明朝" w:eastAsia="ＭＳ Ｐゴシック" w:hAnsi="ＭＳ 明朝" w:cs="ＭＳ Ｐゴシック"/>
          <w:kern w:val="0"/>
          <w:sz w:val="24"/>
          <w:szCs w:val="24"/>
        </w:rPr>
      </w:pPr>
      <w:r w:rsidRPr="0038330F">
        <w:rPr>
          <w:rFonts w:ascii="Meiryo UI" w:eastAsia="Meiryo UI" w:hAnsi="Meiryo UI" w:cs="Meiryo UI" w:hint="eastAsia"/>
          <w:b/>
          <w:bCs/>
          <w:color w:val="000000" w:themeColor="text1"/>
          <w:kern w:val="24"/>
          <w:sz w:val="26"/>
          <w:szCs w:val="26"/>
        </w:rPr>
        <w:t>観点からの条例等における規定整備のあり方（ 案 ）～</w:t>
      </w:r>
    </w:p>
    <w:p w:rsidR="0038330F" w:rsidRPr="0038330F" w:rsidRDefault="0038330F" w:rsidP="0038330F">
      <w:pPr>
        <w:rPr>
          <w:rFonts w:ascii="ＭＳ 明朝" w:eastAsia="ＭＳ 明朝" w:hAnsi="ＭＳ 明朝" w:cs="Times New Roman"/>
        </w:rPr>
      </w:pPr>
    </w:p>
    <w:p w:rsidR="0038330F" w:rsidRPr="0038330F" w:rsidRDefault="0038330F" w:rsidP="0038330F">
      <w:pPr>
        <w:rPr>
          <w:rFonts w:ascii="ＭＳ 明朝" w:eastAsia="ＭＳ 明朝" w:hAnsi="ＭＳ 明朝" w:cs="Times New Roman"/>
        </w:rPr>
      </w:pPr>
      <w:r w:rsidRPr="0038330F">
        <w:rPr>
          <w:rFonts w:ascii="Century" w:eastAsia="ＭＳ 明朝" w:hAnsi="Century" w:cs="Times New Roman"/>
          <w:noProof/>
        </w:rPr>
        <mc:AlternateContent>
          <mc:Choice Requires="wps">
            <w:drawing>
              <wp:inline distT="0" distB="0" distL="0" distR="0" wp14:anchorId="1926E31C" wp14:editId="03E36EEF">
                <wp:extent cx="1293495" cy="325120"/>
                <wp:effectExtent l="0" t="0" r="20955" b="17780"/>
                <wp:docPr id="2" name="テキスト ボックス 62" descr="１　目的・経緯" title="小見出し"/>
                <wp:cNvGraphicFramePr/>
                <a:graphic xmlns:a="http://schemas.openxmlformats.org/drawingml/2006/main">
                  <a:graphicData uri="http://schemas.microsoft.com/office/word/2010/wordprocessingShape">
                    <wps:wsp>
                      <wps:cNvSpPr txBox="1"/>
                      <wps:spPr bwMode="auto">
                        <a:xfrm>
                          <a:off x="0" y="0"/>
                          <a:ext cx="1293495" cy="325120"/>
                        </a:xfrm>
                        <a:prstGeom prst="roundRect">
                          <a:avLst/>
                        </a:prstGeom>
                        <a:solidFill>
                          <a:srgbClr val="EEECE1">
                            <a:lumMod val="90000"/>
                          </a:srgbClr>
                        </a:solidFill>
                        <a:ln w="9525" cap="flat" cmpd="sng" algn="ctr">
                          <a:solidFill>
                            <a:sysClr val="windowText" lastClr="000000"/>
                          </a:solidFill>
                          <a:prstDash val="solid"/>
                        </a:ln>
                        <a:effectLst/>
                      </wps:spPr>
                      <wps:txbx>
                        <w:txbxContent>
                          <w:p w:rsidR="0038330F" w:rsidRPr="003F221C" w:rsidRDefault="0038330F" w:rsidP="0038330F">
                            <w:pPr>
                              <w:pStyle w:val="Web"/>
                              <w:spacing w:line="300" w:lineRule="exact"/>
                              <w:jc w:val="center"/>
                              <w:rPr>
                                <w:rFonts w:ascii="Meiryo UI" w:eastAsia="Meiryo UI" w:hAnsi="Meiryo UI" w:cs="Meiryo UI"/>
                                <w:b/>
                                <w:bCs/>
                                <w:color w:val="000000" w:themeColor="dark1"/>
                                <w:kern w:val="24"/>
                              </w:rPr>
                            </w:pPr>
                            <w:r w:rsidRPr="003F221C">
                              <w:rPr>
                                <w:rFonts w:ascii="Meiryo UI" w:eastAsia="Meiryo UI" w:hAnsi="Meiryo UI" w:cs="Meiryo UI" w:hint="eastAsia"/>
                                <w:b/>
                                <w:bCs/>
                                <w:color w:val="000000" w:themeColor="dark1"/>
                                <w:kern w:val="24"/>
                              </w:rPr>
                              <w:t>１ 目的</w:t>
                            </w:r>
                            <w:r>
                              <w:rPr>
                                <w:rFonts w:ascii="Meiryo UI" w:eastAsia="Meiryo UI" w:hAnsi="Meiryo UI" w:cs="Meiryo UI" w:hint="eastAsia"/>
                                <w:b/>
                                <w:bCs/>
                                <w:color w:val="000000" w:themeColor="dark1"/>
                                <w:kern w:val="24"/>
                              </w:rPr>
                              <w:t>・</w:t>
                            </w:r>
                            <w:r w:rsidRPr="003F221C">
                              <w:rPr>
                                <w:rFonts w:ascii="Meiryo UI" w:eastAsia="Meiryo UI" w:hAnsi="Meiryo UI" w:cs="Meiryo UI" w:hint="eastAsia"/>
                                <w:b/>
                                <w:bCs/>
                                <w:color w:val="000000" w:themeColor="dark1"/>
                                <w:kern w:val="24"/>
                              </w:rPr>
                              <w:t>経緯</w:t>
                            </w:r>
                          </w:p>
                        </w:txbxContent>
                      </wps:txbx>
                      <wps:bodyPr wrap="square" anchor="ctr">
                        <a:noAutofit/>
                      </wps:bodyPr>
                    </wps:wsp>
                  </a:graphicData>
                </a:graphic>
              </wp:inline>
            </w:drawing>
          </mc:Choice>
          <mc:Fallback>
            <w:pict>
              <v:roundrect id="テキスト ボックス 62" o:spid="_x0000_s1027" alt="タイトル: 小見出し - 説明: １　目的・経緯" style="width:101.85pt;height:2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" fillcolor="#ddd9c3" strokecolor="windowText">
                <v:textbox>
                  <w:txbxContent>
                    <w:p w:rsidR="0038330F" w:rsidRPr="003F221C" w:rsidRDefault="0038330F" w:rsidP="0038330F">
                      <w:pPr>
                        <w:pStyle w:val="Web"/>
                        <w:spacing w:line="300" w:lineRule="exact"/>
                        <w:jc w:val="center"/>
                        <w:rPr>
                          <w:rFonts w:ascii="Meiryo UI" w:eastAsia="Meiryo UI" w:hAnsi="Meiryo UI" w:cs="Meiryo UI"/>
                          <w:b/>
                          <w:bCs/>
                          <w:color w:val="000000" w:themeColor="dark1"/>
                          <w:kern w:val="24"/>
                        </w:rPr>
                      </w:pPr>
                      <w:r w:rsidRPr="003F221C">
                        <w:rPr>
                          <w:rFonts w:ascii="Meiryo UI" w:eastAsia="Meiryo UI" w:hAnsi="Meiryo UI" w:cs="Meiryo UI" w:hint="eastAsia"/>
                          <w:b/>
                          <w:bCs/>
                          <w:color w:val="000000" w:themeColor="dark1"/>
                          <w:kern w:val="24"/>
                        </w:rPr>
                        <w:t>１ 目的</w:t>
                      </w:r>
                      <w:r>
                        <w:rPr>
                          <w:rFonts w:ascii="Meiryo UI" w:eastAsia="Meiryo UI" w:hAnsi="Meiryo UI" w:cs="Meiryo UI" w:hint="eastAsia"/>
                          <w:b/>
                          <w:bCs/>
                          <w:color w:val="000000" w:themeColor="dark1"/>
                          <w:kern w:val="24"/>
                        </w:rPr>
                        <w:t>・</w:t>
                      </w:r>
                      <w:r w:rsidRPr="003F221C">
                        <w:rPr>
                          <w:rFonts w:ascii="Meiryo UI" w:eastAsia="Meiryo UI" w:hAnsi="Meiryo UI" w:cs="Meiryo UI" w:hint="eastAsia"/>
                          <w:b/>
                          <w:bCs/>
                          <w:color w:val="000000" w:themeColor="dark1"/>
                          <w:kern w:val="24"/>
                        </w:rPr>
                        <w:t>経緯</w:t>
                      </w:r>
                    </w:p>
                  </w:txbxContent>
                </v:textbox>
                <w10:anchorlock/>
              </v:roundrect>
            </w:pict>
          </mc:Fallback>
        </mc:AlternateContent>
      </w:r>
    </w:p>
    <w:p w:rsidR="0038330F" w:rsidRPr="0038330F" w:rsidRDefault="0038330F" w:rsidP="0038330F">
      <w:pPr>
        <w:spacing w:line="300" w:lineRule="exact"/>
        <w:ind w:left="220" w:hangingChars="100" w:hanging="220"/>
        <w:rPr>
          <w:rFonts w:asciiTheme="minorEastAsia" w:eastAsia="ＭＳ 明朝" w:hAnsiTheme="minorEastAsia" w:cs="Times New Roman"/>
          <w:sz w:val="22"/>
        </w:rPr>
      </w:pPr>
      <w:r w:rsidRPr="0038330F">
        <w:rPr>
          <w:rFonts w:asciiTheme="minorEastAsia" w:eastAsia="ＭＳ 明朝" w:hAnsiTheme="minorEastAsia" w:cs="Times New Roman" w:hint="eastAsia"/>
          <w:sz w:val="22"/>
        </w:rPr>
        <w:t>○　大阪府では、土壌汚染対策法と大阪府生活環境の保全等に関する条例（生活環境保全条例）に基づき、府域の土壌汚染対策を推進している。</w:t>
      </w:r>
    </w:p>
    <w:p w:rsidR="0038330F" w:rsidRPr="0038330F" w:rsidRDefault="0038330F" w:rsidP="0038330F">
      <w:pPr>
        <w:spacing w:line="300" w:lineRule="exact"/>
        <w:ind w:left="220" w:hangingChars="100" w:hanging="220"/>
        <w:rPr>
          <w:rFonts w:asciiTheme="minorEastAsia" w:eastAsia="ＭＳ 明朝" w:hAnsiTheme="minorEastAsia" w:cs="Times New Roman"/>
          <w:sz w:val="22"/>
        </w:rPr>
      </w:pPr>
      <w:r w:rsidRPr="0038330F">
        <w:rPr>
          <w:rFonts w:asciiTheme="minorEastAsia" w:eastAsia="ＭＳ 明朝" w:hAnsiTheme="minorEastAsia" w:cs="Times New Roman" w:hint="eastAsia"/>
          <w:sz w:val="22"/>
        </w:rPr>
        <w:t>○　平成29年５月に、土壌汚染対策法が改正・公布され、その一部が平成30年４月１日に施行される予定である。</w:t>
      </w:r>
    </w:p>
    <w:p w:rsidR="0038330F" w:rsidRPr="0038330F" w:rsidRDefault="0038330F" w:rsidP="0038330F">
      <w:pPr>
        <w:spacing w:line="300" w:lineRule="exact"/>
        <w:ind w:left="220" w:hangingChars="100" w:hanging="220"/>
        <w:rPr>
          <w:rFonts w:asciiTheme="minorEastAsia" w:eastAsia="ＭＳ 明朝" w:hAnsiTheme="minorEastAsia" w:cs="Times New Roman"/>
          <w:sz w:val="22"/>
        </w:rPr>
      </w:pPr>
      <w:r w:rsidRPr="0038330F">
        <w:rPr>
          <w:rFonts w:asciiTheme="minorEastAsia" w:eastAsia="ＭＳ 明朝" w:hAnsiTheme="minorEastAsia" w:cs="Times New Roman" w:hint="eastAsia"/>
          <w:sz w:val="22"/>
        </w:rPr>
        <w:t>○　大阪府環境審議会土壌汚染対策検討部会では、府から改正土壌汚染対策法と整合した、条例に基づく土壌汚染対策のあり方について諮問を受け、</w:t>
      </w:r>
    </w:p>
    <w:p w:rsidR="0038330F" w:rsidRPr="0038330F" w:rsidRDefault="0038330F" w:rsidP="0038330F">
      <w:pPr>
        <w:spacing w:line="300" w:lineRule="exact"/>
        <w:rPr>
          <w:rFonts w:asciiTheme="minorEastAsia" w:eastAsia="ＭＳ 明朝" w:hAnsiTheme="minorEastAsia" w:cs="Times New Roman"/>
          <w:sz w:val="22"/>
        </w:rPr>
      </w:pPr>
      <w:r w:rsidRPr="0038330F">
        <w:rPr>
          <w:rFonts w:asciiTheme="minorEastAsia" w:eastAsia="ＭＳ 明朝" w:hAnsiTheme="minorEastAsia" w:cs="Times New Roman" w:hint="eastAsia"/>
          <w:sz w:val="22"/>
        </w:rPr>
        <w:t xml:space="preserve">　・条例等における規定整備のあり方</w:t>
      </w:r>
    </w:p>
    <w:p w:rsidR="0038330F" w:rsidRPr="0038330F" w:rsidRDefault="0038330F" w:rsidP="0038330F">
      <w:pPr>
        <w:spacing w:line="300" w:lineRule="exact"/>
        <w:rPr>
          <w:rFonts w:asciiTheme="minorEastAsia" w:eastAsia="ＭＳ 明朝" w:hAnsiTheme="minorEastAsia" w:cs="Times New Roman"/>
          <w:sz w:val="22"/>
        </w:rPr>
      </w:pPr>
      <w:r w:rsidRPr="0038330F">
        <w:rPr>
          <w:rFonts w:asciiTheme="minorEastAsia" w:eastAsia="ＭＳ 明朝" w:hAnsiTheme="minorEastAsia" w:cs="Times New Roman" w:hint="eastAsia"/>
          <w:sz w:val="22"/>
        </w:rPr>
        <w:t xml:space="preserve">　・府域の状況を踏まえたリスク管理のあり方　等</w:t>
      </w:r>
    </w:p>
    <w:p w:rsidR="0038330F" w:rsidRPr="0038330F" w:rsidRDefault="0038330F" w:rsidP="0038330F">
      <w:pPr>
        <w:spacing w:line="300" w:lineRule="exact"/>
        <w:rPr>
          <w:rFonts w:asciiTheme="minorEastAsia" w:eastAsia="ＭＳ 明朝" w:hAnsiTheme="minorEastAsia" w:cs="Times New Roman"/>
          <w:sz w:val="22"/>
        </w:rPr>
      </w:pPr>
      <w:r w:rsidRPr="0038330F">
        <w:rPr>
          <w:rFonts w:asciiTheme="minorEastAsia" w:eastAsia="ＭＳ 明朝" w:hAnsiTheme="minorEastAsia" w:cs="Times New Roman" w:hint="eastAsia"/>
          <w:sz w:val="22"/>
        </w:rPr>
        <w:t xml:space="preserve">　について、順次審議を行っている。</w:t>
      </w:r>
    </w:p>
    <w:p w:rsidR="0038330F" w:rsidRPr="0038330F" w:rsidRDefault="0038330F" w:rsidP="0038330F">
      <w:pPr>
        <w:spacing w:line="300" w:lineRule="exact"/>
        <w:ind w:left="220" w:hangingChars="100" w:hanging="220"/>
        <w:rPr>
          <w:rFonts w:asciiTheme="minorEastAsia" w:eastAsia="ＭＳ 明朝" w:hAnsiTheme="minorEastAsia" w:cs="Times New Roman"/>
          <w:sz w:val="22"/>
        </w:rPr>
      </w:pPr>
      <w:r w:rsidRPr="0038330F">
        <w:rPr>
          <w:rFonts w:asciiTheme="minorEastAsia" w:eastAsia="ＭＳ 明朝" w:hAnsiTheme="minorEastAsia" w:cs="Times New Roman" w:hint="eastAsia"/>
          <w:sz w:val="22"/>
        </w:rPr>
        <w:t>○　このほど、改正土壌汚染対策法のうち平成30年４月１日に施行される予定の事項との整合を図る観点から、条例等における規定整備のあり方について審議した結果、「２ 条例等における規定整備のあり方（案）」の（１）から（５）のとおり、あり方案を作成した。</w:t>
      </w:r>
    </w:p>
    <w:p w:rsidR="0038330F" w:rsidRPr="0038330F" w:rsidRDefault="0038330F" w:rsidP="0038330F">
      <w:pPr>
        <w:spacing w:line="300" w:lineRule="exact"/>
        <w:ind w:left="220" w:hangingChars="100" w:hanging="220"/>
        <w:rPr>
          <w:rFonts w:ascii="Century" w:eastAsia="ＭＳ 明朝" w:hAnsi="Century" w:cs="Times New Roman"/>
          <w:sz w:val="22"/>
        </w:rPr>
      </w:pPr>
    </w:p>
    <w:p w:rsidR="0038330F" w:rsidRPr="0038330F" w:rsidRDefault="0038330F" w:rsidP="0038330F">
      <w:pPr>
        <w:spacing w:line="300" w:lineRule="exact"/>
        <w:ind w:firstLineChars="400" w:firstLine="960"/>
        <w:rPr>
          <w:rFonts w:asciiTheme="majorEastAsia" w:eastAsiaTheme="majorEastAsia" w:hAnsiTheme="majorEastAsia" w:cs="Times New Roman"/>
          <w:sz w:val="24"/>
        </w:rPr>
      </w:pPr>
      <w:r w:rsidRPr="0038330F">
        <w:rPr>
          <w:rFonts w:asciiTheme="majorEastAsia" w:eastAsiaTheme="majorEastAsia" w:hAnsiTheme="majorEastAsia" w:cs="Times New Roman" w:hint="eastAsia"/>
          <w:sz w:val="24"/>
        </w:rPr>
        <w:t>土壌汚染対策法と生活環境保全条例に基づく「土壌汚染対策の流れ」と</w:t>
      </w:r>
    </w:p>
    <w:p w:rsidR="0038330F" w:rsidRPr="0038330F" w:rsidRDefault="0038330F" w:rsidP="0038330F">
      <w:pPr>
        <w:spacing w:line="300" w:lineRule="exact"/>
        <w:ind w:firstLineChars="400" w:firstLine="960"/>
        <w:rPr>
          <w:rFonts w:asciiTheme="majorEastAsia" w:eastAsiaTheme="majorEastAsia" w:hAnsiTheme="majorEastAsia" w:cs="Times New Roman"/>
          <w:sz w:val="24"/>
        </w:rPr>
      </w:pPr>
      <w:r w:rsidRPr="0038330F">
        <w:rPr>
          <w:rFonts w:asciiTheme="majorEastAsia" w:eastAsiaTheme="majorEastAsia" w:hAnsiTheme="majorEastAsia" w:cs="Times New Roman" w:hint="eastAsia"/>
          <w:sz w:val="24"/>
        </w:rPr>
        <w:t>あり方（案）の対応箇所</w:t>
      </w:r>
    </w:p>
    <w:p w:rsidR="0038330F" w:rsidRPr="0038330F" w:rsidRDefault="0038330F" w:rsidP="0038330F">
      <w:pPr>
        <w:spacing w:line="300" w:lineRule="exact"/>
        <w:rPr>
          <w:rFonts w:asciiTheme="majorEastAsia" w:eastAsiaTheme="majorEastAsia" w:hAnsiTheme="majorEastAsia" w:cs="Times New Roman"/>
          <w:sz w:val="24"/>
        </w:rPr>
      </w:pPr>
      <w:r w:rsidRPr="0038330F">
        <w:rPr>
          <w:rFonts w:asciiTheme="majorEastAsia" w:eastAsiaTheme="majorEastAsia" w:hAnsiTheme="majorEastAsia" w:cs="Times New Roman"/>
          <w:noProof/>
          <w:sz w:val="24"/>
        </w:rPr>
        <mc:AlternateContent>
          <mc:Choice Requires="wpg">
            <w:drawing>
              <wp:inline distT="0" distB="0" distL="0" distR="0" wp14:anchorId="47237E6C" wp14:editId="37B5C688">
                <wp:extent cx="6708335" cy="4782185"/>
                <wp:effectExtent l="0" t="0" r="0" b="0"/>
                <wp:docPr id="3" name="グループ化 3" descr="土壌汚染対策法と生活環境保全条例に基づく「土壌汚染対策の流れ」とあり方（案）の対応箇所" title="図"/>
                <wp:cNvGraphicFramePr/>
                <a:graphic xmlns:a="http://schemas.openxmlformats.org/drawingml/2006/main">
                  <a:graphicData uri="http://schemas.microsoft.com/office/word/2010/wordprocessingGroup">
                    <wpg:wgp>
                      <wpg:cNvGrpSpPr/>
                      <wpg:grpSpPr>
                        <a:xfrm>
                          <a:off x="0" y="0"/>
                          <a:ext cx="6708335" cy="4782185"/>
                          <a:chOff x="0" y="0"/>
                          <a:chExt cx="6708335" cy="4782185"/>
                        </a:xfrm>
                      </wpg:grpSpPr>
                      <wps:wsp>
                        <wps:cNvPr id="4" name="テキスト ボックス 4"/>
                        <wps:cNvSpPr txBox="1"/>
                        <wps:spPr>
                          <a:xfrm>
                            <a:off x="0" y="0"/>
                            <a:ext cx="6669001" cy="4782185"/>
                          </a:xfrm>
                          <a:prstGeom prst="rect">
                            <a:avLst/>
                          </a:prstGeom>
                          <a:noFill/>
                          <a:ln w="6350">
                            <a:noFill/>
                          </a:ln>
                          <a:effectLst/>
                        </wps:spPr>
                        <wps:txbx>
                          <w:txbxContent>
                            <w:tbl>
                              <w:tblPr>
                                <w:tblOverlap w:val="never"/>
                                <w:tblW w:w="9671" w:type="dxa"/>
                                <w:tblCellMar>
                                  <w:left w:w="0" w:type="dxa"/>
                                  <w:right w:w="0" w:type="dxa"/>
                                </w:tblCellMar>
                                <w:tblLook w:val="0420" w:firstRow="1" w:lastRow="0" w:firstColumn="0" w:lastColumn="0" w:noHBand="0" w:noVBand="1"/>
                              </w:tblPr>
                              <w:tblGrid>
                                <w:gridCol w:w="1025"/>
                                <w:gridCol w:w="1985"/>
                                <w:gridCol w:w="2268"/>
                                <w:gridCol w:w="2126"/>
                                <w:gridCol w:w="2267"/>
                              </w:tblGrid>
                              <w:tr w:rsidR="0038330F" w:rsidTr="00093228">
                                <w:trPr>
                                  <w:trHeight w:val="449"/>
                                </w:trPr>
                                <w:tc>
                                  <w:tcPr>
                                    <w:tcW w:w="1025" w:type="dxa"/>
                                    <w:tcBorders>
                                      <w:top w:val="single" w:sz="4" w:space="0" w:color="000000"/>
                                      <w:left w:val="single" w:sz="4" w:space="0" w:color="000000"/>
                                      <w:bottom w:val="single" w:sz="4" w:space="0" w:color="000000"/>
                                      <w:right w:val="single" w:sz="4" w:space="0" w:color="000000"/>
                                    </w:tcBorders>
                                    <w:shd w:val="clear" w:color="auto" w:fill="D7E4BD"/>
                                    <w:tcMar>
                                      <w:top w:w="72" w:type="dxa"/>
                                      <w:left w:w="144" w:type="dxa"/>
                                      <w:bottom w:w="72" w:type="dxa"/>
                                      <w:right w:w="144" w:type="dxa"/>
                                    </w:tcMar>
                                    <w:vAlign w:val="center"/>
                                    <w:hideMark/>
                                  </w:tcPr>
                                  <w:p w:rsidR="0038330F" w:rsidRDefault="0038330F" w:rsidP="00093228">
                                    <w:pPr>
                                      <w:widowControl/>
                                      <w:suppressOverlap/>
                                      <w:jc w:val="left"/>
                                      <w:rPr>
                                        <w:rFonts w:eastAsia="ＭＳ Ｐゴシック" w:cs="ＭＳ Ｐゴシック"/>
                                        <w:kern w:val="0"/>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D7E4BD"/>
                                    <w:tcMar>
                                      <w:top w:w="72" w:type="dxa"/>
                                      <w:left w:w="144" w:type="dxa"/>
                                      <w:bottom w:w="72" w:type="dxa"/>
                                      <w:right w:w="144" w:type="dxa"/>
                                    </w:tcMar>
                                    <w:vAlign w:val="center"/>
                                    <w:hideMark/>
                                  </w:tcPr>
                                  <w:p w:rsidR="0038330F" w:rsidRDefault="0038330F" w:rsidP="00093228">
                                    <w:pPr>
                                      <w:widowControl/>
                                      <w:spacing w:line="340" w:lineRule="atLeast"/>
                                      <w:suppressOverlap/>
                                      <w:jc w:val="center"/>
                                      <w:rPr>
                                        <w:rFonts w:ascii="Arial" w:eastAsia="ＭＳ Ｐゴシック" w:hAnsi="Arial" w:cs="Arial"/>
                                        <w:kern w:val="0"/>
                                        <w:sz w:val="36"/>
                                        <w:szCs w:val="36"/>
                                      </w:rPr>
                                    </w:pPr>
                                    <w:r>
                                      <w:rPr>
                                        <w:rFonts w:ascii="Calibri" w:eastAsia="ＭＳ Ｐゴシック" w:hAnsi="Arial" w:cs="Arial" w:hint="eastAsia"/>
                                        <w:color w:val="000000"/>
                                        <w:kern w:val="24"/>
                                        <w:sz w:val="18"/>
                                        <w:szCs w:val="18"/>
                                      </w:rPr>
                                      <w:t>土壌汚染対策法</w:t>
                                    </w:r>
                                  </w:p>
                                </w:tc>
                                <w:tc>
                                  <w:tcPr>
                                    <w:tcW w:w="4393" w:type="dxa"/>
                                    <w:gridSpan w:val="2"/>
                                    <w:tcBorders>
                                      <w:top w:val="single" w:sz="4" w:space="0" w:color="000000"/>
                                      <w:left w:val="single" w:sz="4" w:space="0" w:color="000000"/>
                                      <w:bottom w:val="single" w:sz="4" w:space="0" w:color="000000"/>
                                      <w:right w:val="single" w:sz="4" w:space="0" w:color="000000"/>
                                    </w:tcBorders>
                                    <w:shd w:val="clear" w:color="auto" w:fill="D7E4BD"/>
                                    <w:tcMar>
                                      <w:top w:w="72" w:type="dxa"/>
                                      <w:left w:w="144" w:type="dxa"/>
                                      <w:bottom w:w="72" w:type="dxa"/>
                                      <w:right w:w="144" w:type="dxa"/>
                                    </w:tcMar>
                                    <w:vAlign w:val="center"/>
                                    <w:hideMark/>
                                  </w:tcPr>
                                  <w:p w:rsidR="0038330F" w:rsidRDefault="0038330F" w:rsidP="00093228">
                                    <w:pPr>
                                      <w:widowControl/>
                                      <w:spacing w:line="340" w:lineRule="atLeast"/>
                                      <w:suppressOverlap/>
                                      <w:jc w:val="center"/>
                                      <w:rPr>
                                        <w:rFonts w:ascii="Arial" w:eastAsia="ＭＳ Ｐゴシック" w:hAnsi="Arial" w:cs="Arial"/>
                                        <w:kern w:val="0"/>
                                        <w:sz w:val="36"/>
                                        <w:szCs w:val="36"/>
                                      </w:rPr>
                                    </w:pPr>
                                    <w:r>
                                      <w:rPr>
                                        <w:rFonts w:ascii="Calibri" w:eastAsia="ＭＳ Ｐゴシック" w:hAnsi="Arial" w:cs="Arial" w:hint="eastAsia"/>
                                        <w:color w:val="000000"/>
                                        <w:kern w:val="24"/>
                                        <w:sz w:val="18"/>
                                        <w:szCs w:val="18"/>
                                      </w:rPr>
                                      <w:t>生活環境保全条例</w:t>
                                    </w:r>
                                  </w:p>
                                </w:tc>
                              </w:tr>
                              <w:tr w:rsidR="0038330F" w:rsidTr="00093228">
                                <w:trPr>
                                  <w:trHeight w:val="1042"/>
                                </w:trPr>
                                <w:tc>
                                  <w:tcPr>
                                    <w:tcW w:w="1025" w:type="dxa"/>
                                    <w:vMerge w:val="restart"/>
                                    <w:tcBorders>
                                      <w:top w:val="single" w:sz="4" w:space="0" w:color="000000"/>
                                      <w:left w:val="single" w:sz="4" w:space="0" w:color="000000"/>
                                      <w:bottom w:val="nil"/>
                                      <w:right w:val="single" w:sz="4" w:space="0" w:color="000000"/>
                                    </w:tcBorders>
                                    <w:shd w:val="clear" w:color="auto" w:fill="FFFF99"/>
                                    <w:tcMar>
                                      <w:top w:w="72" w:type="dxa"/>
                                      <w:left w:w="144" w:type="dxa"/>
                                      <w:bottom w:w="72" w:type="dxa"/>
                                      <w:right w:w="144" w:type="dxa"/>
                                    </w:tcMar>
                                    <w:vAlign w:val="center"/>
                                    <w:hideMark/>
                                  </w:tcPr>
                                  <w:p w:rsidR="0038330F" w:rsidRDefault="0038330F" w:rsidP="00093228">
                                    <w:pPr>
                                      <w:widowControl/>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土地の汚染状況の把握の</w:t>
                                    </w:r>
                                  </w:p>
                                  <w:p w:rsidR="0038330F" w:rsidRDefault="0038330F" w:rsidP="00093228">
                                    <w:pPr>
                                      <w:widowControl/>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契機</w:t>
                                    </w: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sz w:val="18"/>
                                        <w:szCs w:val="18"/>
                                      </w:rPr>
                                      <w:t>3,000㎡以上の土地の形質変更</w:t>
                                    </w:r>
                                  </w:p>
                                  <w:p w:rsidR="0038330F" w:rsidRDefault="0038330F" w:rsidP="00093228">
                                    <w:pPr>
                                      <w:widowControl/>
                                      <w:spacing w:line="200" w:lineRule="exact"/>
                                      <w:suppressOverlap/>
                                      <w:jc w:val="center"/>
                                      <w:rPr>
                                        <w:rFonts w:ascii="ＭＳ 明朝" w:hAnsi="ＭＳ 明朝"/>
                                        <w:color w:val="000000"/>
                                        <w:sz w:val="18"/>
                                        <w:szCs w:val="18"/>
                                      </w:rPr>
                                    </w:pPr>
                                    <w:r>
                                      <w:rPr>
                                        <w:rFonts w:ascii="ＭＳ 明朝" w:hAnsi="ＭＳ 明朝" w:hint="eastAsia"/>
                                        <w:color w:val="000000"/>
                                        <w:sz w:val="18"/>
                                        <w:szCs w:val="18"/>
                                      </w:rPr>
                                      <w:t>【土地の形質変更の届出】</w:t>
                                    </w:r>
                                  </w:p>
                                  <w:p w:rsidR="0038330F" w:rsidRDefault="0038330F" w:rsidP="00093228">
                                    <w:pPr>
                                      <w:widowControl/>
                                      <w:spacing w:line="200" w:lineRule="exact"/>
                                      <w:suppressOverlap/>
                                      <w:jc w:val="center"/>
                                      <w:rPr>
                                        <w:rFonts w:ascii="ＭＳ 明朝" w:hAnsi="ＭＳ 明朝"/>
                                        <w:color w:val="000000"/>
                                        <w:sz w:val="18"/>
                                        <w:szCs w:val="18"/>
                                      </w:rPr>
                                    </w:pPr>
                                  </w:p>
                                  <w:p w:rsidR="0038330F" w:rsidRDefault="0038330F" w:rsidP="00DE42FB">
                                    <w:pPr>
                                      <w:widowControl/>
                                      <w:spacing w:line="200" w:lineRule="exact"/>
                                      <w:suppressOverlap/>
                                      <w:jc w:val="center"/>
                                      <w:rPr>
                                        <w:rFonts w:ascii="ＭＳ 明朝" w:hAnsi="ＭＳ 明朝"/>
                                        <w:color w:val="000000"/>
                                        <w:sz w:val="18"/>
                                        <w:szCs w:val="18"/>
                                      </w:rPr>
                                    </w:pPr>
                                    <w:r>
                                      <w:rPr>
                                        <w:rFonts w:ascii="ＭＳ 明朝" w:hAnsi="ＭＳ 明朝" w:hint="eastAsia"/>
                                        <w:color w:val="000000"/>
                                        <w:sz w:val="18"/>
                                        <w:szCs w:val="18"/>
                                      </w:rPr>
                                      <w:t>有害物質の使用等の履歴がある場合、</w:t>
                                    </w:r>
                                  </w:p>
                                  <w:p w:rsidR="0038330F" w:rsidRDefault="0038330F" w:rsidP="00DE42FB">
                                    <w:pPr>
                                      <w:widowControl/>
                                      <w:spacing w:line="200" w:lineRule="exact"/>
                                      <w:ind w:firstLineChars="250" w:firstLine="450"/>
                                      <w:suppressOverlap/>
                                      <w:rPr>
                                        <w:rFonts w:ascii="Arial" w:eastAsia="ＭＳ Ｐゴシック" w:hAnsi="Arial" w:cs="Arial"/>
                                        <w:kern w:val="0"/>
                                        <w:sz w:val="36"/>
                                        <w:szCs w:val="36"/>
                                      </w:rPr>
                                    </w:pPr>
                                    <w:r>
                                      <w:rPr>
                                        <w:rFonts w:ascii="ＭＳ 明朝" w:hAnsi="ＭＳ 明朝" w:hint="eastAsia"/>
                                        <w:color w:val="000000"/>
                                        <w:kern w:val="24"/>
                                        <w:sz w:val="18"/>
                                        <w:szCs w:val="18"/>
                                      </w:rPr>
                                      <w:t>土壌汚染状況調査を実施</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sz w:val="18"/>
                                        <w:szCs w:val="18"/>
                                      </w:rPr>
                                      <w:t>3,000㎡以上の土地の形質変更</w:t>
                                    </w:r>
                                  </w:p>
                                  <w:p w:rsidR="0038330F" w:rsidRDefault="0038330F" w:rsidP="00DE42FB">
                                    <w:pPr>
                                      <w:widowControl/>
                                      <w:spacing w:line="200" w:lineRule="exact"/>
                                      <w:suppressOverlap/>
                                      <w:jc w:val="left"/>
                                      <w:rPr>
                                        <w:rFonts w:ascii="ＭＳ 明朝" w:hAnsi="ＭＳ 明朝"/>
                                        <w:color w:val="000000"/>
                                        <w:sz w:val="18"/>
                                        <w:szCs w:val="18"/>
                                      </w:rPr>
                                    </w:pPr>
                                    <w:r>
                                      <w:rPr>
                                        <w:rFonts w:ascii="ＭＳ 明朝" w:hAnsi="ＭＳ 明朝" w:hint="eastAsia"/>
                                        <w:color w:val="000000"/>
                                        <w:sz w:val="18"/>
                                        <w:szCs w:val="18"/>
                                      </w:rPr>
                                      <w:t xml:space="preserve">　【土地の利用履歴の報告（土壌汚染状況調査を</w:t>
                                    </w:r>
                                  </w:p>
                                  <w:p w:rsidR="0038330F" w:rsidRDefault="0038330F" w:rsidP="00DE42FB">
                                    <w:pPr>
                                      <w:widowControl/>
                                      <w:spacing w:line="200" w:lineRule="exact"/>
                                      <w:ind w:firstLineChars="200" w:firstLine="360"/>
                                      <w:suppressOverlap/>
                                      <w:jc w:val="left"/>
                                      <w:rPr>
                                        <w:rFonts w:ascii="Arial" w:eastAsia="ＭＳ Ｐゴシック" w:hAnsi="Arial" w:cs="Arial"/>
                                        <w:kern w:val="0"/>
                                        <w:sz w:val="36"/>
                                        <w:szCs w:val="36"/>
                                      </w:rPr>
                                    </w:pPr>
                                    <w:r>
                                      <w:rPr>
                                        <w:rFonts w:ascii="ＭＳ 明朝" w:hAnsi="ＭＳ 明朝" w:hint="eastAsia"/>
                                        <w:color w:val="000000"/>
                                        <w:sz w:val="18"/>
                                        <w:szCs w:val="18"/>
                                      </w:rPr>
                                      <w:t>実施してい</w:t>
                                    </w:r>
                                    <w:r>
                                      <w:rPr>
                                        <w:rFonts w:ascii="ＭＳ 明朝" w:hAnsi="ＭＳ 明朝" w:hint="eastAsia"/>
                                        <w:color w:val="000000"/>
                                        <w:kern w:val="24"/>
                                        <w:sz w:val="18"/>
                                        <w:szCs w:val="18"/>
                                      </w:rPr>
                                      <w:t>る場合はその結果を含む）】</w:t>
                                    </w:r>
                                  </w:p>
                                </w:tc>
                              </w:tr>
                              <w:tr w:rsidR="0038330F" w:rsidTr="00093228">
                                <w:trPr>
                                  <w:trHeight w:val="1222"/>
                                </w:trPr>
                                <w:tc>
                                  <w:tcPr>
                                    <w:tcW w:w="0" w:type="auto"/>
                                    <w:vMerge/>
                                    <w:tcBorders>
                                      <w:top w:val="single" w:sz="4" w:space="0" w:color="000000"/>
                                      <w:left w:val="single" w:sz="4" w:space="0" w:color="000000"/>
                                      <w:bottom w:val="nil"/>
                                      <w:right w:val="single" w:sz="4" w:space="0" w:color="000000"/>
                                    </w:tcBorders>
                                    <w:vAlign w:val="center"/>
                                    <w:hideMark/>
                                  </w:tcPr>
                                  <w:p w:rsidR="0038330F" w:rsidRDefault="0038330F" w:rsidP="00093228">
                                    <w:pPr>
                                      <w:widowControl/>
                                      <w:suppressOverlap/>
                                      <w:jc w:val="left"/>
                                      <w:rPr>
                                        <w:rFonts w:ascii="ＭＳ 明朝" w:hAnsi="ＭＳ 明朝" w:cs="Arial"/>
                                        <w:color w:val="000000"/>
                                        <w:kern w:val="24"/>
                                        <w:sz w:val="18"/>
                                        <w:szCs w:val="18"/>
                                      </w:rPr>
                                    </w:pP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水質汚濁防止法に規定する有害物質使用施設</w:t>
                                    </w:r>
                                  </w:p>
                                  <w:p w:rsidR="0038330F" w:rsidRDefault="0038330F" w:rsidP="00DE42FB">
                                    <w:pPr>
                                      <w:widowControl/>
                                      <w:spacing w:line="200" w:lineRule="exact"/>
                                      <w:ind w:firstLineChars="50" w:firstLine="90"/>
                                      <w:suppressOverlap/>
                                      <w:rPr>
                                        <w:rFonts w:ascii="Arial" w:eastAsia="ＭＳ Ｐゴシック" w:hAnsi="Arial" w:cs="Arial"/>
                                        <w:kern w:val="0"/>
                                        <w:sz w:val="36"/>
                                        <w:szCs w:val="36"/>
                                      </w:rPr>
                                    </w:pPr>
                                    <w:r>
                                      <w:rPr>
                                        <w:rFonts w:ascii="ＭＳ 明朝" w:hAnsi="ＭＳ 明朝" w:hint="eastAsia"/>
                                        <w:color w:val="000000"/>
                                        <w:kern w:val="24"/>
                                        <w:sz w:val="18"/>
                                        <w:szCs w:val="18"/>
                                      </w:rPr>
                                      <w:t>の廃止</w:t>
                                    </w:r>
                                  </w:p>
                                  <w:p w:rsidR="0038330F" w:rsidRDefault="0038330F" w:rsidP="00DE42FB">
                                    <w:pPr>
                                      <w:widowControl/>
                                      <w:spacing w:line="200" w:lineRule="exact"/>
                                      <w:suppressOverlap/>
                                      <w:jc w:val="left"/>
                                      <w:rPr>
                                        <w:rFonts w:ascii="Arial" w:eastAsia="ＭＳ Ｐゴシック" w:hAnsi="Arial" w:cs="Arial"/>
                                        <w:kern w:val="0"/>
                                        <w:sz w:val="36"/>
                                        <w:szCs w:val="36"/>
                                      </w:rPr>
                                    </w:pP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土壌汚染状況調査を実施</w:t>
                                    </w: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（工場が操業を続けている等の場合、調査が</w:t>
                                    </w:r>
                                  </w:p>
                                  <w:p w:rsidR="0038330F" w:rsidRDefault="0038330F" w:rsidP="00DE42FB">
                                    <w:pPr>
                                      <w:widowControl/>
                                      <w:spacing w:line="200" w:lineRule="exact"/>
                                      <w:ind w:firstLineChars="100" w:firstLine="180"/>
                                      <w:suppressOverlap/>
                                      <w:rPr>
                                        <w:rFonts w:ascii="Arial" w:eastAsia="ＭＳ Ｐゴシック" w:hAnsi="Arial" w:cs="Arial"/>
                                        <w:kern w:val="0"/>
                                        <w:sz w:val="36"/>
                                        <w:szCs w:val="36"/>
                                      </w:rPr>
                                    </w:pPr>
                                    <w:r>
                                      <w:rPr>
                                        <w:rFonts w:ascii="ＭＳ 明朝" w:hAnsi="ＭＳ 明朝" w:hint="eastAsia"/>
                                        <w:color w:val="000000"/>
                                        <w:kern w:val="24"/>
                                        <w:sz w:val="18"/>
                                        <w:szCs w:val="18"/>
                                      </w:rPr>
                                      <w:t>猶予される。）</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sz w:val="18"/>
                                        <w:szCs w:val="18"/>
                                      </w:rPr>
                                      <w:t>条例に規定する有害物質使用施設の廃止等</w:t>
                                    </w:r>
                                  </w:p>
                                  <w:p w:rsidR="0038330F" w:rsidRDefault="0038330F" w:rsidP="00DE42FB">
                                    <w:pPr>
                                      <w:widowControl/>
                                      <w:spacing w:line="200" w:lineRule="exact"/>
                                      <w:suppressOverlap/>
                                      <w:jc w:val="center"/>
                                      <w:rPr>
                                        <w:rFonts w:ascii="Arial" w:eastAsia="ＭＳ Ｐゴシック" w:hAnsi="Arial" w:cs="Arial"/>
                                        <w:kern w:val="0"/>
                                        <w:sz w:val="36"/>
                                        <w:szCs w:val="36"/>
                                      </w:rPr>
                                    </w:pPr>
                                  </w:p>
                                  <w:p w:rsidR="0038330F" w:rsidRDefault="0038330F" w:rsidP="00DE42FB">
                                    <w:pPr>
                                      <w:widowControl/>
                                      <w:spacing w:line="200" w:lineRule="exact"/>
                                      <w:suppressOverlap/>
                                      <w:jc w:val="center"/>
                                      <w:rPr>
                                        <w:rFonts w:ascii="Arial" w:eastAsia="ＭＳ Ｐゴシック" w:hAnsi="Arial" w:cs="Arial"/>
                                        <w:kern w:val="0"/>
                                        <w:sz w:val="36"/>
                                        <w:szCs w:val="36"/>
                                      </w:rPr>
                                    </w:pP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土壌汚染状況調査を実施</w:t>
                                    </w: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（工場が操業を続けている等の場合、調査が</w:t>
                                    </w:r>
                                  </w:p>
                                  <w:p w:rsidR="0038330F" w:rsidRDefault="0038330F" w:rsidP="00DE42FB">
                                    <w:pPr>
                                      <w:widowControl/>
                                      <w:spacing w:line="200" w:lineRule="exact"/>
                                      <w:ind w:firstLineChars="250" w:firstLine="450"/>
                                      <w:suppressOverlap/>
                                      <w:rPr>
                                        <w:rFonts w:ascii="Arial" w:eastAsia="ＭＳ Ｐゴシック" w:hAnsi="Arial" w:cs="Arial"/>
                                        <w:kern w:val="0"/>
                                        <w:sz w:val="36"/>
                                        <w:szCs w:val="36"/>
                                      </w:rPr>
                                    </w:pPr>
                                    <w:r>
                                      <w:rPr>
                                        <w:rFonts w:ascii="ＭＳ 明朝" w:hAnsi="ＭＳ 明朝" w:hint="eastAsia"/>
                                        <w:color w:val="000000"/>
                                        <w:kern w:val="24"/>
                                        <w:sz w:val="18"/>
                                        <w:szCs w:val="18"/>
                                      </w:rPr>
                                      <w:t>猶予される。）</w:t>
                                    </w:r>
                                  </w:p>
                                </w:tc>
                              </w:tr>
                              <w:tr w:rsidR="0038330F" w:rsidTr="00093228">
                                <w:trPr>
                                  <w:trHeight w:val="240"/>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vAlign w:val="center"/>
                                    <w:hideMark/>
                                  </w:tcPr>
                                  <w:p w:rsidR="0038330F" w:rsidRDefault="0038330F" w:rsidP="00093228">
                                    <w:pPr>
                                      <w:widowControl/>
                                      <w:spacing w:line="240" w:lineRule="atLeast"/>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土壌汚染の判明</w:t>
                                    </w: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093228">
                                    <w:pPr>
                                      <w:widowControl/>
                                      <w:spacing w:line="240" w:lineRule="atLeas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直接摂取又は地下水等の摂取によるリスク</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093228">
                                    <w:pPr>
                                      <w:widowControl/>
                                      <w:spacing w:line="240" w:lineRule="atLeas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直接摂取又は地下水等の摂取によるリスク</w:t>
                                    </w:r>
                                  </w:p>
                                </w:tc>
                              </w:tr>
                              <w:tr w:rsidR="0038330F" w:rsidTr="0009322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330F" w:rsidRDefault="0038330F" w:rsidP="00093228">
                                    <w:pPr>
                                      <w:widowControl/>
                                      <w:suppressOverlap/>
                                      <w:jc w:val="left"/>
                                      <w:rPr>
                                        <w:rFonts w:ascii="Arial" w:eastAsia="ＭＳ Ｐゴシック" w:hAnsi="Arial" w:cs="Arial"/>
                                        <w:kern w:val="0"/>
                                        <w:sz w:val="36"/>
                                        <w:szCs w:val="36"/>
                                      </w:rPr>
                                    </w:pPr>
                                  </w:p>
                                </w:tc>
                                <w:tc>
                                  <w:tcPr>
                                    <w:tcW w:w="1985"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あり</w:t>
                                    </w:r>
                                  </w:p>
                                </w:tc>
                                <w:tc>
                                  <w:tcPr>
                                    <w:tcW w:w="2268"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なし</w:t>
                                    </w:r>
                                  </w:p>
                                </w:tc>
                                <w:tc>
                                  <w:tcPr>
                                    <w:tcW w:w="2126"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あり</w:t>
                                    </w:r>
                                  </w:p>
                                </w:tc>
                                <w:tc>
                                  <w:tcPr>
                                    <w:tcW w:w="2267"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なし</w:t>
                                    </w:r>
                                  </w:p>
                                </w:tc>
                              </w:tr>
                              <w:tr w:rsidR="0038330F" w:rsidTr="00093228">
                                <w:trPr>
                                  <w:trHeight w:val="1881"/>
                                </w:trPr>
                                <w:tc>
                                  <w:tcPr>
                                    <w:tcW w:w="102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vAlign w:val="center"/>
                                    <w:hideMark/>
                                  </w:tcPr>
                                  <w:p w:rsidR="0038330F" w:rsidRDefault="0038330F" w:rsidP="00093228">
                                    <w:pPr>
                                      <w:widowControl/>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区域指定 ・区域指定の</w:t>
                                    </w:r>
                                  </w:p>
                                  <w:p w:rsidR="0038330F" w:rsidRDefault="0038330F" w:rsidP="00093228">
                                    <w:pPr>
                                      <w:widowControl/>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解除</w:t>
                                    </w:r>
                                  </w:p>
                                </w:tc>
                                <w:tc>
                                  <w:tcPr>
                                    <w:tcW w:w="1985"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tcPr>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要措置区域</w:t>
                                    </w: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Pr="00DE42FB"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汚染の除去等の</w:t>
                                    </w: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措置</w:t>
                                    </w:r>
                                  </w:p>
                                  <w:p w:rsidR="0038330F" w:rsidRDefault="0038330F" w:rsidP="00DE42FB">
                                    <w:pPr>
                                      <w:widowControl/>
                                      <w:spacing w:line="200" w:lineRule="exact"/>
                                      <w:suppressOverlap/>
                                      <w:jc w:val="center"/>
                                      <w:rPr>
                                        <w:rFonts w:ascii="Arial" w:eastAsia="ＭＳ Ｐゴシック" w:hAnsi="Arial" w:cs="Arial"/>
                                        <w:kern w:val="0"/>
                                        <w:sz w:val="36"/>
                                        <w:szCs w:val="36"/>
                                      </w:rPr>
                                    </w:pPr>
                                  </w:p>
                                  <w:p w:rsidR="0038330F" w:rsidRDefault="0038330F" w:rsidP="00DE42FB">
                                    <w:pPr>
                                      <w:widowControl/>
                                      <w:spacing w:line="200" w:lineRule="exact"/>
                                      <w:suppressOverlap/>
                                      <w:jc w:val="center"/>
                                      <w:rPr>
                                        <w:rFonts w:ascii="Arial" w:eastAsia="ＭＳ Ｐゴシック" w:hAnsi="Arial" w:cs="Arial"/>
                                        <w:kern w:val="0"/>
                                        <w:sz w:val="36"/>
                                        <w:szCs w:val="36"/>
                                      </w:rPr>
                                    </w:pP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区域指定の解除</w:t>
                                    </w:r>
                                  </w:p>
                                </w:tc>
                                <w:tc>
                                  <w:tcPr>
                                    <w:tcW w:w="2268" w:type="dxa"/>
                                    <w:tcBorders>
                                      <w:top w:val="single" w:sz="4" w:space="0" w:color="000000"/>
                                      <w:left w:val="single" w:sz="4" w:space="0" w:color="000000"/>
                                      <w:bottom w:val="single" w:sz="4" w:space="0" w:color="000000"/>
                                      <w:right w:val="single" w:sz="4" w:space="0" w:color="000000"/>
                                    </w:tcBorders>
                                    <w:tcMar>
                                      <w:top w:w="57" w:type="dxa"/>
                                      <w:left w:w="15" w:type="dxa"/>
                                      <w:bottom w:w="72" w:type="dxa"/>
                                      <w:right w:w="28" w:type="dxa"/>
                                    </w:tcMar>
                                  </w:tcPr>
                                  <w:p w:rsidR="0038330F" w:rsidRDefault="0038330F" w:rsidP="00093228">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形質変更時要届出区域</w:t>
                                    </w:r>
                                  </w:p>
                                  <w:p w:rsidR="0038330F" w:rsidRDefault="0038330F" w:rsidP="00093228">
                                    <w:pPr>
                                      <w:widowControl/>
                                      <w:spacing w:line="200" w:lineRule="exact"/>
                                      <w:suppressOverlap/>
                                      <w:jc w:val="center"/>
                                      <w:rPr>
                                        <w:rFonts w:ascii="Arial" w:eastAsia="ＭＳ Ｐゴシック" w:hAnsi="Arial" w:cs="Arial"/>
                                        <w:kern w:val="0"/>
                                        <w:sz w:val="36"/>
                                        <w:szCs w:val="36"/>
                                      </w:rPr>
                                    </w:pPr>
                                  </w:p>
                                  <w:p w:rsidR="0038330F" w:rsidRDefault="0038330F" w:rsidP="00093228">
                                    <w:pPr>
                                      <w:widowControl/>
                                      <w:spacing w:line="200" w:lineRule="exact"/>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 xml:space="preserve">【形質変更を行う場合、工　</w:t>
                                    </w:r>
                                  </w:p>
                                  <w:p w:rsidR="0038330F" w:rsidRDefault="0038330F" w:rsidP="00093228">
                                    <w:pPr>
                                      <w:widowControl/>
                                      <w:spacing w:line="200" w:lineRule="exact"/>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 xml:space="preserve">　事毎の事前届出が必要】</w:t>
                                    </w:r>
                                  </w:p>
                                  <w:p w:rsidR="0038330F" w:rsidRDefault="0038330F" w:rsidP="00093228">
                                    <w:pPr>
                                      <w:widowControl/>
                                      <w:spacing w:line="200" w:lineRule="exact"/>
                                      <w:suppressOverlap/>
                                      <w:jc w:val="left"/>
                                      <w:rPr>
                                        <w:rFonts w:ascii="Arial" w:eastAsia="ＭＳ Ｐゴシック" w:hAnsi="Arial" w:cs="Arial"/>
                                        <w:kern w:val="0"/>
                                        <w:sz w:val="36"/>
                                        <w:szCs w:val="36"/>
                                      </w:rPr>
                                    </w:pPr>
                                  </w:p>
                                  <w:p w:rsidR="0038330F" w:rsidRDefault="0038330F" w:rsidP="00093228">
                                    <w:pPr>
                                      <w:widowControl/>
                                      <w:spacing w:line="200" w:lineRule="exact"/>
                                      <w:suppressOverlap/>
                                      <w:jc w:val="left"/>
                                      <w:rPr>
                                        <w:rFonts w:ascii="Arial" w:eastAsia="ＭＳ Ｐゴシック" w:hAnsi="Arial" w:cs="Arial"/>
                                        <w:kern w:val="0"/>
                                        <w:sz w:val="36"/>
                                        <w:szCs w:val="36"/>
                                      </w:rPr>
                                    </w:pP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（汚染の除去等の措置を</w:t>
                                    </w:r>
                                  </w:p>
                                  <w:p w:rsidR="0038330F" w:rsidRDefault="0038330F" w:rsidP="00DE42FB">
                                    <w:pPr>
                                      <w:widowControl/>
                                      <w:spacing w:line="200" w:lineRule="exact"/>
                                      <w:ind w:firstLineChars="100" w:firstLine="180"/>
                                      <w:suppressOverlap/>
                                      <w:rPr>
                                        <w:rFonts w:ascii="Arial" w:eastAsia="ＭＳ Ｐゴシック" w:hAnsi="Arial" w:cs="Arial"/>
                                        <w:kern w:val="0"/>
                                        <w:sz w:val="36"/>
                                        <w:szCs w:val="36"/>
                                      </w:rPr>
                                    </w:pPr>
                                    <w:r>
                                      <w:rPr>
                                        <w:rFonts w:ascii="ＭＳ 明朝" w:hAnsi="ＭＳ 明朝" w:cs="Arial" w:hint="eastAsia"/>
                                        <w:color w:val="000000"/>
                                        <w:kern w:val="24"/>
                                        <w:sz w:val="18"/>
                                        <w:szCs w:val="18"/>
                                      </w:rPr>
                                      <w:t>行う場合）</w:t>
                                    </w:r>
                                  </w:p>
                                  <w:p w:rsidR="0038330F" w:rsidRDefault="0038330F" w:rsidP="00DE42FB">
                                    <w:pPr>
                                      <w:widowControl/>
                                      <w:spacing w:line="200" w:lineRule="exact"/>
                                      <w:ind w:firstLineChars="100" w:firstLine="360"/>
                                      <w:suppressOverlap/>
                                      <w:rPr>
                                        <w:rFonts w:ascii="Arial" w:eastAsia="ＭＳ Ｐゴシック" w:hAnsi="Arial" w:cs="Arial"/>
                                        <w:kern w:val="0"/>
                                        <w:sz w:val="36"/>
                                        <w:szCs w:val="36"/>
                                      </w:rPr>
                                    </w:pPr>
                                  </w:p>
                                  <w:p w:rsidR="0038330F" w:rsidRDefault="0038330F" w:rsidP="00DE42FB">
                                    <w:pPr>
                                      <w:widowControl/>
                                      <w:spacing w:line="200" w:lineRule="exact"/>
                                      <w:ind w:firstLineChars="100" w:firstLine="360"/>
                                      <w:suppressOverlap/>
                                      <w:rPr>
                                        <w:rFonts w:ascii="Arial" w:eastAsia="ＭＳ Ｐゴシック" w:hAnsi="Arial" w:cs="Arial"/>
                                        <w:kern w:val="0"/>
                                        <w:sz w:val="36"/>
                                        <w:szCs w:val="36"/>
                                      </w:rPr>
                                    </w:pPr>
                                  </w:p>
                                  <w:p w:rsidR="0038330F" w:rsidRDefault="0038330F" w:rsidP="005661E3">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区域指定の解除</w:t>
                                    </w:r>
                                  </w:p>
                                </w:tc>
                                <w:tc>
                                  <w:tcPr>
                                    <w:tcW w:w="2126"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tcPr>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要措置管理区域</w:t>
                                    </w: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汚染の除去等の</w:t>
                                    </w:r>
                                  </w:p>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措置</w:t>
                                    </w: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Pr="00DE42FB"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区域指定の解除</w:t>
                                    </w:r>
                                  </w:p>
                                </w:tc>
                                <w:tc>
                                  <w:tcPr>
                                    <w:tcW w:w="2267" w:type="dxa"/>
                                    <w:tcBorders>
                                      <w:top w:val="single" w:sz="4" w:space="0" w:color="000000"/>
                                      <w:left w:val="single" w:sz="4" w:space="0" w:color="000000"/>
                                      <w:bottom w:val="single" w:sz="4" w:space="0" w:color="000000"/>
                                      <w:right w:val="single" w:sz="4" w:space="0" w:color="000000"/>
                                    </w:tcBorders>
                                    <w:tcMar>
                                      <w:top w:w="57" w:type="dxa"/>
                                      <w:left w:w="15" w:type="dxa"/>
                                      <w:bottom w:w="72" w:type="dxa"/>
                                      <w:right w:w="57" w:type="dxa"/>
                                    </w:tcMar>
                                  </w:tcPr>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要届出管理区域</w:t>
                                    </w: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【形質変更を行う場合、工  事毎の事前届出が必要】</w:t>
                                    </w: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 xml:space="preserve">（汚染の除去等の措置を </w:t>
                                    </w:r>
                                  </w:p>
                                  <w:p w:rsidR="0038330F" w:rsidRDefault="0038330F" w:rsidP="00DE42FB">
                                    <w:pPr>
                                      <w:widowControl/>
                                      <w:spacing w:line="200" w:lineRule="exact"/>
                                      <w:ind w:firstLineChars="150" w:firstLine="270"/>
                                      <w:suppressOverlap/>
                                      <w:rPr>
                                        <w:rFonts w:ascii="ＭＳ 明朝" w:hAnsi="ＭＳ 明朝" w:cs="Arial"/>
                                        <w:color w:val="000000"/>
                                        <w:kern w:val="24"/>
                                        <w:sz w:val="18"/>
                                        <w:szCs w:val="18"/>
                                      </w:rPr>
                                    </w:pPr>
                                    <w:r>
                                      <w:rPr>
                                        <w:rFonts w:ascii="ＭＳ 明朝" w:hAnsi="ＭＳ 明朝" w:cs="Arial" w:hint="eastAsia"/>
                                        <w:color w:val="000000"/>
                                        <w:kern w:val="24"/>
                                        <w:sz w:val="18"/>
                                        <w:szCs w:val="18"/>
                                      </w:rPr>
                                      <w:t>行う場合）</w:t>
                                    </w:r>
                                  </w:p>
                                  <w:p w:rsidR="0038330F" w:rsidRDefault="0038330F" w:rsidP="00DE42FB">
                                    <w:pPr>
                                      <w:widowControl/>
                                      <w:spacing w:line="200" w:lineRule="exact"/>
                                      <w:ind w:firstLineChars="150" w:firstLine="270"/>
                                      <w:suppressOverlap/>
                                      <w:rPr>
                                        <w:rFonts w:ascii="ＭＳ 明朝" w:hAnsi="ＭＳ 明朝" w:cs="Arial"/>
                                        <w:color w:val="000000"/>
                                        <w:kern w:val="24"/>
                                        <w:sz w:val="18"/>
                                        <w:szCs w:val="18"/>
                                      </w:rPr>
                                    </w:pPr>
                                  </w:p>
                                  <w:p w:rsidR="0038330F" w:rsidRDefault="0038330F" w:rsidP="00DE42FB">
                                    <w:pPr>
                                      <w:widowControl/>
                                      <w:spacing w:line="200" w:lineRule="exact"/>
                                      <w:ind w:firstLineChars="150" w:firstLine="270"/>
                                      <w:suppressOverlap/>
                                      <w:rPr>
                                        <w:rFonts w:ascii="ＭＳ 明朝" w:hAnsi="ＭＳ 明朝" w:cs="Arial"/>
                                        <w:color w:val="000000"/>
                                        <w:kern w:val="24"/>
                                        <w:sz w:val="18"/>
                                        <w:szCs w:val="18"/>
                                      </w:rPr>
                                    </w:pPr>
                                  </w:p>
                                  <w:p w:rsidR="0038330F" w:rsidRPr="00DE42FB"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区域指定の解除</w:t>
                                    </w:r>
                                  </w:p>
                                </w:tc>
                              </w:tr>
                              <w:tr w:rsidR="0038330F" w:rsidTr="00093228">
                                <w:trPr>
                                  <w:trHeight w:val="623"/>
                                </w:trPr>
                                <w:tc>
                                  <w:tcPr>
                                    <w:tcW w:w="102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vAlign w:val="center"/>
                                    <w:hideMark/>
                                  </w:tcPr>
                                  <w:p w:rsidR="0038330F" w:rsidRDefault="0038330F" w:rsidP="00093228">
                                    <w:pPr>
                                      <w:widowControl/>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その他</w:t>
                                    </w: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vAlign w:val="cente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自主調査の結果を基に区域指定の申請ができる。</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（自主調査等の指針）</w:t>
                                    </w: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法・条例の適用を受けない自主調査や基準不適合土壌の措置に関して指針を定め、指導・助言</w:t>
                                    </w:r>
                                  </w:p>
                                </w:tc>
                              </w:tr>
                            </w:tbl>
                            <w:p w:rsidR="0038330F" w:rsidRPr="00317547" w:rsidRDefault="0038330F" w:rsidP="00383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グループ化 5"/>
                        <wpg:cNvGrpSpPr/>
                        <wpg:grpSpPr>
                          <a:xfrm>
                            <a:off x="668215" y="439616"/>
                            <a:ext cx="6040120" cy="3719830"/>
                            <a:chOff x="0" y="0"/>
                            <a:chExt cx="6040755" cy="3720943"/>
                          </a:xfrm>
                        </wpg:grpSpPr>
                        <wpg:grpSp>
                          <wpg:cNvPr id="6" name="グループ化 6"/>
                          <wpg:cNvGrpSpPr/>
                          <wpg:grpSpPr>
                            <a:xfrm>
                              <a:off x="0" y="0"/>
                              <a:ext cx="6040755" cy="3720943"/>
                              <a:chOff x="0" y="0"/>
                              <a:chExt cx="6040755" cy="3720943"/>
                            </a:xfrm>
                          </wpg:grpSpPr>
                          <wpg:grpSp>
                            <wpg:cNvPr id="7" name="グループ化 7"/>
                            <wpg:cNvGrpSpPr/>
                            <wpg:grpSpPr>
                              <a:xfrm>
                                <a:off x="0" y="0"/>
                                <a:ext cx="6040755" cy="3720943"/>
                                <a:chOff x="0" y="0"/>
                                <a:chExt cx="6040755" cy="3720943"/>
                              </a:xfrm>
                            </wpg:grpSpPr>
                            <wps:wsp>
                              <wps:cNvPr id="8" name="下矢印 8"/>
                              <wps:cNvSpPr>
                                <a:spLocks/>
                              </wps:cNvSpPr>
                              <wps:spPr>
                                <a:xfrm>
                                  <a:off x="1197621" y="299406"/>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下矢印 9"/>
                              <wps:cNvSpPr>
                                <a:spLocks/>
                              </wps:cNvSpPr>
                              <wps:spPr>
                                <a:xfrm>
                                  <a:off x="1181437" y="1003413"/>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下矢印 10"/>
                              <wps:cNvSpPr>
                                <a:spLocks/>
                              </wps:cNvSpPr>
                              <wps:spPr>
                                <a:xfrm>
                                  <a:off x="3900361" y="987229"/>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下矢印 11"/>
                              <wps:cNvSpPr>
                                <a:spLocks/>
                              </wps:cNvSpPr>
                              <wps:spPr>
                                <a:xfrm>
                                  <a:off x="534074" y="2459979"/>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下矢印 12"/>
                              <wps:cNvSpPr>
                                <a:spLocks/>
                              </wps:cNvSpPr>
                              <wps:spPr>
                                <a:xfrm>
                                  <a:off x="534074" y="3252998"/>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下矢印 13"/>
                              <wps:cNvSpPr>
                                <a:spLocks/>
                              </wps:cNvSpPr>
                              <wps:spPr>
                                <a:xfrm>
                                  <a:off x="1877352" y="2308697"/>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下矢印 14"/>
                              <wps:cNvSpPr>
                                <a:spLocks/>
                              </wps:cNvSpPr>
                              <wps:spPr>
                                <a:xfrm>
                                  <a:off x="1877352" y="2718924"/>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下矢印 15"/>
                              <wps:cNvSpPr>
                                <a:spLocks/>
                              </wps:cNvSpPr>
                              <wps:spPr>
                                <a:xfrm>
                                  <a:off x="1885444" y="3252998"/>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下矢印 16"/>
                              <wps:cNvSpPr>
                                <a:spLocks/>
                              </wps:cNvSpPr>
                              <wps:spPr>
                                <a:xfrm>
                                  <a:off x="3277274" y="2451887"/>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下矢印 17"/>
                              <wps:cNvSpPr>
                                <a:spLocks/>
                              </wps:cNvSpPr>
                              <wps:spPr>
                                <a:xfrm>
                                  <a:off x="3277274" y="3252998"/>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下矢印 18"/>
                              <wps:cNvSpPr>
                                <a:spLocks/>
                              </wps:cNvSpPr>
                              <wps:spPr>
                                <a:xfrm>
                                  <a:off x="4677196" y="2298138"/>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下矢印 19"/>
                              <wps:cNvSpPr>
                                <a:spLocks/>
                              </wps:cNvSpPr>
                              <wps:spPr>
                                <a:xfrm>
                                  <a:off x="4677196" y="2702740"/>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下矢印 20"/>
                              <wps:cNvSpPr>
                                <a:spLocks/>
                              </wps:cNvSpPr>
                              <wps:spPr>
                                <a:xfrm>
                                  <a:off x="4677196" y="3252998"/>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角丸四角形 21"/>
                              <wps:cNvSpPr/>
                              <wps:spPr>
                                <a:xfrm>
                                  <a:off x="8092" y="0"/>
                                  <a:ext cx="5437505" cy="685800"/>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5445939" y="153749"/>
                                  <a:ext cx="560705" cy="370840"/>
                                </a:xfrm>
                                <a:prstGeom prst="rect">
                                  <a:avLst/>
                                </a:prstGeom>
                                <a:noFill/>
                                <a:ln w="6350">
                                  <a:noFill/>
                                </a:ln>
                                <a:effectLst/>
                              </wps:spPr>
                              <wps:txbx>
                                <w:txbxContent>
                                  <w:p w:rsidR="0038330F" w:rsidRPr="00B85686" w:rsidRDefault="0038330F" w:rsidP="0038330F">
                                    <w:pPr>
                                      <w:rPr>
                                        <w:sz w:val="22"/>
                                      </w:rPr>
                                    </w:pPr>
                                    <w:r w:rsidRPr="00B85686">
                                      <w:rPr>
                                        <w:rFonts w:hint="eastAsia"/>
                                        <w:sz w:val="22"/>
                                      </w:rPr>
                                      <w:t>（</w:t>
                                    </w:r>
                                    <w:r w:rsidRPr="00B85686">
                                      <w:rPr>
                                        <w:rFonts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左矢印 23"/>
                              <wps:cNvSpPr/>
                              <wps:spPr>
                                <a:xfrm>
                                  <a:off x="5437847" y="194209"/>
                                  <a:ext cx="146050" cy="232410"/>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5470215" y="970669"/>
                                  <a:ext cx="570540" cy="370840"/>
                                </a:xfrm>
                                <a:prstGeom prst="rect">
                                  <a:avLst/>
                                </a:prstGeom>
                                <a:noFill/>
                                <a:ln w="6350">
                                  <a:noFill/>
                                </a:ln>
                                <a:effectLst/>
                              </wps:spPr>
                              <wps:txbx>
                                <w:txbxContent>
                                  <w:p w:rsidR="0038330F" w:rsidRPr="00B85686" w:rsidRDefault="0038330F" w:rsidP="0038330F">
                                    <w:pPr>
                                      <w:rPr>
                                        <w:sz w:val="22"/>
                                      </w:rPr>
                                    </w:pPr>
                                    <w:r w:rsidRPr="00B85686">
                                      <w:rPr>
                                        <w:rFonts w:hint="eastAsia"/>
                                        <w:sz w:val="22"/>
                                      </w:rPr>
                                      <w:t>（</w:t>
                                    </w:r>
                                    <w:r>
                                      <w:rPr>
                                        <w:rFonts w:hint="eastAsia"/>
                                        <w:sz w:val="22"/>
                                      </w:rPr>
                                      <w:t>２</w:t>
                                    </w:r>
                                    <w:r w:rsidRPr="00B85686">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角丸四角形 25"/>
                              <wps:cNvSpPr/>
                              <wps:spPr>
                                <a:xfrm>
                                  <a:off x="8092" y="3406747"/>
                                  <a:ext cx="5437505" cy="174625"/>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角丸四角形 26"/>
                              <wps:cNvSpPr/>
                              <wps:spPr>
                                <a:xfrm>
                                  <a:off x="0" y="765907"/>
                                  <a:ext cx="5447489" cy="783077"/>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5454031" y="3350103"/>
                                  <a:ext cx="560705" cy="370840"/>
                                </a:xfrm>
                                <a:prstGeom prst="rect">
                                  <a:avLst/>
                                </a:prstGeom>
                                <a:noFill/>
                                <a:ln w="6350">
                                  <a:noFill/>
                                </a:ln>
                                <a:effectLst/>
                              </wps:spPr>
                              <wps:txbx>
                                <w:txbxContent>
                                  <w:p w:rsidR="0038330F" w:rsidRPr="00B85686" w:rsidRDefault="0038330F" w:rsidP="0038330F">
                                    <w:pPr>
                                      <w:rPr>
                                        <w:sz w:val="22"/>
                                      </w:rPr>
                                    </w:pPr>
                                    <w:r w:rsidRPr="00B85686">
                                      <w:rPr>
                                        <w:rFonts w:hint="eastAsia"/>
                                        <w:sz w:val="22"/>
                                      </w:rPr>
                                      <w:t>（</w:t>
                                    </w:r>
                                    <w:r>
                                      <w:rPr>
                                        <w:rFonts w:hint="eastAsia"/>
                                        <w:sz w:val="22"/>
                                      </w:rPr>
                                      <w:t>３</w:t>
                                    </w:r>
                                    <w:r w:rsidRPr="00B85686">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左矢印 28"/>
                              <wps:cNvSpPr/>
                              <wps:spPr>
                                <a:xfrm>
                                  <a:off x="5462123" y="3382471"/>
                                  <a:ext cx="146050" cy="232410"/>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8092" y="2921224"/>
                                  <a:ext cx="5447030" cy="281013"/>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5470215" y="2879655"/>
                                  <a:ext cx="570540" cy="370840"/>
                                </a:xfrm>
                                <a:prstGeom prst="rect">
                                  <a:avLst/>
                                </a:prstGeom>
                                <a:noFill/>
                                <a:ln w="6350">
                                  <a:noFill/>
                                </a:ln>
                                <a:effectLst/>
                              </wps:spPr>
                              <wps:txbx>
                                <w:txbxContent>
                                  <w:p w:rsidR="0038330F" w:rsidRPr="00B85686" w:rsidRDefault="0038330F" w:rsidP="0038330F">
                                    <w:pPr>
                                      <w:rPr>
                                        <w:sz w:val="22"/>
                                      </w:rPr>
                                    </w:pPr>
                                    <w:r w:rsidRPr="00B85686">
                                      <w:rPr>
                                        <w:rFonts w:hint="eastAsia"/>
                                        <w:sz w:val="22"/>
                                      </w:rPr>
                                      <w:t>（</w:t>
                                    </w:r>
                                    <w:r>
                                      <w:rPr>
                                        <w:rFonts w:hint="eastAsia"/>
                                        <w:sz w:val="22"/>
                                      </w:rPr>
                                      <w:t>４</w:t>
                                    </w:r>
                                    <w:r w:rsidRPr="00B85686">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5470215" y="1707420"/>
                                  <a:ext cx="560705" cy="370840"/>
                                </a:xfrm>
                                <a:prstGeom prst="rect">
                                  <a:avLst/>
                                </a:prstGeom>
                                <a:noFill/>
                                <a:ln w="6350">
                                  <a:noFill/>
                                </a:ln>
                                <a:effectLst/>
                              </wps:spPr>
                              <wps:txbx>
                                <w:txbxContent>
                                  <w:p w:rsidR="0038330F" w:rsidRPr="00B85686" w:rsidRDefault="0038330F" w:rsidP="0038330F">
                                    <w:pPr>
                                      <w:rPr>
                                        <w:sz w:val="22"/>
                                      </w:rPr>
                                    </w:pPr>
                                    <w:r w:rsidRPr="00B85686">
                                      <w:rPr>
                                        <w:rFonts w:hint="eastAsia"/>
                                        <w:sz w:val="22"/>
                                      </w:rPr>
                                      <w:t>（</w:t>
                                    </w:r>
                                    <w:r>
                                      <w:rPr>
                                        <w:rFonts w:hint="eastAsia"/>
                                        <w:sz w:val="22"/>
                                      </w:rPr>
                                      <w:t>５</w:t>
                                    </w:r>
                                    <w:r w:rsidRPr="00B85686">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角丸四角形 32"/>
                              <wps:cNvSpPr/>
                              <wps:spPr>
                                <a:xfrm>
                                  <a:off x="8092" y="1610315"/>
                                  <a:ext cx="5437505" cy="467833"/>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左矢印 33"/>
                            <wps:cNvSpPr/>
                            <wps:spPr>
                              <a:xfrm>
                                <a:off x="5470215" y="1747880"/>
                                <a:ext cx="146050" cy="232410"/>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左矢印 34"/>
                          <wps:cNvSpPr/>
                          <wps:spPr>
                            <a:xfrm>
                              <a:off x="5478307" y="2921225"/>
                              <a:ext cx="146050" cy="232410"/>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左矢印 35"/>
                          <wps:cNvSpPr/>
                          <wps:spPr>
                            <a:xfrm>
                              <a:off x="5462123" y="1011505"/>
                              <a:ext cx="146050" cy="232410"/>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グループ化 3" o:spid="_x0000_s1028" alt="タイトル: 図 - 説明: 土壌汚染対策法と生活環境保全条例に基づく「土壌汚染対策の流れ」とあり方（案）の対応箇所" style="width:528.2pt;height:376.55pt;mso-position-horizontal-relative:char;mso-position-vertical-relative:line" coordsize="67083,4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">
                <v:shapetype id="_x0000_t202" coordsize="21600,21600" o:spt="202" path="m,l,21600r21600,l21600,xe">
                  <v:stroke joinstyle="miter"/>
                  <v:path gradientshapeok="t" o:connecttype="rect"/>
                </v:shapetype>
                <v:shape id="テキスト ボックス 4" o:spid="_x0000_s1029" type="#_x0000_t202" style="position:absolute;width:66690;height:47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tbl>
                        <w:tblPr>
                          <w:tblOverlap w:val="never"/>
                          <w:tblW w:w="9671" w:type="dxa"/>
                          <w:tblCellMar>
                            <w:left w:w="0" w:type="dxa"/>
                            <w:right w:w="0" w:type="dxa"/>
                          </w:tblCellMar>
                          <w:tblLook w:val="0420" w:firstRow="1" w:lastRow="0" w:firstColumn="0" w:lastColumn="0" w:noHBand="0" w:noVBand="1"/>
                        </w:tblPr>
                        <w:tblGrid>
                          <w:gridCol w:w="1025"/>
                          <w:gridCol w:w="1985"/>
                          <w:gridCol w:w="2268"/>
                          <w:gridCol w:w="2126"/>
                          <w:gridCol w:w="2267"/>
                        </w:tblGrid>
                        <w:tr w:rsidR="0038330F" w:rsidTr="00093228">
                          <w:trPr>
                            <w:trHeight w:val="449"/>
                          </w:trPr>
                          <w:tc>
                            <w:tcPr>
                              <w:tcW w:w="1025" w:type="dxa"/>
                              <w:tcBorders>
                                <w:top w:val="single" w:sz="4" w:space="0" w:color="000000"/>
                                <w:left w:val="single" w:sz="4" w:space="0" w:color="000000"/>
                                <w:bottom w:val="single" w:sz="4" w:space="0" w:color="000000"/>
                                <w:right w:val="single" w:sz="4" w:space="0" w:color="000000"/>
                              </w:tcBorders>
                              <w:shd w:val="clear" w:color="auto" w:fill="D7E4BD"/>
                              <w:tcMar>
                                <w:top w:w="72" w:type="dxa"/>
                                <w:left w:w="144" w:type="dxa"/>
                                <w:bottom w:w="72" w:type="dxa"/>
                                <w:right w:w="144" w:type="dxa"/>
                              </w:tcMar>
                              <w:vAlign w:val="center"/>
                              <w:hideMark/>
                            </w:tcPr>
                            <w:p w:rsidR="0038330F" w:rsidRDefault="0038330F" w:rsidP="00093228">
                              <w:pPr>
                                <w:widowControl/>
                                <w:suppressOverlap/>
                                <w:jc w:val="left"/>
                                <w:rPr>
                                  <w:rFonts w:eastAsia="ＭＳ Ｐゴシック" w:cs="ＭＳ Ｐゴシック"/>
                                  <w:kern w:val="0"/>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D7E4BD"/>
                              <w:tcMar>
                                <w:top w:w="72" w:type="dxa"/>
                                <w:left w:w="144" w:type="dxa"/>
                                <w:bottom w:w="72" w:type="dxa"/>
                                <w:right w:w="144" w:type="dxa"/>
                              </w:tcMar>
                              <w:vAlign w:val="center"/>
                              <w:hideMark/>
                            </w:tcPr>
                            <w:p w:rsidR="0038330F" w:rsidRDefault="0038330F" w:rsidP="00093228">
                              <w:pPr>
                                <w:widowControl/>
                                <w:spacing w:line="340" w:lineRule="atLeast"/>
                                <w:suppressOverlap/>
                                <w:jc w:val="center"/>
                                <w:rPr>
                                  <w:rFonts w:ascii="Arial" w:eastAsia="ＭＳ Ｐゴシック" w:hAnsi="Arial" w:cs="Arial"/>
                                  <w:kern w:val="0"/>
                                  <w:sz w:val="36"/>
                                  <w:szCs w:val="36"/>
                                </w:rPr>
                              </w:pPr>
                              <w:r>
                                <w:rPr>
                                  <w:rFonts w:ascii="Calibri" w:eastAsia="ＭＳ Ｐゴシック" w:hAnsi="Arial" w:cs="Arial" w:hint="eastAsia"/>
                                  <w:color w:val="000000"/>
                                  <w:kern w:val="24"/>
                                  <w:sz w:val="18"/>
                                  <w:szCs w:val="18"/>
                                </w:rPr>
                                <w:t>土壌汚染対策法</w:t>
                              </w:r>
                            </w:p>
                          </w:tc>
                          <w:tc>
                            <w:tcPr>
                              <w:tcW w:w="4393" w:type="dxa"/>
                              <w:gridSpan w:val="2"/>
                              <w:tcBorders>
                                <w:top w:val="single" w:sz="4" w:space="0" w:color="000000"/>
                                <w:left w:val="single" w:sz="4" w:space="0" w:color="000000"/>
                                <w:bottom w:val="single" w:sz="4" w:space="0" w:color="000000"/>
                                <w:right w:val="single" w:sz="4" w:space="0" w:color="000000"/>
                              </w:tcBorders>
                              <w:shd w:val="clear" w:color="auto" w:fill="D7E4BD"/>
                              <w:tcMar>
                                <w:top w:w="72" w:type="dxa"/>
                                <w:left w:w="144" w:type="dxa"/>
                                <w:bottom w:w="72" w:type="dxa"/>
                                <w:right w:w="144" w:type="dxa"/>
                              </w:tcMar>
                              <w:vAlign w:val="center"/>
                              <w:hideMark/>
                            </w:tcPr>
                            <w:p w:rsidR="0038330F" w:rsidRDefault="0038330F" w:rsidP="00093228">
                              <w:pPr>
                                <w:widowControl/>
                                <w:spacing w:line="340" w:lineRule="atLeast"/>
                                <w:suppressOverlap/>
                                <w:jc w:val="center"/>
                                <w:rPr>
                                  <w:rFonts w:ascii="Arial" w:eastAsia="ＭＳ Ｐゴシック" w:hAnsi="Arial" w:cs="Arial"/>
                                  <w:kern w:val="0"/>
                                  <w:sz w:val="36"/>
                                  <w:szCs w:val="36"/>
                                </w:rPr>
                              </w:pPr>
                              <w:r>
                                <w:rPr>
                                  <w:rFonts w:ascii="Calibri" w:eastAsia="ＭＳ Ｐゴシック" w:hAnsi="Arial" w:cs="Arial" w:hint="eastAsia"/>
                                  <w:color w:val="000000"/>
                                  <w:kern w:val="24"/>
                                  <w:sz w:val="18"/>
                                  <w:szCs w:val="18"/>
                                </w:rPr>
                                <w:t>生活環境保全条例</w:t>
                              </w:r>
                            </w:p>
                          </w:tc>
                        </w:tr>
                        <w:tr w:rsidR="0038330F" w:rsidTr="00093228">
                          <w:trPr>
                            <w:trHeight w:val="1042"/>
                          </w:trPr>
                          <w:tc>
                            <w:tcPr>
                              <w:tcW w:w="1025" w:type="dxa"/>
                              <w:vMerge w:val="restart"/>
                              <w:tcBorders>
                                <w:top w:val="single" w:sz="4" w:space="0" w:color="000000"/>
                                <w:left w:val="single" w:sz="4" w:space="0" w:color="000000"/>
                                <w:bottom w:val="nil"/>
                                <w:right w:val="single" w:sz="4" w:space="0" w:color="000000"/>
                              </w:tcBorders>
                              <w:shd w:val="clear" w:color="auto" w:fill="FFFF99"/>
                              <w:tcMar>
                                <w:top w:w="72" w:type="dxa"/>
                                <w:left w:w="144" w:type="dxa"/>
                                <w:bottom w:w="72" w:type="dxa"/>
                                <w:right w:w="144" w:type="dxa"/>
                              </w:tcMar>
                              <w:vAlign w:val="center"/>
                              <w:hideMark/>
                            </w:tcPr>
                            <w:p w:rsidR="0038330F" w:rsidRDefault="0038330F" w:rsidP="00093228">
                              <w:pPr>
                                <w:widowControl/>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土地の汚染状況の把握の</w:t>
                              </w:r>
                            </w:p>
                            <w:p w:rsidR="0038330F" w:rsidRDefault="0038330F" w:rsidP="00093228">
                              <w:pPr>
                                <w:widowControl/>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契機</w:t>
                              </w: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sz w:val="18"/>
                                  <w:szCs w:val="18"/>
                                </w:rPr>
                                <w:t>3,000㎡以上の土地の形質変更</w:t>
                              </w:r>
                            </w:p>
                            <w:p w:rsidR="0038330F" w:rsidRDefault="0038330F" w:rsidP="00093228">
                              <w:pPr>
                                <w:widowControl/>
                                <w:spacing w:line="200" w:lineRule="exact"/>
                                <w:suppressOverlap/>
                                <w:jc w:val="center"/>
                                <w:rPr>
                                  <w:rFonts w:ascii="ＭＳ 明朝" w:hAnsi="ＭＳ 明朝"/>
                                  <w:color w:val="000000"/>
                                  <w:sz w:val="18"/>
                                  <w:szCs w:val="18"/>
                                </w:rPr>
                              </w:pPr>
                              <w:r>
                                <w:rPr>
                                  <w:rFonts w:ascii="ＭＳ 明朝" w:hAnsi="ＭＳ 明朝" w:hint="eastAsia"/>
                                  <w:color w:val="000000"/>
                                  <w:sz w:val="18"/>
                                  <w:szCs w:val="18"/>
                                </w:rPr>
                                <w:t>【土地の形質変更の届出】</w:t>
                              </w:r>
                            </w:p>
                            <w:p w:rsidR="0038330F" w:rsidRDefault="0038330F" w:rsidP="00093228">
                              <w:pPr>
                                <w:widowControl/>
                                <w:spacing w:line="200" w:lineRule="exact"/>
                                <w:suppressOverlap/>
                                <w:jc w:val="center"/>
                                <w:rPr>
                                  <w:rFonts w:ascii="ＭＳ 明朝" w:hAnsi="ＭＳ 明朝"/>
                                  <w:color w:val="000000"/>
                                  <w:sz w:val="18"/>
                                  <w:szCs w:val="18"/>
                                </w:rPr>
                              </w:pPr>
                            </w:p>
                            <w:p w:rsidR="0038330F" w:rsidRDefault="0038330F" w:rsidP="00DE42FB">
                              <w:pPr>
                                <w:widowControl/>
                                <w:spacing w:line="200" w:lineRule="exact"/>
                                <w:suppressOverlap/>
                                <w:jc w:val="center"/>
                                <w:rPr>
                                  <w:rFonts w:ascii="ＭＳ 明朝" w:hAnsi="ＭＳ 明朝"/>
                                  <w:color w:val="000000"/>
                                  <w:sz w:val="18"/>
                                  <w:szCs w:val="18"/>
                                </w:rPr>
                              </w:pPr>
                              <w:r>
                                <w:rPr>
                                  <w:rFonts w:ascii="ＭＳ 明朝" w:hAnsi="ＭＳ 明朝" w:hint="eastAsia"/>
                                  <w:color w:val="000000"/>
                                  <w:sz w:val="18"/>
                                  <w:szCs w:val="18"/>
                                </w:rPr>
                                <w:t>有害物質の使用等の履歴がある場合、</w:t>
                              </w:r>
                            </w:p>
                            <w:p w:rsidR="0038330F" w:rsidRDefault="0038330F" w:rsidP="00DE42FB">
                              <w:pPr>
                                <w:widowControl/>
                                <w:spacing w:line="200" w:lineRule="exact"/>
                                <w:ind w:firstLineChars="250" w:firstLine="450"/>
                                <w:suppressOverlap/>
                                <w:rPr>
                                  <w:rFonts w:ascii="Arial" w:eastAsia="ＭＳ Ｐゴシック" w:hAnsi="Arial" w:cs="Arial"/>
                                  <w:kern w:val="0"/>
                                  <w:sz w:val="36"/>
                                  <w:szCs w:val="36"/>
                                </w:rPr>
                              </w:pPr>
                              <w:r>
                                <w:rPr>
                                  <w:rFonts w:ascii="ＭＳ 明朝" w:hAnsi="ＭＳ 明朝" w:hint="eastAsia"/>
                                  <w:color w:val="000000"/>
                                  <w:kern w:val="24"/>
                                  <w:sz w:val="18"/>
                                  <w:szCs w:val="18"/>
                                </w:rPr>
                                <w:t>土壌汚染状況調査を実施</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sz w:val="18"/>
                                  <w:szCs w:val="18"/>
                                </w:rPr>
                                <w:t>3,000㎡以上の土地の形質変更</w:t>
                              </w:r>
                            </w:p>
                            <w:p w:rsidR="0038330F" w:rsidRDefault="0038330F" w:rsidP="00DE42FB">
                              <w:pPr>
                                <w:widowControl/>
                                <w:spacing w:line="200" w:lineRule="exact"/>
                                <w:suppressOverlap/>
                                <w:jc w:val="left"/>
                                <w:rPr>
                                  <w:rFonts w:ascii="ＭＳ 明朝" w:hAnsi="ＭＳ 明朝"/>
                                  <w:color w:val="000000"/>
                                  <w:sz w:val="18"/>
                                  <w:szCs w:val="18"/>
                                </w:rPr>
                              </w:pPr>
                              <w:r>
                                <w:rPr>
                                  <w:rFonts w:ascii="ＭＳ 明朝" w:hAnsi="ＭＳ 明朝" w:hint="eastAsia"/>
                                  <w:color w:val="000000"/>
                                  <w:sz w:val="18"/>
                                  <w:szCs w:val="18"/>
                                </w:rPr>
                                <w:t xml:space="preserve">　【土地の利用履歴の報告（土壌汚染状況調査を</w:t>
                              </w:r>
                            </w:p>
                            <w:p w:rsidR="0038330F" w:rsidRDefault="0038330F" w:rsidP="00DE42FB">
                              <w:pPr>
                                <w:widowControl/>
                                <w:spacing w:line="200" w:lineRule="exact"/>
                                <w:ind w:firstLineChars="200" w:firstLine="360"/>
                                <w:suppressOverlap/>
                                <w:jc w:val="left"/>
                                <w:rPr>
                                  <w:rFonts w:ascii="Arial" w:eastAsia="ＭＳ Ｐゴシック" w:hAnsi="Arial" w:cs="Arial"/>
                                  <w:kern w:val="0"/>
                                  <w:sz w:val="36"/>
                                  <w:szCs w:val="36"/>
                                </w:rPr>
                              </w:pPr>
                              <w:r>
                                <w:rPr>
                                  <w:rFonts w:ascii="ＭＳ 明朝" w:hAnsi="ＭＳ 明朝" w:hint="eastAsia"/>
                                  <w:color w:val="000000"/>
                                  <w:sz w:val="18"/>
                                  <w:szCs w:val="18"/>
                                </w:rPr>
                                <w:t>実施してい</w:t>
                              </w:r>
                              <w:r>
                                <w:rPr>
                                  <w:rFonts w:ascii="ＭＳ 明朝" w:hAnsi="ＭＳ 明朝" w:hint="eastAsia"/>
                                  <w:color w:val="000000"/>
                                  <w:kern w:val="24"/>
                                  <w:sz w:val="18"/>
                                  <w:szCs w:val="18"/>
                                </w:rPr>
                                <w:t>る場合はその結果を含む）】</w:t>
                              </w:r>
                            </w:p>
                          </w:tc>
                        </w:tr>
                        <w:tr w:rsidR="0038330F" w:rsidTr="00093228">
                          <w:trPr>
                            <w:trHeight w:val="1222"/>
                          </w:trPr>
                          <w:tc>
                            <w:tcPr>
                              <w:tcW w:w="0" w:type="auto"/>
                              <w:vMerge/>
                              <w:tcBorders>
                                <w:top w:val="single" w:sz="4" w:space="0" w:color="000000"/>
                                <w:left w:val="single" w:sz="4" w:space="0" w:color="000000"/>
                                <w:bottom w:val="nil"/>
                                <w:right w:val="single" w:sz="4" w:space="0" w:color="000000"/>
                              </w:tcBorders>
                              <w:vAlign w:val="center"/>
                              <w:hideMark/>
                            </w:tcPr>
                            <w:p w:rsidR="0038330F" w:rsidRDefault="0038330F" w:rsidP="00093228">
                              <w:pPr>
                                <w:widowControl/>
                                <w:suppressOverlap/>
                                <w:jc w:val="left"/>
                                <w:rPr>
                                  <w:rFonts w:ascii="ＭＳ 明朝" w:hAnsi="ＭＳ 明朝" w:cs="Arial"/>
                                  <w:color w:val="000000"/>
                                  <w:kern w:val="24"/>
                                  <w:sz w:val="18"/>
                                  <w:szCs w:val="18"/>
                                </w:rPr>
                              </w:pP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水質汚濁防止法に規定する有害物質使用施設</w:t>
                              </w:r>
                            </w:p>
                            <w:p w:rsidR="0038330F" w:rsidRDefault="0038330F" w:rsidP="00DE42FB">
                              <w:pPr>
                                <w:widowControl/>
                                <w:spacing w:line="200" w:lineRule="exact"/>
                                <w:ind w:firstLineChars="50" w:firstLine="90"/>
                                <w:suppressOverlap/>
                                <w:rPr>
                                  <w:rFonts w:ascii="Arial" w:eastAsia="ＭＳ Ｐゴシック" w:hAnsi="Arial" w:cs="Arial"/>
                                  <w:kern w:val="0"/>
                                  <w:sz w:val="36"/>
                                  <w:szCs w:val="36"/>
                                </w:rPr>
                              </w:pPr>
                              <w:r>
                                <w:rPr>
                                  <w:rFonts w:ascii="ＭＳ 明朝" w:hAnsi="ＭＳ 明朝" w:hint="eastAsia"/>
                                  <w:color w:val="000000"/>
                                  <w:kern w:val="24"/>
                                  <w:sz w:val="18"/>
                                  <w:szCs w:val="18"/>
                                </w:rPr>
                                <w:t>の廃止</w:t>
                              </w:r>
                            </w:p>
                            <w:p w:rsidR="0038330F" w:rsidRDefault="0038330F" w:rsidP="00DE42FB">
                              <w:pPr>
                                <w:widowControl/>
                                <w:spacing w:line="200" w:lineRule="exact"/>
                                <w:suppressOverlap/>
                                <w:jc w:val="left"/>
                                <w:rPr>
                                  <w:rFonts w:ascii="Arial" w:eastAsia="ＭＳ Ｐゴシック" w:hAnsi="Arial" w:cs="Arial"/>
                                  <w:kern w:val="0"/>
                                  <w:sz w:val="36"/>
                                  <w:szCs w:val="36"/>
                                </w:rPr>
                              </w:pP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土壌汚染状況調査を実施</w:t>
                              </w: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（工場が操業を続けている等の場合、調査が</w:t>
                              </w:r>
                            </w:p>
                            <w:p w:rsidR="0038330F" w:rsidRDefault="0038330F" w:rsidP="00DE42FB">
                              <w:pPr>
                                <w:widowControl/>
                                <w:spacing w:line="200" w:lineRule="exact"/>
                                <w:ind w:firstLineChars="100" w:firstLine="180"/>
                                <w:suppressOverlap/>
                                <w:rPr>
                                  <w:rFonts w:ascii="Arial" w:eastAsia="ＭＳ Ｐゴシック" w:hAnsi="Arial" w:cs="Arial"/>
                                  <w:kern w:val="0"/>
                                  <w:sz w:val="36"/>
                                  <w:szCs w:val="36"/>
                                </w:rPr>
                              </w:pPr>
                              <w:r>
                                <w:rPr>
                                  <w:rFonts w:ascii="ＭＳ 明朝" w:hAnsi="ＭＳ 明朝" w:hint="eastAsia"/>
                                  <w:color w:val="000000"/>
                                  <w:kern w:val="24"/>
                                  <w:sz w:val="18"/>
                                  <w:szCs w:val="18"/>
                                </w:rPr>
                                <w:t>猶予される。）</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sz w:val="18"/>
                                  <w:szCs w:val="18"/>
                                </w:rPr>
                                <w:t>条例に規定する有害物質使用施設の廃止等</w:t>
                              </w:r>
                            </w:p>
                            <w:p w:rsidR="0038330F" w:rsidRDefault="0038330F" w:rsidP="00DE42FB">
                              <w:pPr>
                                <w:widowControl/>
                                <w:spacing w:line="200" w:lineRule="exact"/>
                                <w:suppressOverlap/>
                                <w:jc w:val="center"/>
                                <w:rPr>
                                  <w:rFonts w:ascii="Arial" w:eastAsia="ＭＳ Ｐゴシック" w:hAnsi="Arial" w:cs="Arial"/>
                                  <w:kern w:val="0"/>
                                  <w:sz w:val="36"/>
                                  <w:szCs w:val="36"/>
                                </w:rPr>
                              </w:pPr>
                            </w:p>
                            <w:p w:rsidR="0038330F" w:rsidRDefault="0038330F" w:rsidP="00DE42FB">
                              <w:pPr>
                                <w:widowControl/>
                                <w:spacing w:line="200" w:lineRule="exact"/>
                                <w:suppressOverlap/>
                                <w:jc w:val="center"/>
                                <w:rPr>
                                  <w:rFonts w:ascii="Arial" w:eastAsia="ＭＳ Ｐゴシック" w:hAnsi="Arial" w:cs="Arial"/>
                                  <w:kern w:val="0"/>
                                  <w:sz w:val="36"/>
                                  <w:szCs w:val="36"/>
                                </w:rPr>
                              </w:pP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土壌汚染状況調査を実施</w:t>
                              </w: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（工場が操業を続けている等の場合、調査が</w:t>
                              </w:r>
                            </w:p>
                            <w:p w:rsidR="0038330F" w:rsidRDefault="0038330F" w:rsidP="00DE42FB">
                              <w:pPr>
                                <w:widowControl/>
                                <w:spacing w:line="200" w:lineRule="exact"/>
                                <w:ind w:firstLineChars="250" w:firstLine="450"/>
                                <w:suppressOverlap/>
                                <w:rPr>
                                  <w:rFonts w:ascii="Arial" w:eastAsia="ＭＳ Ｐゴシック" w:hAnsi="Arial" w:cs="Arial"/>
                                  <w:kern w:val="0"/>
                                  <w:sz w:val="36"/>
                                  <w:szCs w:val="36"/>
                                </w:rPr>
                              </w:pPr>
                              <w:r>
                                <w:rPr>
                                  <w:rFonts w:ascii="ＭＳ 明朝" w:hAnsi="ＭＳ 明朝" w:hint="eastAsia"/>
                                  <w:color w:val="000000"/>
                                  <w:kern w:val="24"/>
                                  <w:sz w:val="18"/>
                                  <w:szCs w:val="18"/>
                                </w:rPr>
                                <w:t>猶予される。）</w:t>
                              </w:r>
                            </w:p>
                          </w:tc>
                        </w:tr>
                        <w:tr w:rsidR="0038330F" w:rsidTr="00093228">
                          <w:trPr>
                            <w:trHeight w:val="240"/>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vAlign w:val="center"/>
                              <w:hideMark/>
                            </w:tcPr>
                            <w:p w:rsidR="0038330F" w:rsidRDefault="0038330F" w:rsidP="00093228">
                              <w:pPr>
                                <w:widowControl/>
                                <w:spacing w:line="240" w:lineRule="atLeast"/>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土壌汚染の判明</w:t>
                              </w: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093228">
                              <w:pPr>
                                <w:widowControl/>
                                <w:spacing w:line="240" w:lineRule="atLeas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直接摂取又は地下水等の摂取によるリスク</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093228">
                              <w:pPr>
                                <w:widowControl/>
                                <w:spacing w:line="240" w:lineRule="atLeas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直接摂取又は地下水等の摂取によるリスク</w:t>
                              </w:r>
                            </w:p>
                          </w:tc>
                        </w:tr>
                        <w:tr w:rsidR="0038330F" w:rsidTr="0009322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330F" w:rsidRDefault="0038330F" w:rsidP="00093228">
                              <w:pPr>
                                <w:widowControl/>
                                <w:suppressOverlap/>
                                <w:jc w:val="left"/>
                                <w:rPr>
                                  <w:rFonts w:ascii="Arial" w:eastAsia="ＭＳ Ｐゴシック" w:hAnsi="Arial" w:cs="Arial"/>
                                  <w:kern w:val="0"/>
                                  <w:sz w:val="36"/>
                                  <w:szCs w:val="36"/>
                                </w:rPr>
                              </w:pPr>
                            </w:p>
                          </w:tc>
                          <w:tc>
                            <w:tcPr>
                              <w:tcW w:w="1985"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あり</w:t>
                              </w:r>
                            </w:p>
                          </w:tc>
                          <w:tc>
                            <w:tcPr>
                              <w:tcW w:w="2268"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なし</w:t>
                              </w:r>
                            </w:p>
                          </w:tc>
                          <w:tc>
                            <w:tcPr>
                              <w:tcW w:w="2126"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あり</w:t>
                              </w:r>
                            </w:p>
                          </w:tc>
                          <w:tc>
                            <w:tcPr>
                              <w:tcW w:w="2267"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なし</w:t>
                              </w:r>
                            </w:p>
                          </w:tc>
                        </w:tr>
                        <w:tr w:rsidR="0038330F" w:rsidTr="00093228">
                          <w:trPr>
                            <w:trHeight w:val="1881"/>
                          </w:trPr>
                          <w:tc>
                            <w:tcPr>
                              <w:tcW w:w="102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vAlign w:val="center"/>
                              <w:hideMark/>
                            </w:tcPr>
                            <w:p w:rsidR="0038330F" w:rsidRDefault="0038330F" w:rsidP="00093228">
                              <w:pPr>
                                <w:widowControl/>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区域指定 ・区域指定の</w:t>
                              </w:r>
                            </w:p>
                            <w:p w:rsidR="0038330F" w:rsidRDefault="0038330F" w:rsidP="00093228">
                              <w:pPr>
                                <w:widowControl/>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解除</w:t>
                              </w:r>
                            </w:p>
                          </w:tc>
                          <w:tc>
                            <w:tcPr>
                              <w:tcW w:w="1985"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tcPr>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要措置区域</w:t>
                              </w: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Pr="00DE42FB"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汚染の除去等の</w:t>
                              </w: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措置</w:t>
                              </w:r>
                            </w:p>
                            <w:p w:rsidR="0038330F" w:rsidRDefault="0038330F" w:rsidP="00DE42FB">
                              <w:pPr>
                                <w:widowControl/>
                                <w:spacing w:line="200" w:lineRule="exact"/>
                                <w:suppressOverlap/>
                                <w:jc w:val="center"/>
                                <w:rPr>
                                  <w:rFonts w:ascii="Arial" w:eastAsia="ＭＳ Ｐゴシック" w:hAnsi="Arial" w:cs="Arial"/>
                                  <w:kern w:val="0"/>
                                  <w:sz w:val="36"/>
                                  <w:szCs w:val="36"/>
                                </w:rPr>
                              </w:pPr>
                            </w:p>
                            <w:p w:rsidR="0038330F" w:rsidRDefault="0038330F" w:rsidP="00DE42FB">
                              <w:pPr>
                                <w:widowControl/>
                                <w:spacing w:line="200" w:lineRule="exact"/>
                                <w:suppressOverlap/>
                                <w:jc w:val="center"/>
                                <w:rPr>
                                  <w:rFonts w:ascii="Arial" w:eastAsia="ＭＳ Ｐゴシック" w:hAnsi="Arial" w:cs="Arial"/>
                                  <w:kern w:val="0"/>
                                  <w:sz w:val="36"/>
                                  <w:szCs w:val="36"/>
                                </w:rPr>
                              </w:pP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区域指定の解除</w:t>
                              </w:r>
                            </w:p>
                          </w:tc>
                          <w:tc>
                            <w:tcPr>
                              <w:tcW w:w="2268" w:type="dxa"/>
                              <w:tcBorders>
                                <w:top w:val="single" w:sz="4" w:space="0" w:color="000000"/>
                                <w:left w:val="single" w:sz="4" w:space="0" w:color="000000"/>
                                <w:bottom w:val="single" w:sz="4" w:space="0" w:color="000000"/>
                                <w:right w:val="single" w:sz="4" w:space="0" w:color="000000"/>
                              </w:tcBorders>
                              <w:tcMar>
                                <w:top w:w="57" w:type="dxa"/>
                                <w:left w:w="15" w:type="dxa"/>
                                <w:bottom w:w="72" w:type="dxa"/>
                                <w:right w:w="28" w:type="dxa"/>
                              </w:tcMar>
                            </w:tcPr>
                            <w:p w:rsidR="0038330F" w:rsidRDefault="0038330F" w:rsidP="00093228">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形質変更時要届出区域</w:t>
                              </w:r>
                            </w:p>
                            <w:p w:rsidR="0038330F" w:rsidRDefault="0038330F" w:rsidP="00093228">
                              <w:pPr>
                                <w:widowControl/>
                                <w:spacing w:line="200" w:lineRule="exact"/>
                                <w:suppressOverlap/>
                                <w:jc w:val="center"/>
                                <w:rPr>
                                  <w:rFonts w:ascii="Arial" w:eastAsia="ＭＳ Ｐゴシック" w:hAnsi="Arial" w:cs="Arial"/>
                                  <w:kern w:val="0"/>
                                  <w:sz w:val="36"/>
                                  <w:szCs w:val="36"/>
                                </w:rPr>
                              </w:pPr>
                            </w:p>
                            <w:p w:rsidR="0038330F" w:rsidRDefault="0038330F" w:rsidP="00093228">
                              <w:pPr>
                                <w:widowControl/>
                                <w:spacing w:line="200" w:lineRule="exact"/>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 xml:space="preserve">【形質変更を行う場合、工　</w:t>
                              </w:r>
                            </w:p>
                            <w:p w:rsidR="0038330F" w:rsidRDefault="0038330F" w:rsidP="00093228">
                              <w:pPr>
                                <w:widowControl/>
                                <w:spacing w:line="200" w:lineRule="exact"/>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 xml:space="preserve">　事毎の事前届出が必要】</w:t>
                              </w:r>
                            </w:p>
                            <w:p w:rsidR="0038330F" w:rsidRDefault="0038330F" w:rsidP="00093228">
                              <w:pPr>
                                <w:widowControl/>
                                <w:spacing w:line="200" w:lineRule="exact"/>
                                <w:suppressOverlap/>
                                <w:jc w:val="left"/>
                                <w:rPr>
                                  <w:rFonts w:ascii="Arial" w:eastAsia="ＭＳ Ｐゴシック" w:hAnsi="Arial" w:cs="Arial"/>
                                  <w:kern w:val="0"/>
                                  <w:sz w:val="36"/>
                                  <w:szCs w:val="36"/>
                                </w:rPr>
                              </w:pPr>
                            </w:p>
                            <w:p w:rsidR="0038330F" w:rsidRDefault="0038330F" w:rsidP="00093228">
                              <w:pPr>
                                <w:widowControl/>
                                <w:spacing w:line="200" w:lineRule="exact"/>
                                <w:suppressOverlap/>
                                <w:jc w:val="left"/>
                                <w:rPr>
                                  <w:rFonts w:ascii="Arial" w:eastAsia="ＭＳ Ｐゴシック" w:hAnsi="Arial" w:cs="Arial"/>
                                  <w:kern w:val="0"/>
                                  <w:sz w:val="36"/>
                                  <w:szCs w:val="36"/>
                                </w:rPr>
                              </w:pP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（汚染の除去等の措置を</w:t>
                              </w:r>
                            </w:p>
                            <w:p w:rsidR="0038330F" w:rsidRDefault="0038330F" w:rsidP="00DE42FB">
                              <w:pPr>
                                <w:widowControl/>
                                <w:spacing w:line="200" w:lineRule="exact"/>
                                <w:ind w:firstLineChars="100" w:firstLine="180"/>
                                <w:suppressOverlap/>
                                <w:rPr>
                                  <w:rFonts w:ascii="Arial" w:eastAsia="ＭＳ Ｐゴシック" w:hAnsi="Arial" w:cs="Arial"/>
                                  <w:kern w:val="0"/>
                                  <w:sz w:val="36"/>
                                  <w:szCs w:val="36"/>
                                </w:rPr>
                              </w:pPr>
                              <w:r>
                                <w:rPr>
                                  <w:rFonts w:ascii="ＭＳ 明朝" w:hAnsi="ＭＳ 明朝" w:cs="Arial" w:hint="eastAsia"/>
                                  <w:color w:val="000000"/>
                                  <w:kern w:val="24"/>
                                  <w:sz w:val="18"/>
                                  <w:szCs w:val="18"/>
                                </w:rPr>
                                <w:t>行う場合）</w:t>
                              </w:r>
                            </w:p>
                            <w:p w:rsidR="0038330F" w:rsidRDefault="0038330F" w:rsidP="00DE42FB">
                              <w:pPr>
                                <w:widowControl/>
                                <w:spacing w:line="200" w:lineRule="exact"/>
                                <w:ind w:firstLineChars="100" w:firstLine="360"/>
                                <w:suppressOverlap/>
                                <w:rPr>
                                  <w:rFonts w:ascii="Arial" w:eastAsia="ＭＳ Ｐゴシック" w:hAnsi="Arial" w:cs="Arial"/>
                                  <w:kern w:val="0"/>
                                  <w:sz w:val="36"/>
                                  <w:szCs w:val="36"/>
                                </w:rPr>
                              </w:pPr>
                            </w:p>
                            <w:p w:rsidR="0038330F" w:rsidRDefault="0038330F" w:rsidP="00DE42FB">
                              <w:pPr>
                                <w:widowControl/>
                                <w:spacing w:line="200" w:lineRule="exact"/>
                                <w:ind w:firstLineChars="100" w:firstLine="360"/>
                                <w:suppressOverlap/>
                                <w:rPr>
                                  <w:rFonts w:ascii="Arial" w:eastAsia="ＭＳ Ｐゴシック" w:hAnsi="Arial" w:cs="Arial"/>
                                  <w:kern w:val="0"/>
                                  <w:sz w:val="36"/>
                                  <w:szCs w:val="36"/>
                                </w:rPr>
                              </w:pPr>
                            </w:p>
                            <w:p w:rsidR="0038330F" w:rsidRDefault="0038330F" w:rsidP="005661E3">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区域指定の解除</w:t>
                              </w:r>
                            </w:p>
                          </w:tc>
                          <w:tc>
                            <w:tcPr>
                              <w:tcW w:w="2126"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tcPr>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要措置管理区域</w:t>
                              </w: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汚染の除去等の</w:t>
                              </w:r>
                            </w:p>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措置</w:t>
                              </w: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Pr="00DE42FB"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区域指定の解除</w:t>
                              </w:r>
                            </w:p>
                          </w:tc>
                          <w:tc>
                            <w:tcPr>
                              <w:tcW w:w="2267" w:type="dxa"/>
                              <w:tcBorders>
                                <w:top w:val="single" w:sz="4" w:space="0" w:color="000000"/>
                                <w:left w:val="single" w:sz="4" w:space="0" w:color="000000"/>
                                <w:bottom w:val="single" w:sz="4" w:space="0" w:color="000000"/>
                                <w:right w:val="single" w:sz="4" w:space="0" w:color="000000"/>
                              </w:tcBorders>
                              <w:tcMar>
                                <w:top w:w="57" w:type="dxa"/>
                                <w:left w:w="15" w:type="dxa"/>
                                <w:bottom w:w="72" w:type="dxa"/>
                                <w:right w:w="57" w:type="dxa"/>
                              </w:tcMar>
                            </w:tcPr>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要届出管理区域</w:t>
                              </w: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【形質変更を行う場合、工  事毎の事前届出が必要】</w:t>
                              </w: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p>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 xml:space="preserve">（汚染の除去等の措置を </w:t>
                              </w:r>
                            </w:p>
                            <w:p w:rsidR="0038330F" w:rsidRDefault="0038330F" w:rsidP="00DE42FB">
                              <w:pPr>
                                <w:widowControl/>
                                <w:spacing w:line="200" w:lineRule="exact"/>
                                <w:ind w:firstLineChars="150" w:firstLine="270"/>
                                <w:suppressOverlap/>
                                <w:rPr>
                                  <w:rFonts w:ascii="ＭＳ 明朝" w:hAnsi="ＭＳ 明朝" w:cs="Arial"/>
                                  <w:color w:val="000000"/>
                                  <w:kern w:val="24"/>
                                  <w:sz w:val="18"/>
                                  <w:szCs w:val="18"/>
                                </w:rPr>
                              </w:pPr>
                              <w:r>
                                <w:rPr>
                                  <w:rFonts w:ascii="ＭＳ 明朝" w:hAnsi="ＭＳ 明朝" w:cs="Arial" w:hint="eastAsia"/>
                                  <w:color w:val="000000"/>
                                  <w:kern w:val="24"/>
                                  <w:sz w:val="18"/>
                                  <w:szCs w:val="18"/>
                                </w:rPr>
                                <w:t>行う場合）</w:t>
                              </w:r>
                            </w:p>
                            <w:p w:rsidR="0038330F" w:rsidRDefault="0038330F" w:rsidP="00DE42FB">
                              <w:pPr>
                                <w:widowControl/>
                                <w:spacing w:line="200" w:lineRule="exact"/>
                                <w:ind w:firstLineChars="150" w:firstLine="270"/>
                                <w:suppressOverlap/>
                                <w:rPr>
                                  <w:rFonts w:ascii="ＭＳ 明朝" w:hAnsi="ＭＳ 明朝" w:cs="Arial"/>
                                  <w:color w:val="000000"/>
                                  <w:kern w:val="24"/>
                                  <w:sz w:val="18"/>
                                  <w:szCs w:val="18"/>
                                </w:rPr>
                              </w:pPr>
                            </w:p>
                            <w:p w:rsidR="0038330F" w:rsidRDefault="0038330F" w:rsidP="00DE42FB">
                              <w:pPr>
                                <w:widowControl/>
                                <w:spacing w:line="200" w:lineRule="exact"/>
                                <w:ind w:firstLineChars="150" w:firstLine="270"/>
                                <w:suppressOverlap/>
                                <w:rPr>
                                  <w:rFonts w:ascii="ＭＳ 明朝" w:hAnsi="ＭＳ 明朝" w:cs="Arial"/>
                                  <w:color w:val="000000"/>
                                  <w:kern w:val="24"/>
                                  <w:sz w:val="18"/>
                                  <w:szCs w:val="18"/>
                                </w:rPr>
                              </w:pPr>
                            </w:p>
                            <w:p w:rsidR="0038330F" w:rsidRPr="00DE42FB"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区域指定の解除</w:t>
                              </w:r>
                            </w:p>
                          </w:tc>
                        </w:tr>
                        <w:tr w:rsidR="0038330F" w:rsidTr="00093228">
                          <w:trPr>
                            <w:trHeight w:val="623"/>
                          </w:trPr>
                          <w:tc>
                            <w:tcPr>
                              <w:tcW w:w="102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vAlign w:val="center"/>
                              <w:hideMark/>
                            </w:tcPr>
                            <w:p w:rsidR="0038330F" w:rsidRDefault="0038330F" w:rsidP="00093228">
                              <w:pPr>
                                <w:widowControl/>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その他</w:t>
                              </w: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vAlign w:val="center"/>
                              <w:hideMark/>
                            </w:tcPr>
                            <w:p w:rsidR="0038330F" w:rsidRDefault="0038330F"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自主調査の結果を基に区域指定の申請ができる。</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8330F" w:rsidRDefault="0038330F"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（自主調査等の指針）</w:t>
                              </w:r>
                            </w:p>
                            <w:p w:rsidR="0038330F" w:rsidRDefault="0038330F"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法・条例の適用を受けない自主調査や基準不適合土壌の措置に関して指針を定め、指導・助言</w:t>
                              </w:r>
                            </w:p>
                          </w:tc>
                        </w:tr>
                      </w:tbl>
                      <w:p w:rsidR="0038330F" w:rsidRPr="00317547" w:rsidRDefault="0038330F" w:rsidP="0038330F"/>
                    </w:txbxContent>
                  </v:textbox>
                </v:shape>
                <v:group id="グループ化 5" o:spid="_x0000_s1030" style="position:absolute;left:6682;top:4396;width:60401;height:37198" coordsize="60407,3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グループ化 6" o:spid="_x0000_s1031" style="position:absolute;width:60407;height:37209" coordsize="60407,3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グループ化 7" o:spid="_x0000_s1032" style="position:absolute;width:60407;height:37209" coordsize="60407,3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3" type="#_x0000_t67" style="position:absolute;left:11976;top:2994;width:952;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hK74A&#10;AADaAAAADwAAAGRycy9kb3ducmV2LnhtbERPTYvCMBC9L/gfwgheFk31IEs1iiiKK3hYFfQ4NGNT&#10;bCa1ibX7781B8Ph439N5a0vRUO0LxwqGgwQEceZ0wbmC03Hd/wHhA7LG0jEp+CcP81nna4qpdk/+&#10;o+YQchFD2KeowIRQpVL6zJBFP3AVceSurrYYIqxzqWt8xnBbylGSjKXFgmODwYqWhrLb4WEVnOVm&#10;hN+8b8y9ufLK/uJlu94p1eu2iwmIQG34iN/urVYQt8Yr8QbI2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K4Su+AAAA2gAAAA8AAAAAAAAAAAAAAAAAmAIAAGRycy9kb3ducmV2&#10;LnhtbFBLBQYAAAAABAAEAPUAAACDAwAAAAA=&#10;" adj="13292" fillcolor="#4f81bd" strokecolor="#385d8a" strokeweight="2pt">
                        <v:path arrowok="t"/>
                      </v:shape>
                      <v:shape id="下矢印 9" o:spid="_x0000_s1034" type="#_x0000_t67" style="position:absolute;left:11814;top:10034;width:952;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sMMA&#10;AADaAAAADwAAAGRycy9kb3ducmV2LnhtbESPQWvCQBSE7wX/w/IEL6Vu9FA0uhFRLFbwoBba4yP7&#10;kg1m36bZNab/visUehxm5htmueptLTpqfeVYwWScgCDOna64VPBx2b3MQPiArLF2TAp+yMMqGzwt&#10;MdXuzifqzqEUEcI+RQUmhCaV0ueGLPqxa4ijV7jWYoiyLaVu8R7htpbTJHmVFiuOCwYb2hjKr+eb&#10;VfAp36b4zMfOfHcFb+07fu13B6VGw369ABGoD//hv/ZeK5jD40q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EsMMAAADaAAAADwAAAAAAAAAAAAAAAACYAgAAZHJzL2Rv&#10;d25yZXYueG1sUEsFBgAAAAAEAAQA9QAAAIgDAAAAAA==&#10;" adj="13292" fillcolor="#4f81bd" strokecolor="#385d8a" strokeweight="2pt">
                        <v:path arrowok="t"/>
                      </v:shape>
                      <v:shape id="下矢印 10" o:spid="_x0000_s1035" type="#_x0000_t67" style="position:absolute;left:39003;top:9872;width:95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pHMQA&#10;AADbAAAADwAAAGRycy9kb3ducmV2LnhtbESPQWvCQBCF7wX/wzKCl6KbeigluoooFlvooSrocciO&#10;2WB2NmbXmP77zqHQ2wzvzXvfzJe9r1VHbawCG3iZZKCIi2ArLg0cD9vxG6iYkC3WgcnAD0VYLgZP&#10;c8xtePA3dftUKgnhmKMBl1KTax0LRx7jJDTEol1C6zHJ2pbatviQcF/raZa9ao8VS4PDhtaOiuv+&#10;7g2c9PsUn/mrc7fuwhv/gefd9tOY0bBfzUAl6tO/+e96ZwVf6OUXG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6RzEAAAA2wAAAA8AAAAAAAAAAAAAAAAAmAIAAGRycy9k&#10;b3ducmV2LnhtbFBLBQYAAAAABAAEAPUAAACJAwAAAAA=&#10;" adj="13292" fillcolor="#4f81bd" strokecolor="#385d8a" strokeweight="2pt">
                        <v:path arrowok="t"/>
                      </v:shape>
                      <v:shape id="下矢印 11" o:spid="_x0000_s1036" type="#_x0000_t67" style="position:absolute;left:5340;top:24599;width:95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Mh8AA&#10;AADbAAAADwAAAGRycy9kb3ducmV2LnhtbERPTYvCMBC9C/6HMIIX0VQPslSjiOKiwh5WBT0OzdgU&#10;m0m3ibX++83Cgrd5vM+ZL1tbioZqXzhWMB4lIIgzpwvOFZxP2+EHCB+QNZaOScGLPCwX3c4cU+2e&#10;/E3NMeQihrBPUYEJoUql9Jkhi37kKuLI3VxtMURY51LX+IzhtpSTJJlKiwXHBoMVrQ1l9+PDKrjI&#10;zwkO+KsxP82NN3aP1932oFS/165mIAK14S3+d+90nD+Gv1/i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lMh8AAAADbAAAADwAAAAAAAAAAAAAAAACYAgAAZHJzL2Rvd25y&#10;ZXYueG1sUEsFBgAAAAAEAAQA9QAAAIUDAAAAAA==&#10;" adj="13292" fillcolor="#4f81bd" strokecolor="#385d8a" strokeweight="2pt">
                        <v:path arrowok="t"/>
                      </v:shape>
                      <v:shape id="下矢印 12" o:spid="_x0000_s1037" type="#_x0000_t67" style="position:absolute;left:5340;top:32529;width:95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S8MIA&#10;AADbAAAADwAAAGRycy9kb3ducmV2LnhtbERPTWvCQBC9F/wPywi9lLoxhyJpNqFUFFvwoBba45Ad&#10;s6HZ2ZjdxvTfu4LgbR7vc/JytK0YqPeNYwXzWQKCuHK64VrB12H1vADhA7LG1jEp+CcPZTF5yDHT&#10;7sw7GvahFjGEfYYKTAhdJqWvDFn0M9cRR+7oeoshwr6WusdzDLetTJPkRVpsODYY7OjdUPW7/7MK&#10;vuU6xSfeDuY0HHlpP/Bns/pU6nE6vr2CCDSGu/jm3ug4P4XrL/E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9LwwgAAANsAAAAPAAAAAAAAAAAAAAAAAJgCAABkcnMvZG93&#10;bnJldi54bWxQSwUGAAAAAAQABAD1AAAAhwMAAAAA&#10;" adj="13292" fillcolor="#4f81bd" strokecolor="#385d8a" strokeweight="2pt">
                        <v:path arrowok="t"/>
                      </v:shape>
                      <v:shape id="下矢印 13" o:spid="_x0000_s1038" type="#_x0000_t67" style="position:absolute;left:18773;top:23086;width:95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3a8IA&#10;AADbAAAADwAAAGRycy9kb3ducmV2LnhtbERPTWvCQBC9F/wPywheSt1oQSS6EVEsVvCgFtrjkJ1k&#10;g9nZNLvG9N93hUJv83ifs1z1thYdtb5yrGAyTkAQ505XXCr4uOxe5iB8QNZYOyYFP+RhlQ2elphq&#10;d+cTdedQihjCPkUFJoQmldLnhiz6sWuII1e41mKIsC2lbvEew20tp0kykxYrjg0GG9oYyq/nm1Xw&#10;Kd+m+MzHznx3BW/tO37tdwelRsN+vQARqA//4j/3Xsf5r/D4JR4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3drwgAAANsAAAAPAAAAAAAAAAAAAAAAAJgCAABkcnMvZG93&#10;bnJldi54bWxQSwUGAAAAAAQABAD1AAAAhwMAAAAA&#10;" adj="13292" fillcolor="#4f81bd" strokecolor="#385d8a" strokeweight="2pt">
                        <v:path arrowok="t"/>
                      </v:shape>
                      <v:shape id="下矢印 14" o:spid="_x0000_s1039" type="#_x0000_t67" style="position:absolute;left:18773;top:27189;width:95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7vH8IA&#10;AADbAAAADwAAAGRycy9kb3ducmV2LnhtbERPTWvCQBC9F/wPywheSt0oRSS6EVEsVvCgFtrjkJ1k&#10;g9nZNLvG9N93hUJv83ifs1z1thYdtb5yrGAyTkAQ505XXCr4uOxe5iB8QNZYOyYFP+RhlQ2elphq&#10;d+cTdedQihjCPkUFJoQmldLnhiz6sWuII1e41mKIsC2lbvEew20tp0kykxYrjg0GG9oYyq/nm1Xw&#10;Kd+m+MzHznx3BW/tO37tdwelRsN+vQARqA//4j/3Xsf5r/D4JR4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u8fwgAAANsAAAAPAAAAAAAAAAAAAAAAAJgCAABkcnMvZG93&#10;bnJldi54bWxQSwUGAAAAAAQABAD1AAAAhwMAAAAA&#10;" adj="13292" fillcolor="#4f81bd" strokecolor="#385d8a" strokeweight="2pt">
                        <v:path arrowok="t"/>
                      </v:shape>
                      <v:shape id="下矢印 15" o:spid="_x0000_s1040" type="#_x0000_t67" style="position:absolute;left:18854;top:32529;width:952;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KhMIA&#10;AADbAAAADwAAAGRycy9kb3ducmV2LnhtbERPTWvCQBC9F/wPywheSt0oVCS6EVEsVvCgFtrjkJ1k&#10;g9nZNLvG9N93hUJv83ifs1z1thYdtb5yrGAyTkAQ505XXCr4uOxe5iB8QNZYOyYFP+RhlQ2elphq&#10;d+cTdedQihjCPkUFJoQmldLnhiz6sWuII1e41mKIsC2lbvEew20tp0kykxYrjg0GG9oYyq/nm1Xw&#10;Kd+m+MzHznx3BW/tO37tdwelRsN+vQARqA//4j/3Xsf5r/D4JR4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kqEwgAAANsAAAAPAAAAAAAAAAAAAAAAAJgCAABkcnMvZG93&#10;bnJldi54bWxQSwUGAAAAAAQABAD1AAAAhwMAAAAA&#10;" adj="13292" fillcolor="#4f81bd" strokecolor="#385d8a" strokeweight="2pt">
                        <v:path arrowok="t"/>
                      </v:shape>
                      <v:shape id="下矢印 16" o:spid="_x0000_s1041" type="#_x0000_t67" style="position:absolute;left:32772;top:24518;width:95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U88IA&#10;AADbAAAADwAAAGRycy9kb3ducmV2LnhtbERPTWvCQBC9F/wPywheSrOph1BiVimKooUeqoI9Dtkx&#10;G5qdTbNrkv77bqHgbR7vc4rVaBvRU+drxwqekxQEcel0zZWC82n79ALCB2SNjWNS8EMeVsvJQ4G5&#10;dgN/UH8MlYgh7HNUYEJocyl9aciiT1xLHLmr6yyGCLtK6g6HGG4bOU/TTFqsOTYYbGltqPw63qyC&#10;i9zN8ZHfe/PdX3ljD/i5374pNZuOrwsQgcZwF/+79zrOz+Dvl3i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4NTzwgAAANsAAAAPAAAAAAAAAAAAAAAAAJgCAABkcnMvZG93&#10;bnJldi54bWxQSwUGAAAAAAQABAD1AAAAhwMAAAAA&#10;" adj="13292" fillcolor="#4f81bd" strokecolor="#385d8a" strokeweight="2pt">
                        <v:path arrowok="t"/>
                      </v:shape>
                      <v:shape id="下矢印 17" o:spid="_x0000_s1042" type="#_x0000_t67" style="position:absolute;left:32772;top:32529;width:95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xaMIA&#10;AADbAAAADwAAAGRycy9kb3ducmV2LnhtbERPTWvCQBC9F/wPywheSt3ooUp0I6JYrOBBLbTHITvJ&#10;BrOzaXaN6b/vCoXe5vE+Z7nqbS06an3lWMFknIAgzp2uuFTwcdm9zEH4gKyxdkwKfsjDKhs8LTHV&#10;7s4n6s6hFDGEfYoKTAhNKqXPDVn0Y9cQR65wrcUQYVtK3eI9httaTpPkVVqsODYYbGhjKL+eb1bB&#10;p3yb4jMfO/PdFby17/i13x2UGg379QJEoD78i//cex3nz+Dx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HFowgAAANsAAAAPAAAAAAAAAAAAAAAAAJgCAABkcnMvZG93&#10;bnJldi54bWxQSwUGAAAAAAQABAD1AAAAhwMAAAAA&#10;" adj="13292" fillcolor="#4f81bd" strokecolor="#385d8a" strokeweight="2pt">
                        <v:path arrowok="t"/>
                      </v:shape>
                      <v:shape id="下矢印 18" o:spid="_x0000_s1043" type="#_x0000_t67" style="position:absolute;left:46771;top:22981;width:95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GsQA&#10;AADbAAAADwAAAGRycy9kb3ducmV2LnhtbESPQWvCQBCF7wX/wzKCl6KbeigluoooFlvooSrocciO&#10;2WB2NmbXmP77zqHQ2wzvzXvfzJe9r1VHbawCG3iZZKCIi2ArLg0cD9vxG6iYkC3WgcnAD0VYLgZP&#10;c8xtePA3dftUKgnhmKMBl1KTax0LRx7jJDTEol1C6zHJ2pbatviQcF/raZa9ao8VS4PDhtaOiuv+&#10;7g2c9PsUn/mrc7fuwhv/gefd9tOY0bBfzUAl6tO/+e96ZwVfYOUXG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z5RrEAAAA2wAAAA8AAAAAAAAAAAAAAAAAmAIAAGRycy9k&#10;b3ducmV2LnhtbFBLBQYAAAAABAAEAPUAAACJAwAAAAA=&#10;" adj="13292" fillcolor="#4f81bd" strokecolor="#385d8a" strokeweight="2pt">
                        <v:path arrowok="t"/>
                      </v:shape>
                      <v:shape id="下矢印 19" o:spid="_x0000_s1044" type="#_x0000_t67" style="position:absolute;left:46771;top:27027;width:95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gcIA&#10;AADbAAAADwAAAGRycy9kb3ducmV2LnhtbERPTWvCQBC9F/wPywheSt3ooWh0I6JYrOBBLbTHITvJ&#10;BrOzaXaN6b/vCoXe5vE+Z7nqbS06an3lWMFknIAgzp2uuFTwcdm9zED4gKyxdkwKfsjDKhs8LTHV&#10;7s4n6s6hFDGEfYoKTAhNKqXPDVn0Y9cQR65wrcUQYVtK3eI9httaTpPkVVqsODYYbGhjKL+eb1bB&#10;p3yb4jMfO/PdFby17/i13x2UGg379QJEoD78i//cex3nz+Hx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0CBwgAAANsAAAAPAAAAAAAAAAAAAAAAAJgCAABkcnMvZG93&#10;bnJldi54bWxQSwUGAAAAAAQABAD1AAAAhwMAAAAA&#10;" adj="13292" fillcolor="#4f81bd" strokecolor="#385d8a" strokeweight="2pt">
                        <v:path arrowok="t"/>
                      </v:shape>
                      <v:shape id="下矢印 20" o:spid="_x0000_s1045" type="#_x0000_t67" style="position:absolute;left:46771;top:32529;width:95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jocAA&#10;AADbAAAADwAAAGRycy9kb3ducmV2LnhtbERPTYvCMBC9L/gfwgheFk23B1mqUURxUWEPq4Ieh2Zs&#10;is2kNrHWf785CB4f73s672wlWmp86VjB1ygBQZw7XXKh4HhYD79B+ICssXJMCp7kYT7rfUwx0+7B&#10;f9TuQyFiCPsMFZgQ6kxKnxuy6EeuJo7cxTUWQ4RNIXWDjxhuK5kmyVhaLDk2GKxpaSi/7u9WwUn+&#10;pPjJv625tRde2S2eN+udUoN+t5iACNSFt/jl3mgFaVwfv8Qf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kjocAAAADbAAAADwAAAAAAAAAAAAAAAACYAgAAZHJzL2Rvd25y&#10;ZXYueG1sUEsFBgAAAAAEAAQA9QAAAIUDAAAAAA==&#10;" adj="13292" fillcolor="#4f81bd" strokecolor="#385d8a" strokeweight="2pt">
                        <v:path arrowok="t"/>
                      </v:shape>
                      <v:roundrect id="角丸四角形 21" o:spid="_x0000_s1046" style="position:absolute;left:80;width:54375;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zYsEA&#10;AADbAAAADwAAAGRycy9kb3ducmV2LnhtbESPQYvCMBSE7wv+h/AEb2uiB12qUURcURBhVfD6aJ5t&#10;sXkpTVZbf70RBI/DzHzDTOeNLcWNal841jDoKxDEqTMFZxpOx9/vHxA+IBssHZOGljzMZ52vKSbG&#10;3fmPboeQiQhhn6CGPIQqkdKnOVn0fVcRR+/iaoshyjqTpsZ7hNtSDpUaSYsFx4UcK1rmlF4P/1bD&#10;eXdZGeXtQ7Vuux8HbtfncaF1r9ssJiACNeETfrc3RsNwAK8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ec2LBAAAA2wAAAA8AAAAAAAAAAAAAAAAAmAIAAGRycy9kb3du&#10;cmV2LnhtbFBLBQYAAAAABAAEAPUAAACGAwAAAAA=&#10;" filled="f" strokecolor="#0070c0" strokeweight="2pt"/>
                      <v:shape id="テキスト ボックス 22" o:spid="_x0000_s1047" type="#_x0000_t202" style="position:absolute;left:54459;top:1537;width:5607;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38330F" w:rsidRPr="00B85686" w:rsidRDefault="0038330F" w:rsidP="0038330F">
                              <w:pPr>
                                <w:rPr>
                                  <w:sz w:val="22"/>
                                </w:rPr>
                              </w:pPr>
                              <w:r w:rsidRPr="00B85686">
                                <w:rPr>
                                  <w:rFonts w:hint="eastAsia"/>
                                  <w:sz w:val="22"/>
                                </w:rPr>
                                <w:t>（</w:t>
                              </w:r>
                              <w:r w:rsidRPr="00B85686">
                                <w:rPr>
                                  <w:rFonts w:hint="eastAsia"/>
                                  <w:sz w:val="22"/>
                                </w:rPr>
                                <w:t>１）</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3" o:spid="_x0000_s1048" type="#_x0000_t66" style="position:absolute;left:54378;top:1942;width:1460;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a9aMMA&#10;AADbAAAADwAAAGRycy9kb3ducmV2LnhtbESPQWvCQBSE70L/w/IKvekmKZWSuoqUFpJbjdLza/aZ&#10;DWbfhuxqUn+9Wyh4HGbmG2a1mWwnLjT41rGCdJGAIK6dbrlRcNh/zl9B+ICssXNMCn7Jw2b9MFth&#10;rt3IO7pUoRERwj5HBSaEPpfS14Ys+oXriaN3dIPFEOXQSD3gGOG2k1mSLKXFluOCwZ7eDdWn6mwV&#10;nL/CqShK/31Na3Pg3UdbvvxUSj09Tts3EIGmcA//twutIHuGvy/x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a9aMMAAADbAAAADwAAAAAAAAAAAAAAAACYAgAAZHJzL2Rv&#10;d25yZXYueG1sUEsFBgAAAAAEAAQA9QAAAIgDAAAAAA==&#10;" adj="10800" fillcolor="windowText" strokeweight="2pt"/>
                      <v:shape id="テキスト ボックス 24" o:spid="_x0000_s1049" type="#_x0000_t202" style="position:absolute;left:54702;top:9706;width:5705;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38330F" w:rsidRPr="00B85686" w:rsidRDefault="0038330F" w:rsidP="0038330F">
                              <w:pPr>
                                <w:rPr>
                                  <w:sz w:val="22"/>
                                </w:rPr>
                              </w:pPr>
                              <w:r w:rsidRPr="00B85686">
                                <w:rPr>
                                  <w:rFonts w:hint="eastAsia"/>
                                  <w:sz w:val="22"/>
                                </w:rPr>
                                <w:t>（</w:t>
                              </w:r>
                              <w:r>
                                <w:rPr>
                                  <w:rFonts w:hint="eastAsia"/>
                                  <w:sz w:val="22"/>
                                </w:rPr>
                                <w:t>２</w:t>
                              </w:r>
                              <w:r w:rsidRPr="00B85686">
                                <w:rPr>
                                  <w:rFonts w:hint="eastAsia"/>
                                  <w:sz w:val="22"/>
                                </w:rPr>
                                <w:t>）</w:t>
                              </w:r>
                            </w:p>
                          </w:txbxContent>
                        </v:textbox>
                      </v:shape>
                      <v:roundrect id="角丸四角形 25" o:spid="_x0000_s1050" style="position:absolute;left:80;top:34067;width:54375;height:17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1YcMA&#10;AADbAAAADwAAAGRycy9kb3ducmV2LnhtbESP3YrCMBSE7wXfIRzBO00U/KFrlEV2RUEEdcHbQ3Ns&#10;yzYnpYna+vRmYcHLYWa+YRarxpbiTrUvHGsYDRUI4tSZgjMNP+fvwRyED8gGS8ekoSUPq2W3s8DE&#10;uAcf6X4KmYgQ9glqyEOoEil9mpNFP3QVcfSurrYYoqwzaWp8RLgt5VipqbRYcFzIsaJ1Tunv6WY1&#10;XPbXL6O8farW7Q6zwO3mMiu07veazw8QgZrwDv+3t0bDeAJ/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1YcMAAADbAAAADwAAAAAAAAAAAAAAAACYAgAAZHJzL2Rv&#10;d25yZXYueG1sUEsFBgAAAAAEAAQA9QAAAIgDAAAAAA==&#10;" filled="f" strokecolor="#0070c0" strokeweight="2pt"/>
                      <v:roundrect id="角丸四角形 26" o:spid="_x0000_s1051" style="position:absolute;top:7659;width:54474;height:78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rFsIA&#10;AADbAAAADwAAAGRycy9kb3ducmV2LnhtbESPT4vCMBTE7wt+h/AEb2uiB5VqFBEVBVnwD3h9NM+2&#10;2LyUJmrrpzcLC3scZuY3zGzR2FI8qfaFYw2DvgJBnDpTcKbhct58T0D4gGywdEwaWvKwmHe+ZpgY&#10;9+IjPU8hExHCPkENeQhVIqVPc7Lo+64ijt7N1RZDlHUmTY2vCLelHCo1khYLjgs5VrTKKb2fHlbD&#10;9XBbG+XtW7Vu/zMO3G6v40LrXrdZTkEEasJ/+K+9MxqGI/j9En+An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sWwgAAANsAAAAPAAAAAAAAAAAAAAAAAJgCAABkcnMvZG93&#10;bnJldi54bWxQSwUGAAAAAAQABAD1AAAAhwMAAAAA&#10;" filled="f" strokecolor="#0070c0" strokeweight="2pt"/>
                      <v:shape id="テキスト ボックス 27" o:spid="_x0000_s1052" type="#_x0000_t202" style="position:absolute;left:54540;top:33501;width:5607;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38330F" w:rsidRPr="00B85686" w:rsidRDefault="0038330F" w:rsidP="0038330F">
                              <w:pPr>
                                <w:rPr>
                                  <w:sz w:val="22"/>
                                </w:rPr>
                              </w:pPr>
                              <w:r w:rsidRPr="00B85686">
                                <w:rPr>
                                  <w:rFonts w:hint="eastAsia"/>
                                  <w:sz w:val="22"/>
                                </w:rPr>
                                <w:t>（</w:t>
                              </w:r>
                              <w:r>
                                <w:rPr>
                                  <w:rFonts w:hint="eastAsia"/>
                                  <w:sz w:val="22"/>
                                </w:rPr>
                                <w:t>３</w:t>
                              </w:r>
                              <w:r w:rsidRPr="00B85686">
                                <w:rPr>
                                  <w:rFonts w:hint="eastAsia"/>
                                  <w:sz w:val="22"/>
                                </w:rPr>
                                <w:t>）</w:t>
                              </w:r>
                            </w:p>
                          </w:txbxContent>
                        </v:textbox>
                      </v:shape>
                      <v:shape id="左矢印 28" o:spid="_x0000_s1053" type="#_x0000_t66" style="position:absolute;left:54621;top:33824;width:1460;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IvGcAA&#10;AADbAAAADwAAAGRycy9kb3ducmV2LnhtbERPz2vCMBS+D/wfwhN2m2mFjVGNRcRBe5udeH42z6bY&#10;vJQm2m5//XIQPH58v9f5ZDtxp8G3jhWkiwQEce10y42C48/X2ycIH5A1do5JwS95yDezlzVm2o18&#10;oHsVGhFD2GeowITQZ1L62pBFv3A9ceQubrAYIhwaqQccY7jt5DJJPqTFlmODwZ52huprdbMKbt/h&#10;WhSlP/2ltTnyYd+W7+dKqdf5tF2BCDSFp/jhLrSCZRwbv8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IvGcAAAADbAAAADwAAAAAAAAAAAAAAAACYAgAAZHJzL2Rvd25y&#10;ZXYueG1sUEsFBgAAAAAEAAQA9QAAAIUDAAAAAA==&#10;" adj="10800" fillcolor="windowText" strokeweight="2pt"/>
                      <v:roundrect id="角丸四角形 29" o:spid="_x0000_s1054" style="position:absolute;left:80;top:29212;width:54471;height:2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ZMMA&#10;AADbAAAADwAAAGRycy9kb3ducmV2LnhtbESPT4vCMBTE74LfITzB25roQddqFJFdcWER/ANeH82z&#10;LTYvpYna+uk3C4LHYWZ+w8yXjS3FnWpfONYwHCgQxKkzBWcaTsfvj08QPiAbLB2ThpY8LBfdzhwT&#10;4x68p/shZCJC2CeoIQ+hSqT0aU4W/cBVxNG7uNpiiLLOpKnxEeG2lCOlxtJiwXEhx4rWOaXXw81q&#10;OP9evozy9qla97ObBG4350mhdb/XrGYgAjXhHX61t0bDaAr/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h/ZMMAAADbAAAADwAAAAAAAAAAAAAAAACYAgAAZHJzL2Rv&#10;d25yZXYueG1sUEsFBgAAAAAEAAQA9QAAAIgDAAAAAA==&#10;" filled="f" strokecolor="#0070c0" strokeweight="2pt"/>
                      <v:shape id="テキスト ボックス 30" o:spid="_x0000_s1055" type="#_x0000_t202" style="position:absolute;left:54702;top:28796;width:5705;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38330F" w:rsidRPr="00B85686" w:rsidRDefault="0038330F" w:rsidP="0038330F">
                              <w:pPr>
                                <w:rPr>
                                  <w:sz w:val="22"/>
                                </w:rPr>
                              </w:pPr>
                              <w:r w:rsidRPr="00B85686">
                                <w:rPr>
                                  <w:rFonts w:hint="eastAsia"/>
                                  <w:sz w:val="22"/>
                                </w:rPr>
                                <w:t>（</w:t>
                              </w:r>
                              <w:r>
                                <w:rPr>
                                  <w:rFonts w:hint="eastAsia"/>
                                  <w:sz w:val="22"/>
                                </w:rPr>
                                <w:t>４</w:t>
                              </w:r>
                              <w:r w:rsidRPr="00B85686">
                                <w:rPr>
                                  <w:rFonts w:hint="eastAsia"/>
                                  <w:sz w:val="22"/>
                                </w:rPr>
                                <w:t>）</w:t>
                              </w:r>
                            </w:p>
                          </w:txbxContent>
                        </v:textbox>
                      </v:shape>
                      <v:shape id="テキスト ボックス 31" o:spid="_x0000_s1056" type="#_x0000_t202" style="position:absolute;left:54702;top:17074;width:5607;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38330F" w:rsidRPr="00B85686" w:rsidRDefault="0038330F" w:rsidP="0038330F">
                              <w:pPr>
                                <w:rPr>
                                  <w:sz w:val="22"/>
                                </w:rPr>
                              </w:pPr>
                              <w:r w:rsidRPr="00B85686">
                                <w:rPr>
                                  <w:rFonts w:hint="eastAsia"/>
                                  <w:sz w:val="22"/>
                                </w:rPr>
                                <w:t>（</w:t>
                              </w:r>
                              <w:r>
                                <w:rPr>
                                  <w:rFonts w:hint="eastAsia"/>
                                  <w:sz w:val="22"/>
                                </w:rPr>
                                <w:t>５</w:t>
                              </w:r>
                              <w:r w:rsidRPr="00B85686">
                                <w:rPr>
                                  <w:rFonts w:hint="eastAsia"/>
                                  <w:sz w:val="22"/>
                                </w:rPr>
                                <w:t>）</w:t>
                              </w:r>
                            </w:p>
                          </w:txbxContent>
                        </v:textbox>
                      </v:shape>
                      <v:roundrect id="角丸四角形 32" o:spid="_x0000_s1057" style="position:absolute;left:80;top:16103;width:54375;height:4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7yMIA&#10;AADbAAAADwAAAGRycy9kb3ducmV2LnhtbESPQYvCMBSE74L/ITzBmyYqqHSNssiuKIigLnh9NM+2&#10;bPNSmqitv94sLHgcZuYbZrFqbCnuVPvCsYbRUIEgTp0pONPwc/4ezEH4gGywdEwaWvKwWnY7C0yM&#10;e/CR7qeQiQhhn6CGPIQqkdKnOVn0Q1cRR+/qaoshyjqTpsZHhNtSjpWaSosFx4UcK1rnlP6eblbD&#10;ZX/9Msrbp2rd7jAL3G4us0Lrfq/5/AARqAnv8H97azRMxvD3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XvIwgAAANsAAAAPAAAAAAAAAAAAAAAAAJgCAABkcnMvZG93&#10;bnJldi54bWxQSwUGAAAAAAQABAD1AAAAhwMAAAAA&#10;" filled="f" strokecolor="#0070c0" strokeweight="2pt"/>
                    </v:group>
                    <v:shape id="左矢印 33" o:spid="_x0000_s1058" type="#_x0000_t66" style="position:absolute;left:54702;top:17478;width:1460;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rtcIA&#10;AADbAAAADwAAAGRycy9kb3ducmV2LnhtbESPQYvCMBSE78L+h/AW9qapK4pUo4i4UG9axfOzeTbF&#10;5qU0Ubv76zeC4HGYmW+Y+bKztbhT6yvHCoaDBARx4XTFpYLj4ac/BeEDssbaMSn4JQ/LxUdvjql2&#10;D97TPQ+liBD2KSowITSplL4wZNEPXEMcvYtrLYYo21LqFh8Rbmv5nSQTabHiuGCwobWh4prfrILb&#10;LlyzbOtPf8PCHHm/qbbjc67U12e3moEI1IV3+NXOtILRC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yu1wgAAANsAAAAPAAAAAAAAAAAAAAAAAJgCAABkcnMvZG93&#10;bnJldi54bWxQSwUGAAAAAAQABAD1AAAAhwMAAAAA&#10;" adj="10800" fillcolor="windowText" strokeweight="2pt"/>
                  </v:group>
                  <v:shape id="左矢印 34" o:spid="_x0000_s1059" type="#_x0000_t66" style="position:absolute;left:54783;top:29212;width:1460;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zwcMA&#10;AADbAAAADwAAAGRycy9kb3ducmV2LnhtbESPQWvCQBSE74X+h+UVeqsbrS0SXaWIQrxpGjw/s6/Z&#10;YPZtyK4a/fWuUPA4zMw3zGzR20acqfO1YwXDQQKCuHS65kpB8bv+mIDwAVlj45gUXMnDYv76MsNU&#10;uwvv6JyHSkQI+xQVmBDaVEpfGrLoB64ljt6f6yyGKLtK6g4vEW4bOUqSb2mx5rhgsKWlofKYn6yC&#10;0zYcs2zj97dhaQrererN1yFX6v2t/5mCCNSHZ/i/nWkFn2N4fI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azwcMAAADbAAAADwAAAAAAAAAAAAAAAACYAgAAZHJzL2Rv&#10;d25yZXYueG1sUEsFBgAAAAAEAAQA9QAAAIgDAAAAAA==&#10;" adj="10800" fillcolor="windowText" strokeweight="2pt"/>
                  <v:shape id="左矢印 35" o:spid="_x0000_s1060" type="#_x0000_t66" style="position:absolute;left:54621;top:10115;width:1460;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WWsIA&#10;AADbAAAADwAAAGRycy9kb3ducmV2LnhtbESPQYvCMBSE74L/ITzBm6auuEjXKIu4UG9axfPb5m1T&#10;bF5KE7X6640g7HGYmW+YxaqztbhS6yvHCibjBARx4XTFpYLj4Wc0B+EDssbaMSm4k4fVst9bYKrd&#10;jfd0zUMpIoR9igpMCE0qpS8MWfRj1xBH78+1FkOUbSl1i7cIt7X8SJJPabHiuGCwobWh4pxfrILL&#10;LpyzbOtPj0lhjrzfVNvZb67UcNB9f4EI1IX/8LudaQXTGb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6hZawgAAANsAAAAPAAAAAAAAAAAAAAAAAJgCAABkcnMvZG93&#10;bnJldi54bWxQSwUGAAAAAAQABAD1AAAAhwMAAAAA&#10;" adj="10800" fillcolor="windowText" strokeweight="2pt"/>
                </v:group>
                <w10:anchorlock/>
              </v:group>
            </w:pict>
          </mc:Fallback>
        </mc:AlternateContent>
      </w:r>
    </w:p>
    <w:p w:rsidR="0038330F" w:rsidRPr="0038330F" w:rsidRDefault="0038330F" w:rsidP="0038330F">
      <w:pPr>
        <w:rPr>
          <w:rFonts w:ascii="ＭＳ 明朝" w:eastAsia="ＭＳ 明朝" w:hAnsi="ＭＳ 明朝" w:cs="Times New Roman"/>
        </w:rPr>
        <w:sectPr w:rsidR="0038330F" w:rsidRPr="0038330F" w:rsidSect="00317547">
          <w:pgSz w:w="11906" w:h="16838"/>
          <w:pgMar w:top="1440" w:right="1080" w:bottom="709" w:left="1080" w:header="851" w:footer="992" w:gutter="0"/>
          <w:cols w:space="425"/>
          <w:docGrid w:type="lines" w:linePitch="360"/>
        </w:sectPr>
      </w:pPr>
    </w:p>
    <w:p w:rsidR="0038330F" w:rsidRPr="0038330F" w:rsidRDefault="0038330F" w:rsidP="0038330F">
      <w:pPr>
        <w:rPr>
          <w:rFonts w:ascii="ＭＳ 明朝" w:eastAsia="ＭＳ 明朝" w:hAnsi="ＭＳ 明朝" w:cs="Times New Roman"/>
        </w:rPr>
      </w:pPr>
      <w:r w:rsidRPr="0038330F">
        <w:rPr>
          <w:rFonts w:ascii="ＭＳ 明朝" w:eastAsia="ＭＳ 明朝" w:hAnsi="ＭＳ 明朝" w:cs="Meiryo UI"/>
          <w:noProof/>
          <w:color w:val="000000" w:themeColor="text1"/>
          <w:kern w:val="24"/>
          <w:sz w:val="22"/>
        </w:rPr>
        <w:lastRenderedPageBreak/>
        <mc:AlternateContent>
          <mc:Choice Requires="wpg">
            <w:drawing>
              <wp:inline distT="0" distB="0" distL="0" distR="0" wp14:anchorId="538E2C51" wp14:editId="10470242">
                <wp:extent cx="13956121" cy="8511027"/>
                <wp:effectExtent l="0" t="0" r="7620" b="4445"/>
                <wp:docPr id="36" name="グループ化 36" descr="（１）　土地の形質変更の届出・調査に関する規定&#10;○　現行の法では、土地の形質変更の届出をして調査命令を受けてから土壌汚染状況調査を実施することとされているが、迅速に行政判断を行うため、改正法では、土地の形質変更の届出に併せて、土壌汚染状況調査の実施結果を提出できることとされた。&#10;○　条例では、汚染状況の迅速・的確な把握のため、土地の形質変更の届出に併せて、土地利用や有害物質（法に定める26種の有害物質と条例に定めるダイオキシン類）の使用の履歴等の報告を義務づけている。&#10;この報告の内容は、法の土壌汚染状況調査に全て含まれており、土地の形質変更の届出に併せて、土壌汚染状況調査の実施結果が提出される場合は、条例に基づく報告と重複することとなる。&#10;○　このため、ダイオキシン類以外の有害物質について、土地の形質変更の届出に併せて、土壌汚染状況調査の実施結果が提出される場合は、条例に基づく報告を要しないものとすることが適当である。&#10;&#10;（２）　有害物質使用施設の設置者の調査への協力に関する規定&#10;○　現行の法では、水質汚濁防止法に定める有害物質使用施設の廃止時に、その土地の所有者等に、指定調査機関に土壌汚染状況調査を実施させることを義務づけている。調査の際に、施設設置者の協力が得られない場合、調査に支障が生じた事例があることから、改正法では、施設設置者は、施設で使用していた有害物質の種類等の情報を指定調査機関に提供するよう努めるものとするとされた。&#10;○　条例では、条例に定める有害物質使用施設の廃止時に、その土地の所有者等に、指定調査機関に土壌汚染状況調査を実施させることを義務づけており、この調査の際に、施設設置者の協力が得られず、調査に支障が生じた事例がある。&#10;○　このため、条例において、条例に定める有害物質使用施設の設置者は、施設で使用していた有害物質の種類等の情報を土壌汚染状況調査を実施する指定調査機関に提供するよう努めるものとする規定を設けることが適当である。&#10;&#10;（３）　区域指定の解除の情報に関する規定&#10;○　改正法では、汚染の除去等の措置が行われ要措置区域・形質変更時要届出区域の指定が解除された場合に、措置済みの土地であることを明らかにするとともに、措置内容を閲覧可能とし、土壌汚染状況の把握を行う際に活用できるよう、指定が解除された区域の台帳（解除台帳）を調製して保管し、閲覧可能とすることとされた。&#10;○　現在、解除台帳の記載事項について、中央環境審議会で審議されており、解除前の区域指定台帳に、&#10;　　　・ 区域指定が解除された年月日&#10;　　　・ 解除の理由となった汚染の除去等の措置の内容&#10;　　　・ 汚染の封じ込め等の措置により要措置区域が形質変更時要届出区域へ指定の変更がされた場合はその旨&#10;　を追加して記載することが検討されている。&#10;○　府域において法・条例を所管する29自治体のうち大阪府を含む15自治体では、法・条例に基づく区域指定の解除台帳を調製して保管し、閲覧可能とする運用を行っている。&#10;○　府域において区域指定の解除の情報を統一化し、土壌汚染状況の把握を行う際に活用できるようにするため、条例において、指定が解除された要措置管理区域・要届出管理区域について、解除台帳を調製して保管し、閲覧可能とするものとする規定を設け、記載事項は法と同様とすることが適当である。　&#10;&#10;（４）　指定区域から汚染土壌を搬出する際の管理票に関する措置&#10;○　現行の法・条例では、法・条例に定める指定区域から汚染土壌を搬出しようとする場合、それぞれ管理票を交付し、保存することを義務づけている。&#10;○　書面の保存に代えて電磁的記録の保存ができる規定を定める法律（民間事業者等が行う書面の保存等における情報通信の技術の利用に関する法律）の省令において、法に基づく管理票を追加する改正がされることとなった。&#10;○　府では、書面の保存に代えて電磁的記録の保存ができる規定を定める条例（民間事業者等が行う書面の保存等における情報通信の技術の利用に関する条例）を施行し、電磁的記録の保存ができる文書を定めていることから、事業者の保管に係る負担を軽減するため、条例に基づく管理票について、電磁的記録の保存ができるものとすることが適当である。&#10;&#10;（５）　その他&#10;○　改正法では、都道府県知事の土壌の汚染の状況に関する情報の収集、整理、保存及び提供等に係る努力義務の対象に、区域指定に必要な飲用井戸の所在等の人の健康被害の防止に関する情報が追加された。&#10;○　府域の飲用井戸の所在は、各市町村において定期的な調査や水道法の届出情報等により把握されている。区域指定の際には、これらの情報や、必要に応じて個別訪問や回覧により確認しており、飲用井戸に関する情報の収集について、現在、特に支障は生じていないことから、飲用井戸の所在等の情報収集・提供等については、改正法で措置される努力義務規定で足りる。" title="２　条例等における規定整備のあり方（案）"/>
                <wp:cNvGraphicFramePr/>
                <a:graphic xmlns:a="http://schemas.openxmlformats.org/drawingml/2006/main">
                  <a:graphicData uri="http://schemas.microsoft.com/office/word/2010/wordprocessingGroup">
                    <wpg:wgp>
                      <wpg:cNvGrpSpPr/>
                      <wpg:grpSpPr>
                        <a:xfrm>
                          <a:off x="0" y="0"/>
                          <a:ext cx="13956121" cy="8511027"/>
                          <a:chOff x="183870" y="613392"/>
                          <a:chExt cx="13956395" cy="8511256"/>
                        </a:xfrm>
                      </wpg:grpSpPr>
                      <wps:wsp>
                        <wps:cNvPr id="37" name="テキスト ボックス 37" descr="法に基づく土壌汚染状況調査の説明" title="法に基づく土壌汚染状況調査の図"/>
                        <wps:cNvSpPr txBox="1"/>
                        <wps:spPr>
                          <a:xfrm>
                            <a:off x="3542944" y="3084493"/>
                            <a:ext cx="2894601" cy="1965785"/>
                          </a:xfrm>
                          <a:prstGeom prst="rect">
                            <a:avLst/>
                          </a:prstGeom>
                          <a:solidFill>
                            <a:sysClr val="window" lastClr="FFFFFF"/>
                          </a:solidFill>
                          <a:ln w="6350">
                            <a:noFill/>
                          </a:ln>
                          <a:effectLst/>
                        </wps:spPr>
                        <wps:txbx>
                          <w:txbxContent>
                            <w:p w:rsidR="0038330F" w:rsidRDefault="0038330F" w:rsidP="0038330F">
                              <w:pPr>
                                <w:spacing w:line="120" w:lineRule="exact"/>
                                <w:ind w:firstLineChars="300" w:firstLine="630"/>
                              </w:pPr>
                            </w:p>
                            <w:p w:rsidR="0038330F" w:rsidRDefault="0038330F" w:rsidP="0038330F">
                              <w:pPr>
                                <w:spacing w:line="300" w:lineRule="exact"/>
                                <w:ind w:firstLineChars="300" w:firstLine="630"/>
                              </w:pPr>
                              <w:r>
                                <w:rPr>
                                  <w:rFonts w:hint="eastAsia"/>
                                </w:rPr>
                                <w:t>・土地利用の履歴</w:t>
                              </w:r>
                            </w:p>
                            <w:p w:rsidR="0038330F" w:rsidRDefault="0038330F" w:rsidP="0038330F">
                              <w:pPr>
                                <w:spacing w:line="300" w:lineRule="exact"/>
                                <w:ind w:firstLineChars="300" w:firstLine="630"/>
                              </w:pPr>
                              <w:r>
                                <w:rPr>
                                  <w:rFonts w:hint="eastAsia"/>
                                </w:rPr>
                                <w:t>・有害物質の使用履歴</w:t>
                              </w:r>
                            </w:p>
                            <w:p w:rsidR="0038330F" w:rsidRDefault="0038330F" w:rsidP="0038330F">
                              <w:pPr>
                                <w:spacing w:line="300" w:lineRule="exact"/>
                                <w:ind w:firstLineChars="300" w:firstLine="630"/>
                              </w:pPr>
                              <w:r>
                                <w:rPr>
                                  <w:rFonts w:hint="eastAsia"/>
                                </w:rPr>
                                <w:t>・過去に行われた土壌汚染調査の</w:t>
                              </w:r>
                            </w:p>
                            <w:p w:rsidR="0038330F" w:rsidRDefault="0038330F" w:rsidP="0038330F">
                              <w:pPr>
                                <w:spacing w:line="300" w:lineRule="exact"/>
                                <w:ind w:firstLineChars="400" w:firstLine="840"/>
                              </w:pPr>
                              <w:r>
                                <w:rPr>
                                  <w:rFonts w:hint="eastAsia"/>
                                </w:rPr>
                                <w:t>実施結果等</w:t>
                              </w:r>
                            </w:p>
                            <w:p w:rsidR="0038330F" w:rsidRDefault="0038330F" w:rsidP="0038330F">
                              <w:pPr>
                                <w:spacing w:line="300" w:lineRule="exact"/>
                              </w:pPr>
                            </w:p>
                            <w:p w:rsidR="0038330F" w:rsidRDefault="0038330F" w:rsidP="0038330F">
                              <w:pPr>
                                <w:spacing w:line="300" w:lineRule="exact"/>
                              </w:pPr>
                            </w:p>
                            <w:p w:rsidR="0038330F" w:rsidRDefault="0038330F" w:rsidP="0038330F">
                              <w:pPr>
                                <w:spacing w:line="300" w:lineRule="exact"/>
                                <w:ind w:firstLineChars="100" w:firstLine="210"/>
                              </w:pPr>
                              <w:r>
                                <w:rPr>
                                  <w:rFonts w:hint="eastAsia"/>
                                </w:rPr>
                                <w:t>・土壌汚染のおそれの区分を判断</w:t>
                              </w:r>
                            </w:p>
                            <w:p w:rsidR="0038330F" w:rsidRPr="00FA796F" w:rsidRDefault="0038330F" w:rsidP="0038330F">
                              <w:pPr>
                                <w:spacing w:line="300" w:lineRule="exact"/>
                              </w:pPr>
                            </w:p>
                            <w:p w:rsidR="0038330F" w:rsidRPr="004C3CE1" w:rsidRDefault="0038330F" w:rsidP="0038330F">
                              <w:pPr>
                                <w:spacing w:line="300" w:lineRule="exact"/>
                                <w:ind w:firstLineChars="100" w:firstLine="210"/>
                              </w:pPr>
                              <w:r>
                                <w:rPr>
                                  <w:rFonts w:hint="eastAsia"/>
                                </w:rPr>
                                <w:t>・おそれの区分に従い、試料採取等を実施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8" name="グループ化 38"/>
                        <wpg:cNvGrpSpPr/>
                        <wpg:grpSpPr>
                          <a:xfrm>
                            <a:off x="183872" y="613392"/>
                            <a:ext cx="13956393" cy="8511256"/>
                            <a:chOff x="183872" y="613392"/>
                            <a:chExt cx="13956393" cy="8511256"/>
                          </a:xfrm>
                        </wpg:grpSpPr>
                        <wps:wsp>
                          <wps:cNvPr id="39" name="角丸四角形 38" descr="２　条例等における規定整備のあり方（案）の枠囲み" title="枠"/>
                          <wps:cNvSpPr/>
                          <wps:spPr bwMode="auto">
                            <a:xfrm>
                              <a:off x="183872" y="818498"/>
                              <a:ext cx="13950233" cy="8174972"/>
                            </a:xfrm>
                            <a:prstGeom prst="roundRect">
                              <a:avLst>
                                <a:gd name="adj" fmla="val 2784"/>
                              </a:avLst>
                            </a:prstGeom>
                            <a:noFill/>
                            <a:ln w="12700" cap="flat" cmpd="sng" algn="ctr">
                              <a:solidFill>
                                <a:sysClr val="windowText" lastClr="000000"/>
                              </a:solidFill>
                              <a:prstDash val="solid"/>
                            </a:ln>
                            <a:effectLst/>
                          </wps:spPr>
                          <wps:bodyPr anchor="ctr"/>
                        </wps:wsp>
                        <wps:wsp>
                          <wps:cNvPr id="40" name="テキスト ボックス 40" descr="条例に基づく土地の地用履歴等の報告等" title="図の小見出し"/>
                          <wps:cNvSpPr txBox="1"/>
                          <wps:spPr>
                            <a:xfrm>
                              <a:off x="488092" y="5169970"/>
                              <a:ext cx="2859307" cy="377167"/>
                            </a:xfrm>
                            <a:prstGeom prst="rect">
                              <a:avLst/>
                            </a:prstGeom>
                            <a:noFill/>
                            <a:ln w="6350">
                              <a:noFill/>
                            </a:ln>
                            <a:effectLst/>
                          </wps:spPr>
                          <wps:txbx>
                            <w:txbxContent>
                              <w:p w:rsidR="0038330F" w:rsidRDefault="0038330F" w:rsidP="0038330F">
                                <w:pPr>
                                  <w:ind w:firstLineChars="100" w:firstLine="220"/>
                                </w:pPr>
                                <w:r>
                                  <w:rPr>
                                    <w:rFonts w:asciiTheme="majorEastAsia" w:eastAsiaTheme="majorEastAsia" w:hAnsiTheme="majorEastAsia" w:hint="eastAsia"/>
                                    <w:sz w:val="22"/>
                                  </w:rPr>
                                  <w:t>条例に基づく</w:t>
                                </w:r>
                                <w:r w:rsidRPr="00AF03C8">
                                  <w:rPr>
                                    <w:rFonts w:asciiTheme="majorEastAsia" w:eastAsiaTheme="majorEastAsia" w:hAnsiTheme="majorEastAsia" w:hint="eastAsia"/>
                                    <w:sz w:val="22"/>
                                  </w:rPr>
                                  <w:t>土地の利用履歴等の報告</w:t>
                                </w:r>
                              </w:p>
                              <w:p w:rsidR="0038330F" w:rsidRPr="00D63C15" w:rsidRDefault="0038330F" w:rsidP="00383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descr="条例に基づく土地の利用履歴等の報告の説明" title="条例に基づく土地の利用履歴等の図"/>
                          <wps:cNvSpPr txBox="1"/>
                          <wps:spPr>
                            <a:xfrm>
                              <a:off x="731743" y="3189419"/>
                              <a:ext cx="2290760" cy="895294"/>
                            </a:xfrm>
                            <a:prstGeom prst="rect">
                              <a:avLst/>
                            </a:prstGeom>
                            <a:solidFill>
                              <a:sysClr val="window" lastClr="FFFFFF"/>
                            </a:solidFill>
                            <a:ln w="6350">
                              <a:solidFill>
                                <a:prstClr val="black"/>
                              </a:solidFill>
                            </a:ln>
                            <a:effectLst/>
                          </wps:spPr>
                          <wps:txbx>
                            <w:txbxContent>
                              <w:p w:rsidR="0038330F" w:rsidRDefault="0038330F" w:rsidP="0038330F">
                                <w:pPr>
                                  <w:spacing w:line="300" w:lineRule="exact"/>
                                </w:pPr>
                                <w:r>
                                  <w:rPr>
                                    <w:rFonts w:hint="eastAsia"/>
                                  </w:rPr>
                                  <w:t>・土地利用の履歴</w:t>
                                </w:r>
                              </w:p>
                              <w:p w:rsidR="0038330F" w:rsidRDefault="0038330F" w:rsidP="0038330F">
                                <w:pPr>
                                  <w:spacing w:line="300" w:lineRule="exact"/>
                                </w:pPr>
                                <w:r>
                                  <w:rPr>
                                    <w:rFonts w:hint="eastAsia"/>
                                  </w:rPr>
                                  <w:t>・有害物質の使用履歴</w:t>
                                </w:r>
                              </w:p>
                              <w:p w:rsidR="0038330F" w:rsidRDefault="0038330F" w:rsidP="0038330F">
                                <w:pPr>
                                  <w:spacing w:line="300" w:lineRule="exact"/>
                                </w:pPr>
                                <w:r>
                                  <w:rPr>
                                    <w:rFonts w:hint="eastAsia"/>
                                  </w:rPr>
                                  <w:t>・過去に行われた土壌汚染調査の</w:t>
                                </w:r>
                              </w:p>
                              <w:p w:rsidR="0038330F" w:rsidRDefault="0038330F" w:rsidP="0038330F">
                                <w:pPr>
                                  <w:spacing w:line="300" w:lineRule="exact"/>
                                </w:pPr>
                                <w:r>
                                  <w:rPr>
                                    <w:rFonts w:hint="eastAsia"/>
                                  </w:rPr>
                                  <w:t xml:space="preserve">　実施結果等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descr="法に基づく土壌汚染状況調査" title="図の小見出し"/>
                          <wps:cNvSpPr txBox="1"/>
                          <wps:spPr>
                            <a:xfrm>
                              <a:off x="3869512" y="5169970"/>
                              <a:ext cx="2294176" cy="377167"/>
                            </a:xfrm>
                            <a:prstGeom prst="rect">
                              <a:avLst/>
                            </a:prstGeom>
                            <a:noFill/>
                            <a:ln w="6350">
                              <a:noFill/>
                            </a:ln>
                            <a:effectLst/>
                          </wps:spPr>
                          <wps:txbx>
                            <w:txbxContent>
                              <w:p w:rsidR="0038330F" w:rsidRDefault="0038330F" w:rsidP="0038330F">
                                <w:pPr>
                                  <w:ind w:firstLineChars="100" w:firstLine="220"/>
                                </w:pPr>
                                <w:r>
                                  <w:rPr>
                                    <w:rFonts w:asciiTheme="majorEastAsia" w:eastAsiaTheme="majorEastAsia" w:hAnsiTheme="majorEastAsia" w:hint="eastAsia"/>
                                    <w:sz w:val="22"/>
                                  </w:rPr>
                                  <w:t>法に基づく</w:t>
                                </w:r>
                                <w:r w:rsidRPr="00AF03C8">
                                  <w:rPr>
                                    <w:rFonts w:asciiTheme="majorEastAsia" w:eastAsiaTheme="majorEastAsia" w:hAnsiTheme="majorEastAsia" w:hint="eastAsia"/>
                                    <w:sz w:val="22"/>
                                  </w:rPr>
                                  <w:t>土壌汚染状況調査</w:t>
                                </w:r>
                              </w:p>
                              <w:p w:rsidR="0038330F" w:rsidRPr="00D63C15" w:rsidRDefault="0038330F" w:rsidP="00383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正方形/長方形 43" descr="法に基づく土壌汚染状況調査の説明" title="法に基づく土壌汚染状況調査の図"/>
                          <wps:cNvSpPr/>
                          <wps:spPr>
                            <a:xfrm>
                              <a:off x="3834609" y="3161002"/>
                              <a:ext cx="2329100" cy="895294"/>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テキスト ボックス 44" descr="（２）有害物質使用施設の設置者の調査への協力に関する規定等の説明文" title="説明文"/>
                          <wps:cNvSpPr txBox="1"/>
                          <wps:spPr>
                            <a:xfrm>
                              <a:off x="7287103" y="1092434"/>
                              <a:ext cx="6853162" cy="8032214"/>
                            </a:xfrm>
                            <a:prstGeom prst="rect">
                              <a:avLst/>
                            </a:prstGeom>
                            <a:noFill/>
                            <a:ln w="6350">
                              <a:noFill/>
                            </a:ln>
                            <a:effectLst/>
                          </wps:spPr>
                          <wps:txbx>
                            <w:txbxContent>
                              <w:p w:rsidR="0038330F" w:rsidRPr="0053673B" w:rsidRDefault="0038330F" w:rsidP="0038330F">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w:t>
                                </w:r>
                                <w:r>
                                  <w:rPr>
                                    <w:rFonts w:asciiTheme="majorEastAsia" w:eastAsiaTheme="majorEastAsia" w:hAnsiTheme="majorEastAsia" w:hint="eastAsia"/>
                                    <w:b/>
                                    <w:sz w:val="22"/>
                                  </w:rPr>
                                  <w:t xml:space="preserve">３）　</w:t>
                                </w:r>
                                <w:r w:rsidRPr="0053673B">
                                  <w:rPr>
                                    <w:rFonts w:asciiTheme="majorEastAsia" w:eastAsiaTheme="majorEastAsia" w:hAnsiTheme="majorEastAsia" w:hint="eastAsia"/>
                                    <w:b/>
                                    <w:sz w:val="22"/>
                                  </w:rPr>
                                  <w:t>区域指定の解除の情報に関する規定</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改正法では、</w:t>
                                </w:r>
                                <w:r>
                                  <w:rPr>
                                    <w:rFonts w:hint="eastAsia"/>
                                    <w:sz w:val="22"/>
                                  </w:rPr>
                                  <w:t>汚染の除去等の措置が行われ要措置区域・</w:t>
                                </w:r>
                                <w:r w:rsidRPr="00CC33B3">
                                  <w:rPr>
                                    <w:rFonts w:hint="eastAsia"/>
                                    <w:sz w:val="22"/>
                                  </w:rPr>
                                  <w:t>形質変更時要届出区域</w:t>
                                </w:r>
                                <w:r>
                                  <w:rPr>
                                    <w:rFonts w:hint="eastAsia"/>
                                    <w:sz w:val="22"/>
                                  </w:rPr>
                                  <w:t>の</w:t>
                                </w:r>
                                <w:r w:rsidRPr="00CC33B3">
                                  <w:rPr>
                                    <w:rFonts w:hint="eastAsia"/>
                                    <w:sz w:val="22"/>
                                  </w:rPr>
                                  <w:t>指定が解除された場合に、措置済みの土地であることを明らかにするとともに、措置内容を閲覧可能とし、土壌汚染状況の把握を行う際に活用できるよう</w:t>
                                </w:r>
                                <w:r>
                                  <w:rPr>
                                    <w:rFonts w:hint="eastAsia"/>
                                    <w:sz w:val="22"/>
                                  </w:rPr>
                                  <w:t>、</w:t>
                                </w:r>
                                <w:r w:rsidRPr="00CC33B3">
                                  <w:rPr>
                                    <w:rFonts w:hint="eastAsia"/>
                                    <w:sz w:val="22"/>
                                  </w:rPr>
                                  <w:t>指定が解除された区域の台帳（解除台帳）を調製して保管し、閲覧可能とすることとされた。</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現在、解除台帳の記載事項について、中央環境審議会</w:t>
                                </w:r>
                                <w:r>
                                  <w:rPr>
                                    <w:rFonts w:hint="eastAsia"/>
                                    <w:sz w:val="22"/>
                                  </w:rPr>
                                  <w:t>で</w:t>
                                </w:r>
                                <w:r w:rsidRPr="00CC33B3">
                                  <w:rPr>
                                    <w:rFonts w:hint="eastAsia"/>
                                    <w:sz w:val="22"/>
                                  </w:rPr>
                                  <w:t>審議されており、解除前の区域指定台帳</w:t>
                                </w:r>
                                <w:r>
                                  <w:rPr>
                                    <w:rFonts w:hint="eastAsia"/>
                                    <w:sz w:val="22"/>
                                  </w:rPr>
                                  <w:t>に、</w:t>
                                </w:r>
                              </w:p>
                              <w:p w:rsidR="0038330F" w:rsidRDefault="0038330F" w:rsidP="0038330F">
                                <w:pPr>
                                  <w:spacing w:line="300" w:lineRule="exact"/>
                                  <w:ind w:firstLineChars="300" w:firstLine="660"/>
                                  <w:rPr>
                                    <w:sz w:val="22"/>
                                  </w:rPr>
                                </w:pPr>
                                <w:r>
                                  <w:rPr>
                                    <w:rFonts w:hint="eastAsia"/>
                                    <w:sz w:val="22"/>
                                  </w:rPr>
                                  <w:t>・</w:t>
                                </w:r>
                                <w:r w:rsidRPr="00CC33B3">
                                  <w:rPr>
                                    <w:sz w:val="22"/>
                                  </w:rPr>
                                  <w:t xml:space="preserve"> </w:t>
                                </w:r>
                                <w:r w:rsidRPr="00CC33B3">
                                  <w:rPr>
                                    <w:rFonts w:hint="eastAsia"/>
                                    <w:sz w:val="22"/>
                                  </w:rPr>
                                  <w:t>区域指定が解除された年月日</w:t>
                                </w:r>
                              </w:p>
                              <w:p w:rsidR="0038330F" w:rsidRDefault="0038330F" w:rsidP="0038330F">
                                <w:pPr>
                                  <w:spacing w:line="300" w:lineRule="exact"/>
                                  <w:ind w:firstLineChars="300" w:firstLine="660"/>
                                  <w:rPr>
                                    <w:sz w:val="22"/>
                                  </w:rPr>
                                </w:pPr>
                                <w:r>
                                  <w:rPr>
                                    <w:rFonts w:hint="eastAsia"/>
                                    <w:sz w:val="22"/>
                                  </w:rPr>
                                  <w:t>・</w:t>
                                </w:r>
                                <w:r w:rsidRPr="00CC33B3">
                                  <w:rPr>
                                    <w:sz w:val="22"/>
                                  </w:rPr>
                                  <w:t xml:space="preserve"> </w:t>
                                </w:r>
                                <w:r w:rsidRPr="00CC33B3">
                                  <w:rPr>
                                    <w:rFonts w:hint="eastAsia"/>
                                    <w:sz w:val="22"/>
                                  </w:rPr>
                                  <w:t>解除の理由となった汚染の除去等の措置の内容</w:t>
                                </w:r>
                              </w:p>
                              <w:p w:rsidR="0038330F" w:rsidRDefault="0038330F" w:rsidP="0038330F">
                                <w:pPr>
                                  <w:spacing w:line="300" w:lineRule="exact"/>
                                  <w:ind w:firstLineChars="300" w:firstLine="660"/>
                                  <w:rPr>
                                    <w:sz w:val="22"/>
                                  </w:rPr>
                                </w:pPr>
                                <w:r>
                                  <w:rPr>
                                    <w:rFonts w:hint="eastAsia"/>
                                    <w:sz w:val="22"/>
                                  </w:rPr>
                                  <w:t>・</w:t>
                                </w:r>
                                <w:r w:rsidRPr="00CC33B3">
                                  <w:rPr>
                                    <w:sz w:val="22"/>
                                  </w:rPr>
                                  <w:t xml:space="preserve"> </w:t>
                                </w:r>
                                <w:r w:rsidRPr="00CC33B3">
                                  <w:rPr>
                                    <w:rFonts w:hint="eastAsia"/>
                                    <w:sz w:val="22"/>
                                  </w:rPr>
                                  <w:t>汚染の封じ込め等の措置により要措置区域が形質変更時要届出区域へ指定の変更がされた場合は</w:t>
                                </w:r>
                              </w:p>
                              <w:p w:rsidR="0038330F" w:rsidRPr="00CC33B3" w:rsidRDefault="0038330F" w:rsidP="0038330F">
                                <w:pPr>
                                  <w:spacing w:line="300" w:lineRule="exact"/>
                                  <w:ind w:firstLineChars="400" w:firstLine="880"/>
                                  <w:rPr>
                                    <w:sz w:val="22"/>
                                  </w:rPr>
                                </w:pPr>
                                <w:r w:rsidRPr="00CC33B3">
                                  <w:rPr>
                                    <w:rFonts w:hint="eastAsia"/>
                                    <w:sz w:val="22"/>
                                  </w:rPr>
                                  <w:t>その旨</w:t>
                                </w:r>
                              </w:p>
                              <w:p w:rsidR="0038330F" w:rsidRDefault="0038330F" w:rsidP="0038330F">
                                <w:pPr>
                                  <w:spacing w:line="300" w:lineRule="exact"/>
                                  <w:ind w:leftChars="200" w:left="640" w:hangingChars="100" w:hanging="220"/>
                                  <w:rPr>
                                    <w:sz w:val="22"/>
                                  </w:rPr>
                                </w:pPr>
                                <w:r w:rsidRPr="00CC33B3">
                                  <w:rPr>
                                    <w:rFonts w:hint="eastAsia"/>
                                    <w:sz w:val="22"/>
                                  </w:rPr>
                                  <w:t xml:space="preserve">　</w:t>
                                </w:r>
                                <w:r>
                                  <w:rPr>
                                    <w:rFonts w:hint="eastAsia"/>
                                    <w:sz w:val="22"/>
                                  </w:rPr>
                                  <w:t>を追加して記載する</w:t>
                                </w:r>
                                <w:r w:rsidRPr="00CC33B3">
                                  <w:rPr>
                                    <w:rFonts w:hint="eastAsia"/>
                                    <w:sz w:val="22"/>
                                  </w:rPr>
                                  <w:t>ことが検討されている。</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府域において法</w:t>
                                </w:r>
                                <w:r>
                                  <w:rPr>
                                    <w:rFonts w:hint="eastAsia"/>
                                    <w:sz w:val="22"/>
                                  </w:rPr>
                                  <w:t>・条例</w:t>
                                </w:r>
                                <w:r w:rsidRPr="00CC33B3">
                                  <w:rPr>
                                    <w:rFonts w:hint="eastAsia"/>
                                    <w:sz w:val="22"/>
                                  </w:rPr>
                                  <w:t>を所管</w:t>
                                </w:r>
                                <w:r>
                                  <w:rPr>
                                    <w:rFonts w:hint="eastAsia"/>
                                    <w:sz w:val="22"/>
                                  </w:rPr>
                                  <w:t>す</w:t>
                                </w:r>
                                <w:r w:rsidRPr="00B87F31">
                                  <w:rPr>
                                    <w:rFonts w:asciiTheme="minorEastAsia" w:hAnsiTheme="minorEastAsia" w:hint="eastAsia"/>
                                    <w:sz w:val="22"/>
                                  </w:rPr>
                                  <w:t>る29自治体</w:t>
                                </w:r>
                                <w:r w:rsidRPr="00CC33B3">
                                  <w:rPr>
                                    <w:rFonts w:hint="eastAsia"/>
                                    <w:sz w:val="22"/>
                                  </w:rPr>
                                  <w:t>のうち</w:t>
                                </w:r>
                                <w:r>
                                  <w:rPr>
                                    <w:rFonts w:hint="eastAsia"/>
                                    <w:sz w:val="22"/>
                                  </w:rPr>
                                  <w:t>大阪府を含</w:t>
                                </w:r>
                                <w:r w:rsidRPr="00B87F31">
                                  <w:rPr>
                                    <w:rFonts w:asciiTheme="minorEastAsia" w:hAnsiTheme="minorEastAsia" w:hint="eastAsia"/>
                                    <w:sz w:val="22"/>
                                  </w:rPr>
                                  <w:t>む15自治</w:t>
                                </w:r>
                                <w:r w:rsidRPr="00CC33B3">
                                  <w:rPr>
                                    <w:rFonts w:hint="eastAsia"/>
                                    <w:sz w:val="22"/>
                                  </w:rPr>
                                  <w:t>体では、法・条例に基づく区域指定の解除台帳を調製して保管し、閲覧可能とする運用を行っている。</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府域において区域指定の解除の情報を統一化し、土壌汚染状況の把握を行う際に活用できるようにするため、</w:t>
                                </w:r>
                                <w:r w:rsidRPr="005E2B95">
                                  <w:rPr>
                                    <w:rFonts w:asciiTheme="majorEastAsia" w:eastAsiaTheme="majorEastAsia" w:hAnsiTheme="majorEastAsia" w:hint="eastAsia"/>
                                    <w:sz w:val="22"/>
                                  </w:rPr>
                                  <w:t>条例において、指定が解除された要措置管理区域・要届出管理区域について、解除台帳を調製して保管し、閲覧可能と</w:t>
                                </w:r>
                                <w:r>
                                  <w:rPr>
                                    <w:rFonts w:asciiTheme="majorEastAsia" w:eastAsiaTheme="majorEastAsia" w:hAnsiTheme="majorEastAsia" w:hint="eastAsia"/>
                                    <w:sz w:val="22"/>
                                  </w:rPr>
                                  <w:t>するものとする規定を設け、記載事項は法令</w:t>
                                </w:r>
                                <w:r w:rsidRPr="005E2B95">
                                  <w:rPr>
                                    <w:rFonts w:asciiTheme="majorEastAsia" w:eastAsiaTheme="majorEastAsia" w:hAnsiTheme="majorEastAsia" w:hint="eastAsia"/>
                                    <w:sz w:val="22"/>
                                  </w:rPr>
                                  <w:t>と同様とすることが適当である。</w:t>
                                </w:r>
                                <w:r w:rsidRPr="00CC33B3">
                                  <w:rPr>
                                    <w:rFonts w:hint="eastAsia"/>
                                    <w:sz w:val="22"/>
                                  </w:rPr>
                                  <w:t xml:space="preserve">　</w:t>
                                </w:r>
                              </w:p>
                              <w:p w:rsidR="0038330F" w:rsidRDefault="0038330F" w:rsidP="0038330F">
                                <w:pPr>
                                  <w:spacing w:line="260" w:lineRule="exact"/>
                                  <w:ind w:left="220" w:hangingChars="100" w:hanging="220"/>
                                  <w:rPr>
                                    <w:sz w:val="22"/>
                                  </w:rPr>
                                </w:pPr>
                              </w:p>
                              <w:p w:rsidR="0038330F" w:rsidRDefault="0038330F" w:rsidP="0038330F">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（４</w:t>
                                </w:r>
                                <w:r w:rsidRPr="00C33B8C">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r w:rsidRPr="00C33B8C">
                                  <w:rPr>
                                    <w:rFonts w:asciiTheme="majorEastAsia" w:eastAsiaTheme="majorEastAsia" w:hAnsiTheme="majorEastAsia" w:hint="eastAsia"/>
                                    <w:b/>
                                    <w:sz w:val="22"/>
                                  </w:rPr>
                                  <w:t>指定区域から汚染土壌を搬出する際の管理票に関する措置</w:t>
                                </w:r>
                              </w:p>
                              <w:p w:rsidR="0038330F" w:rsidRDefault="0038330F" w:rsidP="0038330F">
                                <w:pPr>
                                  <w:spacing w:line="300" w:lineRule="exact"/>
                                  <w:ind w:leftChars="200" w:left="640" w:hangingChars="100" w:hanging="220"/>
                                  <w:rPr>
                                    <w:sz w:val="22"/>
                                  </w:rPr>
                                </w:pPr>
                                <w:r>
                                  <w:rPr>
                                    <w:rFonts w:hint="eastAsia"/>
                                    <w:sz w:val="22"/>
                                  </w:rPr>
                                  <w:t>○　現行の法・条例では、法・条例に定める指定区域から汚染土壌を搬出しようとする場合、それぞれ管理票を交付し、保存することを義務づけている。</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書面の保存</w:t>
                                </w:r>
                                <w:r>
                                  <w:rPr>
                                    <w:rFonts w:hint="eastAsia"/>
                                    <w:sz w:val="22"/>
                                  </w:rPr>
                                  <w:t>に代えて</w:t>
                                </w:r>
                                <w:r w:rsidRPr="00CC33B3">
                                  <w:rPr>
                                    <w:rFonts w:hint="eastAsia"/>
                                    <w:sz w:val="22"/>
                                  </w:rPr>
                                  <w:t>電磁的記録の保存ができる規定を定める法律（</w:t>
                                </w:r>
                                <w:r>
                                  <w:rPr>
                                    <w:rFonts w:hint="eastAsia"/>
                                    <w:sz w:val="22"/>
                                  </w:rPr>
                                  <w:t>民間事業者等が行う書面の保存等における情報通信の技術の利用に関する法律</w:t>
                                </w:r>
                                <w:r w:rsidRPr="00CC33B3">
                                  <w:rPr>
                                    <w:rFonts w:hint="eastAsia"/>
                                    <w:sz w:val="22"/>
                                  </w:rPr>
                                  <w:t>）の省令において、</w:t>
                                </w:r>
                                <w:r>
                                  <w:rPr>
                                    <w:rFonts w:hint="eastAsia"/>
                                    <w:sz w:val="22"/>
                                  </w:rPr>
                                  <w:t>法に基づく管理票を追加する改正がされ</w:t>
                                </w:r>
                                <w:r w:rsidRPr="00CC33B3">
                                  <w:rPr>
                                    <w:rFonts w:hint="eastAsia"/>
                                    <w:sz w:val="22"/>
                                  </w:rPr>
                                  <w:t>ることとなっ</w:t>
                                </w:r>
                                <w:r>
                                  <w:rPr>
                                    <w:rFonts w:hint="eastAsia"/>
                                    <w:sz w:val="22"/>
                                  </w:rPr>
                                  <w:t>た</w:t>
                                </w:r>
                                <w:r w:rsidRPr="00CC33B3">
                                  <w:rPr>
                                    <w:rFonts w:hint="eastAsia"/>
                                    <w:sz w:val="22"/>
                                  </w:rPr>
                                  <w:t>。</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府では、書面の保存に代えて電磁的記録の保存ができる規定を定める条例（民間事業者等が行う書面の保存等における情報通信の技術の利用に関する条例）を施行し、電磁的記録の保存ができる文書を定めている</w:t>
                                </w:r>
                                <w:r>
                                  <w:rPr>
                                    <w:rFonts w:hint="eastAsia"/>
                                    <w:sz w:val="22"/>
                                  </w:rPr>
                                  <w:t>ことから、</w:t>
                                </w:r>
                                <w:r w:rsidRPr="00CC33B3">
                                  <w:rPr>
                                    <w:rFonts w:hint="eastAsia"/>
                                    <w:sz w:val="22"/>
                                  </w:rPr>
                                  <w:t>事業者の保管に係る負担を軽減するため、</w:t>
                                </w:r>
                                <w:r w:rsidRPr="005E2B95">
                                  <w:rPr>
                                    <w:rFonts w:asciiTheme="majorEastAsia" w:eastAsiaTheme="majorEastAsia" w:hAnsiTheme="majorEastAsia" w:hint="eastAsia"/>
                                    <w:sz w:val="22"/>
                                  </w:rPr>
                                  <w:t>条例に基づく管理票について、電磁的記録の保存ができるものとすることが適当である。</w:t>
                                </w:r>
                              </w:p>
                              <w:p w:rsidR="0038330F" w:rsidRDefault="0038330F" w:rsidP="0038330F">
                                <w:pPr>
                                  <w:spacing w:line="260" w:lineRule="exact"/>
                                  <w:ind w:left="242" w:hangingChars="110" w:hanging="242"/>
                                  <w:rPr>
                                    <w:sz w:val="22"/>
                                  </w:rPr>
                                </w:pPr>
                              </w:p>
                              <w:p w:rsidR="0038330F" w:rsidRPr="00E60D0A" w:rsidRDefault="0038330F" w:rsidP="0038330F">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（５</w:t>
                                </w:r>
                                <w:r w:rsidRPr="00C33B8C">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その他</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改正法では、都道府県知事の土壌の汚染の状況に関する情報の収集、整理、保存及び提供等に係る努力義務の対象に、</w:t>
                                </w:r>
                                <w:r>
                                  <w:rPr>
                                    <w:rFonts w:hint="eastAsia"/>
                                    <w:sz w:val="22"/>
                                  </w:rPr>
                                  <w:t>区域指定に必要な飲用井戸の所在等の</w:t>
                                </w:r>
                                <w:r w:rsidRPr="00CC33B3">
                                  <w:rPr>
                                    <w:rFonts w:hint="eastAsia"/>
                                    <w:sz w:val="22"/>
                                  </w:rPr>
                                  <w:t>人の健康被害の防止に関する情報が追加された。</w:t>
                                </w:r>
                              </w:p>
                              <w:p w:rsidR="0038330F" w:rsidRDefault="0038330F" w:rsidP="0038330F">
                                <w:pPr>
                                  <w:spacing w:line="300" w:lineRule="exact"/>
                                  <w:ind w:leftChars="200" w:left="640" w:hangingChars="100" w:hanging="220"/>
                                  <w:rPr>
                                    <w:sz w:val="22"/>
                                  </w:rPr>
                                </w:pPr>
                                <w:r>
                                  <w:rPr>
                                    <w:rFonts w:hint="eastAsia"/>
                                    <w:sz w:val="22"/>
                                  </w:rPr>
                                  <w:t>○　府域の</w:t>
                                </w:r>
                                <w:r w:rsidRPr="00CC33B3">
                                  <w:rPr>
                                    <w:rFonts w:hint="eastAsia"/>
                                    <w:sz w:val="22"/>
                                  </w:rPr>
                                  <w:t>飲用井戸の所在は、各市町村において定期的な調査や水道法の届出情報等により把握されて</w:t>
                                </w:r>
                                <w:r>
                                  <w:rPr>
                                    <w:rFonts w:hint="eastAsia"/>
                                    <w:sz w:val="22"/>
                                  </w:rPr>
                                  <w:t>いる。</w:t>
                                </w:r>
                                <w:r w:rsidRPr="00CC33B3">
                                  <w:rPr>
                                    <w:rFonts w:hint="eastAsia"/>
                                    <w:sz w:val="22"/>
                                  </w:rPr>
                                  <w:t>区域</w:t>
                                </w:r>
                                <w:r>
                                  <w:rPr>
                                    <w:rFonts w:hint="eastAsia"/>
                                    <w:sz w:val="22"/>
                                  </w:rPr>
                                  <w:t>指定の際には、これらの情報や、必要に応じて個別訪問や回覧により</w:t>
                                </w:r>
                                <w:r w:rsidRPr="00CC33B3">
                                  <w:rPr>
                                    <w:rFonts w:hint="eastAsia"/>
                                    <w:sz w:val="22"/>
                                  </w:rPr>
                                  <w:t>確認して</w:t>
                                </w:r>
                                <w:r>
                                  <w:rPr>
                                    <w:rFonts w:hint="eastAsia"/>
                                    <w:sz w:val="22"/>
                                  </w:rPr>
                                  <w:t>おり</w:t>
                                </w:r>
                                <w:r w:rsidRPr="00CC33B3">
                                  <w:rPr>
                                    <w:rFonts w:hint="eastAsia"/>
                                    <w:sz w:val="22"/>
                                  </w:rPr>
                                  <w:t>、飲用井戸に関する情報の収集について、現在、特に支障は生じていない</w:t>
                                </w:r>
                                <w:r>
                                  <w:rPr>
                                    <w:rFonts w:hint="eastAsia"/>
                                    <w:sz w:val="22"/>
                                  </w:rPr>
                                  <w:t>ことから</w:t>
                                </w:r>
                                <w:r w:rsidRPr="00FB6226">
                                  <w:rPr>
                                    <w:rFonts w:hint="eastAsia"/>
                                    <w:sz w:val="22"/>
                                  </w:rPr>
                                  <w:t>、</w:t>
                                </w:r>
                                <w:r w:rsidRPr="00103845">
                                  <w:rPr>
                                    <w:rFonts w:asciiTheme="majorEastAsia" w:eastAsiaTheme="majorEastAsia" w:hAnsiTheme="majorEastAsia" w:hint="eastAsia"/>
                                    <w:sz w:val="22"/>
                                  </w:rPr>
                                  <w:t>飲用井戸の所在等の情報収集・提供等については、改正法で措置される努力義務規定で足りる。</w:t>
                                </w:r>
                              </w:p>
                              <w:p w:rsidR="0038330F" w:rsidRPr="00FD7E32" w:rsidRDefault="0038330F" w:rsidP="0038330F">
                                <w:pPr>
                                  <w:spacing w:line="3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descr="（１）土地の形質変更の届出・調査に関する規定の説明文" title="説明文"/>
                          <wps:cNvSpPr txBox="1"/>
                          <wps:spPr>
                            <a:xfrm>
                              <a:off x="282444" y="5547138"/>
                              <a:ext cx="6746498" cy="3446835"/>
                            </a:xfrm>
                            <a:prstGeom prst="rect">
                              <a:avLst/>
                            </a:prstGeom>
                            <a:noFill/>
                            <a:ln w="6350">
                              <a:noFill/>
                            </a:ln>
                            <a:effectLst/>
                          </wps:spPr>
                          <wps:txbx>
                            <w:txbxContent>
                              <w:p w:rsidR="0038330F" w:rsidRDefault="0038330F" w:rsidP="0038330F">
                                <w:pPr>
                                  <w:spacing w:beforeLines="50" w:before="180" w:line="300" w:lineRule="exact"/>
                                  <w:ind w:leftChars="214" w:left="669" w:hangingChars="100" w:hanging="220"/>
                                  <w:rPr>
                                    <w:rFonts w:asciiTheme="minorEastAsia" w:hAnsiTheme="minorEastAsia"/>
                                    <w:sz w:val="22"/>
                                  </w:rPr>
                                </w:pPr>
                                <w:r w:rsidRPr="00FA5B02">
                                  <w:rPr>
                                    <w:rFonts w:asciiTheme="minorEastAsia" w:hAnsiTheme="minorEastAsia" w:hint="eastAsia"/>
                                    <w:sz w:val="22"/>
                                  </w:rPr>
                                  <w:t xml:space="preserve">○　</w:t>
                                </w:r>
                                <w:r w:rsidRPr="00FA5B02">
                                  <w:rPr>
                                    <w:rFonts w:asciiTheme="minorEastAsia" w:hAnsiTheme="minorEastAsia" w:hint="eastAsia"/>
                                    <w:sz w:val="22"/>
                                  </w:rPr>
                                  <w:t>このため、</w:t>
                                </w:r>
                                <w:r w:rsidRPr="005E2B95">
                                  <w:rPr>
                                    <w:rFonts w:asciiTheme="majorEastAsia" w:eastAsiaTheme="majorEastAsia" w:hAnsiTheme="majorEastAsia" w:hint="eastAsia"/>
                                    <w:sz w:val="22"/>
                                  </w:rPr>
                                  <w:t>ダイオキシン類以外の有害物質について、土地の形質変更の届出に併せて、土壌汚染状況調査の実施結果が提出される場合は、条例に基づく報告を要しないものとすることが適当である</w:t>
                                </w:r>
                                <w:r w:rsidRPr="00FA5B02">
                                  <w:rPr>
                                    <w:rFonts w:asciiTheme="minorEastAsia" w:hAnsiTheme="minorEastAsia" w:hint="eastAsia"/>
                                    <w:sz w:val="22"/>
                                  </w:rPr>
                                  <w:t>。</w:t>
                                </w:r>
                              </w:p>
                              <w:p w:rsidR="0038330F" w:rsidRDefault="0038330F" w:rsidP="0038330F">
                                <w:pPr>
                                  <w:spacing w:line="200" w:lineRule="exact"/>
                                  <w:rPr>
                                    <w:rFonts w:asciiTheme="majorEastAsia" w:eastAsiaTheme="majorEastAsia" w:hAnsiTheme="majorEastAsia"/>
                                    <w:b/>
                                    <w:sz w:val="22"/>
                                  </w:rPr>
                                </w:pPr>
                              </w:p>
                              <w:p w:rsidR="0038330F" w:rsidRPr="00E559C4" w:rsidRDefault="0038330F" w:rsidP="0038330F">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（２）　</w:t>
                                </w:r>
                                <w:r w:rsidRPr="00E559C4">
                                  <w:rPr>
                                    <w:rFonts w:asciiTheme="majorEastAsia" w:eastAsiaTheme="majorEastAsia" w:hAnsiTheme="majorEastAsia" w:hint="eastAsia"/>
                                    <w:b/>
                                    <w:sz w:val="22"/>
                                  </w:rPr>
                                  <w:t>有害物質使用施設の設置者の調査への協力に関する規定</w:t>
                                </w:r>
                              </w:p>
                              <w:p w:rsidR="0038330F" w:rsidRDefault="0038330F" w:rsidP="0038330F">
                                <w:pPr>
                                  <w:spacing w:line="320" w:lineRule="exact"/>
                                  <w:ind w:leftChars="200" w:left="640" w:hangingChars="100" w:hanging="220"/>
                                  <w:rPr>
                                    <w:rFonts w:asciiTheme="minorEastAsia" w:hAnsiTheme="minorEastAsia"/>
                                    <w:sz w:val="22"/>
                                  </w:rPr>
                                </w:pPr>
                                <w:r w:rsidRPr="00D82D5A">
                                  <w:rPr>
                                    <w:rFonts w:hint="eastAsia"/>
                                    <w:sz w:val="22"/>
                                  </w:rPr>
                                  <w:t xml:space="preserve">○　</w:t>
                                </w:r>
                                <w:r>
                                  <w:rPr>
                                    <w:rFonts w:hint="eastAsia"/>
                                    <w:sz w:val="22"/>
                                  </w:rPr>
                                  <w:t>現行の</w:t>
                                </w:r>
                                <w:r w:rsidRPr="00C04F4C">
                                  <w:rPr>
                                    <w:rFonts w:asciiTheme="minorEastAsia" w:hAnsiTheme="minorEastAsia" w:hint="eastAsia"/>
                                    <w:sz w:val="22"/>
                                  </w:rPr>
                                  <w:t>法では、水質汚濁防止法に定める有害物質使用施設の廃止時に、その土地の所有者等に、指定調査機関に土壌汚染状況調査を実施させることを義務づけている。調査の際に、施設設置者の協力が得られない場合、調査に支障が生じた事例があることから、改正法では、施設設置者は、施設で使用していた有害物質の種類</w:t>
                                </w:r>
                                <w:r>
                                  <w:rPr>
                                    <w:rFonts w:asciiTheme="minorEastAsia" w:hAnsiTheme="minorEastAsia" w:hint="eastAsia"/>
                                    <w:sz w:val="22"/>
                                  </w:rPr>
                                  <w:t>等の情報を指定調査機関に提供するよう努めるものとするとされた。</w:t>
                                </w:r>
                              </w:p>
                              <w:p w:rsidR="0038330F" w:rsidRPr="00C04F4C" w:rsidRDefault="0038330F" w:rsidP="0038330F">
                                <w:pPr>
                                  <w:spacing w:line="320" w:lineRule="exact"/>
                                  <w:ind w:leftChars="200" w:left="640" w:hangingChars="100" w:hanging="220"/>
                                  <w:rPr>
                                    <w:rFonts w:asciiTheme="minorEastAsia" w:hAnsiTheme="minorEastAsia"/>
                                    <w:sz w:val="22"/>
                                  </w:rPr>
                                </w:pPr>
                                <w:r w:rsidRPr="00C04F4C">
                                  <w:rPr>
                                    <w:rFonts w:asciiTheme="minorEastAsia" w:hAnsiTheme="minorEastAsia" w:hint="eastAsia"/>
                                    <w:sz w:val="22"/>
                                  </w:rPr>
                                  <w:t>○　条例では、条例に定める有害物質使用施設の廃止時に、その土地の所有者等に、指定調査機関に土壌汚染状況調査を実施させることを義務づけており、この調査の際に、施設設置者の協力が得られず、調査に支障が生じた事例がある。</w:t>
                                </w:r>
                              </w:p>
                              <w:p w:rsidR="0038330F" w:rsidRPr="00C04F4C" w:rsidRDefault="0038330F" w:rsidP="0038330F">
                                <w:pPr>
                                  <w:spacing w:line="320" w:lineRule="exact"/>
                                  <w:ind w:leftChars="200" w:left="640" w:hangingChars="100" w:hanging="220"/>
                                  <w:rPr>
                                    <w:rFonts w:asciiTheme="minorEastAsia" w:hAnsiTheme="minorEastAsia"/>
                                    <w:sz w:val="22"/>
                                  </w:rPr>
                                </w:pPr>
                                <w:r w:rsidRPr="00C04F4C">
                                  <w:rPr>
                                    <w:rFonts w:asciiTheme="minorEastAsia" w:hAnsiTheme="minorEastAsia" w:hint="eastAsia"/>
                                    <w:sz w:val="22"/>
                                  </w:rPr>
                                  <w:t>○　このため、</w:t>
                                </w:r>
                                <w:r w:rsidRPr="005E2B95">
                                  <w:rPr>
                                    <w:rFonts w:asciiTheme="majorEastAsia" w:eastAsiaTheme="majorEastAsia" w:hAnsiTheme="majorEastAsia" w:hint="eastAsia"/>
                                    <w:sz w:val="22"/>
                                  </w:rPr>
                                  <w:t>条例において、条例に定める有害物質使用施設の設置者は、施設で使用していた有害物質の種類等の情報を土壌汚染状況調査を実施する指定調査機関に提供するよう努めるものとする規定を設けることが適当である。</w:t>
                                </w:r>
                              </w:p>
                              <w:p w:rsidR="0038330F" w:rsidRPr="00F21FD2" w:rsidRDefault="0038330F" w:rsidP="0038330F">
                                <w:pPr>
                                  <w:spacing w:beforeLines="50" w:before="180" w:line="3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20" descr="２　条例等における規定整備のあり方（案）" title="小見出し"/>
                          <wps:cNvSpPr txBox="1"/>
                          <wps:spPr>
                            <a:xfrm>
                              <a:off x="183872" y="613392"/>
                              <a:ext cx="3230289" cy="361927"/>
                            </a:xfrm>
                            <a:prstGeom prst="roundRect">
                              <a:avLst/>
                            </a:prstGeom>
                            <a:solidFill>
                              <a:srgbClr val="EEECE1">
                                <a:lumMod val="90000"/>
                              </a:srgbClr>
                            </a:solidFill>
                            <a:ln w="9525" cap="flat" cmpd="sng" algn="ctr">
                              <a:solidFill>
                                <a:sysClr val="windowText" lastClr="000000"/>
                              </a:solidFill>
                              <a:prstDash val="solid"/>
                            </a:ln>
                            <a:effectLst/>
                          </wps:spPr>
                          <wps:txbx>
                            <w:txbxContent>
                              <w:p w:rsidR="0038330F" w:rsidRPr="003F221C" w:rsidRDefault="0038330F" w:rsidP="0038330F">
                                <w:pPr>
                                  <w:pStyle w:val="Web"/>
                                  <w:spacing w:line="300" w:lineRule="exact"/>
                                  <w:jc w:val="center"/>
                                  <w:rPr>
                                    <w:rFonts w:ascii="Meiryo UI" w:eastAsia="Meiryo UI" w:hAnsi="Meiryo UI" w:cs="Meiryo UI"/>
                                  </w:rPr>
                                </w:pPr>
                                <w:r w:rsidRPr="003F221C">
                                  <w:rPr>
                                    <w:rFonts w:ascii="Meiryo UI" w:eastAsia="Meiryo UI" w:hAnsi="Meiryo UI" w:cs="Meiryo UI" w:hint="eastAsia"/>
                                    <w:b/>
                                    <w:bCs/>
                                    <w:color w:val="000000" w:themeColor="dark1"/>
                                    <w:kern w:val="24"/>
                                  </w:rPr>
                                  <w:t xml:space="preserve">２　</w:t>
                                </w:r>
                                <w:r>
                                  <w:rPr>
                                    <w:rFonts w:ascii="Meiryo UI" w:eastAsia="Meiryo UI" w:hAnsi="Meiryo UI" w:cs="Meiryo UI" w:hint="eastAsia"/>
                                    <w:b/>
                                  </w:rPr>
                                  <w:t>条例等における規定整備のあり方（ 案 ）</w:t>
                                </w:r>
                              </w:p>
                            </w:txbxContent>
                          </wps:txbx>
                          <wps:bodyPr wrap="square">
                            <a:noAutofit/>
                          </wps:bodyPr>
                        </wps:wsp>
                        <wps:wsp>
                          <wps:cNvPr id="47" name="下矢印 47" descr="法に基づく土壌汚染状況調査のフローの矢印" title="法に基づく土壌汚染状況調査の図"/>
                          <wps:cNvSpPr/>
                          <wps:spPr>
                            <a:xfrm>
                              <a:off x="4736514" y="4558762"/>
                              <a:ext cx="153356" cy="20001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下矢印 48" descr="法に基づく土壌汚染状況調査のフローの矢印" title="法に基づく土壌汚染状況調査の図"/>
                          <wps:cNvSpPr/>
                          <wps:spPr>
                            <a:xfrm>
                              <a:off x="4743649" y="4084720"/>
                              <a:ext cx="143772" cy="25715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テキスト ボックス 49" descr="（１）　土地の形質変更の届出・調査に関する規定&#10;○　法では、土地の形質変更の届出をして調査命令を受けてから土壌汚染状況調査を実施することとされているが、迅速に行政判断を行うため、改正法では、土地の形質変更の届出に併せて、土壌汚染状況調査の実施結果を提出できることとされた。（法第４条）&#10;○　条例では、汚染状況の迅速・的確な把握のため、土地の形質変更の届出に併せて、土地利用や有害物質（法に定める26種の有害物質と条例に定めるダイオキシン類）の使用の履歴等の報告を義務づけている。（条例第81条の５）&#10;この報告の内容は、図に示すとおり法の土壌汚染状況調査に全て含まれており、土地の形質変更の届出に併せて、土壌汚染状況調査の実施結果が提出される場合は、条例に基づく報告と重複することとなる。&#10;" title="説明文"/>
                        <wps:cNvSpPr txBox="1"/>
                        <wps:spPr>
                          <a:xfrm>
                            <a:off x="183870" y="1092447"/>
                            <a:ext cx="6912916" cy="2192948"/>
                          </a:xfrm>
                          <a:prstGeom prst="rect">
                            <a:avLst/>
                          </a:prstGeom>
                          <a:noFill/>
                          <a:ln w="6350">
                            <a:noFill/>
                          </a:ln>
                          <a:effectLst/>
                        </wps:spPr>
                        <wps:txbx>
                          <w:txbxContent>
                            <w:p w:rsidR="0038330F" w:rsidRPr="00035355" w:rsidRDefault="0038330F" w:rsidP="0038330F">
                              <w:pPr>
                                <w:spacing w:line="300" w:lineRule="exact"/>
                                <w:rPr>
                                  <w:rFonts w:asciiTheme="majorEastAsia" w:eastAsiaTheme="majorEastAsia" w:hAnsiTheme="majorEastAsia"/>
                                  <w:b/>
                                  <w:sz w:val="22"/>
                                </w:rPr>
                              </w:pPr>
                              <w:r w:rsidRPr="001B6353">
                                <w:rPr>
                                  <w:rFonts w:asciiTheme="majorEastAsia" w:eastAsiaTheme="majorEastAsia" w:hAnsiTheme="majorEastAsia" w:hint="eastAsia"/>
                                  <w:b/>
                                  <w:sz w:val="22"/>
                                </w:rPr>
                                <w:t>（</w:t>
                              </w:r>
                              <w:r w:rsidRPr="001B6353">
                                <w:rPr>
                                  <w:rFonts w:asciiTheme="majorEastAsia" w:eastAsiaTheme="majorEastAsia" w:hAnsiTheme="majorEastAsia" w:hint="eastAsia"/>
                                  <w:b/>
                                  <w:sz w:val="22"/>
                                </w:rPr>
                                <w:t>１）</w:t>
                              </w:r>
                              <w:r w:rsidRPr="00035355">
                                <w:rPr>
                                  <w:rFonts w:asciiTheme="majorEastAsia" w:eastAsiaTheme="majorEastAsia" w:hAnsiTheme="majorEastAsia" w:hint="eastAsia"/>
                                  <w:b/>
                                  <w:sz w:val="22"/>
                                </w:rPr>
                                <w:t xml:space="preserve">　土地の形質変更の届出・調査に関する規定</w:t>
                              </w:r>
                            </w:p>
                            <w:p w:rsidR="0038330F" w:rsidRPr="00C04F4C" w:rsidRDefault="0038330F" w:rsidP="0038330F">
                              <w:pPr>
                                <w:spacing w:line="300" w:lineRule="exact"/>
                                <w:ind w:leftChars="200" w:left="640" w:hangingChars="100" w:hanging="220"/>
                                <w:rPr>
                                  <w:rFonts w:asciiTheme="minorEastAsia" w:hAnsiTheme="minorEastAsia"/>
                                  <w:sz w:val="22"/>
                                </w:rPr>
                              </w:pPr>
                              <w:r w:rsidRPr="00D82D5A">
                                <w:rPr>
                                  <w:rFonts w:hint="eastAsia"/>
                                  <w:sz w:val="22"/>
                                </w:rPr>
                                <w:t xml:space="preserve">○　</w:t>
                              </w:r>
                              <w:r>
                                <w:rPr>
                                  <w:rFonts w:hint="eastAsia"/>
                                  <w:sz w:val="22"/>
                                </w:rPr>
                                <w:t>現行の</w:t>
                              </w:r>
                              <w:r w:rsidRPr="00C04F4C">
                                <w:rPr>
                                  <w:rFonts w:asciiTheme="minorEastAsia" w:hAnsiTheme="minorEastAsia" w:hint="eastAsia"/>
                                  <w:sz w:val="22"/>
                                </w:rPr>
                                <w:t>法では、土地の形質変更の届出をして調査命令を受けてから土壌汚染状況調査を実施することとされているが、迅速に行政判断を行うため、改正法では、土地の形質変更の届出に併せて、土壌汚染状況調査の実施結果を提出できることとされた。</w:t>
                              </w:r>
                            </w:p>
                            <w:p w:rsidR="0038330F" w:rsidRPr="00C04F4C" w:rsidRDefault="0038330F" w:rsidP="0038330F">
                              <w:pPr>
                                <w:spacing w:line="300" w:lineRule="exact"/>
                                <w:ind w:leftChars="200" w:left="640" w:hangingChars="100" w:hanging="220"/>
                                <w:rPr>
                                  <w:rFonts w:asciiTheme="minorEastAsia" w:hAnsiTheme="minorEastAsia"/>
                                  <w:sz w:val="22"/>
                                </w:rPr>
                              </w:pPr>
                              <w:r w:rsidRPr="00C04F4C">
                                <w:rPr>
                                  <w:rFonts w:asciiTheme="minorEastAsia" w:hAnsiTheme="minorEastAsia" w:hint="eastAsia"/>
                                  <w:sz w:val="22"/>
                                </w:rPr>
                                <w:t>○　条例では、汚染状況の迅速・的確な把握のため、土地の形質変更の届出に併せて、土地利用や有害物質（法に定める</w:t>
                              </w:r>
                              <w:r w:rsidRPr="0004397E">
                                <w:rPr>
                                  <w:rFonts w:asciiTheme="minorEastAsia" w:hAnsiTheme="minorEastAsia" w:hint="eastAsia"/>
                                  <w:sz w:val="22"/>
                                </w:rPr>
                                <w:t>26</w:t>
                              </w:r>
                              <w:r w:rsidRPr="00C04F4C">
                                <w:rPr>
                                  <w:rFonts w:asciiTheme="minorEastAsia" w:hAnsiTheme="minorEastAsia" w:hint="eastAsia"/>
                                  <w:sz w:val="22"/>
                                </w:rPr>
                                <w:t>種の有害物質と条例に定めるダイオキシン類）の使用の履歴等の報告を義務づけている。</w:t>
                              </w:r>
                            </w:p>
                            <w:p w:rsidR="0038330F" w:rsidRPr="00F21FD2" w:rsidRDefault="0038330F" w:rsidP="0038330F">
                              <w:pPr>
                                <w:spacing w:line="300" w:lineRule="exact"/>
                                <w:ind w:leftChars="300" w:left="630" w:firstLineChars="100" w:firstLine="220"/>
                              </w:pPr>
                              <w:r w:rsidRPr="00C04F4C">
                                <w:rPr>
                                  <w:rFonts w:asciiTheme="minorEastAsia" w:hAnsiTheme="minorEastAsia" w:hint="eastAsia"/>
                                  <w:sz w:val="22"/>
                                </w:rPr>
                                <w:t>この報告の内容は、法の土壌汚染状況調査に全て含まれており、土地の形質変更の届出に併せて、土壌汚染状況調査の実施結果が提出される場合は、条例に基づく報告と重複することとなる。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グループ化 36" o:spid="_x0000_s1061" alt="タイトル: ２　条例等における規定整備のあり方（案） - 説明: （１）　土地の形質変更の届出・調査に関する規定&#10;○　現行の法では、土地の形質変更の届出をして調査命令を受けてから土壌汚染状況調査を実施することとされているが、迅速に行政判断を行うため、改正法では、土地の形質変更の届出に併せて、土壌汚染状況調査の実施結果を提出できることとされた。&#10;○　条例では、汚染状況の迅速・的確な把握のため、土地の形質変更の届出に併せて、土地利用や有害物質（法に定める26種の有害物質と条例に定めるダイオキシン類）の使用の履歴等の報告を義務づけている。&#10;この報告の内容は、法の土壌汚染状況調査に全て含まれており、土地の形質変更の届出に併せて、土壌汚染状況調査の実施結果が提出される場合は、条例に基づく報告と重複することとなる。&#10;○　このため、ダイオキシン類以外の有害物質について、土地の形質変更の届出に併せて、土壌汚染状況調査の実施結果が提出される場合は、条例に基づく報告を要しないものとすることが適当である。&#10;&#10;（２）　有害物質使用施設の設置者の調査への協力に関する規定&#10;○　現行の法では、水質汚濁防止法に定める有害物質使用施設の廃止時に、その土地の所有者等に、指定調査機関に土壌汚染状況調査を実施させることを義務づけている。調査の際に、施設設置者の協力が得られない場合、調査に支障が生じた事例があることから、改正法では、施設設置者は、施設で使用していた有害物質の種類等の情報を指定調査機関に提供するよう努めるものとするとされた。&#10;○　条例では、条例に定める有害物質使用施設の廃止時に、その土地の所有者等に、指定調査機関に土壌汚染状況調査を実施させることを義務づけており、この調査の際に、施設設置者の協力が得られず、調査に支障が生じた事例がある。&#10;○　このため、条例において、条例に定める有害物質使用施設の設置者は、施設で使用していた有害物質の種類等の情報を土壌汚染状況調査を実施する指定調査機関に提供するよう努めるものとする規定を設けることが適当である。&#10;&#10;（３）　区域指定の解除の情報に関する規定&#10;○　改正法では、汚染の除去等の措置が行われ要措置区域・形質変更時要届出区域の指定が解除された場合に、措置済みの土地であることを明らかにするとともに、措置内容を閲覧可能とし、土壌汚染状況の把握を行う際に活用できるよう、指定が解除された区域の台帳（解除台帳）を調製して保管し、閲覧可能とすることとされた。&#10;○　現在、解除台帳の記載事項について、中央環境審議会で審議されており、解除前の区域指定台帳に、&#10;　　　・ 区域指定が解除された年月日&#10;　　　・ 解除の理由となった汚染の除去等の措置の内容&#10;　　　・ 汚染の封じ込め等の措置により要措置区域が形質変更時要届出区域へ指定の変更がされた場合はその旨&#10;　を追加して記載することが検討されている。&#10;○　府域において法・条例を所管する29自治体のうち大阪府を含む15自治体では、法・条例に基づく区域指定の解除台帳を調製して保管し、閲覧可能とする運用を行っている。&#10;○　府域において区域指定の解除の情報を統一化し、土壌汚染状況の把握を行う際に活用できるようにするため、条例において、指定が解除された要措置管理区域・要届出管理区域について、解除台帳を調製して保管し、閲覧可能とするものとする規定を設け、記載事項は法と同様とすることが適当である。　&#10;&#10;（４）　指定区域から汚染土壌を搬出する際の管理票に関する措置&#10;○　現行の法・条例では、法・条例に定める指定区域から汚染土壌を搬出しようとする場合、それぞれ管理票を交付し、保存することを義務づけている。&#10;○　書面の保存に代えて電磁的記録の保存ができる規定を定める法律（民間事業者等が行う書面の保存等における情報通信の技術の利用に関する法律）の省令において、法に基づく管理票を追加する改正がされることとなった。&#10;○　府では、書面の保存に代えて電磁的記録の保存ができる規定を定める条例（民間事業者等が行う書面の保存等における情報通信の技術の利用に関する条例）を施行し、電磁的記録の保存ができる文書を定めていることから、事業者の保管に係る負担を軽減するため、条例に基づく管理票について、電磁的記録の保存ができるものとすることが適当である。&#10;&#10;（５）　その他&#10;○　改正法では、都道府県知事の土壌の汚染の状況に関する情報の収集、整理、保存及び提供等に係る努力義務の対象に、区域指定に必要な飲用井戸の所在等の人の健康被害の防止に関する情報が追加された。&#10;○　府域の飲用井戸の所在は、各市町村において定期的な調査や水道法の届出情報等により把握されている。区域指定の際には、これらの情報や、必要に応じて個別訪問や回覧により確認しており、飲用井戸に関する情報の収集について、現在、特に支障は生じていないことから、飲用井戸の所在等の情報収集・提供等については、改正法で措置される努力義務規定で足りる。" style="width:1098.9pt;height:670.15pt;mso-position-horizontal-relative:char;mso-position-vertical-relative:line" coordorigin="1838,6133" coordsize="139563,8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">
                <v:shape id="テキスト ボックス 37" o:spid="_x0000_s1062" type="#_x0000_t202" alt="法に基づく土壌汚染状況調査の説明" style="position:absolute;left:35429;top:30844;width:28946;height:19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rrbsYA&#10;AADbAAAADwAAAGRycy9kb3ducmV2LnhtbESPQWvCQBSE70L/w/IK3uqmFVqJrlJKRYUGaxS8PrLP&#10;JDb7NuxuTeqv7xYKHoeZ+YaZLXrTiAs5X1tW8DhKQBAXVtdcKjjslw8TED4ga2wsk4If8rCY3w1m&#10;mGrb8Y4ueShFhLBPUUEVQptK6YuKDPqRbYmjd7LOYIjSlVI77CLcNPIpSZ6lwZrjQoUtvVVUfOXf&#10;RsGxy1duu9mcP9t1dt1e8+yD3jOlhvf96xREoD7cwv/ttVYwfo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rrbsYAAADbAAAADwAAAAAAAAAAAAAAAACYAgAAZHJz&#10;L2Rvd25yZXYueG1sUEsFBgAAAAAEAAQA9QAAAIsDAAAAAA==&#10;" fillcolor="window" stroked="f" strokeweight=".5pt">
                  <v:textbox>
                    <w:txbxContent>
                      <w:p w:rsidR="0038330F" w:rsidRDefault="0038330F" w:rsidP="0038330F">
                        <w:pPr>
                          <w:spacing w:line="120" w:lineRule="exact"/>
                          <w:ind w:firstLineChars="300" w:firstLine="630"/>
                        </w:pPr>
                      </w:p>
                      <w:p w:rsidR="0038330F" w:rsidRDefault="0038330F" w:rsidP="0038330F">
                        <w:pPr>
                          <w:spacing w:line="300" w:lineRule="exact"/>
                          <w:ind w:firstLineChars="300" w:firstLine="630"/>
                        </w:pPr>
                        <w:r>
                          <w:rPr>
                            <w:rFonts w:hint="eastAsia"/>
                          </w:rPr>
                          <w:t>・土地利用の履歴</w:t>
                        </w:r>
                      </w:p>
                      <w:p w:rsidR="0038330F" w:rsidRDefault="0038330F" w:rsidP="0038330F">
                        <w:pPr>
                          <w:spacing w:line="300" w:lineRule="exact"/>
                          <w:ind w:firstLineChars="300" w:firstLine="630"/>
                        </w:pPr>
                        <w:r>
                          <w:rPr>
                            <w:rFonts w:hint="eastAsia"/>
                          </w:rPr>
                          <w:t>・有害物質の使用履歴</w:t>
                        </w:r>
                      </w:p>
                      <w:p w:rsidR="0038330F" w:rsidRDefault="0038330F" w:rsidP="0038330F">
                        <w:pPr>
                          <w:spacing w:line="300" w:lineRule="exact"/>
                          <w:ind w:firstLineChars="300" w:firstLine="630"/>
                        </w:pPr>
                        <w:r>
                          <w:rPr>
                            <w:rFonts w:hint="eastAsia"/>
                          </w:rPr>
                          <w:t>・過去に行われた土壌汚染調査の</w:t>
                        </w:r>
                      </w:p>
                      <w:p w:rsidR="0038330F" w:rsidRDefault="0038330F" w:rsidP="0038330F">
                        <w:pPr>
                          <w:spacing w:line="300" w:lineRule="exact"/>
                          <w:ind w:firstLineChars="400" w:firstLine="840"/>
                        </w:pPr>
                        <w:r>
                          <w:rPr>
                            <w:rFonts w:hint="eastAsia"/>
                          </w:rPr>
                          <w:t>実施結果等</w:t>
                        </w:r>
                      </w:p>
                      <w:p w:rsidR="0038330F" w:rsidRDefault="0038330F" w:rsidP="0038330F">
                        <w:pPr>
                          <w:spacing w:line="300" w:lineRule="exact"/>
                        </w:pPr>
                      </w:p>
                      <w:p w:rsidR="0038330F" w:rsidRDefault="0038330F" w:rsidP="0038330F">
                        <w:pPr>
                          <w:spacing w:line="300" w:lineRule="exact"/>
                        </w:pPr>
                      </w:p>
                      <w:p w:rsidR="0038330F" w:rsidRDefault="0038330F" w:rsidP="0038330F">
                        <w:pPr>
                          <w:spacing w:line="300" w:lineRule="exact"/>
                          <w:ind w:firstLineChars="100" w:firstLine="210"/>
                        </w:pPr>
                        <w:r>
                          <w:rPr>
                            <w:rFonts w:hint="eastAsia"/>
                          </w:rPr>
                          <w:t>・土壌汚染のおそれの区分を判断</w:t>
                        </w:r>
                      </w:p>
                      <w:p w:rsidR="0038330F" w:rsidRPr="00FA796F" w:rsidRDefault="0038330F" w:rsidP="0038330F">
                        <w:pPr>
                          <w:spacing w:line="300" w:lineRule="exact"/>
                        </w:pPr>
                      </w:p>
                      <w:p w:rsidR="0038330F" w:rsidRPr="004C3CE1" w:rsidRDefault="0038330F" w:rsidP="0038330F">
                        <w:pPr>
                          <w:spacing w:line="300" w:lineRule="exact"/>
                          <w:ind w:firstLineChars="100" w:firstLine="210"/>
                        </w:pPr>
                        <w:r>
                          <w:rPr>
                            <w:rFonts w:hint="eastAsia"/>
                          </w:rPr>
                          <w:t>・おそれの区分に従い、試料採取等を実施</w:t>
                        </w:r>
                      </w:p>
                    </w:txbxContent>
                  </v:textbox>
                </v:shape>
                <v:group id="グループ化 38" o:spid="_x0000_s1063" style="position:absolute;left:1838;top:6133;width:139564;height:85113" coordorigin="1838,6133" coordsize="139563,8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角丸四角形 38" o:spid="_x0000_s1064" alt="２　条例等における規定整備のあり方（案）の枠囲み" style="position:absolute;left:1838;top:8184;width:139503;height:81750;visibility:visible;mso-wrap-style:square;v-text-anchor:middle" arcsize="1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pMQA&#10;AADbAAAADwAAAGRycy9kb3ducmV2LnhtbESPT2sCMRTE74V+h/AK3mq2KkW3RpEF0dOCfwo9Pjev&#10;ydLNy7qJun57Uyj0OMz8Zpj5sneNuFIXas8K3oYZCOLK65qNguNh/ToFESKyxsYzKbhTgOXi+WmO&#10;ufY33tF1H41IJRxyVGBjbHMpQ2XJYRj6ljh5375zGJPsjNQd3lK5a+Qoy96lw5rTgsWWCkvVz/7i&#10;FIzN5PhZFmVxrk1hN6evy72clEoNXvrVB4hIffwP/9FbnbgZ/H5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lqaTEAAAA2wAAAA8AAAAAAAAAAAAAAAAAmAIAAGRycy9k&#10;b3ducmV2LnhtbFBLBQYAAAAABAAEAPUAAACJAwAAAAA=&#10;" filled="f" strokecolor="windowText" strokeweight="1pt"/>
                  <v:shape id="テキスト ボックス 40" o:spid="_x0000_s1065" type="#_x0000_t202" alt="条例に基づく土地の地用履歴等の報告等" style="position:absolute;left:4880;top:51699;width:28593;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38330F" w:rsidRDefault="0038330F" w:rsidP="0038330F">
                          <w:pPr>
                            <w:ind w:firstLineChars="100" w:firstLine="220"/>
                          </w:pPr>
                          <w:r>
                            <w:rPr>
                              <w:rFonts w:asciiTheme="majorEastAsia" w:eastAsiaTheme="majorEastAsia" w:hAnsiTheme="majorEastAsia" w:hint="eastAsia"/>
                              <w:sz w:val="22"/>
                            </w:rPr>
                            <w:t>条例に基づく</w:t>
                          </w:r>
                          <w:r w:rsidRPr="00AF03C8">
                            <w:rPr>
                              <w:rFonts w:asciiTheme="majorEastAsia" w:eastAsiaTheme="majorEastAsia" w:hAnsiTheme="majorEastAsia" w:hint="eastAsia"/>
                              <w:sz w:val="22"/>
                            </w:rPr>
                            <w:t>土地の利用履歴等の報告</w:t>
                          </w:r>
                        </w:p>
                        <w:p w:rsidR="0038330F" w:rsidRPr="00D63C15" w:rsidRDefault="0038330F" w:rsidP="0038330F"/>
                      </w:txbxContent>
                    </v:textbox>
                  </v:shape>
                  <v:shape id="テキスト ボックス 41" o:spid="_x0000_s1066" type="#_x0000_t202" alt="条例に基づく土地の利用履歴等の報告の説明" style="position:absolute;left:7317;top:31894;width:22908;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nsMMA&#10;AADbAAAADwAAAGRycy9kb3ducmV2LnhtbESPQWvCQBSE70L/w/IKvelGK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UnsMMAAADbAAAADwAAAAAAAAAAAAAAAACYAgAAZHJzL2Rv&#10;d25yZXYueG1sUEsFBgAAAAAEAAQA9QAAAIgDAAAAAA==&#10;" fillcolor="window" strokeweight=".5pt">
                    <v:textbox>
                      <w:txbxContent>
                        <w:p w:rsidR="0038330F" w:rsidRDefault="0038330F" w:rsidP="0038330F">
                          <w:pPr>
                            <w:spacing w:line="300" w:lineRule="exact"/>
                          </w:pPr>
                          <w:r>
                            <w:rPr>
                              <w:rFonts w:hint="eastAsia"/>
                            </w:rPr>
                            <w:t>・土地利用の履歴</w:t>
                          </w:r>
                        </w:p>
                        <w:p w:rsidR="0038330F" w:rsidRDefault="0038330F" w:rsidP="0038330F">
                          <w:pPr>
                            <w:spacing w:line="300" w:lineRule="exact"/>
                          </w:pPr>
                          <w:r>
                            <w:rPr>
                              <w:rFonts w:hint="eastAsia"/>
                            </w:rPr>
                            <w:t>・有害物質の使用履歴</w:t>
                          </w:r>
                        </w:p>
                        <w:p w:rsidR="0038330F" w:rsidRDefault="0038330F" w:rsidP="0038330F">
                          <w:pPr>
                            <w:spacing w:line="300" w:lineRule="exact"/>
                          </w:pPr>
                          <w:r>
                            <w:rPr>
                              <w:rFonts w:hint="eastAsia"/>
                            </w:rPr>
                            <w:t>・過去に行われた土壌汚染調査の</w:t>
                          </w:r>
                        </w:p>
                        <w:p w:rsidR="0038330F" w:rsidRDefault="0038330F" w:rsidP="0038330F">
                          <w:pPr>
                            <w:spacing w:line="300" w:lineRule="exact"/>
                          </w:pPr>
                          <w:r>
                            <w:rPr>
                              <w:rFonts w:hint="eastAsia"/>
                            </w:rPr>
                            <w:t xml:space="preserve">　実施結果等</w:t>
                          </w:r>
                        </w:p>
                      </w:txbxContent>
                    </v:textbox>
                  </v:shape>
                  <v:shape id="テキスト ボックス 42" o:spid="_x0000_s1067" type="#_x0000_t202" alt="法に基づく土壌汚染状況調査" style="position:absolute;left:38695;top:51699;width:22941;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38330F" w:rsidRDefault="0038330F" w:rsidP="0038330F">
                          <w:pPr>
                            <w:ind w:firstLineChars="100" w:firstLine="220"/>
                          </w:pPr>
                          <w:r>
                            <w:rPr>
                              <w:rFonts w:asciiTheme="majorEastAsia" w:eastAsiaTheme="majorEastAsia" w:hAnsiTheme="majorEastAsia" w:hint="eastAsia"/>
                              <w:sz w:val="22"/>
                            </w:rPr>
                            <w:t>法に基づく</w:t>
                          </w:r>
                          <w:r w:rsidRPr="00AF03C8">
                            <w:rPr>
                              <w:rFonts w:asciiTheme="majorEastAsia" w:eastAsiaTheme="majorEastAsia" w:hAnsiTheme="majorEastAsia" w:hint="eastAsia"/>
                              <w:sz w:val="22"/>
                            </w:rPr>
                            <w:t>土壌汚染状況調査</w:t>
                          </w:r>
                        </w:p>
                        <w:p w:rsidR="0038330F" w:rsidRPr="00D63C15" w:rsidRDefault="0038330F" w:rsidP="0038330F"/>
                      </w:txbxContent>
                    </v:textbox>
                  </v:shape>
                  <v:rect id="正方形/長方形 43" o:spid="_x0000_s1068" alt="法に基づく土壌汚染状況調査の説明" style="position:absolute;left:38346;top:31610;width:23291;height:8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X8YA&#10;AADbAAAADwAAAGRycy9kb3ducmV2LnhtbESPS2vDMBCE74X8B7GF3Bq5jesUJ0pIX1DIpXkcmtsi&#10;bWwTa+VKauL8+6hQ6HGYmW+Y2aK3rTiRD41jBfejDASxdqbhSsFu+373BCJEZIOtY1JwoQCL+eBm&#10;hqVxZ17TaRMrkSAcSlRQx9iVUgZdk8Uwch1x8g7OW4xJ+koaj+cEt618yLJCWmw4LdTY0UtN+rj5&#10;sQomj8Wzy3Xu374L2R1W+88v/bpUanjbL6cgIvXxP/zX/jAK8jH8fk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zX8YAAADbAAAADwAAAAAAAAAAAAAAAACYAgAAZHJz&#10;L2Rvd25yZXYueG1sUEsFBgAAAAAEAAQA9QAAAIsDAAAAAA==&#10;" filled="f" strokecolor="windowText" strokeweight=".5pt"/>
                  <v:shape id="テキスト ボックス 44" o:spid="_x0000_s1069" type="#_x0000_t202" alt="（２）有害物質使用施設の設置者の調査への協力に関する規定等の説明文" style="position:absolute;left:72871;top:10924;width:68531;height:80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38330F" w:rsidRPr="0053673B" w:rsidRDefault="0038330F" w:rsidP="0038330F">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w:t>
                          </w:r>
                          <w:r>
                            <w:rPr>
                              <w:rFonts w:asciiTheme="majorEastAsia" w:eastAsiaTheme="majorEastAsia" w:hAnsiTheme="majorEastAsia" w:hint="eastAsia"/>
                              <w:b/>
                              <w:sz w:val="22"/>
                            </w:rPr>
                            <w:t xml:space="preserve">３）　</w:t>
                          </w:r>
                          <w:r w:rsidRPr="0053673B">
                            <w:rPr>
                              <w:rFonts w:asciiTheme="majorEastAsia" w:eastAsiaTheme="majorEastAsia" w:hAnsiTheme="majorEastAsia" w:hint="eastAsia"/>
                              <w:b/>
                              <w:sz w:val="22"/>
                            </w:rPr>
                            <w:t>区域指定の解除の情報に関する規定</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改正法では、</w:t>
                          </w:r>
                          <w:r>
                            <w:rPr>
                              <w:rFonts w:hint="eastAsia"/>
                              <w:sz w:val="22"/>
                            </w:rPr>
                            <w:t>汚染の除去等の措置が行われ要措置区域・</w:t>
                          </w:r>
                          <w:r w:rsidRPr="00CC33B3">
                            <w:rPr>
                              <w:rFonts w:hint="eastAsia"/>
                              <w:sz w:val="22"/>
                            </w:rPr>
                            <w:t>形質変更時要届出区域</w:t>
                          </w:r>
                          <w:r>
                            <w:rPr>
                              <w:rFonts w:hint="eastAsia"/>
                              <w:sz w:val="22"/>
                            </w:rPr>
                            <w:t>の</w:t>
                          </w:r>
                          <w:r w:rsidRPr="00CC33B3">
                            <w:rPr>
                              <w:rFonts w:hint="eastAsia"/>
                              <w:sz w:val="22"/>
                            </w:rPr>
                            <w:t>指定が解除された場合に、措置済みの土地であることを明らかにするとともに、措置内容を閲覧可能とし、土壌汚染状況の把握を行う際に活用できるよう</w:t>
                          </w:r>
                          <w:r>
                            <w:rPr>
                              <w:rFonts w:hint="eastAsia"/>
                              <w:sz w:val="22"/>
                            </w:rPr>
                            <w:t>、</w:t>
                          </w:r>
                          <w:r w:rsidRPr="00CC33B3">
                            <w:rPr>
                              <w:rFonts w:hint="eastAsia"/>
                              <w:sz w:val="22"/>
                            </w:rPr>
                            <w:t>指定が解除された区域の台帳（解除台帳）を調製して保管し、閲覧可能とすることとされた。</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現在、解除台帳の記載事項について、中央環境審議会</w:t>
                          </w:r>
                          <w:r>
                            <w:rPr>
                              <w:rFonts w:hint="eastAsia"/>
                              <w:sz w:val="22"/>
                            </w:rPr>
                            <w:t>で</w:t>
                          </w:r>
                          <w:r w:rsidRPr="00CC33B3">
                            <w:rPr>
                              <w:rFonts w:hint="eastAsia"/>
                              <w:sz w:val="22"/>
                            </w:rPr>
                            <w:t>審議されており、解除前の区域指定台帳</w:t>
                          </w:r>
                          <w:r>
                            <w:rPr>
                              <w:rFonts w:hint="eastAsia"/>
                              <w:sz w:val="22"/>
                            </w:rPr>
                            <w:t>に、</w:t>
                          </w:r>
                        </w:p>
                        <w:p w:rsidR="0038330F" w:rsidRDefault="0038330F" w:rsidP="0038330F">
                          <w:pPr>
                            <w:spacing w:line="300" w:lineRule="exact"/>
                            <w:ind w:firstLineChars="300" w:firstLine="660"/>
                            <w:rPr>
                              <w:sz w:val="22"/>
                            </w:rPr>
                          </w:pPr>
                          <w:r>
                            <w:rPr>
                              <w:rFonts w:hint="eastAsia"/>
                              <w:sz w:val="22"/>
                            </w:rPr>
                            <w:t>・</w:t>
                          </w:r>
                          <w:r w:rsidRPr="00CC33B3">
                            <w:rPr>
                              <w:sz w:val="22"/>
                            </w:rPr>
                            <w:t xml:space="preserve"> </w:t>
                          </w:r>
                          <w:r w:rsidRPr="00CC33B3">
                            <w:rPr>
                              <w:rFonts w:hint="eastAsia"/>
                              <w:sz w:val="22"/>
                            </w:rPr>
                            <w:t>区域指定が解除された年月日</w:t>
                          </w:r>
                        </w:p>
                        <w:p w:rsidR="0038330F" w:rsidRDefault="0038330F" w:rsidP="0038330F">
                          <w:pPr>
                            <w:spacing w:line="300" w:lineRule="exact"/>
                            <w:ind w:firstLineChars="300" w:firstLine="660"/>
                            <w:rPr>
                              <w:sz w:val="22"/>
                            </w:rPr>
                          </w:pPr>
                          <w:r>
                            <w:rPr>
                              <w:rFonts w:hint="eastAsia"/>
                              <w:sz w:val="22"/>
                            </w:rPr>
                            <w:t>・</w:t>
                          </w:r>
                          <w:r w:rsidRPr="00CC33B3">
                            <w:rPr>
                              <w:sz w:val="22"/>
                            </w:rPr>
                            <w:t xml:space="preserve"> </w:t>
                          </w:r>
                          <w:r w:rsidRPr="00CC33B3">
                            <w:rPr>
                              <w:rFonts w:hint="eastAsia"/>
                              <w:sz w:val="22"/>
                            </w:rPr>
                            <w:t>解除の理由となった汚染の除去等の措置の内容</w:t>
                          </w:r>
                        </w:p>
                        <w:p w:rsidR="0038330F" w:rsidRDefault="0038330F" w:rsidP="0038330F">
                          <w:pPr>
                            <w:spacing w:line="300" w:lineRule="exact"/>
                            <w:ind w:firstLineChars="300" w:firstLine="660"/>
                            <w:rPr>
                              <w:sz w:val="22"/>
                            </w:rPr>
                          </w:pPr>
                          <w:r>
                            <w:rPr>
                              <w:rFonts w:hint="eastAsia"/>
                              <w:sz w:val="22"/>
                            </w:rPr>
                            <w:t>・</w:t>
                          </w:r>
                          <w:r w:rsidRPr="00CC33B3">
                            <w:rPr>
                              <w:sz w:val="22"/>
                            </w:rPr>
                            <w:t xml:space="preserve"> </w:t>
                          </w:r>
                          <w:r w:rsidRPr="00CC33B3">
                            <w:rPr>
                              <w:rFonts w:hint="eastAsia"/>
                              <w:sz w:val="22"/>
                            </w:rPr>
                            <w:t>汚染の封じ込め等の措置により要措置区域が形質変更時要届出区域へ指定の変更がされた場合は</w:t>
                          </w:r>
                        </w:p>
                        <w:p w:rsidR="0038330F" w:rsidRPr="00CC33B3" w:rsidRDefault="0038330F" w:rsidP="0038330F">
                          <w:pPr>
                            <w:spacing w:line="300" w:lineRule="exact"/>
                            <w:ind w:firstLineChars="400" w:firstLine="880"/>
                            <w:rPr>
                              <w:sz w:val="22"/>
                            </w:rPr>
                          </w:pPr>
                          <w:r w:rsidRPr="00CC33B3">
                            <w:rPr>
                              <w:rFonts w:hint="eastAsia"/>
                              <w:sz w:val="22"/>
                            </w:rPr>
                            <w:t>その旨</w:t>
                          </w:r>
                        </w:p>
                        <w:p w:rsidR="0038330F" w:rsidRDefault="0038330F" w:rsidP="0038330F">
                          <w:pPr>
                            <w:spacing w:line="300" w:lineRule="exact"/>
                            <w:ind w:leftChars="200" w:left="640" w:hangingChars="100" w:hanging="220"/>
                            <w:rPr>
                              <w:sz w:val="22"/>
                            </w:rPr>
                          </w:pPr>
                          <w:r w:rsidRPr="00CC33B3">
                            <w:rPr>
                              <w:rFonts w:hint="eastAsia"/>
                              <w:sz w:val="22"/>
                            </w:rPr>
                            <w:t xml:space="preserve">　</w:t>
                          </w:r>
                          <w:r>
                            <w:rPr>
                              <w:rFonts w:hint="eastAsia"/>
                              <w:sz w:val="22"/>
                            </w:rPr>
                            <w:t>を追加して記載する</w:t>
                          </w:r>
                          <w:r w:rsidRPr="00CC33B3">
                            <w:rPr>
                              <w:rFonts w:hint="eastAsia"/>
                              <w:sz w:val="22"/>
                            </w:rPr>
                            <w:t>ことが検討されている。</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府域において法</w:t>
                          </w:r>
                          <w:r>
                            <w:rPr>
                              <w:rFonts w:hint="eastAsia"/>
                              <w:sz w:val="22"/>
                            </w:rPr>
                            <w:t>・条例</w:t>
                          </w:r>
                          <w:r w:rsidRPr="00CC33B3">
                            <w:rPr>
                              <w:rFonts w:hint="eastAsia"/>
                              <w:sz w:val="22"/>
                            </w:rPr>
                            <w:t>を所管</w:t>
                          </w:r>
                          <w:r>
                            <w:rPr>
                              <w:rFonts w:hint="eastAsia"/>
                              <w:sz w:val="22"/>
                            </w:rPr>
                            <w:t>す</w:t>
                          </w:r>
                          <w:r w:rsidRPr="00B87F31">
                            <w:rPr>
                              <w:rFonts w:asciiTheme="minorEastAsia" w:hAnsiTheme="minorEastAsia" w:hint="eastAsia"/>
                              <w:sz w:val="22"/>
                            </w:rPr>
                            <w:t>る29自治体</w:t>
                          </w:r>
                          <w:r w:rsidRPr="00CC33B3">
                            <w:rPr>
                              <w:rFonts w:hint="eastAsia"/>
                              <w:sz w:val="22"/>
                            </w:rPr>
                            <w:t>のうち</w:t>
                          </w:r>
                          <w:r>
                            <w:rPr>
                              <w:rFonts w:hint="eastAsia"/>
                              <w:sz w:val="22"/>
                            </w:rPr>
                            <w:t>大阪府を含</w:t>
                          </w:r>
                          <w:r w:rsidRPr="00B87F31">
                            <w:rPr>
                              <w:rFonts w:asciiTheme="minorEastAsia" w:hAnsiTheme="minorEastAsia" w:hint="eastAsia"/>
                              <w:sz w:val="22"/>
                            </w:rPr>
                            <w:t>む15自治</w:t>
                          </w:r>
                          <w:r w:rsidRPr="00CC33B3">
                            <w:rPr>
                              <w:rFonts w:hint="eastAsia"/>
                              <w:sz w:val="22"/>
                            </w:rPr>
                            <w:t>体では、法・条例に基づく区域指定の解除台帳を調製して保管し、閲覧可能とする運用を行っている。</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府域において区域指定の解除の情報を統一化し、土壌汚染状況の把握を行う際に活用できるようにするため、</w:t>
                          </w:r>
                          <w:r w:rsidRPr="005E2B95">
                            <w:rPr>
                              <w:rFonts w:asciiTheme="majorEastAsia" w:eastAsiaTheme="majorEastAsia" w:hAnsiTheme="majorEastAsia" w:hint="eastAsia"/>
                              <w:sz w:val="22"/>
                            </w:rPr>
                            <w:t>条例において、指定が解除された要措置管理区域・要届出管理区域について、解除台帳を調製して保管し、閲覧可能と</w:t>
                          </w:r>
                          <w:r>
                            <w:rPr>
                              <w:rFonts w:asciiTheme="majorEastAsia" w:eastAsiaTheme="majorEastAsia" w:hAnsiTheme="majorEastAsia" w:hint="eastAsia"/>
                              <w:sz w:val="22"/>
                            </w:rPr>
                            <w:t>するものとする規定を設け、記載事項は法令</w:t>
                          </w:r>
                          <w:r w:rsidRPr="005E2B95">
                            <w:rPr>
                              <w:rFonts w:asciiTheme="majorEastAsia" w:eastAsiaTheme="majorEastAsia" w:hAnsiTheme="majorEastAsia" w:hint="eastAsia"/>
                              <w:sz w:val="22"/>
                            </w:rPr>
                            <w:t>と同様とすることが適当である。</w:t>
                          </w:r>
                          <w:r w:rsidRPr="00CC33B3">
                            <w:rPr>
                              <w:rFonts w:hint="eastAsia"/>
                              <w:sz w:val="22"/>
                            </w:rPr>
                            <w:t xml:space="preserve">　</w:t>
                          </w:r>
                        </w:p>
                        <w:p w:rsidR="0038330F" w:rsidRDefault="0038330F" w:rsidP="0038330F">
                          <w:pPr>
                            <w:spacing w:line="260" w:lineRule="exact"/>
                            <w:ind w:left="220" w:hangingChars="100" w:hanging="220"/>
                            <w:rPr>
                              <w:sz w:val="22"/>
                            </w:rPr>
                          </w:pPr>
                        </w:p>
                        <w:p w:rsidR="0038330F" w:rsidRDefault="0038330F" w:rsidP="0038330F">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（４</w:t>
                          </w:r>
                          <w:r w:rsidRPr="00C33B8C">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r w:rsidRPr="00C33B8C">
                            <w:rPr>
                              <w:rFonts w:asciiTheme="majorEastAsia" w:eastAsiaTheme="majorEastAsia" w:hAnsiTheme="majorEastAsia" w:hint="eastAsia"/>
                              <w:b/>
                              <w:sz w:val="22"/>
                            </w:rPr>
                            <w:t>指定区域から汚染土壌を搬出する際の管理票に関する措置</w:t>
                          </w:r>
                        </w:p>
                        <w:p w:rsidR="0038330F" w:rsidRDefault="0038330F" w:rsidP="0038330F">
                          <w:pPr>
                            <w:spacing w:line="300" w:lineRule="exact"/>
                            <w:ind w:leftChars="200" w:left="640" w:hangingChars="100" w:hanging="220"/>
                            <w:rPr>
                              <w:sz w:val="22"/>
                            </w:rPr>
                          </w:pPr>
                          <w:r>
                            <w:rPr>
                              <w:rFonts w:hint="eastAsia"/>
                              <w:sz w:val="22"/>
                            </w:rPr>
                            <w:t>○　現行の法・条例では、法・条例に定める指定区域から汚染土壌を搬出しようとする場合、それぞれ管理票を交付し、保存することを義務づけている。</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書面の保存</w:t>
                          </w:r>
                          <w:r>
                            <w:rPr>
                              <w:rFonts w:hint="eastAsia"/>
                              <w:sz w:val="22"/>
                            </w:rPr>
                            <w:t>に代えて</w:t>
                          </w:r>
                          <w:r w:rsidRPr="00CC33B3">
                            <w:rPr>
                              <w:rFonts w:hint="eastAsia"/>
                              <w:sz w:val="22"/>
                            </w:rPr>
                            <w:t>電磁的記録の保存ができる規定を定める法律（</w:t>
                          </w:r>
                          <w:r>
                            <w:rPr>
                              <w:rFonts w:hint="eastAsia"/>
                              <w:sz w:val="22"/>
                            </w:rPr>
                            <w:t>民間事業者等が行う書面の保存等における情報通信の技術の利用に関する法律</w:t>
                          </w:r>
                          <w:r w:rsidRPr="00CC33B3">
                            <w:rPr>
                              <w:rFonts w:hint="eastAsia"/>
                              <w:sz w:val="22"/>
                            </w:rPr>
                            <w:t>）の省令において、</w:t>
                          </w:r>
                          <w:r>
                            <w:rPr>
                              <w:rFonts w:hint="eastAsia"/>
                              <w:sz w:val="22"/>
                            </w:rPr>
                            <w:t>法に基づく管理票を追加する改正がされ</w:t>
                          </w:r>
                          <w:r w:rsidRPr="00CC33B3">
                            <w:rPr>
                              <w:rFonts w:hint="eastAsia"/>
                              <w:sz w:val="22"/>
                            </w:rPr>
                            <w:t>ることとなっ</w:t>
                          </w:r>
                          <w:r>
                            <w:rPr>
                              <w:rFonts w:hint="eastAsia"/>
                              <w:sz w:val="22"/>
                            </w:rPr>
                            <w:t>た</w:t>
                          </w:r>
                          <w:r w:rsidRPr="00CC33B3">
                            <w:rPr>
                              <w:rFonts w:hint="eastAsia"/>
                              <w:sz w:val="22"/>
                            </w:rPr>
                            <w:t>。</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府では、書面の保存に代えて電磁的記録の保存ができる規定を定める条例（民間事業者等が行う書面の保存等における情報通信の技術の利用に関する条例）を施行し、電磁的記録の保存ができる文書を定めている</w:t>
                          </w:r>
                          <w:r>
                            <w:rPr>
                              <w:rFonts w:hint="eastAsia"/>
                              <w:sz w:val="22"/>
                            </w:rPr>
                            <w:t>ことから、</w:t>
                          </w:r>
                          <w:r w:rsidRPr="00CC33B3">
                            <w:rPr>
                              <w:rFonts w:hint="eastAsia"/>
                              <w:sz w:val="22"/>
                            </w:rPr>
                            <w:t>事業者の保管に係る負担を軽減するため、</w:t>
                          </w:r>
                          <w:r w:rsidRPr="005E2B95">
                            <w:rPr>
                              <w:rFonts w:asciiTheme="majorEastAsia" w:eastAsiaTheme="majorEastAsia" w:hAnsiTheme="majorEastAsia" w:hint="eastAsia"/>
                              <w:sz w:val="22"/>
                            </w:rPr>
                            <w:t>条例に基づく管理票について、電磁的記録の保存ができるものとすることが適当である。</w:t>
                          </w:r>
                        </w:p>
                        <w:p w:rsidR="0038330F" w:rsidRDefault="0038330F" w:rsidP="0038330F">
                          <w:pPr>
                            <w:spacing w:line="260" w:lineRule="exact"/>
                            <w:ind w:left="242" w:hangingChars="110" w:hanging="242"/>
                            <w:rPr>
                              <w:sz w:val="22"/>
                            </w:rPr>
                          </w:pPr>
                        </w:p>
                        <w:p w:rsidR="0038330F" w:rsidRPr="00E60D0A" w:rsidRDefault="0038330F" w:rsidP="0038330F">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（５</w:t>
                          </w:r>
                          <w:r w:rsidRPr="00C33B8C">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その他</w:t>
                          </w:r>
                        </w:p>
                        <w:p w:rsidR="0038330F" w:rsidRDefault="0038330F" w:rsidP="0038330F">
                          <w:pPr>
                            <w:spacing w:line="300" w:lineRule="exact"/>
                            <w:ind w:leftChars="200" w:left="640" w:hangingChars="100" w:hanging="220"/>
                            <w:rPr>
                              <w:sz w:val="22"/>
                            </w:rPr>
                          </w:pPr>
                          <w:r>
                            <w:rPr>
                              <w:rFonts w:hint="eastAsia"/>
                              <w:sz w:val="22"/>
                            </w:rPr>
                            <w:t xml:space="preserve">○　</w:t>
                          </w:r>
                          <w:r w:rsidRPr="00CC33B3">
                            <w:rPr>
                              <w:rFonts w:hint="eastAsia"/>
                              <w:sz w:val="22"/>
                            </w:rPr>
                            <w:t>改正法では、都道府県知事の土壌の汚染の状況に関する情報の収集、整理、保存及び提供等に係る努力義務の対象に、</w:t>
                          </w:r>
                          <w:r>
                            <w:rPr>
                              <w:rFonts w:hint="eastAsia"/>
                              <w:sz w:val="22"/>
                            </w:rPr>
                            <w:t>区域指定に必要な飲用井戸の所在等の</w:t>
                          </w:r>
                          <w:r w:rsidRPr="00CC33B3">
                            <w:rPr>
                              <w:rFonts w:hint="eastAsia"/>
                              <w:sz w:val="22"/>
                            </w:rPr>
                            <w:t>人の健康被害の防止に関する情報が追加された。</w:t>
                          </w:r>
                        </w:p>
                        <w:p w:rsidR="0038330F" w:rsidRDefault="0038330F" w:rsidP="0038330F">
                          <w:pPr>
                            <w:spacing w:line="300" w:lineRule="exact"/>
                            <w:ind w:leftChars="200" w:left="640" w:hangingChars="100" w:hanging="220"/>
                            <w:rPr>
                              <w:sz w:val="22"/>
                            </w:rPr>
                          </w:pPr>
                          <w:r>
                            <w:rPr>
                              <w:rFonts w:hint="eastAsia"/>
                              <w:sz w:val="22"/>
                            </w:rPr>
                            <w:t>○　府域の</w:t>
                          </w:r>
                          <w:r w:rsidRPr="00CC33B3">
                            <w:rPr>
                              <w:rFonts w:hint="eastAsia"/>
                              <w:sz w:val="22"/>
                            </w:rPr>
                            <w:t>飲用井戸の所在は、各市町村において定期的な調査や水道法の届出情報等により把握されて</w:t>
                          </w:r>
                          <w:r>
                            <w:rPr>
                              <w:rFonts w:hint="eastAsia"/>
                              <w:sz w:val="22"/>
                            </w:rPr>
                            <w:t>いる。</w:t>
                          </w:r>
                          <w:r w:rsidRPr="00CC33B3">
                            <w:rPr>
                              <w:rFonts w:hint="eastAsia"/>
                              <w:sz w:val="22"/>
                            </w:rPr>
                            <w:t>区域</w:t>
                          </w:r>
                          <w:r>
                            <w:rPr>
                              <w:rFonts w:hint="eastAsia"/>
                              <w:sz w:val="22"/>
                            </w:rPr>
                            <w:t>指定の際には、これらの情報や、必要に応じて個別訪問や回覧により</w:t>
                          </w:r>
                          <w:r w:rsidRPr="00CC33B3">
                            <w:rPr>
                              <w:rFonts w:hint="eastAsia"/>
                              <w:sz w:val="22"/>
                            </w:rPr>
                            <w:t>確認して</w:t>
                          </w:r>
                          <w:r>
                            <w:rPr>
                              <w:rFonts w:hint="eastAsia"/>
                              <w:sz w:val="22"/>
                            </w:rPr>
                            <w:t>おり</w:t>
                          </w:r>
                          <w:r w:rsidRPr="00CC33B3">
                            <w:rPr>
                              <w:rFonts w:hint="eastAsia"/>
                              <w:sz w:val="22"/>
                            </w:rPr>
                            <w:t>、飲用井戸に関する情報の収集について、現在、特に支障は生じていない</w:t>
                          </w:r>
                          <w:r>
                            <w:rPr>
                              <w:rFonts w:hint="eastAsia"/>
                              <w:sz w:val="22"/>
                            </w:rPr>
                            <w:t>ことから</w:t>
                          </w:r>
                          <w:r w:rsidRPr="00FB6226">
                            <w:rPr>
                              <w:rFonts w:hint="eastAsia"/>
                              <w:sz w:val="22"/>
                            </w:rPr>
                            <w:t>、</w:t>
                          </w:r>
                          <w:r w:rsidRPr="00103845">
                            <w:rPr>
                              <w:rFonts w:asciiTheme="majorEastAsia" w:eastAsiaTheme="majorEastAsia" w:hAnsiTheme="majorEastAsia" w:hint="eastAsia"/>
                              <w:sz w:val="22"/>
                            </w:rPr>
                            <w:t>飲用井戸の所在等の情報収集・提供等については、改正法で措置される努力義務規定で足りる。</w:t>
                          </w:r>
                        </w:p>
                        <w:p w:rsidR="0038330F" w:rsidRPr="00FD7E32" w:rsidRDefault="0038330F" w:rsidP="0038330F">
                          <w:pPr>
                            <w:spacing w:line="300" w:lineRule="exact"/>
                          </w:pPr>
                        </w:p>
                      </w:txbxContent>
                    </v:textbox>
                  </v:shape>
                  <v:shape id="テキスト ボックス 45" o:spid="_x0000_s1070" type="#_x0000_t202" alt="（１）土地の形質変更の届出・調査に関する規定の説明文" style="position:absolute;left:2824;top:55471;width:67465;height:34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38330F" w:rsidRDefault="0038330F" w:rsidP="0038330F">
                          <w:pPr>
                            <w:spacing w:beforeLines="50" w:before="180" w:line="300" w:lineRule="exact"/>
                            <w:ind w:leftChars="214" w:left="669" w:hangingChars="100" w:hanging="220"/>
                            <w:rPr>
                              <w:rFonts w:asciiTheme="minorEastAsia" w:hAnsiTheme="minorEastAsia"/>
                              <w:sz w:val="22"/>
                            </w:rPr>
                          </w:pPr>
                          <w:r w:rsidRPr="00FA5B02">
                            <w:rPr>
                              <w:rFonts w:asciiTheme="minorEastAsia" w:hAnsiTheme="minorEastAsia" w:hint="eastAsia"/>
                              <w:sz w:val="22"/>
                            </w:rPr>
                            <w:t xml:space="preserve">○　</w:t>
                          </w:r>
                          <w:r w:rsidRPr="00FA5B02">
                            <w:rPr>
                              <w:rFonts w:asciiTheme="minorEastAsia" w:hAnsiTheme="minorEastAsia" w:hint="eastAsia"/>
                              <w:sz w:val="22"/>
                            </w:rPr>
                            <w:t>このため、</w:t>
                          </w:r>
                          <w:r w:rsidRPr="005E2B95">
                            <w:rPr>
                              <w:rFonts w:asciiTheme="majorEastAsia" w:eastAsiaTheme="majorEastAsia" w:hAnsiTheme="majorEastAsia" w:hint="eastAsia"/>
                              <w:sz w:val="22"/>
                            </w:rPr>
                            <w:t>ダイオキシン類以外の有害物質について、土地の形質変更の届出に併せて、土壌汚染状況調査の実施結果が提出される場合は、条例に基づく報告を要しないものとすることが適当である</w:t>
                          </w:r>
                          <w:r w:rsidRPr="00FA5B02">
                            <w:rPr>
                              <w:rFonts w:asciiTheme="minorEastAsia" w:hAnsiTheme="minorEastAsia" w:hint="eastAsia"/>
                              <w:sz w:val="22"/>
                            </w:rPr>
                            <w:t>。</w:t>
                          </w:r>
                        </w:p>
                        <w:p w:rsidR="0038330F" w:rsidRDefault="0038330F" w:rsidP="0038330F">
                          <w:pPr>
                            <w:spacing w:line="200" w:lineRule="exact"/>
                            <w:rPr>
                              <w:rFonts w:asciiTheme="majorEastAsia" w:eastAsiaTheme="majorEastAsia" w:hAnsiTheme="majorEastAsia"/>
                              <w:b/>
                              <w:sz w:val="22"/>
                            </w:rPr>
                          </w:pPr>
                        </w:p>
                        <w:p w:rsidR="0038330F" w:rsidRPr="00E559C4" w:rsidRDefault="0038330F" w:rsidP="0038330F">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（２）　</w:t>
                          </w:r>
                          <w:r w:rsidRPr="00E559C4">
                            <w:rPr>
                              <w:rFonts w:asciiTheme="majorEastAsia" w:eastAsiaTheme="majorEastAsia" w:hAnsiTheme="majorEastAsia" w:hint="eastAsia"/>
                              <w:b/>
                              <w:sz w:val="22"/>
                            </w:rPr>
                            <w:t>有害物質使用施設の設置者の調査への協力に関する規定</w:t>
                          </w:r>
                        </w:p>
                        <w:p w:rsidR="0038330F" w:rsidRDefault="0038330F" w:rsidP="0038330F">
                          <w:pPr>
                            <w:spacing w:line="320" w:lineRule="exact"/>
                            <w:ind w:leftChars="200" w:left="640" w:hangingChars="100" w:hanging="220"/>
                            <w:rPr>
                              <w:rFonts w:asciiTheme="minorEastAsia" w:hAnsiTheme="minorEastAsia"/>
                              <w:sz w:val="22"/>
                            </w:rPr>
                          </w:pPr>
                          <w:r w:rsidRPr="00D82D5A">
                            <w:rPr>
                              <w:rFonts w:hint="eastAsia"/>
                              <w:sz w:val="22"/>
                            </w:rPr>
                            <w:t xml:space="preserve">○　</w:t>
                          </w:r>
                          <w:r>
                            <w:rPr>
                              <w:rFonts w:hint="eastAsia"/>
                              <w:sz w:val="22"/>
                            </w:rPr>
                            <w:t>現行の</w:t>
                          </w:r>
                          <w:r w:rsidRPr="00C04F4C">
                            <w:rPr>
                              <w:rFonts w:asciiTheme="minorEastAsia" w:hAnsiTheme="minorEastAsia" w:hint="eastAsia"/>
                              <w:sz w:val="22"/>
                            </w:rPr>
                            <w:t>法では、水質汚濁防止法に定める有害物質使用施設の廃止時に、その土地の所有者等に、指定調査機関に土壌汚染状況調査を実施させることを義務づけている。調査の際に、施設設置者の協力が得られない場合、調査に支障が生じた事例があることから、改正法では、施設設置者は、施設で使用していた有害物質の種類</w:t>
                          </w:r>
                          <w:r>
                            <w:rPr>
                              <w:rFonts w:asciiTheme="minorEastAsia" w:hAnsiTheme="minorEastAsia" w:hint="eastAsia"/>
                              <w:sz w:val="22"/>
                            </w:rPr>
                            <w:t>等の情報を指定調査機関に提供するよう努めるものとするとされた。</w:t>
                          </w:r>
                        </w:p>
                        <w:p w:rsidR="0038330F" w:rsidRPr="00C04F4C" w:rsidRDefault="0038330F" w:rsidP="0038330F">
                          <w:pPr>
                            <w:spacing w:line="320" w:lineRule="exact"/>
                            <w:ind w:leftChars="200" w:left="640" w:hangingChars="100" w:hanging="220"/>
                            <w:rPr>
                              <w:rFonts w:asciiTheme="minorEastAsia" w:hAnsiTheme="minorEastAsia"/>
                              <w:sz w:val="22"/>
                            </w:rPr>
                          </w:pPr>
                          <w:r w:rsidRPr="00C04F4C">
                            <w:rPr>
                              <w:rFonts w:asciiTheme="minorEastAsia" w:hAnsiTheme="minorEastAsia" w:hint="eastAsia"/>
                              <w:sz w:val="22"/>
                            </w:rPr>
                            <w:t>○　条例では、条例に定める有害物質使用施設の廃止時に、その土地の所有者等に、指定調査機関に土壌汚染状況調査を実施させることを義務づけており、この調査の際に、施設設置者の協力が得られず、調査に支障が生じた事例がある。</w:t>
                          </w:r>
                        </w:p>
                        <w:p w:rsidR="0038330F" w:rsidRPr="00C04F4C" w:rsidRDefault="0038330F" w:rsidP="0038330F">
                          <w:pPr>
                            <w:spacing w:line="320" w:lineRule="exact"/>
                            <w:ind w:leftChars="200" w:left="640" w:hangingChars="100" w:hanging="220"/>
                            <w:rPr>
                              <w:rFonts w:asciiTheme="minorEastAsia" w:hAnsiTheme="minorEastAsia"/>
                              <w:sz w:val="22"/>
                            </w:rPr>
                          </w:pPr>
                          <w:r w:rsidRPr="00C04F4C">
                            <w:rPr>
                              <w:rFonts w:asciiTheme="minorEastAsia" w:hAnsiTheme="minorEastAsia" w:hint="eastAsia"/>
                              <w:sz w:val="22"/>
                            </w:rPr>
                            <w:t>○　このため、</w:t>
                          </w:r>
                          <w:r w:rsidRPr="005E2B95">
                            <w:rPr>
                              <w:rFonts w:asciiTheme="majorEastAsia" w:eastAsiaTheme="majorEastAsia" w:hAnsiTheme="majorEastAsia" w:hint="eastAsia"/>
                              <w:sz w:val="22"/>
                            </w:rPr>
                            <w:t>条例において、条例に定める有害物質使用施設の設置者は、施設で使用していた有害物質の種類等の情報を土壌汚染状況調査を実施する指定調査機関に提供するよう努めるものとする規定を設けることが適当である。</w:t>
                          </w:r>
                        </w:p>
                        <w:p w:rsidR="0038330F" w:rsidRPr="00F21FD2" w:rsidRDefault="0038330F" w:rsidP="0038330F">
                          <w:pPr>
                            <w:spacing w:beforeLines="50" w:before="180" w:line="300" w:lineRule="exact"/>
                          </w:pPr>
                        </w:p>
                      </w:txbxContent>
                    </v:textbox>
                  </v:shape>
                  <v:roundrect id="テキスト ボックス 20" o:spid="_x0000_s1071" alt="２　条例等における規定整備のあり方（案）" style="position:absolute;left:1838;top:6133;width:32303;height:3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4+cMA&#10;AADbAAAADwAAAGRycy9kb3ducmV2LnhtbESP3YrCMBSE74V9h3CEvdNUWcXtNsoirojghdoHODSn&#10;P9iclCa13bc3guDlMDPfMMlmMLW4U+sqywpm0wgEcWZ1xYWC9Po3WYFwHlljbZkU/JODzfpjlGCs&#10;bc9nul98IQKEXYwKSu+bWEqXlWTQTW1DHLzctgZ9kG0hdYt9gJtazqNoKQ1WHBZKbGhbUna7dEbB&#10;Yraqroc073ZNOnz3u6M+dXuv1Od4+P0B4Wnw7/CrfdAKvp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T4+cMAAADbAAAADwAAAAAAAAAAAAAAAACYAgAAZHJzL2Rv&#10;d25yZXYueG1sUEsFBgAAAAAEAAQA9QAAAIgDAAAAAA==&#10;" fillcolor="#ddd9c3" strokecolor="windowText">
                    <v:textbox>
                      <w:txbxContent>
                        <w:p w:rsidR="0038330F" w:rsidRPr="003F221C" w:rsidRDefault="0038330F" w:rsidP="0038330F">
                          <w:pPr>
                            <w:pStyle w:val="Web"/>
                            <w:spacing w:line="300" w:lineRule="exact"/>
                            <w:jc w:val="center"/>
                            <w:rPr>
                              <w:rFonts w:ascii="Meiryo UI" w:eastAsia="Meiryo UI" w:hAnsi="Meiryo UI" w:cs="Meiryo UI"/>
                            </w:rPr>
                          </w:pPr>
                          <w:r w:rsidRPr="003F221C">
                            <w:rPr>
                              <w:rFonts w:ascii="Meiryo UI" w:eastAsia="Meiryo UI" w:hAnsi="Meiryo UI" w:cs="Meiryo UI" w:hint="eastAsia"/>
                              <w:b/>
                              <w:bCs/>
                              <w:color w:val="000000" w:themeColor="dark1"/>
                              <w:kern w:val="24"/>
                            </w:rPr>
                            <w:t xml:space="preserve">２　</w:t>
                          </w:r>
                          <w:r>
                            <w:rPr>
                              <w:rFonts w:ascii="Meiryo UI" w:eastAsia="Meiryo UI" w:hAnsi="Meiryo UI" w:cs="Meiryo UI" w:hint="eastAsia"/>
                              <w:b/>
                            </w:rPr>
                            <w:t>条例等における規定整備のあり方（ 案 ）</w:t>
                          </w:r>
                        </w:p>
                      </w:txbxContent>
                    </v:textbox>
                  </v:roundrect>
                  <v:shape id="下矢印 47" o:spid="_x0000_s1072" type="#_x0000_t67" alt="法に基づく土壌汚染状況調査のフローの矢印" style="position:absolute;left:47365;top:45587;width:1533;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sWMYA&#10;AADbAAAADwAAAGRycy9kb3ducmV2LnhtbESPT2vCQBTE74V+h+UVeqsbi1aJrqFRBE8G/4D09pp9&#10;JsHs25DdxqSfvlso9DjMzG+YZdKbWnTUusqygvEoAkGcW11xoeB82r7MQTiPrLG2TAoGcpCsHh+W&#10;GGt75wN1R1+IAGEXo4LS+yaW0uUlGXQj2xAH72pbgz7ItpC6xXuAm1q+RtGbNFhxWCixoXVJ+e34&#10;ZRSkH2562e1nw3e2N5/F5pClftIp9fzUvy9AeOr9f/ivvdMKJjP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msWMYAAADbAAAADwAAAAAAAAAAAAAAAACYAgAAZHJz&#10;L2Rvd25yZXYueG1sUEsFBgAAAAAEAAQA9QAAAIsDAAAAAA==&#10;" adj="13319" fillcolor="#4f81bd" strokecolor="#385d8a" strokeweight="2pt"/>
                  <v:shape id="下矢印 48" o:spid="_x0000_s1073" type="#_x0000_t67" alt="法に基づく土壌汚染状況調査のフローの矢印" style="position:absolute;left:47436;top:40847;width:1438;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jZsEA&#10;AADbAAAADwAAAGRycy9kb3ducmV2LnhtbERPz2vCMBS+D/wfwhO8zdQ5Rq3GIgNxp8m6DfT2bN7a&#10;sualJFlb/3tzEHb8+H5v8tG0oifnG8sKFvMEBHFpdcOVgq/P/WMKwgdkja1lUnAlD/l28rDBTNuB&#10;P6gvQiViCPsMFdQhdJmUvqzJoJ/bjjhyP9YZDBG6SmqHQww3rXxKkhdpsOHYUGNHrzWVv8WfUfA+&#10;Hqr+W59OR7m0q4vu03M5pErNpuNuDSLQGP7Fd/ebVvAcx8Yv8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gY2bBAAAA2wAAAA8AAAAAAAAAAAAAAAAAmAIAAGRycy9kb3du&#10;cmV2LnhtbFBLBQYAAAAABAAEAPUAAACGAwAAAAA=&#10;" adj="15562" fillcolor="#4f81bd" strokecolor="#385d8a" strokeweight="2pt"/>
                </v:group>
                <v:shape id="テキスト ボックス 49" o:spid="_x0000_s1074" type="#_x0000_t202" alt="（１）　土地の形質変更の届出・調査に関する規定&#10;○　法では、土地の形質変更の届出をして調査命令を受けてから土壌汚染状況調査を実施することとされているが、迅速に行政判断を行うため、改正法では、土地の形質変更の届出に併せて、土壌汚染状況調査の実施結果を提出できることとされた。（法第４条）&#10;○　条例では、汚染状況の迅速・的確な把握のため、土地の形質変更の届出に併せて、土地利用や有害物質（法に定める26種の有害物質と条例に定めるダイオキシン類）の使用の履歴等の報告を義務づけている。（条例第81条の５）&#10;この報告の内容は、図に示すとおり法の土壌汚染状況調査に全て含まれており、土地の形質変更の届出に併せて、土壌汚染状況調査の実施結果が提出される場合は、条例に基づく報告と重複することとなる。&#10;" style="position:absolute;left:1838;top:10924;width:69129;height:21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38330F" w:rsidRPr="00035355" w:rsidRDefault="0038330F" w:rsidP="0038330F">
                        <w:pPr>
                          <w:spacing w:line="300" w:lineRule="exact"/>
                          <w:rPr>
                            <w:rFonts w:asciiTheme="majorEastAsia" w:eastAsiaTheme="majorEastAsia" w:hAnsiTheme="majorEastAsia"/>
                            <w:b/>
                            <w:sz w:val="22"/>
                          </w:rPr>
                        </w:pPr>
                        <w:r w:rsidRPr="001B6353">
                          <w:rPr>
                            <w:rFonts w:asciiTheme="majorEastAsia" w:eastAsiaTheme="majorEastAsia" w:hAnsiTheme="majorEastAsia" w:hint="eastAsia"/>
                            <w:b/>
                            <w:sz w:val="22"/>
                          </w:rPr>
                          <w:t>（</w:t>
                        </w:r>
                        <w:r w:rsidRPr="001B6353">
                          <w:rPr>
                            <w:rFonts w:asciiTheme="majorEastAsia" w:eastAsiaTheme="majorEastAsia" w:hAnsiTheme="majorEastAsia" w:hint="eastAsia"/>
                            <w:b/>
                            <w:sz w:val="22"/>
                          </w:rPr>
                          <w:t>１）</w:t>
                        </w:r>
                        <w:r w:rsidRPr="00035355">
                          <w:rPr>
                            <w:rFonts w:asciiTheme="majorEastAsia" w:eastAsiaTheme="majorEastAsia" w:hAnsiTheme="majorEastAsia" w:hint="eastAsia"/>
                            <w:b/>
                            <w:sz w:val="22"/>
                          </w:rPr>
                          <w:t xml:space="preserve">　土地の形質変更の届出・調査に関する規定</w:t>
                        </w:r>
                      </w:p>
                      <w:p w:rsidR="0038330F" w:rsidRPr="00C04F4C" w:rsidRDefault="0038330F" w:rsidP="0038330F">
                        <w:pPr>
                          <w:spacing w:line="300" w:lineRule="exact"/>
                          <w:ind w:leftChars="200" w:left="640" w:hangingChars="100" w:hanging="220"/>
                          <w:rPr>
                            <w:rFonts w:asciiTheme="minorEastAsia" w:hAnsiTheme="minorEastAsia"/>
                            <w:sz w:val="22"/>
                          </w:rPr>
                        </w:pPr>
                        <w:r w:rsidRPr="00D82D5A">
                          <w:rPr>
                            <w:rFonts w:hint="eastAsia"/>
                            <w:sz w:val="22"/>
                          </w:rPr>
                          <w:t xml:space="preserve">○　</w:t>
                        </w:r>
                        <w:r>
                          <w:rPr>
                            <w:rFonts w:hint="eastAsia"/>
                            <w:sz w:val="22"/>
                          </w:rPr>
                          <w:t>現行の</w:t>
                        </w:r>
                        <w:r w:rsidRPr="00C04F4C">
                          <w:rPr>
                            <w:rFonts w:asciiTheme="minorEastAsia" w:hAnsiTheme="minorEastAsia" w:hint="eastAsia"/>
                            <w:sz w:val="22"/>
                          </w:rPr>
                          <w:t>法では、土地の形質変更の届出をして調査命令を受けてから土壌汚染状況調査を実施することとされているが、迅速に行政判断を行うため、改正法では、土地の形質変更の届出に併せて、土壌汚染状況調査の実施結果を提出できることとされた。</w:t>
                        </w:r>
                      </w:p>
                      <w:p w:rsidR="0038330F" w:rsidRPr="00C04F4C" w:rsidRDefault="0038330F" w:rsidP="0038330F">
                        <w:pPr>
                          <w:spacing w:line="300" w:lineRule="exact"/>
                          <w:ind w:leftChars="200" w:left="640" w:hangingChars="100" w:hanging="220"/>
                          <w:rPr>
                            <w:rFonts w:asciiTheme="minorEastAsia" w:hAnsiTheme="minorEastAsia"/>
                            <w:sz w:val="22"/>
                          </w:rPr>
                        </w:pPr>
                        <w:r w:rsidRPr="00C04F4C">
                          <w:rPr>
                            <w:rFonts w:asciiTheme="minorEastAsia" w:hAnsiTheme="minorEastAsia" w:hint="eastAsia"/>
                            <w:sz w:val="22"/>
                          </w:rPr>
                          <w:t>○　条例では、汚染状況の迅速・的確な把握のため、土地の形質変更の届出に併せて、土地利用や有害物質（法に定める</w:t>
                        </w:r>
                        <w:r w:rsidRPr="0004397E">
                          <w:rPr>
                            <w:rFonts w:asciiTheme="minorEastAsia" w:hAnsiTheme="minorEastAsia" w:hint="eastAsia"/>
                            <w:sz w:val="22"/>
                          </w:rPr>
                          <w:t>26</w:t>
                        </w:r>
                        <w:r w:rsidRPr="00C04F4C">
                          <w:rPr>
                            <w:rFonts w:asciiTheme="minorEastAsia" w:hAnsiTheme="minorEastAsia" w:hint="eastAsia"/>
                            <w:sz w:val="22"/>
                          </w:rPr>
                          <w:t>種の有害物質と条例に定めるダイオキシン類）の使用の履歴等の報告を義務づけている。</w:t>
                        </w:r>
                      </w:p>
                      <w:p w:rsidR="0038330F" w:rsidRPr="00F21FD2" w:rsidRDefault="0038330F" w:rsidP="0038330F">
                        <w:pPr>
                          <w:spacing w:line="300" w:lineRule="exact"/>
                          <w:ind w:leftChars="300" w:left="630" w:firstLineChars="100" w:firstLine="220"/>
                        </w:pPr>
                        <w:r w:rsidRPr="00C04F4C">
                          <w:rPr>
                            <w:rFonts w:asciiTheme="minorEastAsia" w:hAnsiTheme="minorEastAsia" w:hint="eastAsia"/>
                            <w:sz w:val="22"/>
                          </w:rPr>
                          <w:t>この報告の内容は、法の土壌汚染状況調査に全て含まれており、土地の形質変更の届出に併せて、土壌汚染状況調査の実施結果が提出される場合は、条例に基づく報告と重複することとなる。</w:t>
                        </w:r>
                      </w:p>
                    </w:txbxContent>
                  </v:textbox>
                </v:shape>
                <w10:anchorlock/>
              </v:group>
            </w:pict>
          </mc:Fallback>
        </mc:AlternateContent>
      </w:r>
    </w:p>
    <w:p w:rsidR="0038330F" w:rsidRPr="0038330F" w:rsidRDefault="0038330F" w:rsidP="0038330F">
      <w:pPr>
        <w:rPr>
          <w:rFonts w:ascii="ＭＳ 明朝" w:eastAsia="ＭＳ 明朝" w:hAnsi="ＭＳ 明朝" w:cs="Times New Roman"/>
        </w:rPr>
      </w:pPr>
    </w:p>
    <w:p w:rsidR="00382274" w:rsidRPr="0038330F" w:rsidRDefault="00382274" w:rsidP="0038330F">
      <w:pPr>
        <w:widowControl/>
        <w:jc w:val="left"/>
        <w:rPr>
          <w:rFonts w:asciiTheme="minorEastAsia" w:hAnsiTheme="minorEastAsia" w:cs="MS-Gothic"/>
          <w:kern w:val="0"/>
          <w:sz w:val="24"/>
          <w:szCs w:val="24"/>
        </w:rPr>
      </w:pPr>
      <w:bookmarkStart w:id="0" w:name="_GoBack"/>
      <w:bookmarkEnd w:id="0"/>
    </w:p>
    <w:sectPr w:rsidR="00382274" w:rsidRPr="0038330F" w:rsidSect="00F9506B">
      <w:pgSz w:w="23814" w:h="16840" w:orient="landscape" w:code="8"/>
      <w:pgMar w:top="1701" w:right="850"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AB" w:rsidRDefault="00A767AB" w:rsidP="004A36A6">
      <w:r>
        <w:separator/>
      </w:r>
    </w:p>
  </w:endnote>
  <w:endnote w:type="continuationSeparator" w:id="0">
    <w:p w:rsidR="00A767AB" w:rsidRDefault="00A767AB" w:rsidP="004A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AB" w:rsidRDefault="00A767AB" w:rsidP="004A36A6">
      <w:r>
        <w:separator/>
      </w:r>
    </w:p>
  </w:footnote>
  <w:footnote w:type="continuationSeparator" w:id="0">
    <w:p w:rsidR="00A767AB" w:rsidRDefault="00A767AB" w:rsidP="004A3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61"/>
    <w:rsid w:val="001D0332"/>
    <w:rsid w:val="002738DB"/>
    <w:rsid w:val="002A6A64"/>
    <w:rsid w:val="00382274"/>
    <w:rsid w:val="0038330F"/>
    <w:rsid w:val="00422D66"/>
    <w:rsid w:val="00482422"/>
    <w:rsid w:val="004A36A6"/>
    <w:rsid w:val="00572F0E"/>
    <w:rsid w:val="005A0380"/>
    <w:rsid w:val="007939DF"/>
    <w:rsid w:val="00A767AB"/>
    <w:rsid w:val="00AF7468"/>
    <w:rsid w:val="00B96B3E"/>
    <w:rsid w:val="00C07DDD"/>
    <w:rsid w:val="00C85374"/>
    <w:rsid w:val="00D67E77"/>
    <w:rsid w:val="00D9550F"/>
    <w:rsid w:val="00E27B81"/>
    <w:rsid w:val="00EC1561"/>
    <w:rsid w:val="00ED65A1"/>
    <w:rsid w:val="00FF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6A6"/>
    <w:pPr>
      <w:tabs>
        <w:tab w:val="center" w:pos="4252"/>
        <w:tab w:val="right" w:pos="8504"/>
      </w:tabs>
      <w:snapToGrid w:val="0"/>
    </w:pPr>
  </w:style>
  <w:style w:type="character" w:customStyle="1" w:styleId="a4">
    <w:name w:val="ヘッダー (文字)"/>
    <w:basedOn w:val="a0"/>
    <w:link w:val="a3"/>
    <w:uiPriority w:val="99"/>
    <w:rsid w:val="004A36A6"/>
  </w:style>
  <w:style w:type="paragraph" w:styleId="a5">
    <w:name w:val="footer"/>
    <w:basedOn w:val="a"/>
    <w:link w:val="a6"/>
    <w:uiPriority w:val="99"/>
    <w:unhideWhenUsed/>
    <w:rsid w:val="004A36A6"/>
    <w:pPr>
      <w:tabs>
        <w:tab w:val="center" w:pos="4252"/>
        <w:tab w:val="right" w:pos="8504"/>
      </w:tabs>
      <w:snapToGrid w:val="0"/>
    </w:pPr>
  </w:style>
  <w:style w:type="character" w:customStyle="1" w:styleId="a6">
    <w:name w:val="フッター (文字)"/>
    <w:basedOn w:val="a0"/>
    <w:link w:val="a5"/>
    <w:uiPriority w:val="99"/>
    <w:rsid w:val="004A36A6"/>
  </w:style>
  <w:style w:type="table" w:styleId="a7">
    <w:name w:val="Table Grid"/>
    <w:basedOn w:val="a1"/>
    <w:uiPriority w:val="59"/>
    <w:rsid w:val="004A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8330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6A6"/>
    <w:pPr>
      <w:tabs>
        <w:tab w:val="center" w:pos="4252"/>
        <w:tab w:val="right" w:pos="8504"/>
      </w:tabs>
      <w:snapToGrid w:val="0"/>
    </w:pPr>
  </w:style>
  <w:style w:type="character" w:customStyle="1" w:styleId="a4">
    <w:name w:val="ヘッダー (文字)"/>
    <w:basedOn w:val="a0"/>
    <w:link w:val="a3"/>
    <w:uiPriority w:val="99"/>
    <w:rsid w:val="004A36A6"/>
  </w:style>
  <w:style w:type="paragraph" w:styleId="a5">
    <w:name w:val="footer"/>
    <w:basedOn w:val="a"/>
    <w:link w:val="a6"/>
    <w:uiPriority w:val="99"/>
    <w:unhideWhenUsed/>
    <w:rsid w:val="004A36A6"/>
    <w:pPr>
      <w:tabs>
        <w:tab w:val="center" w:pos="4252"/>
        <w:tab w:val="right" w:pos="8504"/>
      </w:tabs>
      <w:snapToGrid w:val="0"/>
    </w:pPr>
  </w:style>
  <w:style w:type="character" w:customStyle="1" w:styleId="a6">
    <w:name w:val="フッター (文字)"/>
    <w:basedOn w:val="a0"/>
    <w:link w:val="a5"/>
    <w:uiPriority w:val="99"/>
    <w:rsid w:val="004A36A6"/>
  </w:style>
  <w:style w:type="table" w:styleId="a7">
    <w:name w:val="Table Grid"/>
    <w:basedOn w:val="a1"/>
    <w:uiPriority w:val="59"/>
    <w:rsid w:val="004A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833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崇博</dc:creator>
  <cp:keywords/>
  <dc:description/>
  <cp:lastModifiedBy>和田　周</cp:lastModifiedBy>
  <cp:revision>12</cp:revision>
  <cp:lastPrinted>2017-11-17T00:49:00Z</cp:lastPrinted>
  <dcterms:created xsi:type="dcterms:W3CDTF">2017-10-04T06:47:00Z</dcterms:created>
  <dcterms:modified xsi:type="dcterms:W3CDTF">2017-11-20T09:23:00Z</dcterms:modified>
</cp:coreProperties>
</file>