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6D" w:rsidRDefault="00C5359F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FC02C6">
        <w:rPr>
          <w:noProof/>
          <w:spacing w:val="1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4B999" wp14:editId="2FE0EE56">
                <wp:simplePos x="0" y="0"/>
                <wp:positionH relativeFrom="column">
                  <wp:posOffset>5308984</wp:posOffset>
                </wp:positionH>
                <wp:positionV relativeFrom="paragraph">
                  <wp:posOffset>-200719</wp:posOffset>
                </wp:positionV>
                <wp:extent cx="943359" cy="427960"/>
                <wp:effectExtent l="0" t="0" r="28575" b="1079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359" cy="42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5359F" w:rsidRPr="00FC02C6" w:rsidRDefault="00A35B52" w:rsidP="00C5359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8.05pt;margin-top:-15.8pt;width:74.3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" filled="f" strokecolor="black [3213]" strokeweight="1pt">
                <v:textbox>
                  <w:txbxContent>
                    <w:p w:rsidR="00C5359F" w:rsidRPr="00FC02C6" w:rsidRDefault="00A35B52" w:rsidP="00C5359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493FAA" w:rsidRPr="00127369" w:rsidRDefault="00493FAA" w:rsidP="00493FA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</w:t>
      </w: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審議会「</w:t>
      </w:r>
      <w:r w:rsidRPr="00127369">
        <w:rPr>
          <w:rFonts w:asciiTheme="majorEastAsia" w:eastAsiaTheme="majorEastAsia" w:hAnsiTheme="majorEastAsia" w:hint="eastAsia"/>
          <w:sz w:val="24"/>
          <w:szCs w:val="24"/>
        </w:rPr>
        <w:t>土壌汚染対策検討部会</w:t>
      </w: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」運営要領</w:t>
      </w:r>
    </w:p>
    <w:p w:rsidR="00493FAA" w:rsidRPr="00E74C31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第１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趣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旨</w:t>
      </w:r>
    </w:p>
    <w:p w:rsidR="00493FAA" w:rsidRPr="00E74C31" w:rsidRDefault="00493FAA" w:rsidP="00493FAA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spacing w:val="2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Pr="006A6ED4">
        <w:rPr>
          <w:rFonts w:asciiTheme="majorEastAsia" w:eastAsiaTheme="majorEastAsia" w:hAnsiTheme="majorEastAsia" w:hint="eastAsia"/>
          <w:sz w:val="24"/>
        </w:rPr>
        <w:t>大阪府生活環境の保全等に関する条例に基づく</w:t>
      </w:r>
      <w:r w:rsidRPr="006A6ED4">
        <w:rPr>
          <w:rFonts w:asciiTheme="majorEastAsia" w:eastAsiaTheme="majorEastAsia" w:hAnsiTheme="majorEastAsia" w:hint="eastAsia"/>
          <w:sz w:val="24"/>
          <w:szCs w:val="24"/>
        </w:rPr>
        <w:t>土</w:t>
      </w:r>
      <w:r>
        <w:rPr>
          <w:rFonts w:asciiTheme="majorEastAsia" w:eastAsiaTheme="majorEastAsia" w:hAnsiTheme="majorEastAsia" w:hint="eastAsia"/>
          <w:sz w:val="24"/>
          <w:szCs w:val="24"/>
        </w:rPr>
        <w:t>壌汚染対策</w:t>
      </w: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のあり方について</w:t>
      </w:r>
      <w:r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検討するため、大阪府環境審議会に</w:t>
      </w:r>
      <w:r w:rsidRPr="00127369">
        <w:rPr>
          <w:rFonts w:asciiTheme="majorEastAsia" w:eastAsiaTheme="majorEastAsia" w:hAnsiTheme="majorEastAsia" w:hint="eastAsia"/>
          <w:sz w:val="24"/>
          <w:szCs w:val="24"/>
        </w:rPr>
        <w:t>土壌汚染対策検討部会</w:t>
      </w:r>
      <w:r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（以下「部会」という。）を置く。</w:t>
      </w: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第２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組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織</w:t>
      </w:r>
    </w:p>
    <w:p w:rsidR="00493FAA" w:rsidRPr="00AE1704" w:rsidRDefault="00493FAA" w:rsidP="00493FAA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(1)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部会は、条例第６条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及び専門委員で組織する。</w:t>
      </w:r>
    </w:p>
    <w:p w:rsidR="00493FAA" w:rsidRPr="00AE1704" w:rsidRDefault="00493FAA" w:rsidP="00493FAA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① 条例第２条第１項第１号に規定する委員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３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名程度</w:t>
      </w:r>
    </w:p>
    <w:p w:rsidR="00493FAA" w:rsidRPr="00AE1704" w:rsidRDefault="00493FAA" w:rsidP="00493FAA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② 条例第３条第２項に規定する専門委員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２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名程度</w:t>
      </w: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) 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部会に部会長を置く。部会長は、委員の中から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会長が指名する。</w:t>
      </w:r>
    </w:p>
    <w:p w:rsidR="00493FAA" w:rsidRPr="00AE1704" w:rsidRDefault="00493FAA" w:rsidP="00493FAA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(3)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第３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議</w:t>
      </w: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(1)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部会の会議は、部会長が招集し、部会長がその議長となる。</w:t>
      </w:r>
    </w:p>
    <w:p w:rsidR="00493FAA" w:rsidRPr="00AE1704" w:rsidRDefault="00493FAA" w:rsidP="00493FAA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部会は、これに属する委員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専門委員の２分の１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第４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補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則</w:t>
      </w:r>
    </w:p>
    <w:p w:rsidR="00493FAA" w:rsidRPr="00AE1704" w:rsidRDefault="00493FAA" w:rsidP="00493FAA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493FAA" w:rsidRPr="00AE1704" w:rsidRDefault="00493FAA" w:rsidP="00493FAA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附　則</w:t>
      </w:r>
    </w:p>
    <w:p w:rsidR="00493FAA" w:rsidRPr="00127369" w:rsidRDefault="00493FAA" w:rsidP="00493FAA">
      <w:pPr>
        <w:ind w:firstLineChars="100" w:firstLine="24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この要領は、平成21年５月11日から施行する。</w:t>
      </w:r>
    </w:p>
    <w:p w:rsidR="00493FAA" w:rsidRPr="00127369" w:rsidRDefault="00493FAA" w:rsidP="00493FAA">
      <w:pPr>
        <w:ind w:firstLineChars="100" w:firstLine="24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この要領は、平成29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年６月６</w:t>
      </w: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日から施行する。</w:t>
      </w:r>
    </w:p>
    <w:p w:rsidR="00F03EB1" w:rsidRPr="00493FAA" w:rsidRDefault="00F03EB1" w:rsidP="00F03EB1">
      <w:pPr>
        <w:jc w:val="righ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03EB1" w:rsidRDefault="00F03EB1" w:rsidP="00F03EB1">
      <w:pPr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  <w:bookmarkStart w:id="0" w:name="_GoBack"/>
      <w:bookmarkEnd w:id="0"/>
      <w:r w:rsidRPr="00F03EB1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lastRenderedPageBreak/>
        <w:t>大阪府環境審議会</w:t>
      </w:r>
      <w:r w:rsidR="00493FAA" w:rsidRPr="004B669C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「</w:t>
      </w:r>
      <w:r w:rsidR="00493FAA" w:rsidRPr="004B669C">
        <w:rPr>
          <w:rFonts w:asciiTheme="majorEastAsia" w:eastAsiaTheme="majorEastAsia" w:hAnsiTheme="majorEastAsia" w:hint="eastAsia"/>
          <w:sz w:val="28"/>
          <w:szCs w:val="28"/>
        </w:rPr>
        <w:t>土壌汚染対策検討部会</w:t>
      </w:r>
      <w:r w:rsidR="00493FAA" w:rsidRPr="004B669C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」</w:t>
      </w:r>
      <w:r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委員名簿</w:t>
      </w:r>
    </w:p>
    <w:p w:rsidR="00F03EB1" w:rsidRDefault="00F03EB1" w:rsidP="00F03EB1">
      <w:pPr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4536"/>
        <w:gridCol w:w="1560"/>
        <w:gridCol w:w="1559"/>
      </w:tblGrid>
      <w:tr w:rsidR="00F03EB1" w:rsidTr="00493FAA">
        <w:trPr>
          <w:trHeight w:val="970"/>
        </w:trPr>
        <w:tc>
          <w:tcPr>
            <w:tcW w:w="1985" w:type="dxa"/>
            <w:vAlign w:val="center"/>
          </w:tcPr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氏</w:t>
            </w:r>
            <w:r w:rsidR="00117D69"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 xml:space="preserve">　</w:t>
            </w: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4536" w:type="dxa"/>
            <w:vAlign w:val="center"/>
          </w:tcPr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役</w:t>
            </w:r>
            <w:r w:rsidR="00117D69"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 xml:space="preserve">　</w:t>
            </w: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職</w:t>
            </w:r>
          </w:p>
        </w:tc>
        <w:tc>
          <w:tcPr>
            <w:tcW w:w="1560" w:type="dxa"/>
            <w:vAlign w:val="center"/>
          </w:tcPr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環境審議会</w:t>
            </w:r>
          </w:p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委員</w:t>
            </w:r>
          </w:p>
        </w:tc>
        <w:tc>
          <w:tcPr>
            <w:tcW w:w="1559" w:type="dxa"/>
            <w:vAlign w:val="center"/>
          </w:tcPr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環境審議会</w:t>
            </w:r>
          </w:p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専門委員</w:t>
            </w:r>
          </w:p>
        </w:tc>
      </w:tr>
      <w:tr w:rsidR="00493FAA" w:rsidTr="00493FAA">
        <w:tc>
          <w:tcPr>
            <w:tcW w:w="1985" w:type="dxa"/>
            <w:vAlign w:val="center"/>
          </w:tcPr>
          <w:p w:rsidR="00493FAA" w:rsidRPr="00493FAA" w:rsidRDefault="00493FAA" w:rsidP="00493FA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平田健正</w:t>
            </w:r>
          </w:p>
        </w:tc>
        <w:tc>
          <w:tcPr>
            <w:tcW w:w="4536" w:type="dxa"/>
            <w:vAlign w:val="center"/>
          </w:tcPr>
          <w:p w:rsidR="00493FAA" w:rsidRPr="00493FAA" w:rsidRDefault="00493FAA" w:rsidP="00493F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放送大学</w:t>
            </w:r>
            <w:r w:rsidRPr="00493FAA">
              <w:rPr>
                <w:rFonts w:asciiTheme="majorEastAsia" w:eastAsiaTheme="majorEastAsia" w:hAnsiTheme="majorEastAsia" w:cs="MSPGothic" w:hint="eastAsia"/>
                <w:kern w:val="0"/>
                <w:sz w:val="26"/>
                <w:szCs w:val="26"/>
              </w:rPr>
              <w:t>和歌山学習センター所長</w:t>
            </w:r>
          </w:p>
        </w:tc>
        <w:tc>
          <w:tcPr>
            <w:tcW w:w="1560" w:type="dxa"/>
            <w:vAlign w:val="center"/>
          </w:tcPr>
          <w:p w:rsidR="00493FAA" w:rsidRDefault="00493FAA" w:rsidP="005F317C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○</w:t>
            </w:r>
          </w:p>
          <w:p w:rsidR="00493FAA" w:rsidRPr="00E547C6" w:rsidRDefault="00493FAA" w:rsidP="005F317C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（部会長）</w:t>
            </w:r>
          </w:p>
        </w:tc>
        <w:tc>
          <w:tcPr>
            <w:tcW w:w="1559" w:type="dxa"/>
          </w:tcPr>
          <w:p w:rsidR="00493FAA" w:rsidRPr="00E547C6" w:rsidRDefault="00493FAA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</w:p>
        </w:tc>
      </w:tr>
      <w:tr w:rsidR="00493FAA" w:rsidTr="00493FAA">
        <w:tc>
          <w:tcPr>
            <w:tcW w:w="1985" w:type="dxa"/>
            <w:vAlign w:val="center"/>
          </w:tcPr>
          <w:p w:rsidR="00493FAA" w:rsidRPr="00493FAA" w:rsidRDefault="00493FAA" w:rsidP="00493FA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益田晴恵</w:t>
            </w:r>
          </w:p>
        </w:tc>
        <w:tc>
          <w:tcPr>
            <w:tcW w:w="4536" w:type="dxa"/>
            <w:vAlign w:val="center"/>
          </w:tcPr>
          <w:p w:rsidR="00493FAA" w:rsidRPr="00493FAA" w:rsidRDefault="00493FAA" w:rsidP="003C1CF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大阪市立大学大学院教授</w:t>
            </w:r>
          </w:p>
        </w:tc>
        <w:tc>
          <w:tcPr>
            <w:tcW w:w="1560" w:type="dxa"/>
          </w:tcPr>
          <w:p w:rsidR="00493FAA" w:rsidRPr="00E547C6" w:rsidRDefault="00493FAA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○</w:t>
            </w:r>
          </w:p>
        </w:tc>
        <w:tc>
          <w:tcPr>
            <w:tcW w:w="1559" w:type="dxa"/>
          </w:tcPr>
          <w:p w:rsidR="00493FAA" w:rsidRPr="00E547C6" w:rsidRDefault="00493FAA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</w:p>
        </w:tc>
      </w:tr>
      <w:tr w:rsidR="00493FAA" w:rsidTr="00493FAA">
        <w:tc>
          <w:tcPr>
            <w:tcW w:w="1985" w:type="dxa"/>
            <w:vAlign w:val="center"/>
          </w:tcPr>
          <w:p w:rsidR="00493FAA" w:rsidRPr="00493FAA" w:rsidRDefault="00493FAA" w:rsidP="00493FA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黒坂則子</w:t>
            </w:r>
          </w:p>
        </w:tc>
        <w:tc>
          <w:tcPr>
            <w:tcW w:w="4536" w:type="dxa"/>
            <w:vAlign w:val="center"/>
          </w:tcPr>
          <w:p w:rsidR="00493FAA" w:rsidRPr="00493FAA" w:rsidRDefault="00493FAA" w:rsidP="007540D0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同志社大学教授</w:t>
            </w:r>
          </w:p>
        </w:tc>
        <w:tc>
          <w:tcPr>
            <w:tcW w:w="1560" w:type="dxa"/>
          </w:tcPr>
          <w:p w:rsidR="00493FAA" w:rsidRPr="00E547C6" w:rsidRDefault="00493FAA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○</w:t>
            </w:r>
          </w:p>
        </w:tc>
        <w:tc>
          <w:tcPr>
            <w:tcW w:w="1559" w:type="dxa"/>
          </w:tcPr>
          <w:p w:rsidR="00493FAA" w:rsidRPr="00E547C6" w:rsidRDefault="00493FAA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</w:p>
        </w:tc>
      </w:tr>
      <w:tr w:rsidR="00493FAA" w:rsidTr="00493FAA">
        <w:trPr>
          <w:trHeight w:val="617"/>
        </w:trPr>
        <w:tc>
          <w:tcPr>
            <w:tcW w:w="1985" w:type="dxa"/>
            <w:vAlign w:val="center"/>
          </w:tcPr>
          <w:p w:rsidR="00493FAA" w:rsidRPr="00493FAA" w:rsidRDefault="00493FAA" w:rsidP="00493FA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勝見武</w:t>
            </w:r>
          </w:p>
        </w:tc>
        <w:tc>
          <w:tcPr>
            <w:tcW w:w="4536" w:type="dxa"/>
            <w:vAlign w:val="center"/>
          </w:tcPr>
          <w:p w:rsidR="00493FAA" w:rsidRPr="00493FAA" w:rsidRDefault="00493FAA" w:rsidP="007540D0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京都大学</w:t>
            </w:r>
            <w:r w:rsidR="003C1CF5">
              <w:rPr>
                <w:rFonts w:asciiTheme="majorEastAsia" w:eastAsiaTheme="majorEastAsia" w:hAnsiTheme="majorEastAsia" w:hint="eastAsia"/>
                <w:sz w:val="26"/>
                <w:szCs w:val="26"/>
              </w:rPr>
              <w:t>大学院</w:t>
            </w: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教授</w:t>
            </w:r>
          </w:p>
        </w:tc>
        <w:tc>
          <w:tcPr>
            <w:tcW w:w="1560" w:type="dxa"/>
          </w:tcPr>
          <w:p w:rsidR="00493FAA" w:rsidRPr="00E547C6" w:rsidRDefault="00493FAA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3FAA" w:rsidRPr="00E547C6" w:rsidRDefault="00493FAA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○</w:t>
            </w:r>
          </w:p>
        </w:tc>
      </w:tr>
      <w:tr w:rsidR="00493FAA" w:rsidTr="00493FAA">
        <w:trPr>
          <w:trHeight w:val="318"/>
        </w:trPr>
        <w:tc>
          <w:tcPr>
            <w:tcW w:w="1985" w:type="dxa"/>
            <w:vAlign w:val="center"/>
          </w:tcPr>
          <w:p w:rsidR="00493FAA" w:rsidRPr="00493FAA" w:rsidRDefault="00493FAA" w:rsidP="00493FA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木元小百合</w:t>
            </w:r>
          </w:p>
        </w:tc>
        <w:tc>
          <w:tcPr>
            <w:tcW w:w="4536" w:type="dxa"/>
            <w:vAlign w:val="center"/>
          </w:tcPr>
          <w:p w:rsidR="00493FAA" w:rsidRPr="00493FAA" w:rsidRDefault="00493FAA" w:rsidP="007540D0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京都大学</w:t>
            </w:r>
            <w:r w:rsidR="003C1CF5">
              <w:rPr>
                <w:rFonts w:asciiTheme="majorEastAsia" w:eastAsiaTheme="majorEastAsia" w:hAnsiTheme="majorEastAsia" w:hint="eastAsia"/>
                <w:sz w:val="26"/>
                <w:szCs w:val="26"/>
              </w:rPr>
              <w:t>大学院</w:t>
            </w:r>
            <w:r w:rsidRPr="00493FAA">
              <w:rPr>
                <w:rFonts w:asciiTheme="majorEastAsia" w:eastAsiaTheme="majorEastAsia" w:hAnsiTheme="majorEastAsia" w:hint="eastAsia"/>
                <w:sz w:val="26"/>
                <w:szCs w:val="26"/>
              </w:rPr>
              <w:t>准教授</w:t>
            </w:r>
          </w:p>
        </w:tc>
        <w:tc>
          <w:tcPr>
            <w:tcW w:w="1560" w:type="dxa"/>
          </w:tcPr>
          <w:p w:rsidR="00493FAA" w:rsidRPr="00E547C6" w:rsidRDefault="00493FAA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3FAA" w:rsidRPr="00E547C6" w:rsidRDefault="00493FAA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○</w:t>
            </w:r>
          </w:p>
        </w:tc>
      </w:tr>
    </w:tbl>
    <w:p w:rsidR="00F03EB1" w:rsidRPr="00F03EB1" w:rsidRDefault="00F03EB1" w:rsidP="00F03EB1">
      <w:pPr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sectPr w:rsidR="00F03EB1" w:rsidRPr="00F03EB1" w:rsidSect="00911743"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D4" w:rsidRDefault="008E19D4" w:rsidP="00940F4F">
      <w:r>
        <w:separator/>
      </w:r>
    </w:p>
  </w:endnote>
  <w:endnote w:type="continuationSeparator" w:id="0">
    <w:p w:rsidR="008E19D4" w:rsidRDefault="008E19D4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D4" w:rsidRDefault="008E19D4" w:rsidP="00940F4F">
      <w:r>
        <w:separator/>
      </w:r>
    </w:p>
  </w:footnote>
  <w:footnote w:type="continuationSeparator" w:id="0">
    <w:p w:rsidR="008E19D4" w:rsidRDefault="008E19D4" w:rsidP="0094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3212C"/>
    <w:rsid w:val="0003277F"/>
    <w:rsid w:val="00037405"/>
    <w:rsid w:val="00052E41"/>
    <w:rsid w:val="000625B3"/>
    <w:rsid w:val="00070E97"/>
    <w:rsid w:val="00071949"/>
    <w:rsid w:val="000742E4"/>
    <w:rsid w:val="00090F64"/>
    <w:rsid w:val="000B798E"/>
    <w:rsid w:val="000C6E55"/>
    <w:rsid w:val="000E3997"/>
    <w:rsid w:val="000E7C70"/>
    <w:rsid w:val="00116E81"/>
    <w:rsid w:val="00117D69"/>
    <w:rsid w:val="00125B0F"/>
    <w:rsid w:val="00135B7B"/>
    <w:rsid w:val="00176973"/>
    <w:rsid w:val="001A0254"/>
    <w:rsid w:val="001B07E1"/>
    <w:rsid w:val="001B6607"/>
    <w:rsid w:val="001C5E35"/>
    <w:rsid w:val="001F06F7"/>
    <w:rsid w:val="001F199E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D7F7E"/>
    <w:rsid w:val="002E041B"/>
    <w:rsid w:val="003044C8"/>
    <w:rsid w:val="00305258"/>
    <w:rsid w:val="003207C2"/>
    <w:rsid w:val="00322241"/>
    <w:rsid w:val="003230E2"/>
    <w:rsid w:val="00327A08"/>
    <w:rsid w:val="003357EB"/>
    <w:rsid w:val="00366693"/>
    <w:rsid w:val="00370114"/>
    <w:rsid w:val="00381760"/>
    <w:rsid w:val="00386867"/>
    <w:rsid w:val="003A5D4B"/>
    <w:rsid w:val="003B0953"/>
    <w:rsid w:val="003B2FA0"/>
    <w:rsid w:val="003C1CF5"/>
    <w:rsid w:val="003E0AF5"/>
    <w:rsid w:val="0040184B"/>
    <w:rsid w:val="00403E53"/>
    <w:rsid w:val="00422F59"/>
    <w:rsid w:val="00460A65"/>
    <w:rsid w:val="004713DB"/>
    <w:rsid w:val="004767FD"/>
    <w:rsid w:val="00492A3C"/>
    <w:rsid w:val="00493FAA"/>
    <w:rsid w:val="004B2977"/>
    <w:rsid w:val="004B669C"/>
    <w:rsid w:val="004D0EB2"/>
    <w:rsid w:val="004E070B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C1B50"/>
    <w:rsid w:val="005C60CE"/>
    <w:rsid w:val="005C70D0"/>
    <w:rsid w:val="005D231B"/>
    <w:rsid w:val="005F18C7"/>
    <w:rsid w:val="005F317C"/>
    <w:rsid w:val="00610692"/>
    <w:rsid w:val="006138FF"/>
    <w:rsid w:val="006376C8"/>
    <w:rsid w:val="00653957"/>
    <w:rsid w:val="00667A39"/>
    <w:rsid w:val="00677023"/>
    <w:rsid w:val="00684647"/>
    <w:rsid w:val="006855F3"/>
    <w:rsid w:val="006959CB"/>
    <w:rsid w:val="006A34EF"/>
    <w:rsid w:val="006A4C23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454CD"/>
    <w:rsid w:val="00750C9E"/>
    <w:rsid w:val="00770D42"/>
    <w:rsid w:val="007A4F15"/>
    <w:rsid w:val="007C02A8"/>
    <w:rsid w:val="007C393A"/>
    <w:rsid w:val="007C41F2"/>
    <w:rsid w:val="007D3D73"/>
    <w:rsid w:val="007D4670"/>
    <w:rsid w:val="007E6730"/>
    <w:rsid w:val="007F23CE"/>
    <w:rsid w:val="00811DE6"/>
    <w:rsid w:val="00820EB8"/>
    <w:rsid w:val="00836D81"/>
    <w:rsid w:val="00843A15"/>
    <w:rsid w:val="00846222"/>
    <w:rsid w:val="00872C56"/>
    <w:rsid w:val="008759CC"/>
    <w:rsid w:val="008E19D4"/>
    <w:rsid w:val="00911743"/>
    <w:rsid w:val="0091238E"/>
    <w:rsid w:val="00936884"/>
    <w:rsid w:val="00940F4F"/>
    <w:rsid w:val="009521C1"/>
    <w:rsid w:val="00960E1D"/>
    <w:rsid w:val="009A14D3"/>
    <w:rsid w:val="009B7B5B"/>
    <w:rsid w:val="009F0596"/>
    <w:rsid w:val="00A070F7"/>
    <w:rsid w:val="00A217FC"/>
    <w:rsid w:val="00A22C0C"/>
    <w:rsid w:val="00A35B52"/>
    <w:rsid w:val="00A625AA"/>
    <w:rsid w:val="00A67556"/>
    <w:rsid w:val="00A71430"/>
    <w:rsid w:val="00A723E0"/>
    <w:rsid w:val="00AA1985"/>
    <w:rsid w:val="00AB6FD9"/>
    <w:rsid w:val="00AC2A06"/>
    <w:rsid w:val="00AE1704"/>
    <w:rsid w:val="00AF46FE"/>
    <w:rsid w:val="00B310B6"/>
    <w:rsid w:val="00B43014"/>
    <w:rsid w:val="00B621A3"/>
    <w:rsid w:val="00B726D5"/>
    <w:rsid w:val="00B72D08"/>
    <w:rsid w:val="00B740FA"/>
    <w:rsid w:val="00B879EA"/>
    <w:rsid w:val="00BA12D9"/>
    <w:rsid w:val="00BA5E3E"/>
    <w:rsid w:val="00BB01F5"/>
    <w:rsid w:val="00BF5477"/>
    <w:rsid w:val="00BF7F10"/>
    <w:rsid w:val="00C01A5C"/>
    <w:rsid w:val="00C05F82"/>
    <w:rsid w:val="00C0788E"/>
    <w:rsid w:val="00C351A2"/>
    <w:rsid w:val="00C5359F"/>
    <w:rsid w:val="00C754C1"/>
    <w:rsid w:val="00C75FE5"/>
    <w:rsid w:val="00CC6614"/>
    <w:rsid w:val="00CD3E4E"/>
    <w:rsid w:val="00CE16D9"/>
    <w:rsid w:val="00CE2158"/>
    <w:rsid w:val="00D45103"/>
    <w:rsid w:val="00D66FA3"/>
    <w:rsid w:val="00DC04FE"/>
    <w:rsid w:val="00DC28B2"/>
    <w:rsid w:val="00DD376A"/>
    <w:rsid w:val="00DD5AE8"/>
    <w:rsid w:val="00DF3780"/>
    <w:rsid w:val="00DF4332"/>
    <w:rsid w:val="00E434BA"/>
    <w:rsid w:val="00E5380B"/>
    <w:rsid w:val="00E547C6"/>
    <w:rsid w:val="00E56406"/>
    <w:rsid w:val="00E6627E"/>
    <w:rsid w:val="00E7211E"/>
    <w:rsid w:val="00E74C31"/>
    <w:rsid w:val="00E84BFC"/>
    <w:rsid w:val="00EA63AC"/>
    <w:rsid w:val="00EC4238"/>
    <w:rsid w:val="00EC7C01"/>
    <w:rsid w:val="00EF14F7"/>
    <w:rsid w:val="00EF7F6D"/>
    <w:rsid w:val="00F03EB1"/>
    <w:rsid w:val="00F375BE"/>
    <w:rsid w:val="00F37B71"/>
    <w:rsid w:val="00F51ED3"/>
    <w:rsid w:val="00F61B99"/>
    <w:rsid w:val="00F646CF"/>
    <w:rsid w:val="00F66C6B"/>
    <w:rsid w:val="00F94ADE"/>
    <w:rsid w:val="00FA004B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02CB-D87A-4A16-BEE8-12170D18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中戸　靖子</cp:lastModifiedBy>
  <cp:revision>7</cp:revision>
  <cp:lastPrinted>2017-06-22T07:12:00Z</cp:lastPrinted>
  <dcterms:created xsi:type="dcterms:W3CDTF">2017-06-22T07:06:00Z</dcterms:created>
  <dcterms:modified xsi:type="dcterms:W3CDTF">2017-08-07T05:07:00Z</dcterms:modified>
</cp:coreProperties>
</file>