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73F3" w14:textId="7412F7E5" w:rsidR="00572D73" w:rsidRPr="005764D0" w:rsidRDefault="00572D73"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19862572" w14:textId="7348C06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小中学校の養護教諭の配置につ</w:t>
      </w:r>
      <w:r>
        <w:rPr>
          <w:rFonts w:asciiTheme="minorEastAsia" w:hAnsiTheme="minorEastAsia" w:hint="eastAsia"/>
          <w:szCs w:val="21"/>
        </w:rPr>
        <w:t>い</w:t>
      </w:r>
      <w:r w:rsidRPr="000B07A2">
        <w:rPr>
          <w:rFonts w:asciiTheme="minorEastAsia" w:hAnsiTheme="minorEastAsia" w:hint="eastAsia"/>
          <w:szCs w:val="21"/>
        </w:rPr>
        <w:t>ては、小学校851名以上、中学校801名以上の児童生徒が在籍する学校に複数配置を行っているところ。</w:t>
      </w:r>
    </w:p>
    <w:p w14:paraId="132BC546" w14:textId="44621303"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心身の健康を害している児童生徒に対してその回復のための特別の指導が行われる場合にあっては、児童生徒数の多寡に関わらず、児童生徒の心身の健康のための適切な対</w:t>
      </w:r>
      <w:r>
        <w:rPr>
          <w:rFonts w:asciiTheme="minorEastAsia" w:hAnsiTheme="minorEastAsia" w:hint="eastAsia"/>
          <w:szCs w:val="21"/>
        </w:rPr>
        <w:t>応を行う学校への加配として、養護教諭を複数配置しているところ</w:t>
      </w:r>
      <w:r w:rsidRPr="000B07A2">
        <w:rPr>
          <w:rFonts w:asciiTheme="minorEastAsia" w:hAnsiTheme="minorEastAsia" w:hint="eastAsia"/>
          <w:szCs w:val="21"/>
        </w:rPr>
        <w:t>。</w:t>
      </w:r>
    </w:p>
    <w:p w14:paraId="3DFAA266" w14:textId="560E474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教職員定数につ</w:t>
      </w:r>
      <w:r>
        <w:rPr>
          <w:rFonts w:asciiTheme="minorEastAsia" w:hAnsiTheme="minorEastAsia" w:hint="eastAsia"/>
          <w:szCs w:val="21"/>
        </w:rPr>
        <w:t>い</w:t>
      </w:r>
      <w:r w:rsidRPr="000B07A2">
        <w:rPr>
          <w:rFonts w:asciiTheme="minorEastAsia" w:hAnsiTheme="minorEastAsia" w:hint="eastAsia"/>
          <w:szCs w:val="21"/>
        </w:rPr>
        <w:t>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14:paraId="34355F16" w14:textId="611DF0A4" w:rsid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府教委としては、これまでも、各学校の子どもの実態や課題等に対応ができるよう、国に対しては定数改善を強く要望してきたところ。</w:t>
      </w:r>
    </w:p>
    <w:p w14:paraId="54A5A895" w14:textId="030D9A00" w:rsidR="0029407B" w:rsidRPr="000B07A2" w:rsidRDefault="0029407B" w:rsidP="000B07A2">
      <w:pPr>
        <w:ind w:firstLineChars="100" w:firstLine="210"/>
        <w:rPr>
          <w:rFonts w:asciiTheme="minorEastAsia" w:hAnsiTheme="minorEastAsia"/>
          <w:szCs w:val="21"/>
        </w:rPr>
      </w:pPr>
      <w:r w:rsidRPr="0029407B">
        <w:rPr>
          <w:rFonts w:asciiTheme="minorEastAsia" w:hAnsiTheme="minorEastAsia" w:hint="eastAsia"/>
          <w:szCs w:val="21"/>
        </w:rPr>
        <w:t>養護教諭の採用にあたっては、将来の定数動向や財政状況等を踏まえつつ、計画的に新規採用者を確保して</w:t>
      </w:r>
      <w:r>
        <w:rPr>
          <w:rFonts w:asciiTheme="minorEastAsia" w:hAnsiTheme="minorEastAsia" w:hint="eastAsia"/>
          <w:szCs w:val="21"/>
        </w:rPr>
        <w:t>いく</w:t>
      </w:r>
      <w:r w:rsidRPr="0029407B">
        <w:rPr>
          <w:rFonts w:asciiTheme="minorEastAsia" w:hAnsiTheme="minorEastAsia" w:hint="eastAsia"/>
          <w:szCs w:val="21"/>
        </w:rPr>
        <w:t>。</w:t>
      </w:r>
    </w:p>
    <w:p w14:paraId="5BF2B97C" w14:textId="3FCDD6B7" w:rsidR="00641CD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今後とも、養護教諭定数の確保に努めるとともに、適正な定数管理に努め、適正な勤務労働条件の確保に向けて取り組んで</w:t>
      </w:r>
      <w:r>
        <w:rPr>
          <w:rFonts w:asciiTheme="minorEastAsia" w:hAnsiTheme="minorEastAsia" w:hint="eastAsia"/>
          <w:szCs w:val="21"/>
        </w:rPr>
        <w:t>いく</w:t>
      </w:r>
      <w:r w:rsidRPr="000B07A2">
        <w:rPr>
          <w:rFonts w:asciiTheme="minorEastAsia" w:hAnsiTheme="minorEastAsia" w:hint="eastAsia"/>
          <w:szCs w:val="21"/>
        </w:rPr>
        <w:t>。</w:t>
      </w:r>
    </w:p>
    <w:p w14:paraId="09C2A7C9" w14:textId="77777777" w:rsidR="00641CD2" w:rsidRPr="005764D0" w:rsidRDefault="00641CD2" w:rsidP="00641CD2">
      <w:pPr>
        <w:ind w:firstLineChars="100" w:firstLine="210"/>
        <w:rPr>
          <w:rFonts w:asciiTheme="minorEastAsia" w:hAnsiTheme="minorEastAsia"/>
          <w:szCs w:val="21"/>
        </w:rPr>
      </w:pPr>
    </w:p>
    <w:p w14:paraId="0BAB866A" w14:textId="77777777" w:rsidR="00641CD2" w:rsidRPr="005764D0" w:rsidRDefault="00641CD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A9D1193" w14:textId="694E7A79" w:rsidR="00491975" w:rsidRPr="005764D0" w:rsidRDefault="00491975" w:rsidP="00892A98">
      <w:pPr>
        <w:ind w:firstLineChars="100" w:firstLine="210"/>
        <w:rPr>
          <w:rFonts w:asciiTheme="minorEastAsia" w:hAnsiTheme="minorEastAsia"/>
          <w:szCs w:val="21"/>
        </w:rPr>
      </w:pPr>
      <w:r w:rsidRPr="005764D0">
        <w:rPr>
          <w:rFonts w:asciiTheme="minorEastAsia" w:hAnsiTheme="minorEastAsia" w:hint="eastAsia"/>
          <w:szCs w:val="21"/>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配置校を決定している。</w:t>
      </w:r>
    </w:p>
    <w:p w14:paraId="76B82F35" w14:textId="77777777" w:rsidR="00641CD2" w:rsidRPr="005764D0" w:rsidRDefault="00641CD2" w:rsidP="00491975">
      <w:pPr>
        <w:rPr>
          <w:rFonts w:asciiTheme="minorEastAsia" w:hAnsiTheme="minorEastAsia"/>
          <w:szCs w:val="21"/>
        </w:rPr>
      </w:pPr>
    </w:p>
    <w:p w14:paraId="2717C5C5"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60AD2CF" w14:textId="544CF71F" w:rsidR="000408A1" w:rsidRPr="005764D0" w:rsidRDefault="000408A1" w:rsidP="000408A1">
      <w:pPr>
        <w:rPr>
          <w:rFonts w:asciiTheme="minorEastAsia" w:hAnsiTheme="minorEastAsia"/>
          <w:szCs w:val="21"/>
        </w:rPr>
      </w:pPr>
      <w:r w:rsidRPr="005764D0">
        <w:rPr>
          <w:rFonts w:asciiTheme="minorEastAsia" w:hAnsiTheme="minorEastAsia" w:hint="eastAsia"/>
          <w:szCs w:val="21"/>
        </w:rPr>
        <w:t xml:space="preserve">　再任用につ</w:t>
      </w:r>
      <w:r w:rsidR="003C4D42" w:rsidRPr="005764D0">
        <w:rPr>
          <w:rFonts w:asciiTheme="minorEastAsia" w:hAnsiTheme="minorEastAsia" w:hint="eastAsia"/>
          <w:szCs w:val="21"/>
        </w:rPr>
        <w:t>い</w:t>
      </w:r>
      <w:r w:rsidRPr="005764D0">
        <w:rPr>
          <w:rFonts w:asciiTheme="minorEastAsia" w:hAnsiTheme="minorEastAsia" w:hint="eastAsia"/>
          <w:szCs w:val="21"/>
        </w:rPr>
        <w:t>ては、本人の希望時間数を尊重し行なっているところ。</w:t>
      </w:r>
    </w:p>
    <w:p w14:paraId="78462A89" w14:textId="77777777" w:rsidR="000408A1" w:rsidRPr="005764D0" w:rsidRDefault="000408A1" w:rsidP="00892A98">
      <w:pPr>
        <w:ind w:leftChars="100" w:left="210"/>
        <w:rPr>
          <w:rFonts w:asciiTheme="minorEastAsia" w:hAnsiTheme="minorEastAsia"/>
          <w:szCs w:val="21"/>
        </w:rPr>
      </w:pPr>
      <w:r w:rsidRPr="005764D0">
        <w:rPr>
          <w:rFonts w:asciiTheme="minorEastAsia" w:hAnsiTheme="minorEastAsia" w:hint="eastAsia"/>
          <w:szCs w:val="21"/>
        </w:rPr>
        <w:t>適正な定数管理に努め、今後とも適正な勤務労働条件の確保等に向けて取り組んでいく。</w:t>
      </w:r>
    </w:p>
    <w:p w14:paraId="36DAB3B8" w14:textId="77777777" w:rsidR="0037399D" w:rsidRPr="005764D0" w:rsidRDefault="0037399D" w:rsidP="0037399D">
      <w:pPr>
        <w:rPr>
          <w:rFonts w:asciiTheme="minorEastAsia" w:hAnsiTheme="minorEastAsia"/>
          <w:szCs w:val="21"/>
        </w:rPr>
      </w:pPr>
    </w:p>
    <w:p w14:paraId="7F2D6DAF" w14:textId="77777777" w:rsidR="00491975" w:rsidRPr="005764D0" w:rsidRDefault="00491975" w:rsidP="009C226A">
      <w:pPr>
        <w:rPr>
          <w:rFonts w:asciiTheme="minorEastAsia" w:hAnsiTheme="minorEastAsia"/>
          <w:szCs w:val="21"/>
        </w:rPr>
      </w:pPr>
      <w:r w:rsidRPr="005764D0">
        <w:rPr>
          <w:rFonts w:asciiTheme="minorEastAsia" w:hAnsiTheme="minorEastAsia" w:hint="eastAsia"/>
          <w:szCs w:val="21"/>
        </w:rPr>
        <w:t>職員の健康管理に関する項目</w:t>
      </w:r>
    </w:p>
    <w:p w14:paraId="037C7D2D" w14:textId="01CD920E" w:rsidR="00491975" w:rsidRPr="005764D0" w:rsidRDefault="00491975" w:rsidP="00027E06">
      <w:pPr>
        <w:widowControl/>
        <w:ind w:firstLineChars="100" w:firstLine="210"/>
        <w:jc w:val="left"/>
        <w:rPr>
          <w:rFonts w:asciiTheme="minorEastAsia" w:hAnsiTheme="minorEastAsia"/>
          <w:szCs w:val="21"/>
        </w:rPr>
      </w:pPr>
      <w:r w:rsidRPr="005764D0">
        <w:rPr>
          <w:rFonts w:asciiTheme="minorEastAsia" w:hAnsiTheme="minorEastAsia" w:hint="eastAsia"/>
          <w:szCs w:val="21"/>
        </w:rPr>
        <w:t>学校における休憩時間につ</w:t>
      </w:r>
      <w:r w:rsidR="003C4D42" w:rsidRPr="005764D0">
        <w:rPr>
          <w:rFonts w:asciiTheme="minorEastAsia" w:hAnsiTheme="minorEastAsia" w:hint="eastAsia"/>
          <w:szCs w:val="21"/>
        </w:rPr>
        <w:t>い</w:t>
      </w:r>
      <w:r w:rsidRPr="005764D0">
        <w:rPr>
          <w:rFonts w:asciiTheme="minorEastAsia" w:hAnsiTheme="minorEastAsia" w:hint="eastAsia"/>
          <w:szCs w:val="21"/>
        </w:rPr>
        <w:t>ては、条例等に基づき付与しているところであり、学校職場の実態も踏まえ、適切に運用されていると認識している。</w:t>
      </w:r>
    </w:p>
    <w:p w14:paraId="59DAE589" w14:textId="77777777" w:rsidR="00491975" w:rsidRPr="005764D0" w:rsidRDefault="00491975" w:rsidP="00491975">
      <w:pPr>
        <w:ind w:firstLineChars="100" w:firstLine="210"/>
        <w:rPr>
          <w:rFonts w:asciiTheme="minorEastAsia" w:hAnsiTheme="minorEastAsia"/>
          <w:szCs w:val="21"/>
        </w:rPr>
      </w:pPr>
      <w:r w:rsidRPr="005764D0">
        <w:rPr>
          <w:rFonts w:asciiTheme="minorEastAsia" w:hAnsiTheme="minorEastAsia" w:hint="eastAsia"/>
          <w:szCs w:val="21"/>
        </w:rPr>
        <w:t>なお、休憩時間の適切な運用については、「休憩時間を取得しやすい環境づくりに努めるよう指導すること。また、校長は休憩時間を明示し当該時間に取得できない場合には、他の時間帯に与えるなど、適切な対応を取るよう指導すること。」として市町村教育委員会に対し指導・助言しているところ。</w:t>
      </w:r>
    </w:p>
    <w:p w14:paraId="3DA4AFD5" w14:textId="77777777" w:rsidR="0037399D" w:rsidRPr="005764D0" w:rsidRDefault="0037399D" w:rsidP="0037399D">
      <w:pPr>
        <w:ind w:firstLineChars="100" w:firstLine="210"/>
        <w:rPr>
          <w:rFonts w:asciiTheme="minorEastAsia" w:hAnsiTheme="minorEastAsia"/>
          <w:szCs w:val="21"/>
        </w:rPr>
      </w:pPr>
    </w:p>
    <w:p w14:paraId="71FA49E7" w14:textId="77777777" w:rsidR="0037399D" w:rsidRPr="005764D0" w:rsidRDefault="003739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20F5DC91" w14:textId="6A81A8DC"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学校における働き方改革を進める観点から、令和２年８月より、長期休業期間中における代替教員等の措置につきましても、適切に対処しているところ。</w:t>
      </w:r>
    </w:p>
    <w:p w14:paraId="1D32E6C3" w14:textId="442D037D"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代替教員の確保については、府教育庁として講師登録制度を設けるとともに、府や市町村の関係施設等での講師募集ポスターの掲示やチラシの配付、インターネット媒体を活用したPRに加え、教員養成課程を有する大学に対する学生への周知の依頼や大学に出向いて登録の受付、講師登録説明会の開催、教員採用選考テスト会場でのＰＲなど行っているところ。</w:t>
      </w:r>
    </w:p>
    <w:p w14:paraId="5C309F95" w14:textId="24518D63" w:rsidR="00491975" w:rsidRPr="005764D0"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今後とも府立学校長や市町村教育委員会と連携し、必要な人材の確保に努めて</w:t>
      </w:r>
      <w:r>
        <w:rPr>
          <w:rFonts w:asciiTheme="minorEastAsia" w:hAnsiTheme="minorEastAsia" w:hint="eastAsia"/>
          <w:szCs w:val="21"/>
        </w:rPr>
        <w:t>いく</w:t>
      </w:r>
      <w:r w:rsidRPr="002B1506">
        <w:rPr>
          <w:rFonts w:asciiTheme="minorEastAsia" w:hAnsiTheme="minorEastAsia" w:hint="eastAsia"/>
          <w:szCs w:val="21"/>
        </w:rPr>
        <w:t>。</w:t>
      </w:r>
    </w:p>
    <w:p w14:paraId="6D738BDD" w14:textId="77777777" w:rsidR="00D910BA" w:rsidRDefault="00D910BA" w:rsidP="009C226A">
      <w:pPr>
        <w:rPr>
          <w:rFonts w:asciiTheme="minorEastAsia" w:hAnsiTheme="minorEastAsia"/>
          <w:szCs w:val="21"/>
        </w:rPr>
      </w:pPr>
    </w:p>
    <w:p w14:paraId="69F155C7" w14:textId="20F18B23" w:rsidR="000408A1" w:rsidRPr="005764D0" w:rsidRDefault="003C4D4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6A74B4D7"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学校保健安全法第二十三条において、学校には、学校医を置くものとし、また、第２項にて、大学以外の学校には、学校歯科医及び学校薬剤師を置くものとなっている。</w:t>
      </w:r>
    </w:p>
    <w:p w14:paraId="1A4A9E7C"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学校医については、各学校の実情に合わせて、学校の設置者により、配置されているものと認識している。</w:t>
      </w:r>
    </w:p>
    <w:p w14:paraId="3BAEB09F" w14:textId="77777777" w:rsidR="000408A1" w:rsidRPr="005764D0" w:rsidRDefault="000408A1" w:rsidP="00D745DA">
      <w:pPr>
        <w:ind w:firstLineChars="100" w:firstLine="210"/>
        <w:rPr>
          <w:rFonts w:asciiTheme="minorEastAsia" w:hAnsiTheme="minorEastAsia"/>
          <w:szCs w:val="21"/>
        </w:rPr>
      </w:pPr>
    </w:p>
    <w:p w14:paraId="37BA98BB"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6396C38" w14:textId="6A9940A3" w:rsidR="00BC53A8"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心臓・腎臓疾患等を持つ児童・生徒等に対して、適切な指導を行い、病状の悪化や心臓突然死などを可能な限り、未然に防ぐ目的があり、そのためには、学校生活管理区分に従った指導を行う等、適切な事後措置が必要。</w:t>
      </w:r>
    </w:p>
    <w:p w14:paraId="75BA19E4" w14:textId="3C3118A5" w:rsidR="000B6A24"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このため、学校においては、保護者から学校生活管理指導票を提出していただき、適切な対応を行うこととしている。</w:t>
      </w:r>
    </w:p>
    <w:p w14:paraId="7F80426D" w14:textId="77777777" w:rsidR="000B6A24" w:rsidRPr="005764D0" w:rsidRDefault="000B6A24" w:rsidP="00D745DA">
      <w:pPr>
        <w:ind w:firstLineChars="100" w:firstLine="210"/>
        <w:rPr>
          <w:rFonts w:asciiTheme="minorEastAsia" w:hAnsiTheme="minorEastAsia"/>
          <w:szCs w:val="21"/>
        </w:rPr>
      </w:pPr>
    </w:p>
    <w:p w14:paraId="76814083"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E8B726D" w14:textId="23E0E9C1"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熱中症の予防については、気象庁が発表する情報や「環境省熱中症予防情報サイト」のWBGT（暑さ指数）などの情報に十分留意し、気温・湿度などの環境条件に配慮した活動を実施す</w:t>
      </w:r>
      <w:r>
        <w:rPr>
          <w:rFonts w:asciiTheme="minorEastAsia" w:hAnsiTheme="minorEastAsia" w:hint="eastAsia"/>
          <w:szCs w:val="21"/>
        </w:rPr>
        <w:t>るよう、市町村教育委員会を通じて、各学校に通知しているところ</w:t>
      </w:r>
      <w:r w:rsidRPr="002B1506">
        <w:rPr>
          <w:rFonts w:asciiTheme="minorEastAsia" w:hAnsiTheme="minorEastAsia" w:hint="eastAsia"/>
          <w:szCs w:val="21"/>
        </w:rPr>
        <w:t>。</w:t>
      </w:r>
    </w:p>
    <w:p w14:paraId="685D9814" w14:textId="73AA3538"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今夏、府内の中学校・高等学校において、体育祭等の活動中に複数の生徒が熱中症様症状のため救急搬送される事象が発生したことから、体育祭等における対策を例示し、市町村教育委員</w:t>
      </w:r>
      <w:r>
        <w:rPr>
          <w:rFonts w:asciiTheme="minorEastAsia" w:hAnsiTheme="minorEastAsia" w:hint="eastAsia"/>
          <w:szCs w:val="21"/>
        </w:rPr>
        <w:t>会に対して、各学校の実情に合わせて対策等を検討するようお願い</w:t>
      </w:r>
      <w:r w:rsidRPr="002B1506">
        <w:rPr>
          <w:rFonts w:asciiTheme="minorEastAsia" w:hAnsiTheme="minorEastAsia" w:hint="eastAsia"/>
          <w:szCs w:val="21"/>
        </w:rPr>
        <w:t>した。</w:t>
      </w:r>
    </w:p>
    <w:p w14:paraId="50763B29" w14:textId="26466324" w:rsidR="00CC59BB" w:rsidRPr="00CC59BB"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引き続き、学</w:t>
      </w:r>
      <w:r>
        <w:rPr>
          <w:rFonts w:asciiTheme="minorEastAsia" w:hAnsiTheme="minorEastAsia" w:hint="eastAsia"/>
          <w:szCs w:val="21"/>
        </w:rPr>
        <w:t>校において必要となる熱中症対策について情報提供を行っていきたい</w:t>
      </w:r>
      <w:r w:rsidRPr="002B1506">
        <w:rPr>
          <w:rFonts w:asciiTheme="minorEastAsia" w:hAnsiTheme="minorEastAsia" w:hint="eastAsia"/>
          <w:szCs w:val="21"/>
        </w:rPr>
        <w:t>。</w:t>
      </w:r>
    </w:p>
    <w:p w14:paraId="04200C16" w14:textId="7556255B" w:rsidR="000B6A24" w:rsidRDefault="000B6A24" w:rsidP="00D745DA">
      <w:pPr>
        <w:ind w:firstLineChars="100" w:firstLine="210"/>
        <w:rPr>
          <w:rFonts w:asciiTheme="minorEastAsia" w:hAnsiTheme="minorEastAsia"/>
          <w:szCs w:val="21"/>
        </w:rPr>
      </w:pPr>
    </w:p>
    <w:p w14:paraId="39DB316E" w14:textId="77777777" w:rsidR="002B1506" w:rsidRPr="005764D0" w:rsidRDefault="002B1506" w:rsidP="002B1506">
      <w:pPr>
        <w:rPr>
          <w:rFonts w:asciiTheme="minorEastAsia" w:hAnsiTheme="minorEastAsia"/>
          <w:szCs w:val="21"/>
        </w:rPr>
      </w:pPr>
      <w:r w:rsidRPr="005764D0">
        <w:rPr>
          <w:rFonts w:asciiTheme="minorEastAsia" w:hAnsiTheme="minorEastAsia" w:hint="eastAsia"/>
          <w:szCs w:val="21"/>
        </w:rPr>
        <w:t>職員の業務負担軽減に関する項目</w:t>
      </w:r>
    </w:p>
    <w:p w14:paraId="04E406A1" w14:textId="23D927DA" w:rsidR="002B1506"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児童生徒の健康状況や学校の実情に応じ、特定の教職員の負担にならないよう、教職員相互の共通理解のもと、適切に対処することが望ましいと考え</w:t>
      </w:r>
      <w:r>
        <w:rPr>
          <w:rFonts w:asciiTheme="minorEastAsia" w:hAnsiTheme="minorEastAsia" w:hint="eastAsia"/>
          <w:szCs w:val="21"/>
        </w:rPr>
        <w:t>いる</w:t>
      </w:r>
      <w:r w:rsidRPr="002B1506">
        <w:rPr>
          <w:rFonts w:asciiTheme="minorEastAsia" w:hAnsiTheme="minorEastAsia" w:hint="eastAsia"/>
          <w:szCs w:val="21"/>
        </w:rPr>
        <w:t>。</w:t>
      </w:r>
    </w:p>
    <w:p w14:paraId="5CDA95F6" w14:textId="3B94340E" w:rsidR="002B1506" w:rsidRPr="002B1506" w:rsidRDefault="002B1506" w:rsidP="002B1506">
      <w:pPr>
        <w:ind w:firstLineChars="100" w:firstLine="210"/>
        <w:rPr>
          <w:rFonts w:asciiTheme="minorEastAsia" w:hAnsiTheme="minorEastAsia" w:hint="eastAsia"/>
          <w:szCs w:val="21"/>
        </w:rPr>
      </w:pPr>
      <w:r>
        <w:rPr>
          <w:rFonts w:asciiTheme="minorEastAsia" w:hAnsiTheme="minorEastAsia" w:hint="eastAsia"/>
          <w:szCs w:val="21"/>
        </w:rPr>
        <w:lastRenderedPageBreak/>
        <w:t>また、</w:t>
      </w:r>
      <w:r w:rsidRPr="002B1506">
        <w:rPr>
          <w:rFonts w:asciiTheme="minorEastAsia" w:hAnsiTheme="minorEastAsia" w:hint="eastAsia"/>
          <w:szCs w:val="21"/>
        </w:rPr>
        <w:t>より柔軟な勤務時間管理を可能とするため、令和４年４月から、いわゆる超勤４項目の区分にあたる業務について、勤務時間の割振りを可能とする１ヶ月単位の変形労働時間制の適用範</w:t>
      </w:r>
      <w:r>
        <w:rPr>
          <w:rFonts w:asciiTheme="minorEastAsia" w:hAnsiTheme="minorEastAsia" w:hint="eastAsia"/>
          <w:szCs w:val="21"/>
        </w:rPr>
        <w:t>囲の拡大を行ったところ</w:t>
      </w:r>
      <w:r w:rsidRPr="002B1506">
        <w:rPr>
          <w:rFonts w:asciiTheme="minorEastAsia" w:hAnsiTheme="minorEastAsia" w:hint="eastAsia"/>
          <w:szCs w:val="21"/>
        </w:rPr>
        <w:t>。</w:t>
      </w:r>
    </w:p>
    <w:p w14:paraId="16CE8441" w14:textId="3F9DC11F" w:rsidR="002B1506" w:rsidRDefault="002B1506" w:rsidP="002B1506">
      <w:pPr>
        <w:rPr>
          <w:rFonts w:asciiTheme="minorEastAsia" w:hAnsiTheme="minorEastAsia"/>
          <w:szCs w:val="21"/>
        </w:rPr>
      </w:pPr>
    </w:p>
    <w:p w14:paraId="2BAE9256" w14:textId="77777777" w:rsidR="002B1506" w:rsidRPr="005764D0" w:rsidRDefault="002B1506" w:rsidP="002B1506">
      <w:pPr>
        <w:rPr>
          <w:rFonts w:asciiTheme="minorEastAsia" w:hAnsiTheme="minorEastAsia"/>
          <w:szCs w:val="21"/>
        </w:rPr>
      </w:pPr>
      <w:r w:rsidRPr="005764D0">
        <w:rPr>
          <w:rFonts w:asciiTheme="minorEastAsia" w:hAnsiTheme="minorEastAsia" w:hint="eastAsia"/>
          <w:szCs w:val="21"/>
        </w:rPr>
        <w:t>職員の業務負担軽減に関する項目</w:t>
      </w:r>
    </w:p>
    <w:p w14:paraId="22069968" w14:textId="4C67C737" w:rsidR="002B1506" w:rsidRPr="002B1506"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ご要望の趣旨につ</w:t>
      </w:r>
      <w:r>
        <w:rPr>
          <w:rFonts w:asciiTheme="minorEastAsia" w:hAnsiTheme="minorEastAsia" w:hint="eastAsia"/>
          <w:szCs w:val="21"/>
        </w:rPr>
        <w:t>い</w:t>
      </w:r>
      <w:r w:rsidRPr="002B1506">
        <w:rPr>
          <w:rFonts w:asciiTheme="minorEastAsia" w:hAnsiTheme="minorEastAsia" w:hint="eastAsia"/>
          <w:szCs w:val="21"/>
        </w:rPr>
        <w:t>ては、児童生徒の健康状況や学校の実情に応じ、特定の教職員の負担にならないよう、教職員相</w:t>
      </w:r>
      <w:r>
        <w:rPr>
          <w:rFonts w:asciiTheme="minorEastAsia" w:hAnsiTheme="minorEastAsia" w:hint="eastAsia"/>
          <w:szCs w:val="21"/>
        </w:rPr>
        <w:t>互の共通理解のもと、適切に対処することが望ましいと考えている</w:t>
      </w:r>
      <w:r w:rsidRPr="002B1506">
        <w:rPr>
          <w:rFonts w:asciiTheme="minorEastAsia" w:hAnsiTheme="minorEastAsia" w:hint="eastAsia"/>
          <w:szCs w:val="21"/>
        </w:rPr>
        <w:t>。</w:t>
      </w:r>
    </w:p>
    <w:p w14:paraId="65C36B39" w14:textId="77777777" w:rsidR="002B1506" w:rsidRPr="00CC59BB" w:rsidRDefault="002B1506" w:rsidP="002B1506">
      <w:pPr>
        <w:rPr>
          <w:rFonts w:asciiTheme="minorEastAsia" w:hAnsiTheme="minorEastAsia" w:hint="eastAsia"/>
          <w:szCs w:val="21"/>
        </w:rPr>
      </w:pPr>
    </w:p>
    <w:p w14:paraId="5C7C5300" w14:textId="77777777" w:rsidR="00D745DA" w:rsidRPr="005764D0" w:rsidRDefault="00D745DA"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1A49B95B" w14:textId="004769C2"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食物アレルギーについては、平成28年度、専門医師のほか、学校長や担任、養護教諭、栄養教諭等の学校関係者による「学校における食物アレルギー対策ガイドライン」作成委</w:t>
      </w:r>
      <w:r>
        <w:rPr>
          <w:rFonts w:asciiTheme="minorEastAsia" w:hAnsiTheme="minorEastAsia" w:hint="eastAsia"/>
          <w:szCs w:val="21"/>
        </w:rPr>
        <w:t>員会を立ち上げ、現場の意見や実態を反映したガイドラインを作成</w:t>
      </w:r>
      <w:r w:rsidRPr="002B1506">
        <w:rPr>
          <w:rFonts w:asciiTheme="minorEastAsia" w:hAnsiTheme="minorEastAsia" w:hint="eastAsia"/>
          <w:szCs w:val="21"/>
        </w:rPr>
        <w:t>した。</w:t>
      </w:r>
    </w:p>
    <w:p w14:paraId="7643E90C" w14:textId="62B87D39"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この度、令和４年３月に「学校のアレルギー疾患に対する取り組みガイドライン≪令和元年度改訂≫」（令和２年３月 公益財団法人日本学校保健会）が発行されたことを受け、大阪府医師会の協力を得て、本ガイドラインを改訂し、府立学校及び市町村教育委員会に対し、周知したところ。</w:t>
      </w:r>
    </w:p>
    <w:p w14:paraId="784F4567" w14:textId="67DE8A55"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アレルギー対応は校長・准校長を責任者として学校全体で取り組む必要があることから、主管課長会議や学校給食衛生管理・食育研究協</w:t>
      </w:r>
      <w:r>
        <w:rPr>
          <w:rFonts w:asciiTheme="minorEastAsia" w:hAnsiTheme="minorEastAsia" w:hint="eastAsia"/>
          <w:szCs w:val="21"/>
        </w:rPr>
        <w:t>議会などの機会を通じて改訂したガイドラインの周知を行っている</w:t>
      </w:r>
      <w:r w:rsidRPr="002B1506">
        <w:rPr>
          <w:rFonts w:asciiTheme="minorEastAsia" w:hAnsiTheme="minorEastAsia" w:hint="eastAsia"/>
          <w:szCs w:val="21"/>
        </w:rPr>
        <w:t>。</w:t>
      </w:r>
    </w:p>
    <w:p w14:paraId="5B495E08" w14:textId="4149434B" w:rsidR="00D745DA" w:rsidRPr="005764D0"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なお、栄養教諭の定数改善につ</w:t>
      </w:r>
      <w:r>
        <w:rPr>
          <w:rFonts w:asciiTheme="minorEastAsia" w:hAnsiTheme="minorEastAsia" w:hint="eastAsia"/>
          <w:szCs w:val="21"/>
        </w:rPr>
        <w:t>いては、これまでも様々な機会を通じて国に要望をしてきたところである</w:t>
      </w:r>
      <w:r w:rsidRPr="002B1506">
        <w:rPr>
          <w:rFonts w:asciiTheme="minorEastAsia" w:hAnsiTheme="minorEastAsia" w:hint="eastAsia"/>
          <w:szCs w:val="21"/>
        </w:rPr>
        <w:t>が、引き続き要望してま</w:t>
      </w:r>
      <w:r>
        <w:rPr>
          <w:rFonts w:asciiTheme="minorEastAsia" w:hAnsiTheme="minorEastAsia" w:hint="eastAsia"/>
          <w:szCs w:val="21"/>
        </w:rPr>
        <w:t>いりたいと考えている</w:t>
      </w:r>
      <w:r w:rsidRPr="002B1506">
        <w:rPr>
          <w:rFonts w:asciiTheme="minorEastAsia" w:hAnsiTheme="minorEastAsia" w:hint="eastAsia"/>
          <w:szCs w:val="21"/>
        </w:rPr>
        <w:t>。</w:t>
      </w:r>
    </w:p>
    <w:p w14:paraId="28A932F9" w14:textId="77777777" w:rsidR="000408A1" w:rsidRPr="002B1506" w:rsidRDefault="000408A1" w:rsidP="000408A1">
      <w:pPr>
        <w:ind w:firstLineChars="100" w:firstLine="210"/>
        <w:rPr>
          <w:rFonts w:asciiTheme="minorEastAsia" w:hAnsiTheme="minorEastAsia"/>
          <w:szCs w:val="21"/>
        </w:rPr>
      </w:pPr>
    </w:p>
    <w:p w14:paraId="7E153AAB"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CBEE7B7" w14:textId="237FC643"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アレルギー疾患の児童・生徒に対する取組みを進めるためには、個々の児童・生徒について症状等の特徴を正しく把握することが必要。</w:t>
      </w:r>
    </w:p>
    <w:p w14:paraId="19241BBE" w14:textId="0CE15972" w:rsidR="000408A1"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このため、学校においては、保護者から学校生活管理指導票を提出していただき、アレルギー対応を行うこととしている。</w:t>
      </w:r>
    </w:p>
    <w:p w14:paraId="1948FC8D" w14:textId="428B4E8E" w:rsidR="000408A1" w:rsidRPr="005764D0" w:rsidRDefault="000408A1" w:rsidP="000408A1">
      <w:pPr>
        <w:ind w:firstLineChars="100" w:firstLine="210"/>
        <w:rPr>
          <w:rFonts w:asciiTheme="minorEastAsia" w:hAnsiTheme="minorEastAsia"/>
          <w:szCs w:val="21"/>
        </w:rPr>
      </w:pPr>
    </w:p>
    <w:p w14:paraId="7657E989"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2DB98118" w14:textId="0507A63E" w:rsidR="00574165" w:rsidRDefault="002B1506" w:rsidP="002B1506">
      <w:pPr>
        <w:ind w:firstLineChars="100" w:firstLine="210"/>
        <w:rPr>
          <w:rFonts w:asciiTheme="minorEastAsia" w:hAnsiTheme="minorEastAsia"/>
          <w:szCs w:val="21"/>
        </w:rPr>
      </w:pPr>
      <w:r w:rsidRPr="002B1506">
        <w:rPr>
          <w:rFonts w:asciiTheme="minorEastAsia" w:hAnsiTheme="minorEastAsia" w:hint="eastAsia"/>
          <w:szCs w:val="21"/>
        </w:rPr>
        <w:t>市町村における手続きについては、市町村それぞれの実情に合わせて、行われているものと認識して</w:t>
      </w:r>
      <w:r>
        <w:rPr>
          <w:rFonts w:asciiTheme="minorEastAsia" w:hAnsiTheme="minorEastAsia" w:hint="eastAsia"/>
          <w:szCs w:val="21"/>
        </w:rPr>
        <w:t>いる</w:t>
      </w:r>
      <w:r w:rsidRPr="002B1506">
        <w:rPr>
          <w:rFonts w:asciiTheme="minorEastAsia" w:hAnsiTheme="minorEastAsia" w:hint="eastAsia"/>
          <w:szCs w:val="21"/>
        </w:rPr>
        <w:t>。</w:t>
      </w:r>
    </w:p>
    <w:p w14:paraId="4606187B" w14:textId="77777777" w:rsidR="002B1506" w:rsidRDefault="002B1506" w:rsidP="00574165">
      <w:pPr>
        <w:ind w:leftChars="-100" w:hangingChars="100" w:hanging="210"/>
        <w:rPr>
          <w:rFonts w:asciiTheme="minorEastAsia" w:hAnsiTheme="minorEastAsia" w:hint="eastAsia"/>
          <w:szCs w:val="21"/>
        </w:rPr>
      </w:pPr>
    </w:p>
    <w:p w14:paraId="50CB240F" w14:textId="7777777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職員の健康管理に関する項目</w:t>
      </w:r>
    </w:p>
    <w:p w14:paraId="11F40364" w14:textId="6EF9267A" w:rsidR="002B1506" w:rsidRPr="002B1506" w:rsidRDefault="002B1506" w:rsidP="002B1506">
      <w:pPr>
        <w:ind w:firstLineChars="100" w:firstLine="210"/>
        <w:rPr>
          <w:rFonts w:asciiTheme="minorEastAsia" w:hAnsiTheme="minorEastAsia" w:hint="eastAsia"/>
          <w:szCs w:val="21"/>
        </w:rPr>
      </w:pPr>
      <w:r w:rsidRPr="002B1506">
        <w:rPr>
          <w:rFonts w:asciiTheme="minorEastAsia" w:hAnsiTheme="minorEastAsia" w:hint="eastAsia"/>
          <w:szCs w:val="21"/>
        </w:rPr>
        <w:t>学校における新型コロナウイルス感染症の現状や分析については、文部科学省から「学校における新型コロナウイルス感染症に関する衛生管理マニュアル」や通知等により示さ</w:t>
      </w:r>
      <w:r>
        <w:rPr>
          <w:rFonts w:asciiTheme="minorEastAsia" w:hAnsiTheme="minorEastAsia" w:hint="eastAsia"/>
          <w:szCs w:val="21"/>
        </w:rPr>
        <w:lastRenderedPageBreak/>
        <w:t>れており、市町村教育委員会を通じて、通知をしているところ</w:t>
      </w:r>
      <w:r w:rsidRPr="002B1506">
        <w:rPr>
          <w:rFonts w:asciiTheme="minorEastAsia" w:hAnsiTheme="minorEastAsia" w:hint="eastAsia"/>
          <w:szCs w:val="21"/>
        </w:rPr>
        <w:t>。</w:t>
      </w:r>
    </w:p>
    <w:p w14:paraId="09BAFFD8" w14:textId="7A38F302" w:rsidR="00853EF2" w:rsidRDefault="002B1506" w:rsidP="002B1506">
      <w:pPr>
        <w:rPr>
          <w:rFonts w:asciiTheme="minorEastAsia" w:hAnsiTheme="minorEastAsia"/>
          <w:szCs w:val="21"/>
        </w:rPr>
      </w:pPr>
      <w:r w:rsidRPr="002B1506">
        <w:rPr>
          <w:rFonts w:asciiTheme="minorEastAsia" w:hAnsiTheme="minorEastAsia" w:hint="eastAsia"/>
          <w:szCs w:val="21"/>
        </w:rPr>
        <w:t xml:space="preserve">　また、令和４年度に発出した通知においても、感染状況を踏まえた対策を実施していただくよう、市町村教育委員会を通じて、お願いしている。今後も、必要に応じ、情報提供を行って</w:t>
      </w:r>
      <w:r>
        <w:rPr>
          <w:rFonts w:asciiTheme="minorEastAsia" w:hAnsiTheme="minorEastAsia" w:hint="eastAsia"/>
          <w:szCs w:val="21"/>
        </w:rPr>
        <w:t>いく</w:t>
      </w:r>
      <w:r w:rsidRPr="002B1506">
        <w:rPr>
          <w:rFonts w:asciiTheme="minorEastAsia" w:hAnsiTheme="minorEastAsia" w:hint="eastAsia"/>
          <w:szCs w:val="21"/>
        </w:rPr>
        <w:t>。</w:t>
      </w:r>
    </w:p>
    <w:p w14:paraId="1E341933" w14:textId="77777777" w:rsidR="00853EF2" w:rsidRPr="002B1506" w:rsidRDefault="00853EF2" w:rsidP="00853EF2">
      <w:pPr>
        <w:rPr>
          <w:rFonts w:asciiTheme="minorEastAsia" w:hAnsiTheme="minorEastAsia"/>
          <w:szCs w:val="21"/>
        </w:rPr>
      </w:pPr>
    </w:p>
    <w:p w14:paraId="64870149" w14:textId="65F5B52B"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職員の業務負担軽減に関する項目</w:t>
      </w:r>
    </w:p>
    <w:p w14:paraId="4C0F4BF6" w14:textId="2B9A27B0" w:rsidR="00853EF2" w:rsidRPr="00853EF2" w:rsidRDefault="00853EF2" w:rsidP="00853EF2">
      <w:pPr>
        <w:ind w:firstLineChars="100" w:firstLine="210"/>
        <w:rPr>
          <w:rFonts w:asciiTheme="minorEastAsia" w:hAnsiTheme="minorEastAsia"/>
          <w:szCs w:val="21"/>
        </w:rPr>
      </w:pPr>
      <w:r w:rsidRPr="00853EF2">
        <w:rPr>
          <w:rFonts w:asciiTheme="minorEastAsia" w:hAnsiTheme="minorEastAsia" w:hint="eastAsia"/>
          <w:szCs w:val="21"/>
        </w:rPr>
        <w:t>新型コロナウイルス感染症予防対策については、令和２年５月</w:t>
      </w:r>
      <w:r>
        <w:rPr>
          <w:rFonts w:asciiTheme="minorEastAsia" w:hAnsiTheme="minorEastAsia" w:hint="eastAsia"/>
          <w:szCs w:val="21"/>
        </w:rPr>
        <w:t>26</w:t>
      </w:r>
      <w:r w:rsidRPr="00853EF2">
        <w:rPr>
          <w:rFonts w:asciiTheme="minorEastAsia" w:hAnsiTheme="minorEastAsia" w:hint="eastAsia"/>
          <w:szCs w:val="21"/>
        </w:rPr>
        <w:t>日に府のマニュアル（「府立学校における新型コロナウイルス感染症対策マニュアル　～学校の教育活動を再開するにあたって～」、「学校園における新型コロナウイルス感染症対策マニュアル～学校の教育活動を再開するにあたって～」（市町村立学校園版））を作成し通知するとともに、適宜改訂を行っているが、作成・改訂にあたっては、府に対策本部に関わる専門家からの意見もいただいてきたところ。</w:t>
      </w:r>
    </w:p>
    <w:p w14:paraId="576C815E" w14:textId="6DDF4188" w:rsidR="00853EF2" w:rsidRPr="00853EF2" w:rsidRDefault="00853EF2" w:rsidP="00853EF2">
      <w:pPr>
        <w:ind w:firstLineChars="100" w:firstLine="210"/>
        <w:rPr>
          <w:rFonts w:asciiTheme="minorEastAsia" w:hAnsiTheme="minorEastAsia"/>
          <w:szCs w:val="21"/>
        </w:rPr>
      </w:pPr>
      <w:r w:rsidRPr="00853EF2">
        <w:rPr>
          <w:rFonts w:asciiTheme="minorEastAsia" w:hAnsiTheme="minorEastAsia" w:hint="eastAsia"/>
          <w:szCs w:val="21"/>
        </w:rPr>
        <w:t>また、他の感染症についても、例えば、結核に関しては大阪府立学校結核対策審議会において、専門医等の意見を踏まえ、「学校における結核患者発生時の対応について」を作成し、府立学校及び市町村教育委員会へ情報提供を行っているところ。</w:t>
      </w:r>
    </w:p>
    <w:p w14:paraId="12084891" w14:textId="3092084F" w:rsidR="00853EF2" w:rsidRPr="00853EF2" w:rsidRDefault="00853EF2" w:rsidP="00853EF2">
      <w:pPr>
        <w:ind w:firstLineChars="100" w:firstLine="210"/>
        <w:rPr>
          <w:rFonts w:asciiTheme="minorEastAsia" w:hAnsiTheme="minorEastAsia"/>
          <w:szCs w:val="21"/>
        </w:rPr>
      </w:pPr>
      <w:r w:rsidRPr="00853EF2">
        <w:rPr>
          <w:rFonts w:asciiTheme="minorEastAsia" w:hAnsiTheme="minorEastAsia" w:hint="eastAsia"/>
          <w:szCs w:val="21"/>
        </w:rPr>
        <w:t>今後も、感染症対策に関しては国からの通知等とともに、必要</w:t>
      </w:r>
      <w:r>
        <w:rPr>
          <w:rFonts w:asciiTheme="minorEastAsia" w:hAnsiTheme="minorEastAsia" w:hint="eastAsia"/>
          <w:szCs w:val="21"/>
        </w:rPr>
        <w:t>に応じ、専門家からの意見を踏まえ、通知・情報提供等を行っていき</w:t>
      </w:r>
      <w:r w:rsidRPr="00853EF2">
        <w:rPr>
          <w:rFonts w:asciiTheme="minorEastAsia" w:hAnsiTheme="minorEastAsia" w:hint="eastAsia"/>
          <w:szCs w:val="21"/>
        </w:rPr>
        <w:t>たい。</w:t>
      </w:r>
    </w:p>
    <w:p w14:paraId="5D767203" w14:textId="77777777" w:rsidR="00853EF2" w:rsidRDefault="00853EF2" w:rsidP="00853EF2">
      <w:pPr>
        <w:rPr>
          <w:rFonts w:asciiTheme="minorEastAsia" w:hAnsiTheme="minorEastAsia"/>
          <w:szCs w:val="21"/>
        </w:rPr>
      </w:pPr>
    </w:p>
    <w:p w14:paraId="14DCEC61" w14:textId="261DBA07" w:rsidR="00853EF2" w:rsidRPr="005764D0" w:rsidRDefault="00853EF2" w:rsidP="00853EF2">
      <w:pPr>
        <w:rPr>
          <w:rFonts w:asciiTheme="minorEastAsia" w:hAnsiTheme="minorEastAsia"/>
          <w:szCs w:val="21"/>
        </w:rPr>
      </w:pPr>
      <w:r w:rsidRPr="005764D0">
        <w:rPr>
          <w:rFonts w:asciiTheme="minorEastAsia" w:hAnsiTheme="minorEastAsia" w:hint="eastAsia"/>
          <w:szCs w:val="21"/>
        </w:rPr>
        <w:t>職員の業務負担軽減に関する項目</w:t>
      </w:r>
    </w:p>
    <w:p w14:paraId="6D52BFB8" w14:textId="11D54349" w:rsidR="00853EF2" w:rsidRPr="00853EF2" w:rsidRDefault="00853EF2" w:rsidP="00853EF2">
      <w:pPr>
        <w:ind w:leftChars="-100" w:hangingChars="100" w:hanging="210"/>
        <w:rPr>
          <w:rFonts w:asciiTheme="minorEastAsia" w:hAnsiTheme="minorEastAsia"/>
          <w:szCs w:val="21"/>
        </w:rPr>
      </w:pPr>
      <w:r>
        <w:rPr>
          <w:rFonts w:asciiTheme="minorEastAsia" w:hAnsiTheme="minorEastAsia" w:hint="eastAsia"/>
          <w:szCs w:val="21"/>
        </w:rPr>
        <w:t xml:space="preserve">　　</w:t>
      </w:r>
      <w:r w:rsidRPr="00853EF2">
        <w:rPr>
          <w:rFonts w:asciiTheme="minorEastAsia" w:hAnsiTheme="minorEastAsia" w:hint="eastAsia"/>
          <w:szCs w:val="21"/>
        </w:rPr>
        <w:t>学校保健安全法において、市町村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なって</w:t>
      </w:r>
      <w:r>
        <w:rPr>
          <w:rFonts w:asciiTheme="minorEastAsia" w:hAnsiTheme="minorEastAsia" w:hint="eastAsia"/>
          <w:szCs w:val="21"/>
        </w:rPr>
        <w:t>いる</w:t>
      </w:r>
      <w:r w:rsidRPr="00853EF2">
        <w:rPr>
          <w:rFonts w:asciiTheme="minorEastAsia" w:hAnsiTheme="minorEastAsia" w:hint="eastAsia"/>
          <w:szCs w:val="21"/>
        </w:rPr>
        <w:t>。</w:t>
      </w:r>
    </w:p>
    <w:p w14:paraId="0C360460" w14:textId="779369D4" w:rsidR="00853EF2" w:rsidRDefault="00853EF2" w:rsidP="00853EF2">
      <w:pPr>
        <w:rPr>
          <w:rFonts w:asciiTheme="minorEastAsia" w:hAnsiTheme="minorEastAsia"/>
          <w:szCs w:val="21"/>
        </w:rPr>
      </w:pPr>
      <w:r w:rsidRPr="00853EF2">
        <w:rPr>
          <w:rFonts w:asciiTheme="minorEastAsia" w:hAnsiTheme="minorEastAsia" w:hint="eastAsia"/>
          <w:szCs w:val="21"/>
        </w:rPr>
        <w:t xml:space="preserve">　各市町村教</w:t>
      </w:r>
      <w:r>
        <w:rPr>
          <w:rFonts w:asciiTheme="minorEastAsia" w:hAnsiTheme="minorEastAsia" w:hint="eastAsia"/>
          <w:szCs w:val="21"/>
        </w:rPr>
        <w:t>育委員会において、適切に対応されるよう、指導・助言していく</w:t>
      </w:r>
      <w:r w:rsidRPr="00853EF2">
        <w:rPr>
          <w:rFonts w:asciiTheme="minorEastAsia" w:hAnsiTheme="minorEastAsia" w:hint="eastAsia"/>
          <w:szCs w:val="21"/>
        </w:rPr>
        <w:t>。</w:t>
      </w:r>
    </w:p>
    <w:p w14:paraId="6D4FE472" w14:textId="2CFBE220" w:rsidR="00853EF2" w:rsidRDefault="00853EF2" w:rsidP="00853EF2">
      <w:pPr>
        <w:rPr>
          <w:rFonts w:asciiTheme="minorEastAsia" w:hAnsiTheme="minorEastAsia"/>
          <w:szCs w:val="21"/>
        </w:rPr>
      </w:pPr>
    </w:p>
    <w:p w14:paraId="45DBEFA3" w14:textId="77777777" w:rsidR="00853EF2" w:rsidRPr="005764D0" w:rsidRDefault="00853EF2" w:rsidP="00853EF2">
      <w:pPr>
        <w:rPr>
          <w:rFonts w:asciiTheme="minorEastAsia" w:hAnsiTheme="minorEastAsia"/>
          <w:szCs w:val="21"/>
        </w:rPr>
      </w:pPr>
      <w:bookmarkStart w:id="0" w:name="_GoBack"/>
      <w:bookmarkEnd w:id="0"/>
      <w:r w:rsidRPr="005764D0">
        <w:rPr>
          <w:rFonts w:asciiTheme="minorEastAsia" w:hAnsiTheme="minorEastAsia" w:hint="eastAsia"/>
          <w:szCs w:val="21"/>
        </w:rPr>
        <w:t>職員の健康管理に関する項目</w:t>
      </w:r>
    </w:p>
    <w:p w14:paraId="561C0049" w14:textId="1909CEC4" w:rsidR="00853EF2" w:rsidRPr="00853EF2" w:rsidRDefault="00853EF2" w:rsidP="00853EF2">
      <w:pPr>
        <w:rPr>
          <w:rFonts w:asciiTheme="minorEastAsia" w:hAnsiTheme="minorEastAsia"/>
          <w:szCs w:val="21"/>
        </w:rPr>
      </w:pPr>
      <w:r>
        <w:rPr>
          <w:rFonts w:asciiTheme="minorEastAsia" w:hAnsiTheme="minorEastAsia" w:hint="eastAsia"/>
          <w:szCs w:val="21"/>
        </w:rPr>
        <w:t xml:space="preserve">　</w:t>
      </w:r>
      <w:r w:rsidRPr="00853EF2">
        <w:rPr>
          <w:rFonts w:asciiTheme="minorEastAsia" w:hAnsiTheme="minorEastAsia" w:hint="eastAsia"/>
          <w:szCs w:val="21"/>
        </w:rPr>
        <w:t>感染症の予防接種については、法に基づき</w:t>
      </w:r>
      <w:r>
        <w:rPr>
          <w:rFonts w:asciiTheme="minorEastAsia" w:hAnsiTheme="minorEastAsia" w:hint="eastAsia"/>
          <w:szCs w:val="21"/>
        </w:rPr>
        <w:t>各市町村の担当部局が実施している</w:t>
      </w:r>
      <w:r w:rsidRPr="00853EF2">
        <w:rPr>
          <w:rFonts w:asciiTheme="minorEastAsia" w:hAnsiTheme="minorEastAsia" w:hint="eastAsia"/>
          <w:szCs w:val="21"/>
        </w:rPr>
        <w:t>。</w:t>
      </w:r>
    </w:p>
    <w:p w14:paraId="436EF4D1" w14:textId="6E6A7D8B" w:rsidR="00853EF2" w:rsidRPr="00853EF2" w:rsidRDefault="00853EF2" w:rsidP="00853EF2">
      <w:pPr>
        <w:rPr>
          <w:rFonts w:asciiTheme="minorEastAsia" w:hAnsiTheme="minorEastAsia"/>
          <w:szCs w:val="21"/>
        </w:rPr>
      </w:pPr>
      <w:r w:rsidRPr="00853EF2">
        <w:rPr>
          <w:rFonts w:asciiTheme="minorEastAsia" w:hAnsiTheme="minorEastAsia" w:hint="eastAsia"/>
          <w:szCs w:val="21"/>
        </w:rPr>
        <w:t xml:space="preserve">　なお、府立学校教職員の健康診断では、学校保健安全法及び労働安全衛生法に基づく法定項目以外に、養護教諭及び支援学校教職員等のうち希望者を対象としたB型肝炎の抗体検査及びワクチン接種を実施する等、受診項目を充実して</w:t>
      </w:r>
      <w:r>
        <w:rPr>
          <w:rFonts w:asciiTheme="minorEastAsia" w:hAnsiTheme="minorEastAsia" w:hint="eastAsia"/>
          <w:szCs w:val="21"/>
        </w:rPr>
        <w:t>き</w:t>
      </w:r>
      <w:r w:rsidRPr="00853EF2">
        <w:rPr>
          <w:rFonts w:asciiTheme="minorEastAsia" w:hAnsiTheme="minorEastAsia" w:hint="eastAsia"/>
          <w:szCs w:val="21"/>
        </w:rPr>
        <w:t>た。</w:t>
      </w:r>
    </w:p>
    <w:p w14:paraId="71801C5F" w14:textId="4B61B530" w:rsidR="00853EF2" w:rsidRPr="00853EF2" w:rsidRDefault="00853EF2" w:rsidP="00853EF2">
      <w:pPr>
        <w:rPr>
          <w:rFonts w:asciiTheme="minorEastAsia" w:hAnsiTheme="minorEastAsia"/>
          <w:szCs w:val="21"/>
        </w:rPr>
      </w:pPr>
      <w:r w:rsidRPr="00853EF2">
        <w:rPr>
          <w:rFonts w:asciiTheme="minorEastAsia" w:hAnsiTheme="minorEastAsia" w:hint="eastAsia"/>
          <w:szCs w:val="21"/>
        </w:rPr>
        <w:t xml:space="preserve">　また、市町村立学校職員の健康管理をはじめとする安全衛生管理に関する事項は、設置者である市町村教育委員会が所管してい</w:t>
      </w:r>
      <w:r>
        <w:rPr>
          <w:rFonts w:asciiTheme="minorEastAsia" w:hAnsiTheme="minorEastAsia" w:hint="eastAsia"/>
          <w:szCs w:val="21"/>
        </w:rPr>
        <w:t>る</w:t>
      </w:r>
      <w:r w:rsidRPr="00853EF2">
        <w:rPr>
          <w:rFonts w:asciiTheme="minorEastAsia" w:hAnsiTheme="minorEastAsia" w:hint="eastAsia"/>
          <w:szCs w:val="21"/>
        </w:rPr>
        <w:t>。</w:t>
      </w:r>
    </w:p>
    <w:p w14:paraId="7DAF58E3" w14:textId="581625EE" w:rsidR="00853EF2" w:rsidRPr="00853EF2" w:rsidRDefault="00853EF2" w:rsidP="00853EF2">
      <w:pPr>
        <w:rPr>
          <w:rFonts w:asciiTheme="minorEastAsia" w:hAnsiTheme="minorEastAsia"/>
          <w:szCs w:val="21"/>
        </w:rPr>
      </w:pPr>
      <w:r w:rsidRPr="00853EF2">
        <w:rPr>
          <w:rFonts w:asciiTheme="minorEastAsia" w:hAnsiTheme="minorEastAsia" w:hint="eastAsia"/>
          <w:szCs w:val="21"/>
        </w:rPr>
        <w:t xml:space="preserve">　今後とも、教職員の健康管理に取り組んで</w:t>
      </w:r>
      <w:r>
        <w:rPr>
          <w:rFonts w:asciiTheme="minorEastAsia" w:hAnsiTheme="minorEastAsia" w:hint="eastAsia"/>
          <w:szCs w:val="21"/>
        </w:rPr>
        <w:t>いく</w:t>
      </w:r>
      <w:r w:rsidRPr="00853EF2">
        <w:rPr>
          <w:rFonts w:asciiTheme="minorEastAsia" w:hAnsiTheme="minorEastAsia" w:hint="eastAsia"/>
          <w:szCs w:val="21"/>
        </w:rPr>
        <w:t>。</w:t>
      </w:r>
    </w:p>
    <w:p w14:paraId="3F9C87B2" w14:textId="77777777" w:rsidR="00853EF2" w:rsidRPr="00853EF2" w:rsidRDefault="00853EF2" w:rsidP="00853EF2">
      <w:pPr>
        <w:rPr>
          <w:rFonts w:asciiTheme="minorEastAsia" w:hAnsiTheme="minorEastAsia"/>
          <w:szCs w:val="21"/>
        </w:rPr>
      </w:pPr>
    </w:p>
    <w:p w14:paraId="2FB5E74F" w14:textId="77777777" w:rsidR="00853EF2" w:rsidRPr="00853EF2" w:rsidRDefault="00853EF2" w:rsidP="00574165">
      <w:pPr>
        <w:ind w:leftChars="-100" w:hangingChars="100" w:hanging="210"/>
        <w:rPr>
          <w:rFonts w:asciiTheme="minorEastAsia" w:hAnsiTheme="minorEastAsia"/>
          <w:szCs w:val="21"/>
        </w:rPr>
      </w:pPr>
    </w:p>
    <w:sectPr w:rsidR="00853EF2" w:rsidRPr="00853EF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5DCE" w14:textId="77777777" w:rsidR="00D55F1D" w:rsidRDefault="00D55F1D" w:rsidP="004E0687">
      <w:r>
        <w:separator/>
      </w:r>
    </w:p>
  </w:endnote>
  <w:endnote w:type="continuationSeparator" w:id="0">
    <w:p w14:paraId="118E6BEE" w14:textId="77777777" w:rsidR="00D55F1D" w:rsidRDefault="00D55F1D"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EDB4" w14:textId="77777777" w:rsidR="004F3071" w:rsidRDefault="004F3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FB5A" w14:textId="77777777" w:rsidR="004F3071" w:rsidRDefault="004F3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67F0" w14:textId="77777777" w:rsidR="004F3071" w:rsidRDefault="004F3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845D" w14:textId="77777777" w:rsidR="00D55F1D" w:rsidRDefault="00D55F1D" w:rsidP="004E0687">
      <w:r>
        <w:separator/>
      </w:r>
    </w:p>
  </w:footnote>
  <w:footnote w:type="continuationSeparator" w:id="0">
    <w:p w14:paraId="3761290C" w14:textId="77777777" w:rsidR="00D55F1D" w:rsidRDefault="00D55F1D"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526F" w14:textId="77777777" w:rsidR="004F3071" w:rsidRDefault="004F3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B46D" w14:textId="77777777" w:rsidR="004F3071" w:rsidRDefault="004F30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CD9D" w14:textId="77777777" w:rsidR="004F3071" w:rsidRDefault="004F30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A20"/>
    <w:multiLevelType w:val="hybridMultilevel"/>
    <w:tmpl w:val="BF604662"/>
    <w:lvl w:ilvl="0" w:tplc="935CB3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E06"/>
    <w:rsid w:val="000408A1"/>
    <w:rsid w:val="000412E4"/>
    <w:rsid w:val="00060A8E"/>
    <w:rsid w:val="00086DDB"/>
    <w:rsid w:val="0009112C"/>
    <w:rsid w:val="00097719"/>
    <w:rsid w:val="000B07A2"/>
    <w:rsid w:val="000B6A24"/>
    <w:rsid w:val="00260BA9"/>
    <w:rsid w:val="00281C45"/>
    <w:rsid w:val="0029407B"/>
    <w:rsid w:val="002B1506"/>
    <w:rsid w:val="002D60EF"/>
    <w:rsid w:val="00334196"/>
    <w:rsid w:val="00350431"/>
    <w:rsid w:val="00360B74"/>
    <w:rsid w:val="0037399D"/>
    <w:rsid w:val="003C4D42"/>
    <w:rsid w:val="003D4687"/>
    <w:rsid w:val="00425051"/>
    <w:rsid w:val="00491975"/>
    <w:rsid w:val="004E0687"/>
    <w:rsid w:val="004E5D68"/>
    <w:rsid w:val="004F3071"/>
    <w:rsid w:val="00534E6B"/>
    <w:rsid w:val="00543651"/>
    <w:rsid w:val="005629F6"/>
    <w:rsid w:val="00572D73"/>
    <w:rsid w:val="00574165"/>
    <w:rsid w:val="005764D0"/>
    <w:rsid w:val="00586B25"/>
    <w:rsid w:val="00586B6D"/>
    <w:rsid w:val="00602944"/>
    <w:rsid w:val="006309BE"/>
    <w:rsid w:val="00641CD2"/>
    <w:rsid w:val="006964C9"/>
    <w:rsid w:val="006978B3"/>
    <w:rsid w:val="006C5BCC"/>
    <w:rsid w:val="006D0722"/>
    <w:rsid w:val="006E2E3E"/>
    <w:rsid w:val="006F7425"/>
    <w:rsid w:val="007506F7"/>
    <w:rsid w:val="007A3FB4"/>
    <w:rsid w:val="007B373B"/>
    <w:rsid w:val="007F1C2D"/>
    <w:rsid w:val="007F63BB"/>
    <w:rsid w:val="007F68D7"/>
    <w:rsid w:val="00810B35"/>
    <w:rsid w:val="00830A87"/>
    <w:rsid w:val="0085052D"/>
    <w:rsid w:val="00853EF2"/>
    <w:rsid w:val="00875825"/>
    <w:rsid w:val="00892A98"/>
    <w:rsid w:val="008E0104"/>
    <w:rsid w:val="00905D87"/>
    <w:rsid w:val="00923CE8"/>
    <w:rsid w:val="00942699"/>
    <w:rsid w:val="009720DC"/>
    <w:rsid w:val="009910F3"/>
    <w:rsid w:val="00997C5D"/>
    <w:rsid w:val="009C226A"/>
    <w:rsid w:val="009E34F4"/>
    <w:rsid w:val="009E4160"/>
    <w:rsid w:val="009E7A30"/>
    <w:rsid w:val="009F15EF"/>
    <w:rsid w:val="00A042D9"/>
    <w:rsid w:val="00A05587"/>
    <w:rsid w:val="00A71443"/>
    <w:rsid w:val="00AA3B81"/>
    <w:rsid w:val="00AA4481"/>
    <w:rsid w:val="00AB708C"/>
    <w:rsid w:val="00B8689D"/>
    <w:rsid w:val="00BB6F08"/>
    <w:rsid w:val="00BC53A8"/>
    <w:rsid w:val="00BD0B28"/>
    <w:rsid w:val="00C0772E"/>
    <w:rsid w:val="00C253B9"/>
    <w:rsid w:val="00CC59BB"/>
    <w:rsid w:val="00D16151"/>
    <w:rsid w:val="00D20B0E"/>
    <w:rsid w:val="00D254B6"/>
    <w:rsid w:val="00D42DAE"/>
    <w:rsid w:val="00D55F1D"/>
    <w:rsid w:val="00D57376"/>
    <w:rsid w:val="00D620CF"/>
    <w:rsid w:val="00D745DA"/>
    <w:rsid w:val="00D804F2"/>
    <w:rsid w:val="00D8215A"/>
    <w:rsid w:val="00D910BA"/>
    <w:rsid w:val="00E149C4"/>
    <w:rsid w:val="00EA1014"/>
    <w:rsid w:val="00F0181E"/>
    <w:rsid w:val="00F21CA8"/>
    <w:rsid w:val="00F42D9D"/>
    <w:rsid w:val="00F56CDD"/>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2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3F98-3BFE-451C-B1DC-FA253105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2023-02-10T01:39:00Z</dcterms:modified>
</cp:coreProperties>
</file>