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0E" w:rsidRDefault="00EF352A" w:rsidP="00EF352A">
      <w:pPr>
        <w:jc w:val="right"/>
      </w:pPr>
      <w:r w:rsidRPr="003A1926">
        <w:rPr>
          <w:rFonts w:hint="eastAsia"/>
          <w:spacing w:val="29"/>
          <w:kern w:val="0"/>
          <w:fitText w:val="2310" w:id="999014656"/>
        </w:rPr>
        <w:t>大</w:t>
      </w:r>
      <w:r w:rsidRPr="003A1926">
        <w:rPr>
          <w:rFonts w:hint="eastAsia"/>
          <w:spacing w:val="29"/>
          <w:kern w:val="0"/>
          <w:fitText w:val="2310" w:id="999014656"/>
        </w:rPr>
        <w:t xml:space="preserve"> </w:t>
      </w:r>
      <w:r w:rsidRPr="003A1926">
        <w:rPr>
          <w:rFonts w:hint="eastAsia"/>
          <w:spacing w:val="29"/>
          <w:kern w:val="0"/>
          <w:fitText w:val="2310" w:id="999014656"/>
        </w:rPr>
        <w:t>個</w:t>
      </w:r>
      <w:r w:rsidRPr="003A1926">
        <w:rPr>
          <w:rFonts w:hint="eastAsia"/>
          <w:spacing w:val="29"/>
          <w:kern w:val="0"/>
          <w:fitText w:val="2310" w:id="999014656"/>
        </w:rPr>
        <w:t xml:space="preserve"> </w:t>
      </w:r>
      <w:r w:rsidRPr="003A1926">
        <w:rPr>
          <w:rFonts w:hint="eastAsia"/>
          <w:spacing w:val="29"/>
          <w:kern w:val="0"/>
          <w:fitText w:val="2310" w:id="999014656"/>
        </w:rPr>
        <w:t>審</w:t>
      </w:r>
      <w:r w:rsidRPr="003A1926">
        <w:rPr>
          <w:rFonts w:hint="eastAsia"/>
          <w:spacing w:val="29"/>
          <w:kern w:val="0"/>
          <w:fitText w:val="2310" w:id="999014656"/>
        </w:rPr>
        <w:t xml:space="preserve"> </w:t>
      </w:r>
      <w:r w:rsidRPr="003A1926">
        <w:rPr>
          <w:rFonts w:hint="eastAsia"/>
          <w:spacing w:val="29"/>
          <w:kern w:val="0"/>
          <w:fitText w:val="2310" w:id="999014656"/>
        </w:rPr>
        <w:t>第</w:t>
      </w:r>
      <w:r w:rsidR="003A1926" w:rsidRPr="003A1926">
        <w:rPr>
          <w:rFonts w:hint="eastAsia"/>
          <w:spacing w:val="29"/>
          <w:kern w:val="0"/>
          <w:fitText w:val="2310" w:id="999014656"/>
        </w:rPr>
        <w:t>５０</w:t>
      </w:r>
      <w:r w:rsidR="001B1092" w:rsidRPr="003A1926">
        <w:rPr>
          <w:rFonts w:hint="eastAsia"/>
          <w:spacing w:val="2"/>
          <w:kern w:val="0"/>
          <w:fitText w:val="2310" w:id="999014656"/>
        </w:rPr>
        <w:t>号</w:t>
      </w:r>
    </w:p>
    <w:p w:rsidR="00EF352A" w:rsidRDefault="00EF352A" w:rsidP="001B1092">
      <w:pPr>
        <w:ind w:right="105"/>
        <w:jc w:val="right"/>
      </w:pPr>
      <w:r>
        <w:rPr>
          <w:rFonts w:hint="eastAsia"/>
        </w:rPr>
        <w:t>（答申第</w:t>
      </w:r>
      <w:r w:rsidR="003A1926">
        <w:rPr>
          <w:rFonts w:hint="eastAsia"/>
        </w:rPr>
        <w:t>２８０</w:t>
      </w:r>
      <w:r>
        <w:rPr>
          <w:rFonts w:hint="eastAsia"/>
        </w:rPr>
        <w:t>号）</w:t>
      </w:r>
    </w:p>
    <w:p w:rsidR="00EF352A" w:rsidRDefault="00EF352A" w:rsidP="00EF352A">
      <w:pPr>
        <w:jc w:val="right"/>
      </w:pPr>
      <w:r>
        <w:rPr>
          <w:rFonts w:hint="eastAsia"/>
        </w:rPr>
        <w:t>平成２７年</w:t>
      </w:r>
      <w:r w:rsidR="001B1092">
        <w:rPr>
          <w:rFonts w:hint="eastAsia"/>
        </w:rPr>
        <w:t>１１</w:t>
      </w:r>
      <w:r>
        <w:rPr>
          <w:rFonts w:hint="eastAsia"/>
        </w:rPr>
        <w:t>月</w:t>
      </w:r>
      <w:r w:rsidR="003A1926">
        <w:rPr>
          <w:rFonts w:hint="eastAsia"/>
        </w:rPr>
        <w:t>１６</w:t>
      </w:r>
      <w:r>
        <w:rPr>
          <w:rFonts w:hint="eastAsia"/>
        </w:rPr>
        <w:t>日</w:t>
      </w:r>
    </w:p>
    <w:p w:rsidR="00EF352A" w:rsidRDefault="00EF352A" w:rsidP="00EF352A">
      <w:pPr>
        <w:ind w:right="420"/>
      </w:pPr>
    </w:p>
    <w:p w:rsidR="00EF352A" w:rsidRDefault="00EF352A" w:rsidP="00EF352A">
      <w:pPr>
        <w:ind w:right="420"/>
      </w:pPr>
      <w:r>
        <w:rPr>
          <w:rFonts w:hint="eastAsia"/>
        </w:rPr>
        <w:t xml:space="preserve">　大阪府知事　様</w:t>
      </w:r>
    </w:p>
    <w:p w:rsidR="00EF352A" w:rsidRDefault="00EF352A" w:rsidP="00EF352A">
      <w:pPr>
        <w:ind w:right="420"/>
      </w:pPr>
    </w:p>
    <w:p w:rsidR="00EF352A" w:rsidRDefault="00EF352A" w:rsidP="00EF352A">
      <w:pPr>
        <w:ind w:right="420" w:firstLineChars="2500" w:firstLine="5250"/>
      </w:pPr>
      <w:r>
        <w:rPr>
          <w:rFonts w:hint="eastAsia"/>
        </w:rPr>
        <w:t>大阪府個人情報保護審議会</w:t>
      </w:r>
    </w:p>
    <w:p w:rsidR="00EF352A" w:rsidRDefault="00EF352A" w:rsidP="00EF352A">
      <w:pPr>
        <w:ind w:right="420"/>
      </w:pPr>
      <w:r>
        <w:rPr>
          <w:rFonts w:hint="eastAsia"/>
        </w:rPr>
        <w:t xml:space="preserve">　　　　　　　　　　　　　　　　　　　　　　　　　　　会</w:t>
      </w:r>
      <w:r>
        <w:rPr>
          <w:rFonts w:hint="eastAsia"/>
        </w:rPr>
        <w:t xml:space="preserve"> </w:t>
      </w:r>
      <w:r>
        <w:rPr>
          <w:rFonts w:hint="eastAsia"/>
        </w:rPr>
        <w:t>長　角松　生史</w:t>
      </w:r>
    </w:p>
    <w:p w:rsidR="00EF352A" w:rsidRDefault="00EF352A" w:rsidP="00EF352A">
      <w:pPr>
        <w:ind w:right="420"/>
      </w:pPr>
    </w:p>
    <w:p w:rsidR="00EF352A" w:rsidRDefault="00EF352A" w:rsidP="00EF352A">
      <w:pPr>
        <w:ind w:right="420"/>
      </w:pPr>
    </w:p>
    <w:p w:rsidR="00EF352A" w:rsidRDefault="00EF352A" w:rsidP="003A1926">
      <w:pPr>
        <w:ind w:right="-1"/>
        <w:jc w:val="center"/>
      </w:pPr>
      <w:r>
        <w:rPr>
          <w:rFonts w:hint="eastAsia"/>
        </w:rPr>
        <w:t>事業者指針に関する意見について（答申）</w:t>
      </w:r>
    </w:p>
    <w:p w:rsidR="00EF352A" w:rsidRDefault="00EF352A" w:rsidP="00EF352A">
      <w:pPr>
        <w:ind w:right="420"/>
      </w:pPr>
    </w:p>
    <w:p w:rsidR="00EF352A" w:rsidRDefault="00EF352A" w:rsidP="003A1926">
      <w:pPr>
        <w:ind w:right="-1"/>
      </w:pPr>
      <w:r>
        <w:rPr>
          <w:rFonts w:hint="eastAsia"/>
        </w:rPr>
        <w:t xml:space="preserve">　</w:t>
      </w:r>
      <w:r w:rsidR="00D22721">
        <w:rPr>
          <w:rFonts w:hint="eastAsia"/>
        </w:rPr>
        <w:t>事業者が取り扱う個人情報の保護については、</w:t>
      </w:r>
      <w:r w:rsidR="00D462A3">
        <w:rPr>
          <w:rFonts w:hint="eastAsia"/>
        </w:rPr>
        <w:t>当</w:t>
      </w:r>
      <w:r w:rsidR="00A842F5">
        <w:rPr>
          <w:rFonts w:hint="eastAsia"/>
        </w:rPr>
        <w:t>審議会において、</w:t>
      </w:r>
      <w:r w:rsidR="00D22721">
        <w:rPr>
          <w:rFonts w:hint="eastAsia"/>
        </w:rPr>
        <w:t>平成８年９月１７日、大阪府個人情報保護条例（以下「条例」という。）に基づく知事の諮問に対し、事業者が取り扱う際に準拠すべき指針（事業者指針）の答申を行い、平成８年１０月からその運用が行わ</w:t>
      </w:r>
      <w:r w:rsidR="0099196A">
        <w:rPr>
          <w:rFonts w:hint="eastAsia"/>
        </w:rPr>
        <w:t>れ、</w:t>
      </w:r>
      <w:r w:rsidR="00D22721">
        <w:rPr>
          <w:rFonts w:hint="eastAsia"/>
        </w:rPr>
        <w:t>また、個人情報の保護に関する法律（以下「個人情報保護法」という。）の全面施行等を踏まえ、平成１８年３月１４日、条例に基づく知事の諮問に対し、事業者指針</w:t>
      </w:r>
      <w:r w:rsidR="00A842F5">
        <w:rPr>
          <w:rFonts w:hint="eastAsia"/>
        </w:rPr>
        <w:t>の改正について答申を行い、</w:t>
      </w:r>
      <w:r w:rsidR="0099196A">
        <w:rPr>
          <w:rFonts w:hint="eastAsia"/>
        </w:rPr>
        <w:t>平成１８年５月から運用が行われているところです。</w:t>
      </w:r>
    </w:p>
    <w:p w:rsidR="0099196A" w:rsidRDefault="0099196A" w:rsidP="003A1926">
      <w:pPr>
        <w:ind w:right="-1"/>
      </w:pPr>
      <w:r>
        <w:rPr>
          <w:rFonts w:hint="eastAsia"/>
        </w:rPr>
        <w:t xml:space="preserve">　</w:t>
      </w:r>
      <w:r w:rsidR="00B244E0">
        <w:rPr>
          <w:rFonts w:hint="eastAsia"/>
        </w:rPr>
        <w:t>平成２５年</w:t>
      </w:r>
      <w:r w:rsidR="0016142F">
        <w:rPr>
          <w:rFonts w:hint="eastAsia"/>
        </w:rPr>
        <w:t>５月に、行政手続における特定の個人を識別するための番号の利用等に関する法律（以下「番号法」という。）が制定され、社会保障・税番号制度が導入されることに伴い、事業者においても、個人番号を含む個人情報（特定個人情報）の適正な取扱いを確保するため必要な措置を講ずることが求められている</w:t>
      </w:r>
      <w:r w:rsidR="009C7C87">
        <w:rPr>
          <w:rFonts w:hint="eastAsia"/>
        </w:rPr>
        <w:t>ところです</w:t>
      </w:r>
      <w:r w:rsidR="0016142F">
        <w:rPr>
          <w:rFonts w:hint="eastAsia"/>
        </w:rPr>
        <w:t>。</w:t>
      </w:r>
    </w:p>
    <w:p w:rsidR="0016142F" w:rsidRDefault="0016142F" w:rsidP="003A1926">
      <w:pPr>
        <w:ind w:right="-1"/>
      </w:pPr>
      <w:r>
        <w:rPr>
          <w:rFonts w:hint="eastAsia"/>
        </w:rPr>
        <w:t xml:space="preserve">　</w:t>
      </w:r>
      <w:r w:rsidR="00D462A3">
        <w:rPr>
          <w:rFonts w:hint="eastAsia"/>
        </w:rPr>
        <w:t>当審議会は、これらの状況を踏まえ、平成２７年１１月</w:t>
      </w:r>
      <w:r w:rsidR="0032673E">
        <w:rPr>
          <w:rFonts w:hint="eastAsia"/>
        </w:rPr>
        <w:t>１１</w:t>
      </w:r>
      <w:r w:rsidR="00D462A3">
        <w:rPr>
          <w:rFonts w:hint="eastAsia"/>
        </w:rPr>
        <w:t>日付け情公第</w:t>
      </w:r>
      <w:r w:rsidR="0032673E">
        <w:rPr>
          <w:rFonts w:hint="eastAsia"/>
        </w:rPr>
        <w:t>１６０３</w:t>
      </w:r>
      <w:r w:rsidR="00D462A3">
        <w:rPr>
          <w:rFonts w:hint="eastAsia"/>
        </w:rPr>
        <w:t>号で諮問のありました事業者指針</w:t>
      </w:r>
      <w:r w:rsidR="0032673E">
        <w:rPr>
          <w:rFonts w:hint="eastAsia"/>
        </w:rPr>
        <w:t>の改正</w:t>
      </w:r>
      <w:r w:rsidR="00D462A3">
        <w:rPr>
          <w:rFonts w:hint="eastAsia"/>
        </w:rPr>
        <w:t>について、下記事項に配慮することを前提に、別紙の内容を適当なものと</w:t>
      </w:r>
      <w:r w:rsidR="00A86862">
        <w:rPr>
          <w:rFonts w:hint="eastAsia"/>
        </w:rPr>
        <w:t>認めましたので、答申します。</w:t>
      </w:r>
    </w:p>
    <w:p w:rsidR="00A86862" w:rsidRDefault="00A86862" w:rsidP="00EF352A">
      <w:pPr>
        <w:ind w:right="420"/>
      </w:pPr>
    </w:p>
    <w:p w:rsidR="00A86862" w:rsidRDefault="00A86862" w:rsidP="00A86862">
      <w:pPr>
        <w:pStyle w:val="a3"/>
      </w:pPr>
      <w:r>
        <w:rPr>
          <w:rFonts w:hint="eastAsia"/>
        </w:rPr>
        <w:t>記</w:t>
      </w:r>
    </w:p>
    <w:p w:rsidR="0037255E" w:rsidRDefault="0037255E" w:rsidP="00A86862"/>
    <w:p w:rsidR="00A86862" w:rsidRDefault="00A86862" w:rsidP="00A86862">
      <w:pPr>
        <w:pStyle w:val="a5"/>
        <w:ind w:right="-1"/>
        <w:jc w:val="both"/>
      </w:pPr>
      <w:r>
        <w:rPr>
          <w:rFonts w:hint="eastAsia"/>
        </w:rPr>
        <w:t xml:space="preserve">　事業者指針は、個人情報保護法の対象事業者か否か</w:t>
      </w:r>
      <w:r w:rsidR="009C7C87">
        <w:rPr>
          <w:rFonts w:hint="eastAsia"/>
        </w:rPr>
        <w:t>を</w:t>
      </w:r>
      <w:r>
        <w:rPr>
          <w:rFonts w:hint="eastAsia"/>
        </w:rPr>
        <w:t>問わず、事業者全般を対象とするものであることを十分に踏まえ、今後とも、事業者において個人情報保護の取組みが適切になされるよう、広く周知徹底を図るよう努めること。</w:t>
      </w:r>
    </w:p>
    <w:p w:rsidR="00A86862" w:rsidRDefault="00A86862" w:rsidP="00A86862">
      <w:pPr>
        <w:pStyle w:val="a5"/>
        <w:ind w:right="-1"/>
        <w:jc w:val="both"/>
      </w:pPr>
      <w:r>
        <w:rPr>
          <w:rFonts w:hint="eastAsia"/>
        </w:rPr>
        <w:t xml:space="preserve">　</w:t>
      </w:r>
      <w:r w:rsidR="0037255E">
        <w:rPr>
          <w:rFonts w:hint="eastAsia"/>
        </w:rPr>
        <w:t>特に、</w:t>
      </w:r>
      <w:r>
        <w:rPr>
          <w:rFonts w:hint="eastAsia"/>
        </w:rPr>
        <w:t>特定個人情報について</w:t>
      </w:r>
      <w:r w:rsidR="0037255E">
        <w:rPr>
          <w:rFonts w:hint="eastAsia"/>
        </w:rPr>
        <w:t>は、番号法において、</w:t>
      </w:r>
      <w:r w:rsidR="001E76FE">
        <w:rPr>
          <w:rFonts w:hint="eastAsia"/>
        </w:rPr>
        <w:t>一般の個人情報よりも厳格な保護措置が規定</w:t>
      </w:r>
      <w:r w:rsidR="003C2412">
        <w:rPr>
          <w:rFonts w:hint="eastAsia"/>
        </w:rPr>
        <w:t>されていることから、</w:t>
      </w:r>
      <w:r w:rsidR="00D778E3">
        <w:rPr>
          <w:rFonts w:hint="eastAsia"/>
        </w:rPr>
        <w:t>その適正な取扱いについて、周知徹底を図るよう努めること。</w:t>
      </w:r>
    </w:p>
    <w:p w:rsidR="00A86862" w:rsidRDefault="00A86862" w:rsidP="00A86862"/>
    <w:p w:rsidR="009F65DE" w:rsidRDefault="009F65DE" w:rsidP="00A86862"/>
    <w:p w:rsidR="009F65DE" w:rsidRDefault="009F65DE" w:rsidP="00A86862">
      <w:r>
        <w:rPr>
          <w:rFonts w:hint="eastAsia"/>
        </w:rPr>
        <w:t>（答申に関与した委員の氏名）</w:t>
      </w:r>
    </w:p>
    <w:p w:rsidR="009F65DE" w:rsidRDefault="009F65DE" w:rsidP="009F65DE">
      <w:pPr>
        <w:ind w:firstLineChars="100" w:firstLine="210"/>
        <w:rPr>
          <w:rFonts w:hint="eastAsia"/>
        </w:rPr>
      </w:pPr>
      <w:r>
        <w:rPr>
          <w:rFonts w:hint="eastAsia"/>
        </w:rPr>
        <w:t>角松生史、上田健介、江口文子、熊和子、野田崇</w:t>
      </w:r>
    </w:p>
    <w:p w:rsidR="006B486A" w:rsidRDefault="006B486A" w:rsidP="009F65DE">
      <w:pPr>
        <w:ind w:firstLineChars="100" w:firstLine="210"/>
        <w:sectPr w:rsidR="006B486A" w:rsidSect="00D778E3">
          <w:pgSz w:w="11906" w:h="16838" w:code="9"/>
          <w:pgMar w:top="1701" w:right="1701" w:bottom="1418" w:left="1701" w:header="851" w:footer="992" w:gutter="0"/>
          <w:cols w:space="425"/>
          <w:docGrid w:type="lines" w:linePitch="360"/>
        </w:sectPr>
      </w:pPr>
    </w:p>
    <w:p w:rsidR="006B486A" w:rsidRPr="009B0560" w:rsidRDefault="006B486A" w:rsidP="006B486A">
      <w:pPr>
        <w:jc w:val="center"/>
        <w:rPr>
          <w:rFonts w:ascii="ＭＳ ゴシック" w:eastAsia="ＭＳ ゴシック" w:hAnsi="ＭＳ 明朝" w:hint="eastAsia"/>
          <w:spacing w:val="20"/>
          <w:kern w:val="0"/>
          <w:sz w:val="28"/>
        </w:rPr>
      </w:pPr>
      <w:r>
        <w:rPr>
          <w:rFonts w:ascii="ＭＳ ゴシック" w:eastAsia="ＭＳ ゴシック" w:hAnsi="ＭＳ 明朝" w:hint="eastAsia"/>
          <w:noProof/>
          <w:spacing w:val="179"/>
          <w:kern w:val="0"/>
          <w:sz w:val="28"/>
        </w:rPr>
        <mc:AlternateContent>
          <mc:Choice Requires="wps">
            <w:drawing>
              <wp:anchor distT="0" distB="0" distL="114300" distR="114300" simplePos="0" relativeHeight="251659264" behindDoc="0" locked="0" layoutInCell="1" allowOverlap="1">
                <wp:simplePos x="0" y="0"/>
                <wp:positionH relativeFrom="margin">
                  <wp:posOffset>5104130</wp:posOffset>
                </wp:positionH>
                <wp:positionV relativeFrom="paragraph">
                  <wp:posOffset>-433705</wp:posOffset>
                </wp:positionV>
                <wp:extent cx="612140" cy="371475"/>
                <wp:effectExtent l="698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71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86A" w:rsidRPr="00196413" w:rsidRDefault="006B486A" w:rsidP="006B486A">
                            <w:pPr>
                              <w:rPr>
                                <w:sz w:val="24"/>
                              </w:rPr>
                            </w:pPr>
                            <w:r w:rsidRPr="00196413">
                              <w:rPr>
                                <w:rFonts w:hint="eastAsia"/>
                                <w:sz w:val="24"/>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9pt;margin-top:-34.15pt;width:48.2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">
                <v:textbox inset="5.85pt,.7pt,5.85pt,.7pt">
                  <w:txbxContent>
                    <w:p w:rsidR="006B486A" w:rsidRPr="00196413" w:rsidRDefault="006B486A" w:rsidP="006B486A">
                      <w:pPr>
                        <w:rPr>
                          <w:sz w:val="24"/>
                        </w:rPr>
                      </w:pPr>
                      <w:r w:rsidRPr="00196413">
                        <w:rPr>
                          <w:rFonts w:hint="eastAsia"/>
                          <w:sz w:val="24"/>
                        </w:rPr>
                        <w:t>別　紙</w:t>
                      </w:r>
                    </w:p>
                  </w:txbxContent>
                </v:textbox>
                <w10:wrap anchorx="margin"/>
              </v:shape>
            </w:pict>
          </mc:Fallback>
        </mc:AlternateContent>
      </w:r>
      <w:r w:rsidRPr="006B486A">
        <w:rPr>
          <w:rFonts w:ascii="ＭＳ ゴシック" w:eastAsia="ＭＳ ゴシック" w:hAnsi="ＭＳ 明朝" w:hint="eastAsia"/>
          <w:spacing w:val="179"/>
          <w:kern w:val="0"/>
          <w:sz w:val="28"/>
          <w:fitText w:val="2835" w:id="1645398272"/>
        </w:rPr>
        <w:t>事業者指</w:t>
      </w:r>
      <w:r w:rsidRPr="006B486A">
        <w:rPr>
          <w:rFonts w:ascii="ＭＳ ゴシック" w:eastAsia="ＭＳ ゴシック" w:hAnsi="ＭＳ 明朝" w:hint="eastAsia"/>
          <w:spacing w:val="2"/>
          <w:kern w:val="0"/>
          <w:sz w:val="28"/>
          <w:fitText w:val="2835" w:id="1645398272"/>
        </w:rPr>
        <w:t>針</w:t>
      </w:r>
    </w:p>
    <w:p w:rsidR="006B486A" w:rsidRPr="009B0560" w:rsidRDefault="006B486A" w:rsidP="006B486A">
      <w:pPr>
        <w:jc w:val="center"/>
        <w:rPr>
          <w:rFonts w:ascii="ＭＳ 明朝" w:hAnsi="ＭＳ 明朝" w:hint="eastAsia"/>
          <w:spacing w:val="20"/>
        </w:rPr>
      </w:pPr>
    </w:p>
    <w:p w:rsidR="006B486A" w:rsidRPr="009B0560" w:rsidRDefault="006B486A" w:rsidP="006B486A">
      <w:pPr>
        <w:jc w:val="right"/>
        <w:rPr>
          <w:rFonts w:ascii="ＭＳ 明朝" w:hAnsi="ＭＳ 明朝" w:hint="eastAsia"/>
          <w:spacing w:val="20"/>
        </w:rPr>
      </w:pPr>
    </w:p>
    <w:p w:rsidR="006B486A" w:rsidRPr="009B0560" w:rsidRDefault="006B486A" w:rsidP="006B486A">
      <w:pPr>
        <w:rPr>
          <w:rFonts w:ascii="ＭＳ 明朝" w:hAnsi="ＭＳ 明朝" w:hint="eastAsia"/>
          <w:spacing w:val="20"/>
        </w:rPr>
      </w:pPr>
    </w:p>
    <w:p w:rsidR="006B486A" w:rsidRPr="009B0560" w:rsidRDefault="006B486A" w:rsidP="006B486A">
      <w:pPr>
        <w:pStyle w:val="a7"/>
        <w:tabs>
          <w:tab w:val="clear" w:pos="4252"/>
          <w:tab w:val="clear" w:pos="8504"/>
        </w:tabs>
        <w:snapToGrid/>
        <w:rPr>
          <w:rFonts w:eastAsia="ＭＳ ゴシック" w:hint="eastAsia"/>
          <w:spacing w:val="20"/>
        </w:rPr>
      </w:pPr>
      <w:r w:rsidRPr="009B0560">
        <w:rPr>
          <w:rFonts w:eastAsia="ＭＳ ゴシック" w:hint="eastAsia"/>
          <w:spacing w:val="20"/>
        </w:rPr>
        <w:t>１　指針作成の目的</w:t>
      </w:r>
    </w:p>
    <w:p w:rsidR="006B486A" w:rsidRPr="009B0560" w:rsidRDefault="006B486A" w:rsidP="006B486A">
      <w:pPr>
        <w:ind w:left="229" w:hangingChars="100" w:hanging="229"/>
        <w:rPr>
          <w:rFonts w:hint="eastAsia"/>
          <w:spacing w:val="20"/>
        </w:rPr>
      </w:pPr>
      <w:r w:rsidRPr="009B0560">
        <w:rPr>
          <w:rFonts w:hint="eastAsia"/>
          <w:spacing w:val="20"/>
        </w:rPr>
        <w:t xml:space="preserve">　　この指針は、大阪府個人情報保護条例（平成８年大阪府条例第２号）第</w:t>
      </w:r>
      <w:r w:rsidRPr="0067042F">
        <w:rPr>
          <w:rFonts w:ascii="ＭＳ 明朝" w:hAnsi="ＭＳ 明朝" w:hint="eastAsia"/>
          <w:spacing w:val="20"/>
        </w:rPr>
        <w:t>49</w:t>
      </w:r>
      <w:r w:rsidRPr="009B0560">
        <w:rPr>
          <w:rFonts w:hint="eastAsia"/>
          <w:spacing w:val="20"/>
        </w:rPr>
        <w:t>条第２項に基づき、個人情報の取扱いに伴う個人の権利利益の保護を図るため、事業者が自主的に個人情報の保護のための適切な措置を講ずる際のよりどころとなるよう作成したものである。</w:t>
      </w:r>
    </w:p>
    <w:p w:rsidR="006B486A" w:rsidRPr="009B0560" w:rsidRDefault="006B486A" w:rsidP="006B486A">
      <w:pPr>
        <w:rPr>
          <w:rFonts w:hint="eastAsia"/>
          <w:spacing w:val="20"/>
        </w:rPr>
      </w:pPr>
    </w:p>
    <w:p w:rsidR="006B486A" w:rsidRPr="009B0560" w:rsidRDefault="006B486A" w:rsidP="006B486A">
      <w:pPr>
        <w:pStyle w:val="a7"/>
        <w:tabs>
          <w:tab w:val="clear" w:pos="4252"/>
          <w:tab w:val="clear" w:pos="8504"/>
        </w:tabs>
        <w:snapToGrid/>
        <w:rPr>
          <w:rFonts w:eastAsia="ＭＳ ゴシック" w:hint="eastAsia"/>
          <w:spacing w:val="20"/>
        </w:rPr>
      </w:pPr>
      <w:r w:rsidRPr="009B0560">
        <w:rPr>
          <w:rFonts w:eastAsia="ＭＳ ゴシック" w:hint="eastAsia"/>
          <w:spacing w:val="20"/>
        </w:rPr>
        <w:t>２　対象とする事業者</w:t>
      </w:r>
    </w:p>
    <w:p w:rsidR="006B486A" w:rsidRPr="009B0560"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⑴　</w:t>
      </w:r>
      <w:r w:rsidRPr="009B0560">
        <w:rPr>
          <w:rFonts w:hint="eastAsia"/>
          <w:spacing w:val="20"/>
        </w:rPr>
        <w:t>この指針において「事業者」とは、法人（国、独立行政法人等の保有する個人情報の保護に関する法律（平成</w:t>
      </w:r>
      <w:r w:rsidRPr="0067042F">
        <w:rPr>
          <w:rFonts w:ascii="ＭＳ 明朝" w:hAnsi="ＭＳ 明朝" w:hint="eastAsia"/>
          <w:spacing w:val="20"/>
        </w:rPr>
        <w:t>15</w:t>
      </w:r>
      <w:r w:rsidRPr="009B0560">
        <w:rPr>
          <w:rFonts w:hint="eastAsia"/>
          <w:spacing w:val="20"/>
        </w:rPr>
        <w:t>年法律第</w:t>
      </w:r>
      <w:r w:rsidRPr="0067042F">
        <w:rPr>
          <w:rFonts w:ascii="ＭＳ 明朝" w:hAnsi="ＭＳ 明朝" w:hint="eastAsia"/>
          <w:spacing w:val="20"/>
        </w:rPr>
        <w:t>59</w:t>
      </w:r>
      <w:r w:rsidRPr="009B0560">
        <w:rPr>
          <w:rFonts w:hint="eastAsia"/>
          <w:spacing w:val="20"/>
        </w:rPr>
        <w:t>号）第２条第１項に規定する独立行政法人等、地方公共団体及び地方独立行政法人を除く。）その他の団体及び事業を営む個人をいう。</w:t>
      </w:r>
    </w:p>
    <w:p w:rsidR="006B486A" w:rsidRPr="009B0560"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⑵　</w:t>
      </w:r>
      <w:r w:rsidRPr="009B0560">
        <w:rPr>
          <w:rFonts w:hint="eastAsia"/>
          <w:spacing w:val="20"/>
        </w:rPr>
        <w:t>事業者のうち次の各号に掲げる者については、その個人情報を取り扱う目的の全部又は一部がそれぞれ当該各号に規定する目的であるときは、この指針を適用しない。</w:t>
      </w:r>
    </w:p>
    <w:p w:rsidR="006B486A" w:rsidRPr="009B0560" w:rsidRDefault="006B486A" w:rsidP="006B486A">
      <w:pPr>
        <w:ind w:left="688" w:hangingChars="300" w:hanging="688"/>
        <w:rPr>
          <w:rFonts w:hint="eastAsia"/>
          <w:spacing w:val="20"/>
        </w:rPr>
      </w:pPr>
      <w:r w:rsidRPr="009B0560">
        <w:rPr>
          <w:rFonts w:hint="eastAsia"/>
          <w:spacing w:val="20"/>
        </w:rPr>
        <w:t xml:space="preserve">　　ア　放送機関、新聞社、通信社その他の報道機関（報道を業として行う個人を含む。）　報道の用に供する目的</w:t>
      </w:r>
    </w:p>
    <w:p w:rsidR="006B486A" w:rsidRPr="009B0560" w:rsidRDefault="006B486A" w:rsidP="006B486A">
      <w:pPr>
        <w:rPr>
          <w:rFonts w:hint="eastAsia"/>
          <w:spacing w:val="20"/>
        </w:rPr>
      </w:pPr>
      <w:r w:rsidRPr="009B0560">
        <w:rPr>
          <w:rFonts w:hint="eastAsia"/>
          <w:spacing w:val="20"/>
        </w:rPr>
        <w:t xml:space="preserve">　　イ　著述を業として行う者　著述の用に供する目的</w:t>
      </w:r>
    </w:p>
    <w:p w:rsidR="006B486A" w:rsidRPr="009B0560" w:rsidRDefault="006B486A" w:rsidP="006B486A">
      <w:pPr>
        <w:ind w:left="688" w:hangingChars="300" w:hanging="688"/>
        <w:rPr>
          <w:rFonts w:hint="eastAsia"/>
          <w:spacing w:val="20"/>
        </w:rPr>
      </w:pPr>
      <w:r w:rsidRPr="009B0560">
        <w:rPr>
          <w:rFonts w:hint="eastAsia"/>
          <w:spacing w:val="20"/>
        </w:rPr>
        <w:t xml:space="preserve">　　ウ　大学その他の学術研究を目的とする機関若しくは団体又はそれらに属する者　学術研究の用に供する目的</w:t>
      </w:r>
    </w:p>
    <w:p w:rsidR="006B486A" w:rsidRPr="009B0560" w:rsidRDefault="006B486A" w:rsidP="006B486A">
      <w:pPr>
        <w:ind w:left="688" w:hangingChars="300" w:hanging="688"/>
        <w:rPr>
          <w:rFonts w:hint="eastAsia"/>
          <w:spacing w:val="20"/>
        </w:rPr>
      </w:pPr>
      <w:r w:rsidRPr="009B0560">
        <w:rPr>
          <w:rFonts w:hint="eastAsia"/>
          <w:spacing w:val="20"/>
        </w:rPr>
        <w:t xml:space="preserve">　　エ　宗教団体　宗教活動（これに付随する活動を含む。）の用に供する目的</w:t>
      </w:r>
    </w:p>
    <w:p w:rsidR="006B486A" w:rsidRPr="009B0560" w:rsidRDefault="006B486A" w:rsidP="006B486A">
      <w:pPr>
        <w:ind w:left="688" w:hangingChars="300" w:hanging="688"/>
        <w:rPr>
          <w:rFonts w:hint="eastAsia"/>
          <w:spacing w:val="20"/>
        </w:rPr>
      </w:pPr>
      <w:r w:rsidRPr="009B0560">
        <w:rPr>
          <w:rFonts w:hint="eastAsia"/>
          <w:spacing w:val="20"/>
        </w:rPr>
        <w:t xml:space="preserve">　　オ　政治団体　政治活動（これに付随する活動を含む。）の用に供する目的</w:t>
      </w:r>
    </w:p>
    <w:p w:rsidR="006B486A" w:rsidRPr="009B0560" w:rsidRDefault="006B486A" w:rsidP="006B486A">
      <w:pPr>
        <w:rPr>
          <w:rFonts w:hint="eastAsia"/>
          <w:spacing w:val="20"/>
        </w:rPr>
      </w:pPr>
    </w:p>
    <w:p w:rsidR="006B486A" w:rsidRPr="009B0560" w:rsidRDefault="006B486A" w:rsidP="006B486A">
      <w:pPr>
        <w:pStyle w:val="a7"/>
        <w:tabs>
          <w:tab w:val="clear" w:pos="4252"/>
          <w:tab w:val="clear" w:pos="8504"/>
        </w:tabs>
        <w:snapToGrid/>
        <w:rPr>
          <w:rFonts w:eastAsia="ＭＳ ゴシック" w:hint="eastAsia"/>
          <w:spacing w:val="20"/>
        </w:rPr>
      </w:pPr>
      <w:r w:rsidRPr="009B0560">
        <w:rPr>
          <w:rFonts w:eastAsia="ＭＳ ゴシック" w:hint="eastAsia"/>
          <w:spacing w:val="20"/>
        </w:rPr>
        <w:t>３　対象とする個人情報</w:t>
      </w:r>
    </w:p>
    <w:p w:rsidR="006B486A" w:rsidRDefault="006B486A" w:rsidP="006B486A">
      <w:pPr>
        <w:ind w:leftChars="100" w:left="418" w:hangingChars="100" w:hanging="229"/>
        <w:rPr>
          <w:rFonts w:hint="eastAsia"/>
          <w:spacing w:val="20"/>
        </w:rPr>
      </w:pPr>
      <w:r w:rsidRPr="009B0560">
        <w:rPr>
          <w:rFonts w:hint="eastAsia"/>
          <w:spacing w:val="20"/>
        </w:rPr>
        <w:t>⑴　この指針において「個人情報」とは、個人に関する情報であって、特定の個人が識別され、又は識別され得るものをいう。</w:t>
      </w:r>
    </w:p>
    <w:p w:rsidR="006B486A" w:rsidRPr="00196413" w:rsidRDefault="006B486A" w:rsidP="006B486A">
      <w:pPr>
        <w:ind w:leftChars="100" w:left="418" w:hangingChars="100" w:hanging="229"/>
        <w:rPr>
          <w:rFonts w:hint="eastAsia"/>
          <w:spacing w:val="20"/>
        </w:rPr>
      </w:pPr>
      <w:r w:rsidRPr="009B0560">
        <w:rPr>
          <w:rFonts w:hint="eastAsia"/>
          <w:spacing w:val="20"/>
        </w:rPr>
        <w:t>⑵</w:t>
      </w:r>
      <w:r>
        <w:rPr>
          <w:rFonts w:hint="eastAsia"/>
          <w:spacing w:val="20"/>
        </w:rPr>
        <w:t xml:space="preserve">　</w:t>
      </w:r>
      <w:r w:rsidRPr="00196413">
        <w:rPr>
          <w:rFonts w:hint="eastAsia"/>
          <w:spacing w:val="20"/>
        </w:rPr>
        <w:t>この指針において「特定個人情報」とは、行政手続における特定の個人を識別するための番号の利用等に関する法律（平成</w:t>
      </w:r>
      <w:r w:rsidRPr="00C960F7">
        <w:rPr>
          <w:rFonts w:ascii="ＭＳ 明朝" w:hAnsi="ＭＳ 明朝" w:hint="eastAsia"/>
          <w:spacing w:val="20"/>
        </w:rPr>
        <w:t>25</w:t>
      </w:r>
      <w:r w:rsidRPr="00196413">
        <w:rPr>
          <w:rFonts w:hint="eastAsia"/>
          <w:spacing w:val="20"/>
        </w:rPr>
        <w:t>年法律第</w:t>
      </w:r>
      <w:r w:rsidRPr="00C960F7">
        <w:rPr>
          <w:rFonts w:ascii="ＭＳ 明朝" w:hAnsi="ＭＳ 明朝" w:hint="eastAsia"/>
          <w:spacing w:val="20"/>
        </w:rPr>
        <w:t>27</w:t>
      </w:r>
      <w:r w:rsidRPr="00196413">
        <w:rPr>
          <w:rFonts w:hint="eastAsia"/>
          <w:spacing w:val="20"/>
        </w:rPr>
        <w:t>号</w:t>
      </w:r>
      <w:r>
        <w:rPr>
          <w:rFonts w:hint="eastAsia"/>
          <w:spacing w:val="20"/>
        </w:rPr>
        <w:t>。</w:t>
      </w:r>
      <w:r w:rsidRPr="00196413">
        <w:rPr>
          <w:rFonts w:hint="eastAsia"/>
          <w:spacing w:val="20"/>
        </w:rPr>
        <w:t>以下「番号法」という。）第２条第８項に規定する特定個人情報をいう。なお、特定個人情報は、個人情報に含</w:t>
      </w:r>
      <w:r>
        <w:rPr>
          <w:rFonts w:hint="eastAsia"/>
          <w:spacing w:val="20"/>
        </w:rPr>
        <w:t>まれるものである</w:t>
      </w:r>
      <w:r w:rsidRPr="00196413">
        <w:rPr>
          <w:rFonts w:hint="eastAsia"/>
          <w:spacing w:val="20"/>
        </w:rPr>
        <w:t>。</w:t>
      </w:r>
    </w:p>
    <w:p w:rsidR="006B486A" w:rsidRPr="009B0560" w:rsidRDefault="006B486A" w:rsidP="006B486A">
      <w:pPr>
        <w:ind w:leftChars="100" w:left="418" w:hangingChars="100" w:hanging="229"/>
        <w:rPr>
          <w:rFonts w:hint="eastAsia"/>
          <w:spacing w:val="20"/>
        </w:rPr>
      </w:pPr>
      <w:r w:rsidRPr="00196413">
        <w:rPr>
          <w:rFonts w:ascii="ＭＳ 明朝" w:hAnsi="ＭＳ 明朝" w:hint="eastAsia"/>
          <w:spacing w:val="20"/>
        </w:rPr>
        <w:t>⑶</w:t>
      </w:r>
      <w:r w:rsidRPr="009B0560">
        <w:rPr>
          <w:rFonts w:hint="eastAsia"/>
          <w:spacing w:val="20"/>
        </w:rPr>
        <w:t xml:space="preserve">　この指針は、情報処理形態のいかんにかかわらず、事業者がその事業活動に伴って取り扱う個人情報のすべてを対象とする。</w:t>
      </w:r>
    </w:p>
    <w:p w:rsidR="006B486A" w:rsidRPr="008664D4" w:rsidRDefault="006B486A" w:rsidP="006B486A">
      <w:pPr>
        <w:rPr>
          <w:rFonts w:hint="eastAsia"/>
          <w:spacing w:val="20"/>
        </w:rPr>
      </w:pPr>
    </w:p>
    <w:p w:rsidR="006B486A" w:rsidRPr="009B0560" w:rsidRDefault="006B486A" w:rsidP="006B486A">
      <w:pPr>
        <w:pStyle w:val="a7"/>
        <w:tabs>
          <w:tab w:val="clear" w:pos="4252"/>
          <w:tab w:val="clear" w:pos="8504"/>
        </w:tabs>
        <w:snapToGrid/>
        <w:rPr>
          <w:rFonts w:eastAsia="ＭＳ ゴシック" w:hint="eastAsia"/>
          <w:spacing w:val="20"/>
        </w:rPr>
      </w:pPr>
      <w:r w:rsidRPr="009B0560">
        <w:rPr>
          <w:rFonts w:eastAsia="ＭＳ ゴシック" w:hint="eastAsia"/>
          <w:spacing w:val="20"/>
        </w:rPr>
        <w:t>４　個人情報の収集</w:t>
      </w:r>
    </w:p>
    <w:p w:rsidR="006B486A" w:rsidRPr="009B0560" w:rsidRDefault="006B486A" w:rsidP="006B486A">
      <w:pPr>
        <w:ind w:leftChars="100" w:left="418" w:hangingChars="100" w:hanging="229"/>
        <w:rPr>
          <w:rFonts w:hint="eastAsia"/>
          <w:spacing w:val="20"/>
        </w:rPr>
      </w:pPr>
      <w:r w:rsidRPr="009B0560">
        <w:rPr>
          <w:rFonts w:hint="eastAsia"/>
          <w:spacing w:val="20"/>
        </w:rPr>
        <w:t>⑴　個人情報の収集は、事業者の正当な事業の範囲内で、あらかじめ個人情報を取り扱う目的を明確にし、その目的を達成するために必要な範囲内で行う。</w:t>
      </w:r>
    </w:p>
    <w:p w:rsidR="006B486A" w:rsidRPr="009B0560" w:rsidRDefault="006B486A" w:rsidP="006B486A">
      <w:pPr>
        <w:ind w:firstLineChars="100" w:firstLine="229"/>
        <w:rPr>
          <w:rFonts w:hint="eastAsia"/>
          <w:spacing w:val="20"/>
        </w:rPr>
      </w:pPr>
      <w:r w:rsidRPr="009B0560">
        <w:rPr>
          <w:rFonts w:hint="eastAsia"/>
          <w:spacing w:val="20"/>
        </w:rPr>
        <w:t>⑵　個人情報の収集は、適法かつ公正な手段により行う。</w:t>
      </w:r>
    </w:p>
    <w:p w:rsidR="006B486A" w:rsidRPr="009B0560"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⑶　</w:t>
      </w:r>
      <w:r w:rsidRPr="009B0560">
        <w:rPr>
          <w:rFonts w:hint="eastAsia"/>
          <w:spacing w:val="20"/>
        </w:rPr>
        <w:t>個人情報の収集に当たっては、原則として、本人がその取扱目的を確認できるようにする。</w:t>
      </w:r>
    </w:p>
    <w:p w:rsidR="006B486A" w:rsidRPr="009B0560"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⑷　</w:t>
      </w:r>
      <w:r w:rsidRPr="009B0560">
        <w:rPr>
          <w:rFonts w:hint="eastAsia"/>
          <w:spacing w:val="20"/>
        </w:rPr>
        <w:t>本人から直接書面に記載された当該本人の個人情報を収集する場合は、原則として、あらかじめ、本人に対し、その取扱目的を明示する。</w:t>
      </w:r>
    </w:p>
    <w:p w:rsidR="006B486A" w:rsidRPr="00196413"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⑸　</w:t>
      </w:r>
      <w:r w:rsidRPr="00196413">
        <w:rPr>
          <w:rFonts w:ascii="ＭＳ 明朝" w:hAnsi="ＭＳ 明朝" w:hint="eastAsia"/>
          <w:spacing w:val="20"/>
        </w:rPr>
        <w:t>以上の制限のほか、</w:t>
      </w:r>
      <w:r w:rsidRPr="00196413">
        <w:rPr>
          <w:rFonts w:hint="eastAsia"/>
          <w:spacing w:val="20"/>
        </w:rPr>
        <w:t>個人情報（特定個人情報を除く。）の本人以外のものからの収集は、本人の同意がある場合又は本人の権利利益を不当に侵害するおそれがない場合に限り、また、特定個人情報の収集は、番号法に規定されている場合に限る。</w:t>
      </w:r>
    </w:p>
    <w:p w:rsidR="006B486A" w:rsidRPr="004A5944" w:rsidRDefault="006B486A" w:rsidP="006B486A">
      <w:pPr>
        <w:rPr>
          <w:rFonts w:hint="eastAsia"/>
          <w:spacing w:val="20"/>
        </w:rPr>
      </w:pPr>
    </w:p>
    <w:p w:rsidR="006B486A" w:rsidRPr="009B0560" w:rsidRDefault="006B486A" w:rsidP="006B486A">
      <w:pPr>
        <w:pStyle w:val="a7"/>
        <w:tabs>
          <w:tab w:val="clear" w:pos="4252"/>
          <w:tab w:val="clear" w:pos="8504"/>
        </w:tabs>
        <w:snapToGrid/>
        <w:rPr>
          <w:rFonts w:eastAsia="ＭＳ ゴシック" w:hint="eastAsia"/>
          <w:spacing w:val="20"/>
        </w:rPr>
      </w:pPr>
      <w:r w:rsidRPr="009B0560">
        <w:rPr>
          <w:rFonts w:eastAsia="ＭＳ ゴシック" w:hint="eastAsia"/>
          <w:spacing w:val="20"/>
        </w:rPr>
        <w:t>５　個人情報の利用又は提供</w:t>
      </w:r>
    </w:p>
    <w:p w:rsidR="006B486A" w:rsidRPr="009B0560" w:rsidRDefault="006B486A" w:rsidP="006B486A">
      <w:pPr>
        <w:ind w:leftChars="100" w:left="418" w:hangingChars="100" w:hanging="229"/>
        <w:rPr>
          <w:rFonts w:hint="eastAsia"/>
          <w:spacing w:val="20"/>
        </w:rPr>
      </w:pPr>
      <w:r w:rsidRPr="009B0560">
        <w:rPr>
          <w:rFonts w:hint="eastAsia"/>
          <w:spacing w:val="20"/>
        </w:rPr>
        <w:t>⑴　個人情報</w:t>
      </w:r>
      <w:r w:rsidRPr="00196413">
        <w:rPr>
          <w:rFonts w:hint="eastAsia"/>
          <w:spacing w:val="20"/>
        </w:rPr>
        <w:t>（特定個人情報を除く。）</w:t>
      </w:r>
      <w:r w:rsidRPr="009B0560">
        <w:rPr>
          <w:rFonts w:hint="eastAsia"/>
          <w:spacing w:val="20"/>
        </w:rPr>
        <w:t>の利用又は提供は、原則として、収集したときの目的の範囲内で行う。</w:t>
      </w:r>
    </w:p>
    <w:p w:rsidR="006B486A" w:rsidRDefault="006B486A" w:rsidP="006B486A">
      <w:pPr>
        <w:ind w:leftChars="100" w:left="418" w:hangingChars="100" w:hanging="229"/>
        <w:rPr>
          <w:rFonts w:hint="eastAsia"/>
          <w:spacing w:val="20"/>
        </w:rPr>
      </w:pPr>
      <w:r w:rsidRPr="009B0560">
        <w:rPr>
          <w:rFonts w:hint="eastAsia"/>
          <w:spacing w:val="20"/>
        </w:rPr>
        <w:t>⑵　収集したときの目的の範囲を超えて個人情報</w:t>
      </w:r>
      <w:r w:rsidRPr="00196413">
        <w:rPr>
          <w:rFonts w:hint="eastAsia"/>
          <w:spacing w:val="20"/>
        </w:rPr>
        <w:t>（特定個人情報を除く。）を利用し、又は提供するときは、本人の同意がある場合又は本人の権利利益を不当</w:t>
      </w:r>
      <w:r w:rsidRPr="009B0560">
        <w:rPr>
          <w:rFonts w:hint="eastAsia"/>
          <w:spacing w:val="20"/>
        </w:rPr>
        <w:t>に侵害するおそれがない場合に限る。</w:t>
      </w:r>
    </w:p>
    <w:p w:rsidR="006B486A" w:rsidRPr="00196413" w:rsidRDefault="006B486A" w:rsidP="006B486A">
      <w:pPr>
        <w:ind w:leftChars="100" w:left="418" w:hangingChars="100" w:hanging="229"/>
        <w:rPr>
          <w:rFonts w:hint="eastAsia"/>
          <w:spacing w:val="20"/>
        </w:rPr>
      </w:pPr>
      <w:r w:rsidRPr="00196413">
        <w:rPr>
          <w:rFonts w:hint="eastAsia"/>
          <w:spacing w:val="20"/>
        </w:rPr>
        <w:t>⑶　特定個人情報</w:t>
      </w:r>
      <w:r>
        <w:rPr>
          <w:rFonts w:hint="eastAsia"/>
          <w:spacing w:val="20"/>
        </w:rPr>
        <w:t>の利用又は提供</w:t>
      </w:r>
      <w:r w:rsidRPr="00196413">
        <w:rPr>
          <w:rFonts w:hint="eastAsia"/>
          <w:spacing w:val="20"/>
        </w:rPr>
        <w:t>は、番号法に規定されている場合</w:t>
      </w:r>
      <w:r>
        <w:rPr>
          <w:rFonts w:hint="eastAsia"/>
          <w:spacing w:val="20"/>
        </w:rPr>
        <w:t>に限る。</w:t>
      </w:r>
    </w:p>
    <w:p w:rsidR="006B486A" w:rsidRPr="00E3030C" w:rsidRDefault="006B486A" w:rsidP="006B486A">
      <w:pPr>
        <w:ind w:leftChars="100" w:left="418" w:hangingChars="100" w:hanging="229"/>
        <w:rPr>
          <w:rFonts w:hint="eastAsia"/>
          <w:spacing w:val="20"/>
        </w:rPr>
      </w:pPr>
    </w:p>
    <w:p w:rsidR="006B486A" w:rsidRPr="009B0560" w:rsidRDefault="006B486A" w:rsidP="006B486A">
      <w:pPr>
        <w:pStyle w:val="a7"/>
        <w:tabs>
          <w:tab w:val="clear" w:pos="4252"/>
          <w:tab w:val="clear" w:pos="8504"/>
        </w:tabs>
        <w:snapToGrid/>
        <w:rPr>
          <w:rFonts w:eastAsia="ＭＳ ゴシック" w:hint="eastAsia"/>
          <w:spacing w:val="20"/>
        </w:rPr>
      </w:pPr>
      <w:r w:rsidRPr="009B0560">
        <w:rPr>
          <w:rFonts w:eastAsia="ＭＳ ゴシック" w:hint="eastAsia"/>
          <w:spacing w:val="20"/>
        </w:rPr>
        <w:t>６　個人情報の適正な管理</w:t>
      </w:r>
    </w:p>
    <w:p w:rsidR="006B486A" w:rsidRPr="009B0560" w:rsidRDefault="006B486A" w:rsidP="006B486A">
      <w:pPr>
        <w:ind w:leftChars="100" w:left="418" w:hangingChars="100" w:hanging="229"/>
        <w:rPr>
          <w:rFonts w:hint="eastAsia"/>
          <w:spacing w:val="20"/>
        </w:rPr>
      </w:pPr>
      <w:r w:rsidRPr="009B0560">
        <w:rPr>
          <w:rFonts w:hint="eastAsia"/>
          <w:spacing w:val="20"/>
        </w:rPr>
        <w:t>⑴　個人情報は、取り扱う事業の目的を達成するために必要な範囲内で、正確かつ最新の状態に保つよう努める。</w:t>
      </w:r>
    </w:p>
    <w:p w:rsidR="006B486A" w:rsidRPr="009B0560" w:rsidRDefault="006B486A" w:rsidP="006B486A">
      <w:pPr>
        <w:ind w:leftChars="100" w:left="418" w:hangingChars="100" w:hanging="229"/>
        <w:rPr>
          <w:rFonts w:hint="eastAsia"/>
          <w:spacing w:val="20"/>
        </w:rPr>
      </w:pPr>
      <w:r w:rsidRPr="009B0560">
        <w:rPr>
          <w:rFonts w:hint="eastAsia"/>
          <w:spacing w:val="20"/>
        </w:rPr>
        <w:t>⑵　個人情報の取扱いに当たっては、漏えい、滅失及び損傷の防止その他の個人情報の適切な管理のために必要な措置を講ずる。</w:t>
      </w:r>
    </w:p>
    <w:p w:rsidR="006B486A" w:rsidRPr="009B0560"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⑶　</w:t>
      </w:r>
      <w:r w:rsidRPr="009B0560">
        <w:rPr>
          <w:rFonts w:hint="eastAsia"/>
          <w:spacing w:val="20"/>
        </w:rPr>
        <w:t>保有する必要がなくなった個人情報を、確実に、かつ速やかに廃棄し、又は消去する。</w:t>
      </w:r>
    </w:p>
    <w:p w:rsidR="006B486A" w:rsidRPr="009B0560"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⑷　</w:t>
      </w:r>
      <w:r w:rsidRPr="009B0560">
        <w:rPr>
          <w:rFonts w:hint="eastAsia"/>
          <w:spacing w:val="20"/>
        </w:rPr>
        <w:t>従業者に個人情報を取り扱わせるに当たっては、個人情報の適切な管理が図られるよう、従業者に対し、必要かつ適切な監督を行う。</w:t>
      </w:r>
    </w:p>
    <w:p w:rsidR="006B486A" w:rsidRPr="00196413"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⑸　</w:t>
      </w:r>
      <w:r w:rsidRPr="009B0560">
        <w:rPr>
          <w:rFonts w:hint="eastAsia"/>
          <w:spacing w:val="20"/>
        </w:rPr>
        <w:t>個人情報を取り扱う事業を外部に委託するときは、個人情報の保護のために必要な措置を講ずる。</w:t>
      </w:r>
      <w:r w:rsidRPr="00196413">
        <w:rPr>
          <w:rFonts w:hint="eastAsia"/>
          <w:spacing w:val="20"/>
        </w:rPr>
        <w:t>なお、特定個人情報にあっては、委託者は、</w:t>
      </w:r>
      <w:r>
        <w:rPr>
          <w:rFonts w:hint="eastAsia"/>
          <w:spacing w:val="20"/>
        </w:rPr>
        <w:t>委託先</w:t>
      </w:r>
      <w:r w:rsidRPr="00196413">
        <w:rPr>
          <w:rFonts w:hint="eastAsia"/>
          <w:spacing w:val="20"/>
        </w:rPr>
        <w:t>において、番号法に基づき委託者自らが果たすべき安全管理措置と同等の措置が講じられるよう必要かつ適切な監督を行わなければならない。</w:t>
      </w:r>
    </w:p>
    <w:p w:rsidR="006B486A" w:rsidRPr="00196413" w:rsidRDefault="006B486A" w:rsidP="006B486A">
      <w:pPr>
        <w:rPr>
          <w:rFonts w:hint="eastAsia"/>
          <w:spacing w:val="20"/>
        </w:rPr>
      </w:pPr>
    </w:p>
    <w:p w:rsidR="006B486A" w:rsidRPr="009B0560" w:rsidRDefault="006B486A" w:rsidP="006B486A">
      <w:pPr>
        <w:pStyle w:val="a7"/>
        <w:tabs>
          <w:tab w:val="clear" w:pos="4252"/>
          <w:tab w:val="clear" w:pos="8504"/>
        </w:tabs>
        <w:snapToGrid/>
        <w:rPr>
          <w:rFonts w:eastAsia="ＭＳ ゴシック" w:hint="eastAsia"/>
          <w:spacing w:val="20"/>
        </w:rPr>
      </w:pPr>
      <w:r w:rsidRPr="009B0560">
        <w:rPr>
          <w:rFonts w:eastAsia="ＭＳ ゴシック" w:hint="eastAsia"/>
          <w:spacing w:val="20"/>
        </w:rPr>
        <w:t>７　特に慎重な取扱いを要する個人情報</w:t>
      </w:r>
    </w:p>
    <w:p w:rsidR="006B486A" w:rsidRPr="009B0560" w:rsidRDefault="006B486A" w:rsidP="006B486A">
      <w:pPr>
        <w:ind w:left="229" w:hangingChars="100" w:hanging="229"/>
        <w:rPr>
          <w:rFonts w:hint="eastAsia"/>
          <w:spacing w:val="20"/>
        </w:rPr>
      </w:pPr>
      <w:r w:rsidRPr="009B0560">
        <w:rPr>
          <w:rFonts w:hint="eastAsia"/>
          <w:spacing w:val="20"/>
        </w:rPr>
        <w:t xml:space="preserve">　　次に掲げる個人情報については、個人の権利利益を侵害することのないよう特に慎重に取り扱う。</w:t>
      </w:r>
    </w:p>
    <w:p w:rsidR="006B486A" w:rsidRPr="009B0560" w:rsidRDefault="006B486A" w:rsidP="006B486A">
      <w:pPr>
        <w:ind w:leftChars="100" w:left="418" w:hangingChars="100" w:hanging="229"/>
        <w:rPr>
          <w:rFonts w:hint="eastAsia"/>
          <w:spacing w:val="20"/>
        </w:rPr>
      </w:pPr>
      <w:r w:rsidRPr="009B0560">
        <w:rPr>
          <w:rFonts w:hint="eastAsia"/>
          <w:spacing w:val="20"/>
        </w:rPr>
        <w:t>⑴　思想、信仰、信条その他の心身に関する基本的な個人情報</w:t>
      </w:r>
    </w:p>
    <w:p w:rsidR="006B486A" w:rsidRPr="009B0560" w:rsidRDefault="006B486A" w:rsidP="006B486A">
      <w:pPr>
        <w:ind w:firstLineChars="100" w:firstLine="229"/>
        <w:rPr>
          <w:rFonts w:hint="eastAsia"/>
          <w:spacing w:val="20"/>
        </w:rPr>
      </w:pPr>
      <w:r w:rsidRPr="009B0560">
        <w:rPr>
          <w:rFonts w:hint="eastAsia"/>
          <w:spacing w:val="20"/>
        </w:rPr>
        <w:t>⑵　社会的差別の原因となるおそれのある個人情報</w:t>
      </w:r>
    </w:p>
    <w:p w:rsidR="006B486A" w:rsidRPr="009B0560" w:rsidRDefault="006B486A" w:rsidP="006B486A">
      <w:pPr>
        <w:rPr>
          <w:rFonts w:hint="eastAsia"/>
          <w:spacing w:val="20"/>
        </w:rPr>
      </w:pPr>
    </w:p>
    <w:p w:rsidR="006B486A" w:rsidRPr="009B0560" w:rsidRDefault="006B486A" w:rsidP="006B486A">
      <w:pPr>
        <w:pStyle w:val="a7"/>
        <w:tabs>
          <w:tab w:val="clear" w:pos="4252"/>
          <w:tab w:val="clear" w:pos="8504"/>
        </w:tabs>
        <w:snapToGrid/>
        <w:rPr>
          <w:rFonts w:eastAsia="ＭＳ ゴシック" w:hint="eastAsia"/>
          <w:spacing w:val="20"/>
        </w:rPr>
      </w:pPr>
      <w:r w:rsidRPr="009B0560">
        <w:rPr>
          <w:rFonts w:eastAsia="ＭＳ ゴシック" w:hint="eastAsia"/>
          <w:spacing w:val="20"/>
        </w:rPr>
        <w:t>８　自己に関する個人情報の開示等</w:t>
      </w:r>
    </w:p>
    <w:p w:rsidR="006B486A" w:rsidRPr="009B0560" w:rsidRDefault="006B486A" w:rsidP="006B486A">
      <w:pPr>
        <w:ind w:leftChars="100" w:left="418" w:hangingChars="100" w:hanging="229"/>
        <w:rPr>
          <w:rFonts w:hint="eastAsia"/>
          <w:spacing w:val="20"/>
        </w:rPr>
      </w:pPr>
      <w:r w:rsidRPr="009B0560">
        <w:rPr>
          <w:rFonts w:hint="eastAsia"/>
          <w:spacing w:val="20"/>
        </w:rPr>
        <w:t>⑴　本人から自己に関する個人情報について開示を求められたときは、原則として、これに応ずる。</w:t>
      </w:r>
    </w:p>
    <w:p w:rsidR="006B486A" w:rsidRPr="009B0560" w:rsidRDefault="006B486A" w:rsidP="006B486A">
      <w:pPr>
        <w:ind w:leftChars="100" w:left="418" w:hangingChars="100" w:hanging="229"/>
        <w:rPr>
          <w:rFonts w:hint="eastAsia"/>
          <w:spacing w:val="20"/>
        </w:rPr>
      </w:pPr>
      <w:r w:rsidRPr="009B0560">
        <w:rPr>
          <w:rFonts w:hint="eastAsia"/>
          <w:spacing w:val="20"/>
        </w:rPr>
        <w:t>⑵　本人から自己に関する個人情報について内容が事実でないという理由によって訂正、追加又は削除を求められたときは、原則として、取扱目的の達成に必要な範囲内において、必要な調査を行い、その結果に基づき、訂正、追加又は削除を行う。</w:t>
      </w:r>
    </w:p>
    <w:p w:rsidR="006B486A" w:rsidRPr="009B0560"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⑶　</w:t>
      </w:r>
      <w:r w:rsidRPr="009B0560">
        <w:rPr>
          <w:rFonts w:hint="eastAsia"/>
          <w:spacing w:val="20"/>
        </w:rPr>
        <w:t>本人から自己に関する個人情報について取扱目的を達成するために必要な範囲を超えて収集されているという理由、適法かつ公正な手段により収集されたものでないという理由、本人外収集の制限に違反して収集されたものであるという理由又は利用の制限に違反して利用されているという理由によって、利用の停止又は消去を求められた場合であって、その求めに理由があることが判明したときは、原則として、これに応ずる。</w:t>
      </w:r>
    </w:p>
    <w:p w:rsidR="006B486A" w:rsidRPr="009B0560"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⑷　</w:t>
      </w:r>
      <w:r w:rsidRPr="009B0560">
        <w:rPr>
          <w:rFonts w:hint="eastAsia"/>
          <w:spacing w:val="20"/>
        </w:rPr>
        <w:t>本人から自己に関する個人情報について提供の制限に違反して提供されているという理由によって、提供の停止を求められた場合であって、その求めに理由があることが判明したときは、原則として、これに応ずる。</w:t>
      </w:r>
    </w:p>
    <w:p w:rsidR="006B486A" w:rsidRDefault="006B486A" w:rsidP="006B486A">
      <w:pPr>
        <w:ind w:leftChars="100" w:left="418" w:hangingChars="100" w:hanging="229"/>
        <w:rPr>
          <w:rFonts w:hint="eastAsia"/>
          <w:spacing w:val="20"/>
        </w:rPr>
      </w:pPr>
      <w:r w:rsidRPr="009B0560">
        <w:rPr>
          <w:rFonts w:ascii="ＭＳ 明朝" w:hAnsi="ＭＳ 明朝" w:hint="eastAsia"/>
          <w:spacing w:val="20"/>
        </w:rPr>
        <w:t xml:space="preserve">⑸　</w:t>
      </w:r>
      <w:r w:rsidRPr="009B0560">
        <w:rPr>
          <w:rFonts w:hint="eastAsia"/>
          <w:spacing w:val="20"/>
        </w:rPr>
        <w:t>⑴から</w:t>
      </w:r>
      <w:r w:rsidRPr="009B0560">
        <w:rPr>
          <w:rFonts w:ascii="ＭＳ 明朝" w:hAnsi="ＭＳ 明朝" w:hint="eastAsia"/>
          <w:spacing w:val="20"/>
        </w:rPr>
        <w:t>⑷</w:t>
      </w:r>
      <w:r w:rsidRPr="009B0560">
        <w:rPr>
          <w:rFonts w:hint="eastAsia"/>
          <w:spacing w:val="20"/>
        </w:rPr>
        <w:t>において、本人から求められた措置の全部又は一部について、その措置をとらない場合又はその措置と異なる措置をとる場合は、本人に対し、その理由を説明するよう努める。</w:t>
      </w:r>
    </w:p>
    <w:p w:rsidR="006B486A" w:rsidRPr="009B0560" w:rsidRDefault="006B486A" w:rsidP="006B486A">
      <w:pPr>
        <w:ind w:leftChars="100" w:left="418" w:hangingChars="100" w:hanging="229"/>
        <w:rPr>
          <w:rFonts w:hint="eastAsia"/>
          <w:spacing w:val="20"/>
        </w:rPr>
      </w:pPr>
    </w:p>
    <w:p w:rsidR="006B486A" w:rsidRPr="009B0560" w:rsidRDefault="006B486A" w:rsidP="006B486A">
      <w:pPr>
        <w:pStyle w:val="a7"/>
        <w:tabs>
          <w:tab w:val="clear" w:pos="4252"/>
          <w:tab w:val="clear" w:pos="8504"/>
        </w:tabs>
        <w:snapToGrid/>
        <w:rPr>
          <w:rFonts w:eastAsia="ＭＳ ゴシック" w:hint="eastAsia"/>
          <w:spacing w:val="20"/>
        </w:rPr>
      </w:pPr>
      <w:r w:rsidRPr="009B0560">
        <w:rPr>
          <w:rFonts w:eastAsia="ＭＳ ゴシック" w:hint="eastAsia"/>
          <w:spacing w:val="20"/>
        </w:rPr>
        <w:t>９　苦情の処理</w:t>
      </w:r>
    </w:p>
    <w:p w:rsidR="006B486A" w:rsidRPr="009B0560" w:rsidRDefault="006B486A" w:rsidP="006B486A">
      <w:pPr>
        <w:ind w:left="229" w:hangingChars="100" w:hanging="229"/>
        <w:rPr>
          <w:rFonts w:hint="eastAsia"/>
          <w:spacing w:val="20"/>
        </w:rPr>
      </w:pPr>
      <w:r w:rsidRPr="009B0560">
        <w:rPr>
          <w:rFonts w:hint="eastAsia"/>
          <w:spacing w:val="20"/>
        </w:rPr>
        <w:t xml:space="preserve">　　個人情報の取扱いに関する相談窓口を設置し、本人から自己情報の取扱いについて苦情があったときは、適切かつ迅速に処理する。</w:t>
      </w:r>
    </w:p>
    <w:p w:rsidR="006B486A" w:rsidRPr="009B0560" w:rsidRDefault="006B486A" w:rsidP="006B486A">
      <w:pPr>
        <w:rPr>
          <w:rFonts w:hint="eastAsia"/>
          <w:spacing w:val="20"/>
        </w:rPr>
      </w:pPr>
    </w:p>
    <w:p w:rsidR="006B486A" w:rsidRPr="009B0560" w:rsidRDefault="006B486A" w:rsidP="006B486A">
      <w:pPr>
        <w:rPr>
          <w:rFonts w:ascii="ＭＳ ゴシック" w:eastAsia="ＭＳ ゴシック" w:hAnsi="ＭＳ ゴシック" w:hint="eastAsia"/>
          <w:spacing w:val="20"/>
        </w:rPr>
      </w:pPr>
      <w:r w:rsidRPr="009B0560">
        <w:rPr>
          <w:rFonts w:ascii="ＭＳ ゴシック" w:eastAsia="ＭＳ ゴシック" w:hAnsi="ＭＳ ゴシック" w:hint="eastAsia"/>
          <w:spacing w:val="20"/>
        </w:rPr>
        <w:t>10　責任体制</w:t>
      </w:r>
    </w:p>
    <w:p w:rsidR="006B486A" w:rsidRPr="009B0560" w:rsidRDefault="006B486A" w:rsidP="006B486A">
      <w:pPr>
        <w:ind w:left="229" w:hangingChars="100" w:hanging="229"/>
        <w:rPr>
          <w:rFonts w:hint="eastAsia"/>
          <w:spacing w:val="20"/>
        </w:rPr>
      </w:pPr>
      <w:r w:rsidRPr="009B0560">
        <w:rPr>
          <w:rFonts w:hint="eastAsia"/>
          <w:spacing w:val="20"/>
        </w:rPr>
        <w:t xml:space="preserve">　　事業者は、個人情報の適正な取扱いを行う責任体制の確立に努める。</w:t>
      </w:r>
    </w:p>
    <w:p w:rsidR="006B486A" w:rsidRPr="009B0560" w:rsidRDefault="006B486A" w:rsidP="006B486A">
      <w:pPr>
        <w:rPr>
          <w:rFonts w:hint="eastAsia"/>
          <w:spacing w:val="20"/>
        </w:rPr>
      </w:pPr>
    </w:p>
    <w:p w:rsidR="006B486A" w:rsidRPr="009B0560" w:rsidRDefault="006B486A" w:rsidP="006B486A">
      <w:pPr>
        <w:rPr>
          <w:rFonts w:ascii="ＭＳ ゴシック" w:eastAsia="ＭＳ ゴシック" w:hAnsi="ＭＳ ゴシック" w:hint="eastAsia"/>
          <w:spacing w:val="20"/>
        </w:rPr>
      </w:pPr>
      <w:r w:rsidRPr="009B0560">
        <w:rPr>
          <w:rFonts w:ascii="ＭＳ ゴシック" w:eastAsia="ＭＳ ゴシック" w:hAnsi="ＭＳ ゴシック" w:hint="eastAsia"/>
          <w:spacing w:val="20"/>
        </w:rPr>
        <w:t>11　漏えい等が発生した場合の措置</w:t>
      </w:r>
    </w:p>
    <w:p w:rsidR="006B486A" w:rsidRDefault="006B486A" w:rsidP="006B486A">
      <w:pPr>
        <w:ind w:leftChars="43" w:left="191" w:hangingChars="58" w:hanging="110"/>
        <w:rPr>
          <w:rFonts w:hint="eastAsia"/>
          <w:spacing w:val="20"/>
          <w:szCs w:val="21"/>
        </w:rPr>
      </w:pPr>
      <w:r w:rsidRPr="009B0560">
        <w:rPr>
          <w:rFonts w:hint="eastAsia"/>
        </w:rPr>
        <w:t xml:space="preserve">　　</w:t>
      </w:r>
      <w:r w:rsidRPr="009B0560">
        <w:rPr>
          <w:rFonts w:hint="eastAsia"/>
          <w:spacing w:val="20"/>
          <w:szCs w:val="21"/>
        </w:rPr>
        <w:t>個人情報の漏えい等の事実を把握した場合は、当該漏えい等に係る個人情報の内容及び事実関係等を本人に速やかに通知するとともに、再発防止に努める。</w:t>
      </w:r>
    </w:p>
    <w:p w:rsidR="006B486A" w:rsidRDefault="006B486A" w:rsidP="006B486A">
      <w:pPr>
        <w:rPr>
          <w:rFonts w:hint="eastAsia"/>
          <w:spacing w:val="20"/>
          <w:szCs w:val="21"/>
        </w:rPr>
      </w:pPr>
    </w:p>
    <w:p w:rsidR="006B486A" w:rsidRPr="00196413" w:rsidRDefault="006B486A" w:rsidP="006B486A">
      <w:pPr>
        <w:rPr>
          <w:rFonts w:ascii="ＭＳ ゴシック" w:eastAsia="ＭＳ ゴシック" w:hAnsi="ＭＳ ゴシック" w:hint="eastAsia"/>
          <w:spacing w:val="20"/>
        </w:rPr>
      </w:pPr>
      <w:r w:rsidRPr="00196413">
        <w:rPr>
          <w:rFonts w:ascii="ＭＳ ゴシック" w:eastAsia="ＭＳ ゴシック" w:hAnsi="ＭＳ ゴシック" w:hint="eastAsia"/>
          <w:spacing w:val="20"/>
        </w:rPr>
        <w:t>12　特定個人情報の適正な取扱い</w:t>
      </w:r>
    </w:p>
    <w:p w:rsidR="006B486A" w:rsidRPr="00196413" w:rsidRDefault="006B486A" w:rsidP="006B486A">
      <w:pPr>
        <w:ind w:left="229" w:hangingChars="100" w:hanging="229"/>
        <w:rPr>
          <w:rFonts w:ascii="ＭＳ 明朝" w:hAnsi="ＭＳ 明朝" w:hint="eastAsia"/>
          <w:spacing w:val="20"/>
          <w:szCs w:val="21"/>
        </w:rPr>
      </w:pPr>
      <w:r w:rsidRPr="00196413">
        <w:rPr>
          <w:rFonts w:ascii="ＭＳ ゴシック" w:eastAsia="ＭＳ ゴシック" w:hAnsi="ＭＳ ゴシック" w:hint="eastAsia"/>
          <w:spacing w:val="20"/>
        </w:rPr>
        <w:t xml:space="preserve">　　</w:t>
      </w:r>
      <w:r w:rsidRPr="00196413">
        <w:rPr>
          <w:rFonts w:ascii="ＭＳ 明朝" w:hAnsi="ＭＳ 明朝" w:hint="eastAsia"/>
          <w:spacing w:val="20"/>
        </w:rPr>
        <w:t>特定個人情報については、上記各項目のほか、国が定めた特定個人情報の適正な取扱いに関するガイドライン（事業者編）（平成26年特定個人情報保護委員会告示第５号）を遵守し、適正に取り扱う。</w:t>
      </w:r>
    </w:p>
    <w:p w:rsidR="006B486A" w:rsidRPr="006B486A" w:rsidRDefault="006B486A" w:rsidP="006B486A">
      <w:pPr>
        <w:ind w:firstLineChars="100" w:firstLine="189"/>
      </w:pPr>
      <w:bookmarkStart w:id="0" w:name="_GoBack"/>
      <w:bookmarkEnd w:id="0"/>
    </w:p>
    <w:sectPr w:rsidR="006B486A" w:rsidRPr="006B486A" w:rsidSect="00A76866">
      <w:footerReference w:type="default" r:id="rId5"/>
      <w:pgSz w:w="11907" w:h="16840" w:code="9"/>
      <w:pgMar w:top="1418" w:right="1219" w:bottom="919" w:left="1588" w:header="851" w:footer="454" w:gutter="0"/>
      <w:pgNumType w:start="380"/>
      <w:cols w:space="425"/>
      <w:docGrid w:type="linesAndChars" w:linePitch="307" w:charSpace="-42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60" w:rsidRDefault="006B486A" w:rsidP="009B0560">
    <w:pPr>
      <w:pStyle w:val="a7"/>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2A"/>
    <w:rsid w:val="0016142F"/>
    <w:rsid w:val="001B1092"/>
    <w:rsid w:val="001E76FE"/>
    <w:rsid w:val="00244A5E"/>
    <w:rsid w:val="0032673E"/>
    <w:rsid w:val="00340253"/>
    <w:rsid w:val="0037255E"/>
    <w:rsid w:val="003A1926"/>
    <w:rsid w:val="003A5070"/>
    <w:rsid w:val="003C2412"/>
    <w:rsid w:val="006B486A"/>
    <w:rsid w:val="0099196A"/>
    <w:rsid w:val="009B7C94"/>
    <w:rsid w:val="009C7C87"/>
    <w:rsid w:val="009F65DE"/>
    <w:rsid w:val="00A842F5"/>
    <w:rsid w:val="00A86862"/>
    <w:rsid w:val="00AB170E"/>
    <w:rsid w:val="00B244E0"/>
    <w:rsid w:val="00D22721"/>
    <w:rsid w:val="00D462A3"/>
    <w:rsid w:val="00D778E3"/>
    <w:rsid w:val="00EF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862"/>
    <w:pPr>
      <w:jc w:val="center"/>
    </w:pPr>
  </w:style>
  <w:style w:type="character" w:customStyle="1" w:styleId="a4">
    <w:name w:val="記 (文字)"/>
    <w:basedOn w:val="a0"/>
    <w:link w:val="a3"/>
    <w:uiPriority w:val="99"/>
    <w:rsid w:val="00A86862"/>
  </w:style>
  <w:style w:type="paragraph" w:styleId="a5">
    <w:name w:val="Closing"/>
    <w:basedOn w:val="a"/>
    <w:link w:val="a6"/>
    <w:uiPriority w:val="99"/>
    <w:unhideWhenUsed/>
    <w:rsid w:val="00A86862"/>
    <w:pPr>
      <w:jc w:val="right"/>
    </w:pPr>
  </w:style>
  <w:style w:type="character" w:customStyle="1" w:styleId="a6">
    <w:name w:val="結語 (文字)"/>
    <w:basedOn w:val="a0"/>
    <w:link w:val="a5"/>
    <w:uiPriority w:val="99"/>
    <w:rsid w:val="00A86862"/>
  </w:style>
  <w:style w:type="paragraph" w:styleId="a7">
    <w:name w:val="footer"/>
    <w:basedOn w:val="a"/>
    <w:link w:val="a8"/>
    <w:rsid w:val="006B486A"/>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rsid w:val="006B486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862"/>
    <w:pPr>
      <w:jc w:val="center"/>
    </w:pPr>
  </w:style>
  <w:style w:type="character" w:customStyle="1" w:styleId="a4">
    <w:name w:val="記 (文字)"/>
    <w:basedOn w:val="a0"/>
    <w:link w:val="a3"/>
    <w:uiPriority w:val="99"/>
    <w:rsid w:val="00A86862"/>
  </w:style>
  <w:style w:type="paragraph" w:styleId="a5">
    <w:name w:val="Closing"/>
    <w:basedOn w:val="a"/>
    <w:link w:val="a6"/>
    <w:uiPriority w:val="99"/>
    <w:unhideWhenUsed/>
    <w:rsid w:val="00A86862"/>
    <w:pPr>
      <w:jc w:val="right"/>
    </w:pPr>
  </w:style>
  <w:style w:type="character" w:customStyle="1" w:styleId="a6">
    <w:name w:val="結語 (文字)"/>
    <w:basedOn w:val="a0"/>
    <w:link w:val="a5"/>
    <w:uiPriority w:val="99"/>
    <w:rsid w:val="00A86862"/>
  </w:style>
  <w:style w:type="paragraph" w:styleId="a7">
    <w:name w:val="footer"/>
    <w:basedOn w:val="a"/>
    <w:link w:val="a8"/>
    <w:rsid w:val="006B486A"/>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rsid w:val="006B48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cp:lastPrinted>2015-11-17T06:12:00Z</cp:lastPrinted>
  <dcterms:created xsi:type="dcterms:W3CDTF">2018-02-02T02:08:00Z</dcterms:created>
  <dcterms:modified xsi:type="dcterms:W3CDTF">2018-02-02T02:09:00Z</dcterms:modified>
</cp:coreProperties>
</file>