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3E66D" w14:textId="284DA395" w:rsidR="00AA75D0" w:rsidRPr="00C17D94" w:rsidRDefault="00AA75D0" w:rsidP="00AA75D0">
      <w:pPr>
        <w:snapToGrid w:val="0"/>
        <w:spacing w:line="340" w:lineRule="exact"/>
        <w:jc w:val="center"/>
        <w:rPr>
          <w:rFonts w:ascii="メイリオ" w:eastAsia="メイリオ" w:hAnsi="メイリオ"/>
          <w:b/>
          <w:bCs/>
          <w:sz w:val="22"/>
          <w:szCs w:val="24"/>
        </w:rPr>
      </w:pPr>
      <w:r w:rsidRPr="00C17D94">
        <w:rPr>
          <w:rFonts w:ascii="メイリオ" w:eastAsia="メイリオ" w:hAnsi="メイリオ" w:hint="eastAsia"/>
          <w:b/>
          <w:bCs/>
          <w:sz w:val="22"/>
          <w:szCs w:val="24"/>
        </w:rPr>
        <w:t>大阪府中央卸売市場再整備検討会議分科会検討経緯</w:t>
      </w:r>
      <w:r w:rsidR="005938B8">
        <w:rPr>
          <w:rFonts w:ascii="メイリオ" w:eastAsia="メイリオ" w:hAnsi="メイリオ" w:hint="eastAsia"/>
          <w:b/>
          <w:bCs/>
          <w:sz w:val="22"/>
          <w:szCs w:val="24"/>
        </w:rPr>
        <w:t>まとめ</w:t>
      </w:r>
    </w:p>
    <w:p w14:paraId="25126261" w14:textId="60498730" w:rsidR="00AA75D0" w:rsidRPr="00C17D94" w:rsidRDefault="00AA75D0" w:rsidP="009C6C6D">
      <w:pPr>
        <w:snapToGrid w:val="0"/>
        <w:spacing w:line="320" w:lineRule="exact"/>
        <w:jc w:val="center"/>
        <w:rPr>
          <w:rFonts w:ascii="メイリオ" w:eastAsia="メイリオ" w:hAnsi="メイリオ"/>
          <w:sz w:val="22"/>
          <w:szCs w:val="24"/>
        </w:rPr>
      </w:pPr>
    </w:p>
    <w:p w14:paraId="6BE31E1E" w14:textId="5A3F72BE" w:rsidR="00C17D94" w:rsidRDefault="00101562" w:rsidP="00E04456">
      <w:pPr>
        <w:snapToGrid w:val="0"/>
        <w:spacing w:line="340" w:lineRule="exact"/>
        <w:ind w:firstLineChars="100" w:firstLine="220"/>
        <w:jc w:val="left"/>
        <w:rPr>
          <w:rFonts w:ascii="メイリオ" w:eastAsia="メイリオ" w:hAnsi="メイリオ"/>
          <w:sz w:val="22"/>
          <w:szCs w:val="24"/>
        </w:rPr>
      </w:pPr>
      <w:r w:rsidRPr="00C17D94">
        <w:rPr>
          <w:rFonts w:ascii="メイリオ" w:eastAsia="メイリオ" w:hAnsi="メイリオ" w:hint="eastAsia"/>
          <w:sz w:val="22"/>
          <w:szCs w:val="24"/>
        </w:rPr>
        <w:t>令和５年２月上旬から</w:t>
      </w:r>
      <w:r w:rsidR="0028498A">
        <w:rPr>
          <w:rFonts w:ascii="メイリオ" w:eastAsia="メイリオ" w:hAnsi="メイリオ" w:hint="eastAsia"/>
          <w:sz w:val="22"/>
          <w:szCs w:val="24"/>
        </w:rPr>
        <w:t>６月上旬</w:t>
      </w:r>
      <w:r w:rsidRPr="00C17D94">
        <w:rPr>
          <w:rFonts w:ascii="メイリオ" w:eastAsia="メイリオ" w:hAnsi="メイリオ" w:hint="eastAsia"/>
          <w:sz w:val="22"/>
          <w:szCs w:val="24"/>
        </w:rPr>
        <w:t>までに</w:t>
      </w:r>
      <w:r w:rsidR="0028498A">
        <w:rPr>
          <w:rFonts w:ascii="メイリオ" w:eastAsia="メイリオ" w:hAnsi="メイリオ" w:hint="eastAsia"/>
          <w:sz w:val="22"/>
          <w:szCs w:val="24"/>
        </w:rPr>
        <w:t>６</w:t>
      </w:r>
      <w:r w:rsidRPr="00C17D94">
        <w:rPr>
          <w:rFonts w:ascii="メイリオ" w:eastAsia="メイリオ" w:hAnsi="メイリオ" w:hint="eastAsia"/>
          <w:sz w:val="22"/>
          <w:szCs w:val="24"/>
        </w:rPr>
        <w:t>回の分科会（うち２回は個別ヒアリング調査）を開催し、大阪府中央卸売市場の再整備に関する意見・要望等をお聞かせいただきました。これまでの検討経緯は次のとおりであり、引き続き、再整備に向けた施設計画等の検討を進めています。</w:t>
      </w:r>
    </w:p>
    <w:p w14:paraId="3BBA8A88" w14:textId="4AC6D51D" w:rsidR="00AA75D0" w:rsidRPr="00C17D94" w:rsidRDefault="00AA75D0" w:rsidP="009C6C6D">
      <w:pPr>
        <w:snapToGrid w:val="0"/>
        <w:spacing w:line="320" w:lineRule="exact"/>
        <w:jc w:val="center"/>
        <w:rPr>
          <w:rFonts w:ascii="メイリオ" w:eastAsia="メイリオ" w:hAnsi="メイリオ"/>
          <w:sz w:val="22"/>
          <w:szCs w:val="24"/>
        </w:rPr>
      </w:pPr>
      <w:bookmarkStart w:id="0" w:name="_GoBack"/>
      <w:bookmarkEnd w:id="0"/>
    </w:p>
    <w:tbl>
      <w:tblPr>
        <w:tblStyle w:val="aa"/>
        <w:tblW w:w="14737" w:type="dxa"/>
        <w:tblLook w:val="04A0" w:firstRow="1" w:lastRow="0" w:firstColumn="1" w:lastColumn="0" w:noHBand="0" w:noVBand="1"/>
      </w:tblPr>
      <w:tblGrid>
        <w:gridCol w:w="1129"/>
        <w:gridCol w:w="1418"/>
        <w:gridCol w:w="4961"/>
        <w:gridCol w:w="7229"/>
      </w:tblGrid>
      <w:tr w:rsidR="00E04456" w:rsidRPr="00C17D94" w14:paraId="70F2F2BE" w14:textId="77777777" w:rsidTr="00C17D94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4A7E933" w14:textId="01AB1AF4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回数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8AA0698" w14:textId="30769126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開催時期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0DCBD07C" w14:textId="069B0BF0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主要議題・提示資料等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5F09E1AA" w14:textId="0F64541C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検討経過</w:t>
            </w:r>
          </w:p>
        </w:tc>
      </w:tr>
      <w:tr w:rsidR="00E04456" w:rsidRPr="00C17D94" w14:paraId="6ECA0BF2" w14:textId="77777777" w:rsidTr="00C17D94">
        <w:tc>
          <w:tcPr>
            <w:tcW w:w="1129" w:type="dxa"/>
            <w:vAlign w:val="center"/>
          </w:tcPr>
          <w:p w14:paraId="429CA13E" w14:textId="0CCDBA94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第１回</w:t>
            </w:r>
          </w:p>
        </w:tc>
        <w:tc>
          <w:tcPr>
            <w:tcW w:w="1418" w:type="dxa"/>
            <w:vAlign w:val="center"/>
          </w:tcPr>
          <w:p w14:paraId="4B0C873B" w14:textId="77777777" w:rsid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令和５年</w:t>
            </w:r>
          </w:p>
          <w:p w14:paraId="0DE28DBC" w14:textId="0307531F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２月上旬</w:t>
            </w:r>
          </w:p>
        </w:tc>
        <w:tc>
          <w:tcPr>
            <w:tcW w:w="4961" w:type="dxa"/>
            <w:vAlign w:val="center"/>
          </w:tcPr>
          <w:p w14:paraId="220A43FA" w14:textId="77777777" w:rsid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大阪府中央卸売市場再整備基本計画</w:t>
            </w:r>
          </w:p>
          <w:p w14:paraId="47642057" w14:textId="4988D96F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（たたき台）の説明・共有と意向把握</w:t>
            </w:r>
          </w:p>
        </w:tc>
        <w:tc>
          <w:tcPr>
            <w:tcW w:w="7229" w:type="dxa"/>
          </w:tcPr>
          <w:p w14:paraId="6739888A" w14:textId="6E9E3D6A" w:rsidR="00E04456" w:rsidRPr="00C17D94" w:rsidRDefault="00E04456" w:rsidP="006F790D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 w:left="173" w:hanging="173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卸売業者・仲卸業者とも</w:t>
            </w: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「たたき台」は受け入れられない</w:t>
            </w: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との見解で一致</w:t>
            </w:r>
          </w:p>
        </w:tc>
      </w:tr>
      <w:tr w:rsidR="00E04456" w:rsidRPr="00C17D94" w14:paraId="7B78AC3B" w14:textId="77777777" w:rsidTr="00C17D94">
        <w:tc>
          <w:tcPr>
            <w:tcW w:w="1129" w:type="dxa"/>
            <w:vAlign w:val="center"/>
          </w:tcPr>
          <w:p w14:paraId="0F6BDEE0" w14:textId="2B558C4C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第２回</w:t>
            </w:r>
          </w:p>
        </w:tc>
        <w:tc>
          <w:tcPr>
            <w:tcW w:w="1418" w:type="dxa"/>
            <w:vAlign w:val="center"/>
          </w:tcPr>
          <w:p w14:paraId="0F77D557" w14:textId="77777777" w:rsid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令和５年</w:t>
            </w:r>
          </w:p>
          <w:p w14:paraId="3851E887" w14:textId="3AACBA67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２月下旬</w:t>
            </w:r>
          </w:p>
        </w:tc>
        <w:tc>
          <w:tcPr>
            <w:tcW w:w="4961" w:type="dxa"/>
            <w:vAlign w:val="center"/>
          </w:tcPr>
          <w:p w14:paraId="3DC77C18" w14:textId="77777777" w:rsid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平面配置</w:t>
            </w: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に関する検討課題余剰地と</w:t>
            </w:r>
          </w:p>
          <w:p w14:paraId="395262E1" w14:textId="7EDEA0B0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使用料の関係性</w:t>
            </w:r>
          </w:p>
        </w:tc>
        <w:tc>
          <w:tcPr>
            <w:tcW w:w="7229" w:type="dxa"/>
          </w:tcPr>
          <w:p w14:paraId="28A8116E" w14:textId="27E92CF7" w:rsidR="00E04456" w:rsidRPr="00C17D94" w:rsidRDefault="00E04456" w:rsidP="006F790D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 w:left="173" w:hanging="173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卸売場・仲卸売場を平面配置するプラン</w:t>
            </w: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を再検討</w:t>
            </w:r>
            <w:r w:rsidR="00C17D94">
              <w:rPr>
                <w:rFonts w:ascii="メイリオ" w:eastAsia="メイリオ" w:hAnsi="メイリオ" w:hint="eastAsia"/>
                <w:sz w:val="22"/>
                <w:szCs w:val="24"/>
              </w:rPr>
              <w:t>し、</w:t>
            </w:r>
            <w:r w:rsidR="002414A2">
              <w:rPr>
                <w:rFonts w:ascii="メイリオ" w:eastAsia="メイリオ" w:hAnsi="メイリオ" w:hint="eastAsia"/>
                <w:sz w:val="22"/>
                <w:szCs w:val="24"/>
              </w:rPr>
              <w:t>想定される</w:t>
            </w:r>
            <w:r w:rsidR="00C17D94">
              <w:rPr>
                <w:rFonts w:ascii="メイリオ" w:eastAsia="メイリオ" w:hAnsi="メイリオ" w:hint="eastAsia"/>
                <w:sz w:val="22"/>
                <w:szCs w:val="24"/>
              </w:rPr>
              <w:t>使用料</w:t>
            </w:r>
            <w:r w:rsidR="002414A2">
              <w:rPr>
                <w:rFonts w:ascii="メイリオ" w:eastAsia="メイリオ" w:hAnsi="メイリオ" w:hint="eastAsia"/>
                <w:sz w:val="22"/>
                <w:szCs w:val="24"/>
              </w:rPr>
              <w:t>、</w:t>
            </w:r>
            <w:r w:rsidR="00C17D94">
              <w:rPr>
                <w:rFonts w:ascii="メイリオ" w:eastAsia="メイリオ" w:hAnsi="メイリオ" w:hint="eastAsia"/>
                <w:sz w:val="22"/>
                <w:szCs w:val="24"/>
              </w:rPr>
              <w:t>余剰地活用の方針と合わせて提示</w:t>
            </w:r>
          </w:p>
        </w:tc>
      </w:tr>
      <w:tr w:rsidR="00E04456" w:rsidRPr="00C17D94" w14:paraId="4E8F0B5B" w14:textId="77777777" w:rsidTr="00C17D94">
        <w:tc>
          <w:tcPr>
            <w:tcW w:w="1129" w:type="dxa"/>
            <w:vAlign w:val="center"/>
          </w:tcPr>
          <w:p w14:paraId="4579A739" w14:textId="0C27E2F3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第３回</w:t>
            </w:r>
          </w:p>
        </w:tc>
        <w:tc>
          <w:tcPr>
            <w:tcW w:w="1418" w:type="dxa"/>
            <w:vAlign w:val="center"/>
          </w:tcPr>
          <w:p w14:paraId="5052C055" w14:textId="77777777" w:rsid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令和５年</w:t>
            </w:r>
          </w:p>
          <w:p w14:paraId="6711164A" w14:textId="03402EDF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３月上旬</w:t>
            </w:r>
          </w:p>
        </w:tc>
        <w:tc>
          <w:tcPr>
            <w:tcW w:w="4961" w:type="dxa"/>
            <w:vAlign w:val="center"/>
          </w:tcPr>
          <w:p w14:paraId="2E7511A7" w14:textId="77777777" w:rsid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再整備案の検討に向けた</w:t>
            </w: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事業者意向の確認</w:t>
            </w:r>
          </w:p>
          <w:p w14:paraId="1590F3E5" w14:textId="01978FD2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（個別事業者ヒアリング①）</w:t>
            </w:r>
          </w:p>
        </w:tc>
        <w:tc>
          <w:tcPr>
            <w:tcW w:w="7229" w:type="dxa"/>
          </w:tcPr>
          <w:p w14:paraId="74E957F4" w14:textId="11146A5F" w:rsidR="00E04456" w:rsidRPr="00C17D94" w:rsidRDefault="00E04456" w:rsidP="006F790D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 w:left="173" w:hanging="173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平面配置案の検討にあたり、</w:t>
            </w:r>
            <w:r w:rsidR="002414A2">
              <w:rPr>
                <w:rFonts w:ascii="メイリオ" w:eastAsia="メイリオ" w:hAnsi="メイリオ" w:hint="eastAsia"/>
                <w:sz w:val="22"/>
                <w:szCs w:val="24"/>
              </w:rPr>
              <w:t>卸売場・仲卸売場・買荷保管所等の</w:t>
            </w:r>
            <w:r w:rsidR="002414A2" w:rsidRPr="002414A2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使用実態や</w:t>
            </w: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必要規模等</w:t>
            </w:r>
            <w:r w:rsidR="002414A2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について</w:t>
            </w: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個別に</w:t>
            </w:r>
            <w:r w:rsid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ヒアリング</w:t>
            </w:r>
            <w:r w:rsidR="002414A2" w:rsidRPr="002414A2">
              <w:rPr>
                <w:rFonts w:ascii="メイリオ" w:eastAsia="メイリオ" w:hAnsi="メイリオ" w:hint="eastAsia"/>
                <w:sz w:val="22"/>
                <w:szCs w:val="24"/>
              </w:rPr>
              <w:t>を実施</w:t>
            </w:r>
          </w:p>
        </w:tc>
      </w:tr>
      <w:tr w:rsidR="00E04456" w:rsidRPr="00C17D94" w14:paraId="01E8EC05" w14:textId="77777777" w:rsidTr="00C17D94">
        <w:tc>
          <w:tcPr>
            <w:tcW w:w="1129" w:type="dxa"/>
            <w:vAlign w:val="center"/>
          </w:tcPr>
          <w:p w14:paraId="5E3DA780" w14:textId="53C1E44E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第４回</w:t>
            </w:r>
          </w:p>
        </w:tc>
        <w:tc>
          <w:tcPr>
            <w:tcW w:w="1418" w:type="dxa"/>
            <w:vAlign w:val="center"/>
          </w:tcPr>
          <w:p w14:paraId="28037E6F" w14:textId="77777777" w:rsid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令和５年</w:t>
            </w:r>
          </w:p>
          <w:p w14:paraId="7E4FCBFD" w14:textId="11A953E0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３月下旬</w:t>
            </w:r>
          </w:p>
        </w:tc>
        <w:tc>
          <w:tcPr>
            <w:tcW w:w="4961" w:type="dxa"/>
            <w:vAlign w:val="center"/>
          </w:tcPr>
          <w:p w14:paraId="46A08058" w14:textId="124CA31C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第３回までの意見を踏まえた再整備案</w:t>
            </w:r>
          </w:p>
          <w:p w14:paraId="565197BA" w14:textId="63EE9878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（卸売場・仲卸売場の平面配置）</w:t>
            </w:r>
          </w:p>
        </w:tc>
        <w:tc>
          <w:tcPr>
            <w:tcW w:w="7229" w:type="dxa"/>
          </w:tcPr>
          <w:p w14:paraId="1336AD4A" w14:textId="2994A48C" w:rsidR="00E04456" w:rsidRPr="00C17D94" w:rsidRDefault="00E04456" w:rsidP="006F790D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 w:left="173" w:hanging="173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個別事業者ヒアリング①の結果を踏まえ、</w:t>
            </w: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平面配置案の課題・論点について共有・議論</w:t>
            </w:r>
          </w:p>
        </w:tc>
      </w:tr>
      <w:tr w:rsidR="00E04456" w:rsidRPr="00C17D94" w14:paraId="1C3CA302" w14:textId="77777777" w:rsidTr="00C17D94">
        <w:tc>
          <w:tcPr>
            <w:tcW w:w="1129" w:type="dxa"/>
            <w:vAlign w:val="center"/>
          </w:tcPr>
          <w:p w14:paraId="62C51B8F" w14:textId="03524282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第５回</w:t>
            </w:r>
          </w:p>
        </w:tc>
        <w:tc>
          <w:tcPr>
            <w:tcW w:w="1418" w:type="dxa"/>
            <w:vAlign w:val="center"/>
          </w:tcPr>
          <w:p w14:paraId="5500C1EC" w14:textId="77777777" w:rsid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令和５年</w:t>
            </w:r>
          </w:p>
          <w:p w14:paraId="3EBF35BC" w14:textId="29163BCC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４月下旬</w:t>
            </w:r>
          </w:p>
        </w:tc>
        <w:tc>
          <w:tcPr>
            <w:tcW w:w="4961" w:type="dxa"/>
            <w:vAlign w:val="center"/>
          </w:tcPr>
          <w:p w14:paraId="6C83CE66" w14:textId="211A1455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１階及び</w:t>
            </w: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上層階の機能配置・規模設定</w:t>
            </w: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に向けた</w:t>
            </w:r>
          </w:p>
          <w:p w14:paraId="10259A88" w14:textId="50DBE98E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事業者意向の確認</w:t>
            </w:r>
          </w:p>
          <w:p w14:paraId="487D3FA5" w14:textId="7B03531B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（個別事業者ヒアリング②）</w:t>
            </w:r>
          </w:p>
        </w:tc>
        <w:tc>
          <w:tcPr>
            <w:tcW w:w="7229" w:type="dxa"/>
          </w:tcPr>
          <w:p w14:paraId="07FF6853" w14:textId="794005E8" w:rsidR="00E04456" w:rsidRPr="00C17D94" w:rsidRDefault="00C17D94" w:rsidP="006F790D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 w:left="173" w:hanging="173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平面で確保する規模を縮小する可能性を検討するため、特に、</w:t>
            </w: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上層階への機能配置の可能性・意向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について、大口仲卸業者に対して</w:t>
            </w: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個別に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ヒアリング</w:t>
            </w:r>
          </w:p>
        </w:tc>
      </w:tr>
      <w:tr w:rsidR="00C94DFA" w:rsidRPr="00C17D94" w14:paraId="17F76071" w14:textId="77777777" w:rsidTr="00C17D94">
        <w:tc>
          <w:tcPr>
            <w:tcW w:w="1129" w:type="dxa"/>
            <w:vAlign w:val="center"/>
          </w:tcPr>
          <w:p w14:paraId="5C3AF504" w14:textId="08D6244C" w:rsidR="00C94DFA" w:rsidRPr="00C94DFA" w:rsidRDefault="00C94DFA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第６回</w:t>
            </w:r>
          </w:p>
        </w:tc>
        <w:tc>
          <w:tcPr>
            <w:tcW w:w="1418" w:type="dxa"/>
            <w:vAlign w:val="center"/>
          </w:tcPr>
          <w:p w14:paraId="0CD4E014" w14:textId="77777777" w:rsidR="00C94DFA" w:rsidRDefault="00C94DFA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令和５年</w:t>
            </w:r>
          </w:p>
          <w:p w14:paraId="5CD68EAA" w14:textId="68254CC8" w:rsidR="00C94DFA" w:rsidRPr="00C17D94" w:rsidRDefault="00C94DFA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５月・６月</w:t>
            </w:r>
          </w:p>
        </w:tc>
        <w:tc>
          <w:tcPr>
            <w:tcW w:w="4961" w:type="dxa"/>
            <w:vAlign w:val="center"/>
          </w:tcPr>
          <w:p w14:paraId="0CC14204" w14:textId="77777777" w:rsidR="00C94DFA" w:rsidRDefault="0028498A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過去５回の分科会における意見概要と</w:t>
            </w:r>
          </w:p>
          <w:p w14:paraId="2E2C0566" w14:textId="7CAAE3ED" w:rsidR="0028498A" w:rsidRPr="00C17D94" w:rsidRDefault="0028498A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意見を踏まえた再整備案・事業費・使用料等</w:t>
            </w:r>
          </w:p>
        </w:tc>
        <w:tc>
          <w:tcPr>
            <w:tcW w:w="7229" w:type="dxa"/>
          </w:tcPr>
          <w:p w14:paraId="026BBFBC" w14:textId="77777777" w:rsidR="00C94DFA" w:rsidRDefault="0028498A" w:rsidP="006F790D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 w:left="173" w:hanging="173"/>
              <w:rPr>
                <w:rFonts w:ascii="メイリオ" w:eastAsia="メイリオ" w:hAnsi="メイリオ"/>
                <w:sz w:val="22"/>
                <w:szCs w:val="24"/>
              </w:rPr>
            </w:pPr>
            <w:r w:rsidRPr="0028498A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卸売業者・仲卸業者の意見や課題認識を共有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>し今後の方向性を確認</w:t>
            </w:r>
          </w:p>
          <w:p w14:paraId="69D7D446" w14:textId="1F0B39C7" w:rsidR="0028498A" w:rsidRPr="0028498A" w:rsidRDefault="0028498A" w:rsidP="006F790D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 w:left="173" w:hanging="173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28498A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配棟計画、棟内の機能配置、入出荷動線イメージ等を確認</w:t>
            </w:r>
          </w:p>
        </w:tc>
      </w:tr>
    </w:tbl>
    <w:p w14:paraId="6ADE107A" w14:textId="46E76B6D" w:rsidR="00C17D94" w:rsidRPr="00C17D94" w:rsidRDefault="006F790D" w:rsidP="00583BFE">
      <w:pPr>
        <w:snapToGrid w:val="0"/>
        <w:spacing w:line="200" w:lineRule="exact"/>
        <w:jc w:val="left"/>
        <w:rPr>
          <w:rFonts w:ascii="メイリオ" w:eastAsia="メイリオ" w:hAnsi="メイリオ"/>
          <w:b/>
          <w:bCs/>
          <w:sz w:val="22"/>
          <w:szCs w:val="24"/>
        </w:rPr>
      </w:pPr>
      <w:r w:rsidRPr="00C17D94">
        <w:rPr>
          <w:rFonts w:ascii="メイリオ" w:eastAsia="メイリオ" w:hAnsi="メイリオ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471094" wp14:editId="640A79AA">
                <wp:simplePos x="0" y="0"/>
                <wp:positionH relativeFrom="column">
                  <wp:posOffset>3620770</wp:posOffset>
                </wp:positionH>
                <wp:positionV relativeFrom="paragraph">
                  <wp:posOffset>32385</wp:posOffset>
                </wp:positionV>
                <wp:extent cx="2290445" cy="180000"/>
                <wp:effectExtent l="38100" t="0" r="52705" b="29845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0445" cy="180000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B3A8E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285.1pt;margin-top:2.55pt;width:180.35pt;height:14.1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" fillcolor="gray [1629]" strokecolor="gray [1629]" strokeweight="1pt"/>
            </w:pict>
          </mc:Fallback>
        </mc:AlternateContent>
      </w:r>
    </w:p>
    <w:p w14:paraId="39E1FA7A" w14:textId="62A3F027" w:rsidR="00C17D94" w:rsidRPr="00C17D94" w:rsidRDefault="00C17D94" w:rsidP="00583BFE">
      <w:pPr>
        <w:snapToGrid w:val="0"/>
        <w:spacing w:line="200" w:lineRule="exact"/>
        <w:jc w:val="left"/>
        <w:rPr>
          <w:rFonts w:ascii="メイリオ" w:eastAsia="メイリオ" w:hAnsi="メイリオ"/>
          <w:b/>
          <w:bCs/>
          <w:sz w:val="22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13255"/>
      </w:tblGrid>
      <w:tr w:rsidR="007D46AB" w:rsidRPr="00C17D94" w14:paraId="068A4250" w14:textId="77777777" w:rsidTr="00B62C31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A6EC9F8" w14:textId="77777777" w:rsidR="00B62C31" w:rsidRDefault="007D46AB" w:rsidP="00B62C31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現在の検討</w:t>
            </w:r>
          </w:p>
          <w:p w14:paraId="7A402E2C" w14:textId="60F60D72" w:rsidR="007D46AB" w:rsidRPr="00C17D94" w:rsidRDefault="007D46AB" w:rsidP="00B62C31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方針・内容</w:t>
            </w:r>
          </w:p>
        </w:tc>
        <w:tc>
          <w:tcPr>
            <w:tcW w:w="13255" w:type="dxa"/>
          </w:tcPr>
          <w:p w14:paraId="7DA9AA78" w14:textId="12DB1975" w:rsidR="007D46AB" w:rsidRPr="00C17D94" w:rsidRDefault="00583BFE" w:rsidP="00583BFE">
            <w:pPr>
              <w:pStyle w:val="a3"/>
              <w:numPr>
                <w:ilvl w:val="0"/>
                <w:numId w:val="6"/>
              </w:numPr>
              <w:snapToGrid w:val="0"/>
              <w:spacing w:line="340" w:lineRule="exact"/>
              <w:ind w:leftChars="0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卸売業者・仲卸業者の平面配置を前提</w:t>
            </w: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としつつ、</w:t>
            </w: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必要とされる規模を確保した再整備案（施設計画・機能配置）</w:t>
            </w: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を検討</w:t>
            </w:r>
            <w:r w:rsidR="00B62C31">
              <w:rPr>
                <w:rFonts w:ascii="メイリオ" w:eastAsia="メイリオ" w:hAnsi="メイリオ" w:hint="eastAsia"/>
                <w:sz w:val="22"/>
                <w:szCs w:val="24"/>
              </w:rPr>
              <w:t>している</w:t>
            </w:r>
          </w:p>
          <w:p w14:paraId="1BDDBDF9" w14:textId="7DEBA597" w:rsidR="00B40DD8" w:rsidRPr="00C17D94" w:rsidRDefault="00B40DD8" w:rsidP="00B40DD8">
            <w:pPr>
              <w:pStyle w:val="a3"/>
              <w:numPr>
                <w:ilvl w:val="0"/>
                <w:numId w:val="6"/>
              </w:numPr>
              <w:snapToGrid w:val="0"/>
              <w:spacing w:line="340" w:lineRule="exact"/>
              <w:ind w:leftChars="0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平面配置×必要規模の確保を実現するため、</w:t>
            </w: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上層階の有効活用や入荷～市場施設～出荷に至る市場流通全体の効率的な施設配置・物流動線の確保</w:t>
            </w: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を検討</w:t>
            </w:r>
            <w:r w:rsidR="00B62C31">
              <w:rPr>
                <w:rFonts w:ascii="メイリオ" w:eastAsia="メイリオ" w:hAnsi="メイリオ" w:hint="eastAsia"/>
                <w:sz w:val="22"/>
                <w:szCs w:val="24"/>
              </w:rPr>
              <w:t>している</w:t>
            </w:r>
          </w:p>
          <w:p w14:paraId="0B38365D" w14:textId="0DDB510E" w:rsidR="00583BFE" w:rsidRPr="00C17D94" w:rsidRDefault="00583BFE" w:rsidP="00B40DD8">
            <w:pPr>
              <w:pStyle w:val="a3"/>
              <w:numPr>
                <w:ilvl w:val="0"/>
                <w:numId w:val="6"/>
              </w:numPr>
              <w:snapToGrid w:val="0"/>
              <w:spacing w:line="340" w:lineRule="exact"/>
              <w:ind w:leftChars="0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再整備に</w:t>
            </w:r>
            <w:r w:rsidR="00966056">
              <w:rPr>
                <w:rFonts w:ascii="メイリオ" w:eastAsia="メイリオ" w:hAnsi="メイリオ" w:hint="eastAsia"/>
                <w:sz w:val="22"/>
                <w:szCs w:val="24"/>
              </w:rPr>
              <w:t>おいて、場内事業者から要望の強い</w:t>
            </w: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使用料負担</w:t>
            </w:r>
            <w:r w:rsidR="00966056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の抑制に向けて</w:t>
            </w: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、施設</w:t>
            </w:r>
            <w:r w:rsidR="002222A6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規模の最適化</w:t>
            </w:r>
            <w:r w:rsidR="00966056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や</w:t>
            </w: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余剰地の活用</w:t>
            </w:r>
            <w:r w:rsidR="00966056" w:rsidRPr="00966056">
              <w:rPr>
                <w:rFonts w:ascii="メイリオ" w:eastAsia="メイリオ" w:hAnsi="メイリオ" w:hint="eastAsia"/>
                <w:sz w:val="22"/>
                <w:szCs w:val="24"/>
              </w:rPr>
              <w:t>を検討</w:t>
            </w:r>
            <w:r w:rsidR="00B62C31">
              <w:rPr>
                <w:rFonts w:ascii="メイリオ" w:eastAsia="メイリオ" w:hAnsi="メイリオ" w:hint="eastAsia"/>
                <w:sz w:val="22"/>
                <w:szCs w:val="24"/>
              </w:rPr>
              <w:t>している</w:t>
            </w:r>
          </w:p>
        </w:tc>
      </w:tr>
    </w:tbl>
    <w:p w14:paraId="4F48ECCD" w14:textId="77777777" w:rsidR="00583BFE" w:rsidRPr="00C17D94" w:rsidRDefault="00583BFE" w:rsidP="0028498A">
      <w:pPr>
        <w:snapToGrid w:val="0"/>
        <w:spacing w:line="100" w:lineRule="exact"/>
        <w:jc w:val="left"/>
        <w:rPr>
          <w:rFonts w:ascii="メイリオ" w:eastAsia="メイリオ" w:hAnsi="メイリオ"/>
          <w:b/>
          <w:bCs/>
          <w:sz w:val="22"/>
          <w:szCs w:val="24"/>
        </w:rPr>
      </w:pPr>
    </w:p>
    <w:sectPr w:rsidR="00583BFE" w:rsidRPr="00C17D94" w:rsidSect="00C17D94">
      <w:headerReference w:type="default" r:id="rId7"/>
      <w:pgSz w:w="16838" w:h="11906" w:orient="landscape" w:code="9"/>
      <w:pgMar w:top="1440" w:right="1080" w:bottom="1440" w:left="108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DE6FC" w14:textId="77777777" w:rsidR="00AA75D0" w:rsidRDefault="00AA75D0" w:rsidP="00AA75D0">
      <w:r>
        <w:separator/>
      </w:r>
    </w:p>
  </w:endnote>
  <w:endnote w:type="continuationSeparator" w:id="0">
    <w:p w14:paraId="46DFDAB1" w14:textId="77777777" w:rsidR="00AA75D0" w:rsidRDefault="00AA75D0" w:rsidP="00AA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15090" w14:textId="77777777" w:rsidR="00AA75D0" w:rsidRDefault="00AA75D0" w:rsidP="00AA75D0">
      <w:r>
        <w:separator/>
      </w:r>
    </w:p>
  </w:footnote>
  <w:footnote w:type="continuationSeparator" w:id="0">
    <w:p w14:paraId="51C05C89" w14:textId="77777777" w:rsidR="00AA75D0" w:rsidRDefault="00AA75D0" w:rsidP="00AA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D84B" w14:textId="0265ECED" w:rsidR="00AA75D0" w:rsidRPr="006404E3" w:rsidRDefault="00AA75D0" w:rsidP="00377C29">
    <w:pPr>
      <w:pStyle w:val="a6"/>
      <w:ind w:right="880"/>
      <w:rPr>
        <w:rFonts w:ascii="メイリオ" w:eastAsia="メイリオ" w:hAnsi="メイリオ"/>
        <w:b/>
        <w:bCs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B18"/>
    <w:multiLevelType w:val="hybridMultilevel"/>
    <w:tmpl w:val="DE0AE88E"/>
    <w:lvl w:ilvl="0" w:tplc="10A84538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B0FFD"/>
    <w:multiLevelType w:val="hybridMultilevel"/>
    <w:tmpl w:val="0FE8879E"/>
    <w:lvl w:ilvl="0" w:tplc="27B0F15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84D6E"/>
    <w:multiLevelType w:val="hybridMultilevel"/>
    <w:tmpl w:val="5D643706"/>
    <w:lvl w:ilvl="0" w:tplc="A112988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5151A6"/>
    <w:multiLevelType w:val="hybridMultilevel"/>
    <w:tmpl w:val="0FE8879E"/>
    <w:lvl w:ilvl="0" w:tplc="27B0F15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506E60"/>
    <w:multiLevelType w:val="hybridMultilevel"/>
    <w:tmpl w:val="7054C89C"/>
    <w:lvl w:ilvl="0" w:tplc="E11EF81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4A567A"/>
    <w:multiLevelType w:val="hybridMultilevel"/>
    <w:tmpl w:val="B1A48B0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45"/>
    <w:rsid w:val="00056C6E"/>
    <w:rsid w:val="00061BBF"/>
    <w:rsid w:val="00101562"/>
    <w:rsid w:val="002222A6"/>
    <w:rsid w:val="002414A2"/>
    <w:rsid w:val="0028498A"/>
    <w:rsid w:val="00377C29"/>
    <w:rsid w:val="00380508"/>
    <w:rsid w:val="003C672A"/>
    <w:rsid w:val="003E7651"/>
    <w:rsid w:val="004F3C97"/>
    <w:rsid w:val="00583BFE"/>
    <w:rsid w:val="005938B8"/>
    <w:rsid w:val="005C61EF"/>
    <w:rsid w:val="005E2EBB"/>
    <w:rsid w:val="006404E3"/>
    <w:rsid w:val="00641AC8"/>
    <w:rsid w:val="006F790D"/>
    <w:rsid w:val="007D46AB"/>
    <w:rsid w:val="008454AB"/>
    <w:rsid w:val="00966056"/>
    <w:rsid w:val="009C6C6D"/>
    <w:rsid w:val="00AA75D0"/>
    <w:rsid w:val="00B40DD8"/>
    <w:rsid w:val="00B62C31"/>
    <w:rsid w:val="00BE4DA3"/>
    <w:rsid w:val="00C17D94"/>
    <w:rsid w:val="00C94DFA"/>
    <w:rsid w:val="00D35E6D"/>
    <w:rsid w:val="00D37EC9"/>
    <w:rsid w:val="00DA6D52"/>
    <w:rsid w:val="00E04456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DCA895"/>
  <w15:chartTrackingRefBased/>
  <w15:docId w15:val="{4F2861A4-06B7-4BFB-8173-3BCC6CBC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45"/>
    <w:pPr>
      <w:ind w:leftChars="400" w:left="840"/>
    </w:pPr>
  </w:style>
  <w:style w:type="paragraph" w:styleId="a4">
    <w:name w:val="caption"/>
    <w:aliases w:val="図番号,図表番号 Char,図番号 Char"/>
    <w:basedOn w:val="a"/>
    <w:next w:val="a"/>
    <w:link w:val="a5"/>
    <w:uiPriority w:val="99"/>
    <w:qFormat/>
    <w:rsid w:val="00FE6145"/>
    <w:pPr>
      <w:overflowPunct w:val="0"/>
      <w:adjustRightInd w:val="0"/>
      <w:textAlignment w:val="baseline"/>
    </w:pPr>
    <w:rPr>
      <w:rFonts w:ascii="ＭＳ 明朝" w:eastAsia="ＭＳ Ｐ明朝" w:hAnsi="Times New Roman" w:cs="Times New Roman"/>
      <w:b/>
      <w:bCs/>
      <w:color w:val="000000"/>
      <w:kern w:val="0"/>
      <w:szCs w:val="21"/>
    </w:rPr>
  </w:style>
  <w:style w:type="character" w:customStyle="1" w:styleId="a5">
    <w:name w:val="図表番号 (文字)"/>
    <w:aliases w:val="図番号 (文字),図表番号 Char (文字),図番号 Char (文字)"/>
    <w:link w:val="a4"/>
    <w:uiPriority w:val="99"/>
    <w:locked/>
    <w:rsid w:val="00FE6145"/>
    <w:rPr>
      <w:rFonts w:ascii="ＭＳ 明朝" w:eastAsia="ＭＳ Ｐ明朝" w:hAnsi="Times New Roman" w:cs="Times New Roman"/>
      <w:b/>
      <w:bCs/>
      <w:color w:val="000000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AA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75D0"/>
  </w:style>
  <w:style w:type="paragraph" w:styleId="a8">
    <w:name w:val="footer"/>
    <w:basedOn w:val="a"/>
    <w:link w:val="a9"/>
    <w:uiPriority w:val="99"/>
    <w:unhideWhenUsed/>
    <w:rsid w:val="00AA75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75D0"/>
  </w:style>
  <w:style w:type="table" w:styleId="aa">
    <w:name w:val="Table Grid"/>
    <w:basedOn w:val="a1"/>
    <w:uiPriority w:val="39"/>
    <w:rsid w:val="00AA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Kiyotani Kohei(清谷 康平)</dc:creator>
  <cp:keywords/>
  <dc:description/>
  <cp:lastModifiedBy>大渕　勝晴</cp:lastModifiedBy>
  <cp:revision>6</cp:revision>
  <dcterms:created xsi:type="dcterms:W3CDTF">2023-06-12T00:34:00Z</dcterms:created>
  <dcterms:modified xsi:type="dcterms:W3CDTF">2023-07-21T04:39:00Z</dcterms:modified>
</cp:coreProperties>
</file>